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FD" w:rsidRPr="00E43B71" w:rsidRDefault="001674FD" w:rsidP="00A2048D">
      <w:pPr>
        <w:widowControl/>
        <w:spacing w:line="300" w:lineRule="exact"/>
        <w:ind w:left="571" w:hangingChars="257" w:hanging="571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E43B7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（</w:t>
      </w:r>
      <w:r w:rsidR="00662B45" w:rsidRPr="00E43B7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申請書ロ－①</w:t>
      </w:r>
      <w:r w:rsidR="003A0CFB" w:rsidRPr="00E43B7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の添付書類</w:t>
      </w:r>
      <w:r w:rsidRPr="00E43B7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）</w:t>
      </w:r>
    </w:p>
    <w:p w:rsidR="00D43353" w:rsidRPr="00E43B71" w:rsidRDefault="00493775" w:rsidP="00D43353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3B71">
        <w:rPr>
          <w:rFonts w:ascii="ＭＳ ゴシック" w:eastAsia="ＭＳ ゴシック" w:hAnsi="ＭＳ ゴシック" w:hint="eastAsia"/>
          <w:sz w:val="22"/>
          <w:szCs w:val="22"/>
        </w:rPr>
        <w:t>営んでいる事業が全て指定業種であること</w:t>
      </w:r>
      <w:r w:rsidR="009A382F" w:rsidRPr="00E43B71">
        <w:rPr>
          <w:rFonts w:ascii="ＭＳ ゴシック" w:eastAsia="ＭＳ ゴシック" w:hAnsi="ＭＳ ゴシック" w:hint="eastAsia"/>
          <w:sz w:val="22"/>
          <w:szCs w:val="22"/>
        </w:rPr>
        <w:t>〔指定業種に〇印を付する〕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022"/>
        <w:gridCol w:w="2419"/>
        <w:gridCol w:w="2528"/>
      </w:tblGrid>
      <w:tr w:rsidR="009A382F" w:rsidRPr="00E43B71" w:rsidTr="009A382F">
        <w:tc>
          <w:tcPr>
            <w:tcW w:w="817" w:type="dxa"/>
          </w:tcPr>
          <w:p w:rsidR="009A382F" w:rsidRPr="00E43B71" w:rsidRDefault="009A382F" w:rsidP="001674F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〇印</w:t>
            </w:r>
          </w:p>
        </w:tc>
        <w:tc>
          <w:tcPr>
            <w:tcW w:w="4022" w:type="dxa"/>
          </w:tcPr>
          <w:p w:rsidR="009A382F" w:rsidRPr="00E43B71" w:rsidRDefault="009A382F" w:rsidP="009A382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</w:p>
        </w:tc>
        <w:tc>
          <w:tcPr>
            <w:tcW w:w="2419" w:type="dxa"/>
          </w:tcPr>
          <w:p w:rsidR="009A382F" w:rsidRPr="00E43B71" w:rsidRDefault="00493775" w:rsidP="001674F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直近１年間の</w:t>
            </w:r>
            <w:r w:rsidR="009A382F"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売上高</w:t>
            </w:r>
          </w:p>
        </w:tc>
        <w:tc>
          <w:tcPr>
            <w:tcW w:w="2528" w:type="dxa"/>
          </w:tcPr>
          <w:p w:rsidR="009A382F" w:rsidRPr="00E43B71" w:rsidRDefault="009A382F" w:rsidP="001674F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9A382F" w:rsidRPr="00E43B71" w:rsidTr="009A382F">
        <w:tc>
          <w:tcPr>
            <w:tcW w:w="817" w:type="dxa"/>
          </w:tcPr>
          <w:p w:rsidR="009A382F" w:rsidRPr="00E43B71" w:rsidRDefault="009A382F" w:rsidP="003A0CFB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022" w:type="dxa"/>
          </w:tcPr>
          <w:p w:rsidR="009A382F" w:rsidRPr="00E43B71" w:rsidRDefault="009A382F" w:rsidP="003A0CF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</w:p>
        </w:tc>
        <w:tc>
          <w:tcPr>
            <w:tcW w:w="2419" w:type="dxa"/>
          </w:tcPr>
          <w:p w:rsidR="009A382F" w:rsidRPr="00E43B71" w:rsidRDefault="009A382F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28" w:type="dxa"/>
          </w:tcPr>
          <w:p w:rsidR="009A382F" w:rsidRPr="00E43B71" w:rsidRDefault="009A382F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9A382F" w:rsidRPr="00E43B71" w:rsidTr="009A382F">
        <w:tc>
          <w:tcPr>
            <w:tcW w:w="817" w:type="dxa"/>
          </w:tcPr>
          <w:p w:rsidR="009A382F" w:rsidRPr="00E43B71" w:rsidRDefault="009A382F" w:rsidP="003A0CFB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022" w:type="dxa"/>
          </w:tcPr>
          <w:p w:rsidR="009A382F" w:rsidRPr="00E43B71" w:rsidRDefault="009A382F" w:rsidP="003A0CF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</w:p>
        </w:tc>
        <w:tc>
          <w:tcPr>
            <w:tcW w:w="2419" w:type="dxa"/>
          </w:tcPr>
          <w:p w:rsidR="009A382F" w:rsidRPr="00E43B71" w:rsidRDefault="009A382F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28" w:type="dxa"/>
          </w:tcPr>
          <w:p w:rsidR="009A382F" w:rsidRPr="00E43B71" w:rsidRDefault="009A382F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9A382F" w:rsidRPr="00E43B71" w:rsidTr="009A382F">
        <w:tc>
          <w:tcPr>
            <w:tcW w:w="817" w:type="dxa"/>
          </w:tcPr>
          <w:p w:rsidR="009A382F" w:rsidRPr="00E43B71" w:rsidRDefault="009A382F" w:rsidP="003A0CFB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022" w:type="dxa"/>
          </w:tcPr>
          <w:p w:rsidR="009A382F" w:rsidRPr="00E43B71" w:rsidRDefault="009A382F" w:rsidP="003A0CF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</w:p>
        </w:tc>
        <w:tc>
          <w:tcPr>
            <w:tcW w:w="2419" w:type="dxa"/>
          </w:tcPr>
          <w:p w:rsidR="009A382F" w:rsidRPr="00E43B71" w:rsidRDefault="009A382F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28" w:type="dxa"/>
          </w:tcPr>
          <w:p w:rsidR="009A382F" w:rsidRPr="00E43B71" w:rsidRDefault="009A382F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9A382F" w:rsidRPr="00E43B71" w:rsidTr="009A382F">
        <w:tc>
          <w:tcPr>
            <w:tcW w:w="817" w:type="dxa"/>
          </w:tcPr>
          <w:p w:rsidR="009A382F" w:rsidRPr="00E43B71" w:rsidRDefault="009A382F" w:rsidP="003A0CFB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022" w:type="dxa"/>
          </w:tcPr>
          <w:p w:rsidR="009A382F" w:rsidRPr="00E43B71" w:rsidRDefault="009A382F" w:rsidP="003A0CF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</w:p>
        </w:tc>
        <w:tc>
          <w:tcPr>
            <w:tcW w:w="2419" w:type="dxa"/>
          </w:tcPr>
          <w:p w:rsidR="009A382F" w:rsidRPr="00E43B71" w:rsidRDefault="009A382F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28" w:type="dxa"/>
          </w:tcPr>
          <w:p w:rsidR="009A382F" w:rsidRPr="00E43B71" w:rsidRDefault="009A382F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9A382F" w:rsidRPr="00E43B71" w:rsidTr="009A382F">
        <w:tc>
          <w:tcPr>
            <w:tcW w:w="817" w:type="dxa"/>
          </w:tcPr>
          <w:p w:rsidR="009A382F" w:rsidRPr="00E43B71" w:rsidRDefault="009A382F" w:rsidP="001674FD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022" w:type="dxa"/>
          </w:tcPr>
          <w:p w:rsidR="009A382F" w:rsidRPr="00E43B71" w:rsidRDefault="009A382F" w:rsidP="001674F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2419" w:type="dxa"/>
          </w:tcPr>
          <w:p w:rsidR="009A382F" w:rsidRPr="00E43B71" w:rsidRDefault="009A382F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528" w:type="dxa"/>
          </w:tcPr>
          <w:p w:rsidR="009A382F" w:rsidRPr="00E43B71" w:rsidRDefault="009A382F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100％</w:t>
            </w:r>
          </w:p>
        </w:tc>
      </w:tr>
    </w:tbl>
    <w:p w:rsidR="00F37F32" w:rsidRPr="00E43B71" w:rsidRDefault="0021349B" w:rsidP="00A2048D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3B71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F42B9">
        <w:rPr>
          <w:rFonts w:ascii="ＭＳ ゴシック" w:eastAsia="ＭＳ ゴシック" w:hAnsi="ＭＳ ゴシック" w:hint="eastAsia"/>
          <w:sz w:val="22"/>
          <w:szCs w:val="22"/>
        </w:rPr>
        <w:t>最近１か月の原油等の仕入価格</w:t>
      </w:r>
      <w:r w:rsidR="00FC254D" w:rsidRPr="00E43B71">
        <w:rPr>
          <w:rFonts w:ascii="ＭＳ ゴシック" w:eastAsia="ＭＳ ゴシック" w:hAnsi="ＭＳ ゴシック" w:hint="eastAsia"/>
          <w:sz w:val="22"/>
          <w:szCs w:val="22"/>
        </w:rPr>
        <w:t>が20％以上上昇していること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693"/>
      </w:tblGrid>
      <w:tr w:rsidR="00177491" w:rsidRPr="00E43B71" w:rsidTr="00177491">
        <w:tc>
          <w:tcPr>
            <w:tcW w:w="2835" w:type="dxa"/>
          </w:tcPr>
          <w:p w:rsidR="00C23A61" w:rsidRDefault="00177491" w:rsidP="001774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原油等の最近１か月の</w:t>
            </w:r>
          </w:p>
          <w:p w:rsidR="00177491" w:rsidRPr="00E43B71" w:rsidRDefault="00177491" w:rsidP="001774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平均仕入単価</w:t>
            </w:r>
          </w:p>
        </w:tc>
        <w:tc>
          <w:tcPr>
            <w:tcW w:w="2410" w:type="dxa"/>
          </w:tcPr>
          <w:p w:rsidR="00177491" w:rsidRPr="00E43B71" w:rsidRDefault="00177491" w:rsidP="001774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原油等の前年同月の平均仕入単価</w:t>
            </w:r>
          </w:p>
        </w:tc>
        <w:tc>
          <w:tcPr>
            <w:tcW w:w="2693" w:type="dxa"/>
          </w:tcPr>
          <w:p w:rsidR="00177491" w:rsidRPr="00E43B71" w:rsidRDefault="00177491" w:rsidP="001774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平均仕入単価の上昇率</w:t>
            </w:r>
          </w:p>
          <w:p w:rsidR="00177491" w:rsidRPr="00E43B71" w:rsidRDefault="00177491" w:rsidP="0017749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（E/ｅ×100－100）</w:t>
            </w:r>
          </w:p>
        </w:tc>
      </w:tr>
      <w:tr w:rsidR="00177491" w:rsidRPr="00E43B71" w:rsidTr="00177491">
        <w:tc>
          <w:tcPr>
            <w:tcW w:w="2835" w:type="dxa"/>
          </w:tcPr>
          <w:p w:rsidR="00177491" w:rsidRPr="00E43B71" w:rsidRDefault="00177491" w:rsidP="0017749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円【Ｅ】</w:t>
            </w:r>
          </w:p>
        </w:tc>
        <w:tc>
          <w:tcPr>
            <w:tcW w:w="2410" w:type="dxa"/>
          </w:tcPr>
          <w:p w:rsidR="00177491" w:rsidRPr="00E43B71" w:rsidRDefault="00177491" w:rsidP="0017749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円【ｅ】</w:t>
            </w:r>
          </w:p>
        </w:tc>
        <w:tc>
          <w:tcPr>
            <w:tcW w:w="2693" w:type="dxa"/>
          </w:tcPr>
          <w:p w:rsidR="00177491" w:rsidRPr="00E43B71" w:rsidRDefault="00177491" w:rsidP="0017749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</w:tbl>
    <w:p w:rsidR="00177491" w:rsidRPr="00E43B71" w:rsidRDefault="00177491" w:rsidP="00A2048D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33880" w:rsidRDefault="00E33880" w:rsidP="00E33880">
      <w:pPr>
        <w:suppressAutoHyphens/>
        <w:kinsoku w:val="0"/>
        <w:wordWrap w:val="0"/>
        <w:autoSpaceDE w:val="0"/>
        <w:autoSpaceDN w:val="0"/>
        <w:spacing w:line="8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33880" w:rsidRDefault="00177491" w:rsidP="00E33880">
      <w:pPr>
        <w:suppressAutoHyphens/>
        <w:kinsoku w:val="0"/>
        <w:wordWrap w:val="0"/>
        <w:autoSpaceDE w:val="0"/>
        <w:autoSpaceDN w:val="0"/>
        <w:spacing w:line="8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E43B71">
        <w:rPr>
          <w:rFonts w:ascii="ＭＳ ゴシック" w:eastAsia="ＭＳ ゴシック" w:hAnsi="ＭＳ ゴシック" w:hint="eastAsia"/>
          <w:sz w:val="22"/>
          <w:szCs w:val="22"/>
        </w:rPr>
        <w:t>…</w:t>
      </w:r>
      <w:r w:rsidRPr="00E43B71">
        <w:rPr>
          <w:rFonts w:ascii="ＭＳ ゴシック" w:eastAsia="ＭＳ ゴシック" w:hAnsi="ＭＳ ゴシック" w:hint="eastAsia"/>
          <w:b/>
          <w:sz w:val="22"/>
          <w:szCs w:val="22"/>
        </w:rPr>
        <w:t>20％</w:t>
      </w:r>
      <w:r w:rsidR="005D27F6" w:rsidRPr="00E43B71">
        <w:rPr>
          <w:rFonts w:ascii="ＭＳ ゴシック" w:eastAsia="ＭＳ ゴシック" w:hAnsi="ＭＳ ゴシック" w:hint="eastAsia"/>
          <w:b/>
          <w:sz w:val="22"/>
          <w:szCs w:val="22"/>
        </w:rPr>
        <w:t>以上</w:t>
      </w:r>
    </w:p>
    <w:p w:rsidR="00F37F32" w:rsidRPr="00E43B71" w:rsidRDefault="0021349B" w:rsidP="00E33880">
      <w:pPr>
        <w:suppressAutoHyphens/>
        <w:kinsoku w:val="0"/>
        <w:wordWrap w:val="0"/>
        <w:autoSpaceDE w:val="0"/>
        <w:autoSpaceDN w:val="0"/>
        <w:spacing w:line="8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3B71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177491" w:rsidRPr="00E43B71">
        <w:rPr>
          <w:rFonts w:ascii="ＭＳ ゴシック" w:eastAsia="ＭＳ ゴシック" w:hAnsi="ＭＳ ゴシック" w:hint="eastAsia"/>
          <w:sz w:val="22"/>
          <w:szCs w:val="22"/>
        </w:rPr>
        <w:t>．売上原価のうち、原油</w:t>
      </w:r>
      <w:r w:rsidR="001674FD" w:rsidRPr="00E43B71">
        <w:rPr>
          <w:rFonts w:ascii="ＭＳ ゴシック" w:eastAsia="ＭＳ ゴシック" w:hAnsi="ＭＳ ゴシック" w:hint="eastAsia"/>
          <w:sz w:val="22"/>
          <w:szCs w:val="22"/>
        </w:rPr>
        <w:t>等の仕入価格</w:t>
      </w:r>
      <w:r w:rsidR="00177491" w:rsidRPr="00E43B71">
        <w:rPr>
          <w:rFonts w:ascii="ＭＳ ゴシック" w:eastAsia="ＭＳ ゴシック" w:hAnsi="ＭＳ ゴシック" w:hint="eastAsia"/>
          <w:sz w:val="22"/>
          <w:szCs w:val="22"/>
        </w:rPr>
        <w:t>が20％以上を占めること</w:t>
      </w:r>
    </w:p>
    <w:tbl>
      <w:tblPr>
        <w:tblpPr w:leftFromText="142" w:rightFromText="142" w:vertAnchor="text" w:tblpY="1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261"/>
        <w:gridCol w:w="3015"/>
      </w:tblGrid>
      <w:tr w:rsidR="001674FD" w:rsidRPr="00E43B71" w:rsidTr="007F642A">
        <w:trPr>
          <w:trHeight w:val="1147"/>
        </w:trPr>
        <w:tc>
          <w:tcPr>
            <w:tcW w:w="817" w:type="dxa"/>
          </w:tcPr>
          <w:p w:rsidR="001674FD" w:rsidRPr="00E43B71" w:rsidRDefault="001674FD" w:rsidP="007F64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</w:tcPr>
          <w:p w:rsidR="001674FD" w:rsidRPr="00E43B71" w:rsidRDefault="001674FD" w:rsidP="007F64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最新の売上原価</w:t>
            </w:r>
          </w:p>
        </w:tc>
        <w:tc>
          <w:tcPr>
            <w:tcW w:w="3261" w:type="dxa"/>
          </w:tcPr>
          <w:p w:rsidR="001674FD" w:rsidRPr="00E43B71" w:rsidRDefault="001674FD" w:rsidP="007F64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最新の売上原価に対応する原油等の仕入価格</w:t>
            </w:r>
          </w:p>
        </w:tc>
        <w:tc>
          <w:tcPr>
            <w:tcW w:w="3015" w:type="dxa"/>
          </w:tcPr>
          <w:p w:rsidR="007F642A" w:rsidRPr="00E43B71" w:rsidRDefault="001674FD" w:rsidP="007F64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売上原価に占める</w:t>
            </w:r>
          </w:p>
          <w:p w:rsidR="001674FD" w:rsidRPr="00E43B71" w:rsidRDefault="001674FD" w:rsidP="007F64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原油等の仕入価格の割合</w:t>
            </w:r>
          </w:p>
          <w:p w:rsidR="001674FD" w:rsidRPr="00E43B71" w:rsidRDefault="001674FD" w:rsidP="007F64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（S/C×100）</w:t>
            </w:r>
          </w:p>
        </w:tc>
      </w:tr>
      <w:tr w:rsidR="001674FD" w:rsidRPr="00E43B71" w:rsidTr="007F642A">
        <w:trPr>
          <w:trHeight w:val="363"/>
        </w:trPr>
        <w:tc>
          <w:tcPr>
            <w:tcW w:w="817" w:type="dxa"/>
          </w:tcPr>
          <w:p w:rsidR="001674FD" w:rsidRPr="00E43B71" w:rsidRDefault="001674FD" w:rsidP="007F642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</w:t>
            </w:r>
          </w:p>
        </w:tc>
        <w:tc>
          <w:tcPr>
            <w:tcW w:w="2693" w:type="dxa"/>
          </w:tcPr>
          <w:p w:rsidR="001674FD" w:rsidRPr="00E43B71" w:rsidRDefault="001674FD" w:rsidP="007F642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円【Ｃ】</w:t>
            </w:r>
          </w:p>
        </w:tc>
        <w:tc>
          <w:tcPr>
            <w:tcW w:w="3261" w:type="dxa"/>
            <w:vAlign w:val="center"/>
          </w:tcPr>
          <w:p w:rsidR="001674FD" w:rsidRPr="00E43B71" w:rsidRDefault="001674FD" w:rsidP="007F642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円【Ｓ】</w:t>
            </w:r>
          </w:p>
        </w:tc>
        <w:tc>
          <w:tcPr>
            <w:tcW w:w="3015" w:type="dxa"/>
          </w:tcPr>
          <w:p w:rsidR="001674FD" w:rsidRPr="00E43B71" w:rsidRDefault="001674FD" w:rsidP="007F642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</w:tbl>
    <w:p w:rsidR="001674FD" w:rsidRPr="00E43B71" w:rsidRDefault="007F642A" w:rsidP="001674F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3B7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</w:t>
      </w:r>
      <w:r w:rsidR="00FE4CD1" w:rsidRPr="00E43B7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E43B71">
        <w:rPr>
          <w:rFonts w:ascii="ＭＳ ゴシック" w:eastAsia="ＭＳ ゴシック" w:hAnsi="ＭＳ ゴシック" w:hint="eastAsia"/>
          <w:sz w:val="22"/>
          <w:szCs w:val="22"/>
        </w:rPr>
        <w:t>…</w:t>
      </w:r>
      <w:r w:rsidRPr="00E43B71">
        <w:rPr>
          <w:rFonts w:ascii="ＭＳ ゴシック" w:eastAsia="ＭＳ ゴシック" w:hAnsi="ＭＳ ゴシック" w:hint="eastAsia"/>
          <w:b/>
          <w:sz w:val="22"/>
          <w:szCs w:val="22"/>
        </w:rPr>
        <w:t>20％以上</w:t>
      </w:r>
    </w:p>
    <w:p w:rsidR="00F37F32" w:rsidRPr="00E43B71" w:rsidRDefault="0021349B" w:rsidP="0097722D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ind w:left="444" w:hangingChars="200" w:hanging="44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3B71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7F642A" w:rsidRPr="00E43B71">
        <w:rPr>
          <w:rFonts w:ascii="ＭＳ ゴシック" w:eastAsia="ＭＳ ゴシック" w:hAnsi="ＭＳ ゴシック" w:hint="eastAsia"/>
          <w:sz w:val="22"/>
          <w:szCs w:val="22"/>
        </w:rPr>
        <w:t>．最近３か月の売上高に占める原油等の仕入価格の割合が、前年同期の売上高に占め</w:t>
      </w:r>
      <w:r w:rsidR="00C30395" w:rsidRPr="00E43B71">
        <w:rPr>
          <w:rFonts w:ascii="ＭＳ ゴシック" w:eastAsia="ＭＳ ゴシック" w:hAnsi="ＭＳ ゴシック" w:hint="eastAsia"/>
          <w:sz w:val="22"/>
          <w:szCs w:val="22"/>
        </w:rPr>
        <w:t>る</w:t>
      </w:r>
      <w:r w:rsidR="007F642A" w:rsidRPr="00E43B71">
        <w:rPr>
          <w:rFonts w:ascii="ＭＳ ゴシック" w:eastAsia="ＭＳ ゴシック" w:hAnsi="ＭＳ ゴシック" w:hint="eastAsia"/>
          <w:sz w:val="22"/>
          <w:szCs w:val="22"/>
        </w:rPr>
        <w:t>原油等の仕入価格の割合を上回っていること</w:t>
      </w:r>
      <w:r w:rsidRPr="00E43B71">
        <w:rPr>
          <w:rFonts w:ascii="ＭＳ ゴシック" w:eastAsia="ＭＳ ゴシック" w:hAnsi="ＭＳ ゴシック" w:hint="eastAsia"/>
          <w:sz w:val="22"/>
          <w:szCs w:val="22"/>
        </w:rPr>
        <w:t>（製品等価格への転嫁の状況）</w:t>
      </w:r>
    </w:p>
    <w:tbl>
      <w:tblPr>
        <w:tblW w:w="97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316"/>
        <w:gridCol w:w="2268"/>
        <w:gridCol w:w="2126"/>
        <w:gridCol w:w="2204"/>
      </w:tblGrid>
      <w:tr w:rsidR="00E16909" w:rsidRPr="00E43B71" w:rsidTr="00E16909">
        <w:tc>
          <w:tcPr>
            <w:tcW w:w="803" w:type="dxa"/>
            <w:vMerge w:val="restart"/>
          </w:tcPr>
          <w:p w:rsidR="00E16909" w:rsidRPr="00E43B71" w:rsidRDefault="00E16909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84" w:type="dxa"/>
            <w:gridSpan w:val="2"/>
          </w:tcPr>
          <w:p w:rsidR="00E16909" w:rsidRPr="00E43B71" w:rsidRDefault="00E16909" w:rsidP="0018476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最近３か月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4330" w:type="dxa"/>
            <w:gridSpan w:val="2"/>
          </w:tcPr>
          <w:p w:rsidR="00E16909" w:rsidRPr="00E43B71" w:rsidRDefault="00E16909" w:rsidP="00E43B7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前年同期</w:t>
            </w:r>
          </w:p>
        </w:tc>
      </w:tr>
      <w:tr w:rsidR="00E16909" w:rsidRPr="00E43B71" w:rsidTr="00E16909">
        <w:tc>
          <w:tcPr>
            <w:tcW w:w="803" w:type="dxa"/>
            <w:vMerge/>
          </w:tcPr>
          <w:p w:rsidR="00E16909" w:rsidRPr="00E43B71" w:rsidRDefault="00E16909" w:rsidP="00E169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16" w:type="dxa"/>
          </w:tcPr>
          <w:p w:rsidR="00E16909" w:rsidRPr="00E43B71" w:rsidRDefault="00E16909" w:rsidP="00E1690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売上高</w:t>
            </w:r>
          </w:p>
        </w:tc>
        <w:tc>
          <w:tcPr>
            <w:tcW w:w="2268" w:type="dxa"/>
          </w:tcPr>
          <w:p w:rsidR="00E16909" w:rsidRPr="00E43B71" w:rsidRDefault="00E16909" w:rsidP="00E1690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原油等の仕入価格</w:t>
            </w:r>
          </w:p>
        </w:tc>
        <w:tc>
          <w:tcPr>
            <w:tcW w:w="2126" w:type="dxa"/>
          </w:tcPr>
          <w:p w:rsidR="00E16909" w:rsidRPr="00E43B71" w:rsidRDefault="00E16909" w:rsidP="00E1690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売上高</w:t>
            </w:r>
          </w:p>
        </w:tc>
        <w:tc>
          <w:tcPr>
            <w:tcW w:w="2204" w:type="dxa"/>
          </w:tcPr>
          <w:p w:rsidR="00E16909" w:rsidRPr="00E43B71" w:rsidRDefault="00E16909" w:rsidP="00E1690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原油等の仕入価格</w:t>
            </w:r>
          </w:p>
        </w:tc>
      </w:tr>
      <w:tr w:rsidR="00E16909" w:rsidRPr="00E43B71" w:rsidTr="00C456C7">
        <w:trPr>
          <w:trHeight w:val="454"/>
        </w:trPr>
        <w:tc>
          <w:tcPr>
            <w:tcW w:w="803" w:type="dxa"/>
          </w:tcPr>
          <w:p w:rsidR="00E16909" w:rsidRPr="00E43B71" w:rsidRDefault="00E16909" w:rsidP="00E169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2316" w:type="dxa"/>
          </w:tcPr>
          <w:p w:rsidR="00E16909" w:rsidRPr="00E43B71" w:rsidRDefault="00E16909" w:rsidP="00E1690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</w:tcPr>
          <w:p w:rsidR="00E16909" w:rsidRPr="00E43B71" w:rsidRDefault="00E16909" w:rsidP="00E1690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E16909" w:rsidRPr="00E43B71" w:rsidRDefault="00E16909" w:rsidP="00E1690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4" w:type="dxa"/>
          </w:tcPr>
          <w:p w:rsidR="00E16909" w:rsidRPr="00E43B71" w:rsidRDefault="00E16909" w:rsidP="00E1690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16909" w:rsidRPr="00E43B71" w:rsidTr="00C456C7">
        <w:trPr>
          <w:trHeight w:val="454"/>
        </w:trPr>
        <w:tc>
          <w:tcPr>
            <w:tcW w:w="803" w:type="dxa"/>
          </w:tcPr>
          <w:p w:rsidR="00E16909" w:rsidRPr="00E43B71" w:rsidRDefault="00E16909" w:rsidP="00E169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2316" w:type="dxa"/>
          </w:tcPr>
          <w:p w:rsidR="00E16909" w:rsidRPr="00E43B71" w:rsidRDefault="00E16909" w:rsidP="00E1690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</w:tcPr>
          <w:p w:rsidR="00E16909" w:rsidRPr="00E43B71" w:rsidRDefault="00E16909" w:rsidP="00E1690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E16909" w:rsidRPr="00E43B71" w:rsidRDefault="00E16909" w:rsidP="00E1690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4" w:type="dxa"/>
          </w:tcPr>
          <w:p w:rsidR="00E16909" w:rsidRPr="00E43B71" w:rsidRDefault="00E16909" w:rsidP="00E1690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16909" w:rsidRPr="00E43B71" w:rsidTr="00C456C7">
        <w:trPr>
          <w:trHeight w:val="454"/>
        </w:trPr>
        <w:tc>
          <w:tcPr>
            <w:tcW w:w="803" w:type="dxa"/>
          </w:tcPr>
          <w:p w:rsidR="00E16909" w:rsidRPr="00E43B71" w:rsidRDefault="00E16909" w:rsidP="00E169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2316" w:type="dxa"/>
          </w:tcPr>
          <w:p w:rsidR="00E16909" w:rsidRPr="00E43B71" w:rsidRDefault="00E16909" w:rsidP="00E1690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</w:tcPr>
          <w:p w:rsidR="00E16909" w:rsidRPr="00E43B71" w:rsidRDefault="00E16909" w:rsidP="00E1690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</w:tcPr>
          <w:p w:rsidR="00E16909" w:rsidRPr="00E43B71" w:rsidRDefault="00E16909" w:rsidP="00E1690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4" w:type="dxa"/>
          </w:tcPr>
          <w:p w:rsidR="00E16909" w:rsidRPr="00E43B71" w:rsidRDefault="00E16909" w:rsidP="00E1690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16909" w:rsidRPr="00E43B71" w:rsidTr="00C456C7">
        <w:trPr>
          <w:trHeight w:val="567"/>
        </w:trPr>
        <w:tc>
          <w:tcPr>
            <w:tcW w:w="803" w:type="dxa"/>
          </w:tcPr>
          <w:p w:rsidR="00E16909" w:rsidRDefault="00E16909" w:rsidP="00E1690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2316" w:type="dxa"/>
          </w:tcPr>
          <w:p w:rsidR="0056206B" w:rsidRDefault="0056206B" w:rsidP="00E16909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E16909" w:rsidRPr="00E43B71" w:rsidRDefault="00E16909" w:rsidP="0056206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  <w:tc>
          <w:tcPr>
            <w:tcW w:w="2268" w:type="dxa"/>
          </w:tcPr>
          <w:p w:rsidR="0056206B" w:rsidRDefault="0056206B" w:rsidP="00E16909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E16909" w:rsidRPr="00E43B71" w:rsidRDefault="00E16909" w:rsidP="0056206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</w:t>
            </w: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</w:tc>
        <w:tc>
          <w:tcPr>
            <w:tcW w:w="2126" w:type="dxa"/>
          </w:tcPr>
          <w:p w:rsidR="0056206B" w:rsidRDefault="0056206B" w:rsidP="00E16909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E16909" w:rsidRPr="00E43B71" w:rsidRDefault="00E16909" w:rsidP="0056206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【ｂ】</w:t>
            </w:r>
          </w:p>
        </w:tc>
        <w:tc>
          <w:tcPr>
            <w:tcW w:w="2204" w:type="dxa"/>
          </w:tcPr>
          <w:p w:rsidR="0056206B" w:rsidRDefault="0056206B" w:rsidP="00E16909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E16909" w:rsidRPr="00E43B71" w:rsidRDefault="00E16909" w:rsidP="0056206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3B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【ａ】</w:t>
            </w:r>
          </w:p>
        </w:tc>
      </w:tr>
    </w:tbl>
    <w:p w:rsidR="0018476B" w:rsidRPr="00E43B71" w:rsidRDefault="0018476B" w:rsidP="001847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3B71">
        <w:rPr>
          <w:rFonts w:ascii="ＭＳ ゴシック" w:eastAsia="ＭＳ ゴシック" w:hAnsi="ＭＳ ゴシック" w:hint="eastAsia"/>
          <w:sz w:val="22"/>
          <w:szCs w:val="22"/>
        </w:rPr>
        <w:t>最近３か月の売上高に占める原油等の仕入れ価格の割合（</w:t>
      </w:r>
      <w:r w:rsidR="00D05E1D" w:rsidRPr="00E43B71">
        <w:rPr>
          <w:rFonts w:ascii="ＭＳ ゴシック" w:eastAsia="ＭＳ ゴシック" w:hAnsi="ＭＳ ゴシック" w:hint="eastAsia"/>
          <w:sz w:val="22"/>
          <w:szCs w:val="22"/>
        </w:rPr>
        <w:t>Ａ</w:t>
      </w:r>
      <w:r w:rsidRPr="00E43B71">
        <w:rPr>
          <w:rFonts w:ascii="ＭＳ ゴシック" w:eastAsia="ＭＳ ゴシック" w:hAnsi="ＭＳ ゴシック" w:hint="eastAsia"/>
          <w:sz w:val="22"/>
          <w:szCs w:val="22"/>
        </w:rPr>
        <w:t>/</w:t>
      </w:r>
      <w:r w:rsidR="00D05E1D" w:rsidRPr="00E43B71">
        <w:rPr>
          <w:rFonts w:ascii="ＭＳ ゴシック" w:eastAsia="ＭＳ ゴシック" w:hAnsi="ＭＳ ゴシック" w:hint="eastAsia"/>
          <w:sz w:val="22"/>
          <w:szCs w:val="22"/>
        </w:rPr>
        <w:t>Ｂ</w:t>
      </w:r>
      <w:r w:rsidR="0021349B" w:rsidRPr="00E43B7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E43B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811574" w:rsidRPr="00E43B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</w:t>
      </w:r>
      <w:r w:rsidR="00811574" w:rsidRPr="00E43B71">
        <w:rPr>
          <w:rFonts w:ascii="ＭＳ ゴシック" w:eastAsia="ＭＳ ゴシック" w:hAnsi="ＭＳ ゴシック" w:hint="eastAsia"/>
          <w:sz w:val="22"/>
          <w:szCs w:val="22"/>
        </w:rPr>
        <w:t>…①</w:t>
      </w:r>
    </w:p>
    <w:p w:rsidR="0018476B" w:rsidRPr="00E43B71" w:rsidRDefault="0018476B" w:rsidP="001847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3B71">
        <w:rPr>
          <w:rFonts w:ascii="ＭＳ ゴシック" w:eastAsia="ＭＳ ゴシック" w:hAnsi="ＭＳ ゴシック" w:hint="eastAsia"/>
          <w:sz w:val="22"/>
          <w:szCs w:val="22"/>
        </w:rPr>
        <w:t>前年同期の売上高に占める原油等の仕入れ価格の割合　（</w:t>
      </w:r>
      <w:r w:rsidR="00D05E1D" w:rsidRPr="00E43B71">
        <w:rPr>
          <w:rFonts w:ascii="ＭＳ ゴシック" w:eastAsia="ＭＳ ゴシック" w:hAnsi="ＭＳ ゴシック" w:hint="eastAsia"/>
          <w:sz w:val="22"/>
          <w:szCs w:val="22"/>
        </w:rPr>
        <w:t>ａ</w:t>
      </w:r>
      <w:r w:rsidRPr="00E43B71">
        <w:rPr>
          <w:rFonts w:ascii="ＭＳ ゴシック" w:eastAsia="ＭＳ ゴシック" w:hAnsi="ＭＳ ゴシック" w:hint="eastAsia"/>
          <w:sz w:val="22"/>
          <w:szCs w:val="22"/>
        </w:rPr>
        <w:t>/</w:t>
      </w:r>
      <w:r w:rsidR="00D05E1D" w:rsidRPr="00E43B71">
        <w:rPr>
          <w:rFonts w:ascii="ＭＳ ゴシック" w:eastAsia="ＭＳ ゴシック" w:hAnsi="ＭＳ ゴシック" w:hint="eastAsia"/>
          <w:sz w:val="22"/>
          <w:szCs w:val="22"/>
        </w:rPr>
        <w:t>ｂ</w:t>
      </w:r>
      <w:r w:rsidRPr="00E43B7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11574" w:rsidRPr="00E43B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        </w:t>
      </w:r>
      <w:r w:rsidR="00811574" w:rsidRPr="00E43B71">
        <w:rPr>
          <w:rFonts w:ascii="ＭＳ ゴシック" w:eastAsia="ＭＳ ゴシック" w:hAnsi="ＭＳ ゴシック" w:hint="eastAsia"/>
          <w:sz w:val="22"/>
          <w:szCs w:val="22"/>
        </w:rPr>
        <w:t>…②</w:t>
      </w:r>
    </w:p>
    <w:p w:rsidR="0021349B" w:rsidRPr="00E43B71" w:rsidRDefault="0021349B" w:rsidP="0021349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E43B7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①－②＝</w:t>
      </w:r>
      <w:r w:rsidRPr="00E43B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        【Ｐ】</w:t>
      </w:r>
    </w:p>
    <w:p w:rsidR="00811574" w:rsidRPr="00E43B71" w:rsidRDefault="0021349B" w:rsidP="0021349B">
      <w:pPr>
        <w:suppressAutoHyphens/>
        <w:kinsoku w:val="0"/>
        <w:wordWrap w:val="0"/>
        <w:autoSpaceDE w:val="0"/>
        <w:autoSpaceDN w:val="0"/>
        <w:spacing w:line="366" w:lineRule="atLeast"/>
        <w:ind w:firstLineChars="2900" w:firstLine="646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E43B71">
        <w:rPr>
          <w:rFonts w:ascii="ＭＳ ゴシック" w:eastAsia="ＭＳ ゴシック" w:hAnsi="ＭＳ ゴシック" w:hint="eastAsia"/>
          <w:b/>
          <w:sz w:val="22"/>
          <w:szCs w:val="22"/>
        </w:rPr>
        <w:t>…Ｐ＞０であること</w:t>
      </w:r>
    </w:p>
    <w:p w:rsidR="00FE4CD1" w:rsidRPr="00165DEC" w:rsidRDefault="00BB6955" w:rsidP="00E33880">
      <w:pPr>
        <w:wordWrap w:val="0"/>
        <w:ind w:right="888"/>
        <w:rPr>
          <w:rFonts w:ascii="ＭＳ ゴシック" w:eastAsia="ＭＳ ゴシック" w:hAnsi="ＭＳ ゴシック"/>
          <w:sz w:val="22"/>
        </w:rPr>
      </w:pPr>
      <w:r w:rsidRPr="00165DEC">
        <w:rPr>
          <w:rFonts w:ascii="ＭＳ ゴシック" w:eastAsia="ＭＳ ゴシック" w:hAnsi="ＭＳ ゴシック" w:hint="eastAsia"/>
          <w:sz w:val="22"/>
        </w:rPr>
        <w:t>上記の内容は、財務書類等の原本と相違ありません。</w:t>
      </w:r>
    </w:p>
    <w:p w:rsidR="00C456C7" w:rsidRPr="00165DEC" w:rsidRDefault="00BB6955" w:rsidP="00E33880">
      <w:pPr>
        <w:rPr>
          <w:rFonts w:ascii="ＭＳ ゴシック" w:eastAsia="ＭＳ ゴシック" w:hAnsi="ＭＳ ゴシック"/>
          <w:sz w:val="22"/>
        </w:rPr>
      </w:pPr>
      <w:r w:rsidRPr="00165DEC">
        <w:rPr>
          <w:rFonts w:ascii="ＭＳ ゴシック" w:eastAsia="ＭＳ ゴシック" w:hAnsi="ＭＳ ゴシック" w:hint="eastAsia"/>
          <w:sz w:val="22"/>
        </w:rPr>
        <w:t>令和　　年　　月　　日</w:t>
      </w:r>
      <w:r w:rsidR="00E33880" w:rsidRPr="00165DEC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BB6955" w:rsidRDefault="00E33880" w:rsidP="00873ACB">
      <w:pPr>
        <w:ind w:left="1110" w:hangingChars="500" w:hanging="1110"/>
        <w:rPr>
          <w:rFonts w:ascii="ＭＳ ゴシック" w:eastAsia="ＭＳ ゴシック" w:hAnsi="ＭＳ ゴシック"/>
          <w:sz w:val="24"/>
        </w:rPr>
      </w:pPr>
      <w:r w:rsidRPr="00165DEC">
        <w:rPr>
          <w:rFonts w:ascii="ＭＳ ゴシック" w:eastAsia="ＭＳ ゴシック" w:hAnsi="ＭＳ ゴシック"/>
          <w:sz w:val="22"/>
        </w:rPr>
        <w:br/>
      </w:r>
      <w:r w:rsidRPr="00165DEC">
        <w:rPr>
          <w:rFonts w:ascii="ＭＳ ゴシック" w:eastAsia="ＭＳ ゴシック" w:hAnsi="ＭＳ ゴシック" w:hint="eastAsia"/>
          <w:sz w:val="22"/>
        </w:rPr>
        <w:t>住所および氏名</w:t>
      </w:r>
      <w:r w:rsidRPr="00165DEC">
        <w:rPr>
          <w:rFonts w:ascii="ＭＳ ゴシック" w:eastAsia="ＭＳ ゴシック" w:hAnsi="ＭＳ ゴシック"/>
          <w:sz w:val="22"/>
        </w:rPr>
        <w:t>（</w:t>
      </w:r>
      <w:r w:rsidRPr="00165DEC">
        <w:rPr>
          <w:rFonts w:ascii="ＭＳ ゴシック" w:eastAsia="ＭＳ ゴシック" w:hAnsi="ＭＳ ゴシック" w:hint="eastAsia"/>
          <w:sz w:val="22"/>
        </w:rPr>
        <w:t>名称及び</w:t>
      </w:r>
      <w:r w:rsidRPr="00165DEC">
        <w:rPr>
          <w:rFonts w:ascii="ＭＳ ゴシック" w:eastAsia="ＭＳ ゴシック" w:hAnsi="ＭＳ ゴシック"/>
          <w:sz w:val="22"/>
        </w:rPr>
        <w:t>代表者氏名）</w:t>
      </w:r>
      <w:r>
        <w:rPr>
          <w:rFonts w:hint="eastAsia"/>
          <w:sz w:val="22"/>
        </w:rPr>
        <w:t xml:space="preserve">　</w:t>
      </w:r>
      <w:r w:rsidR="00873ACB" w:rsidRPr="00ED1037">
        <w:rPr>
          <w:rFonts w:hint="eastAsia"/>
          <w:sz w:val="22"/>
          <w:u w:val="single"/>
        </w:rPr>
        <w:t xml:space="preserve">　</w:t>
      </w:r>
      <w:r w:rsidR="00BB6955" w:rsidRPr="00ED1037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BB6955" w:rsidRPr="00ED1037">
        <w:rPr>
          <w:sz w:val="22"/>
          <w:u w:val="single"/>
        </w:rPr>
        <w:fldChar w:fldCharType="begin"/>
      </w:r>
      <w:r w:rsidR="00BB6955" w:rsidRPr="00ED1037">
        <w:rPr>
          <w:sz w:val="22"/>
          <w:u w:val="single"/>
        </w:rPr>
        <w:instrText xml:space="preserve"> </w:instrText>
      </w:r>
      <w:r w:rsidR="00BB6955" w:rsidRPr="00ED1037">
        <w:rPr>
          <w:rFonts w:hint="eastAsia"/>
          <w:sz w:val="22"/>
          <w:u w:val="single"/>
        </w:rPr>
        <w:instrText>eq \o\ac(</w:instrText>
      </w:r>
      <w:r w:rsidR="00BB6955" w:rsidRPr="00ED1037">
        <w:rPr>
          <w:rFonts w:hint="eastAsia"/>
          <w:sz w:val="22"/>
          <w:u w:val="single"/>
        </w:rPr>
        <w:instrText>○</w:instrText>
      </w:r>
      <w:r w:rsidR="00BB6955" w:rsidRPr="00ED1037">
        <w:rPr>
          <w:rFonts w:hint="eastAsia"/>
          <w:sz w:val="22"/>
          <w:u w:val="single"/>
        </w:rPr>
        <w:instrText>,</w:instrText>
      </w:r>
      <w:r w:rsidR="00BB6955" w:rsidRPr="00ED1037">
        <w:rPr>
          <w:rFonts w:ascii="ＭＳ 明朝" w:hint="eastAsia"/>
          <w:position w:val="1"/>
          <w:sz w:val="22"/>
        </w:rPr>
        <w:instrText>印</w:instrText>
      </w:r>
      <w:r w:rsidR="00BB6955" w:rsidRPr="00ED1037">
        <w:rPr>
          <w:rFonts w:hint="eastAsia"/>
          <w:sz w:val="22"/>
          <w:u w:val="single"/>
        </w:rPr>
        <w:instrText>)</w:instrText>
      </w:r>
      <w:r w:rsidR="00BB6955" w:rsidRPr="00ED1037">
        <w:rPr>
          <w:sz w:val="22"/>
          <w:u w:val="single"/>
        </w:rPr>
        <w:fldChar w:fldCharType="end"/>
      </w:r>
    </w:p>
    <w:sectPr w:rsidR="00BB6955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44CD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DEC"/>
    <w:rsid w:val="00165EB6"/>
    <w:rsid w:val="00166AC2"/>
    <w:rsid w:val="00166AFD"/>
    <w:rsid w:val="001674FD"/>
    <w:rsid w:val="00170D33"/>
    <w:rsid w:val="00174127"/>
    <w:rsid w:val="00174E47"/>
    <w:rsid w:val="00177491"/>
    <w:rsid w:val="001802F2"/>
    <w:rsid w:val="00180A0C"/>
    <w:rsid w:val="00182970"/>
    <w:rsid w:val="001839D4"/>
    <w:rsid w:val="001844DF"/>
    <w:rsid w:val="0018476B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349B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87E5E"/>
    <w:rsid w:val="00393FB8"/>
    <w:rsid w:val="00397FD5"/>
    <w:rsid w:val="003A077E"/>
    <w:rsid w:val="003A0CFB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3629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7CF0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3775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06B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27F6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42B9"/>
    <w:rsid w:val="007013AE"/>
    <w:rsid w:val="00707E27"/>
    <w:rsid w:val="00714057"/>
    <w:rsid w:val="00714B12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A5993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42A"/>
    <w:rsid w:val="007F6B25"/>
    <w:rsid w:val="007F7D66"/>
    <w:rsid w:val="00801854"/>
    <w:rsid w:val="00805DFC"/>
    <w:rsid w:val="00811574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73ACB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14ECA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7722D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382F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048D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6955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23A61"/>
    <w:rsid w:val="00C30395"/>
    <w:rsid w:val="00C30A9D"/>
    <w:rsid w:val="00C30EB4"/>
    <w:rsid w:val="00C34E28"/>
    <w:rsid w:val="00C4115A"/>
    <w:rsid w:val="00C41509"/>
    <w:rsid w:val="00C42FFC"/>
    <w:rsid w:val="00C456C7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5E1D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6909"/>
    <w:rsid w:val="00E17F23"/>
    <w:rsid w:val="00E20D42"/>
    <w:rsid w:val="00E230FA"/>
    <w:rsid w:val="00E32C35"/>
    <w:rsid w:val="00E336E9"/>
    <w:rsid w:val="00E33880"/>
    <w:rsid w:val="00E35BE8"/>
    <w:rsid w:val="00E37667"/>
    <w:rsid w:val="00E37FBF"/>
    <w:rsid w:val="00E406E4"/>
    <w:rsid w:val="00E43B71"/>
    <w:rsid w:val="00E4444D"/>
    <w:rsid w:val="00E44DC1"/>
    <w:rsid w:val="00E44F73"/>
    <w:rsid w:val="00E47321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2DBB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03C2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C254D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E4CD1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A9F85A6D-C301-4112-9D62-2C7342EC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B4A8-1991-4EA8-8842-99B37660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ユーザー</cp:lastModifiedBy>
  <cp:revision>39</cp:revision>
  <cp:lastPrinted>2023-01-12T00:16:00Z</cp:lastPrinted>
  <dcterms:created xsi:type="dcterms:W3CDTF">2012-10-10T20:30:00Z</dcterms:created>
  <dcterms:modified xsi:type="dcterms:W3CDTF">2023-01-12T00:16:00Z</dcterms:modified>
</cp:coreProperties>
</file>