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55" w:rsidRDefault="00853A55" w:rsidP="00853A5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53A55" w:rsidRDefault="00853A55" w:rsidP="00853A55">
      <w:pPr>
        <w:rPr>
          <w:sz w:val="24"/>
          <w:szCs w:val="24"/>
        </w:rPr>
      </w:pPr>
    </w:p>
    <w:p w:rsidR="00853A55" w:rsidRDefault="00853A55" w:rsidP="00853A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川口市長　あて</w:t>
      </w:r>
    </w:p>
    <w:p w:rsidR="00853A55" w:rsidRDefault="00853A55" w:rsidP="00853A55">
      <w:pPr>
        <w:jc w:val="center"/>
        <w:rPr>
          <w:sz w:val="24"/>
          <w:szCs w:val="24"/>
        </w:rPr>
      </w:pPr>
    </w:p>
    <w:p w:rsidR="00853A55" w:rsidRDefault="00853A55" w:rsidP="00853A55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所在地：</w:t>
      </w:r>
    </w:p>
    <w:p w:rsidR="00853A55" w:rsidRDefault="00853A55" w:rsidP="00853A55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会社名：</w:t>
      </w:r>
    </w:p>
    <w:p w:rsidR="00FE1C99" w:rsidRDefault="005025EE" w:rsidP="00853A55">
      <w:pPr>
        <w:ind w:left="336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代表者名：　　　　　　　　　　　</w:t>
      </w:r>
    </w:p>
    <w:p w:rsidR="007515CB" w:rsidRDefault="007515CB" w:rsidP="00FE1C99">
      <w:pPr>
        <w:wordWrap w:val="0"/>
        <w:ind w:right="960"/>
        <w:rPr>
          <w:sz w:val="24"/>
          <w:szCs w:val="24"/>
          <w:u w:val="single"/>
        </w:rPr>
      </w:pPr>
    </w:p>
    <w:p w:rsidR="00CE4ABB" w:rsidRDefault="007515CB" w:rsidP="00FE1C99">
      <w:pPr>
        <w:wordWrap w:val="0"/>
        <w:ind w:right="96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215265</wp:posOffset>
                </wp:positionV>
                <wp:extent cx="6238875" cy="6381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145" w:rsidRDefault="00CD7203" w:rsidP="007515CB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川口市</w:t>
                            </w:r>
                            <w:r w:rsidR="004817B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土地評価基礎調査</w:t>
                            </w:r>
                            <w:r w:rsidR="007515CB" w:rsidRPr="007515C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業務委託</w:t>
                            </w:r>
                            <w:r w:rsidR="00D84145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（比準表見直し対応）</w:t>
                            </w:r>
                            <w:r w:rsidR="007515CB" w:rsidRPr="007515C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の業者選定のための</w:t>
                            </w:r>
                          </w:p>
                          <w:p w:rsidR="007515CB" w:rsidRPr="007515CB" w:rsidRDefault="007515CB" w:rsidP="007515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5C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書面審査に係る確認書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4.05pt;margin-top:16.95pt;width:491.25pt;height:5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" filled="f" stroked="f" strokeweight="1pt">
                <v:textbox>
                  <w:txbxContent>
                    <w:p w:rsidR="00D84145" w:rsidRDefault="00CD7203" w:rsidP="007515CB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川口市</w:t>
                      </w:r>
                      <w:r w:rsidR="004817B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土地評価基礎調査</w:t>
                      </w:r>
                      <w:r w:rsidR="007515CB" w:rsidRPr="007515C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業務委託</w:t>
                      </w:r>
                      <w:r w:rsidR="00D84145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（比準表見直し対応）</w:t>
                      </w:r>
                      <w:r w:rsidR="007515CB" w:rsidRPr="007515C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の業者選定のための</w:t>
                      </w:r>
                    </w:p>
                    <w:p w:rsidR="007515CB" w:rsidRPr="007515CB" w:rsidRDefault="007515CB" w:rsidP="007515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5C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書面審査に係る確認書</w:t>
                      </w:r>
                    </w:p>
                  </w:txbxContent>
                </v:textbox>
              </v:rect>
            </w:pict>
          </mc:Fallback>
        </mc:AlternateContent>
      </w:r>
    </w:p>
    <w:p w:rsidR="00853A55" w:rsidRPr="00CE4ABB" w:rsidRDefault="00853A55" w:rsidP="00FE1C99">
      <w:pPr>
        <w:wordWrap w:val="0"/>
        <w:ind w:right="960"/>
        <w:rPr>
          <w:sz w:val="24"/>
          <w:szCs w:val="24"/>
          <w:u w:val="single"/>
        </w:rPr>
      </w:pPr>
    </w:p>
    <w:p w:rsidR="00FE1C99" w:rsidRDefault="00FE1C99" w:rsidP="00FE1C99">
      <w:pPr>
        <w:jc w:val="center"/>
        <w:rPr>
          <w:sz w:val="24"/>
          <w:szCs w:val="24"/>
        </w:rPr>
      </w:pPr>
    </w:p>
    <w:p w:rsidR="007515CB" w:rsidRDefault="007515CB" w:rsidP="00CE4ABB">
      <w:pPr>
        <w:jc w:val="left"/>
        <w:rPr>
          <w:sz w:val="24"/>
          <w:szCs w:val="24"/>
        </w:rPr>
      </w:pPr>
    </w:p>
    <w:p w:rsidR="00D84145" w:rsidRDefault="00D84145" w:rsidP="00CE4ABB">
      <w:pPr>
        <w:jc w:val="left"/>
        <w:rPr>
          <w:rFonts w:hint="eastAsia"/>
          <w:sz w:val="24"/>
          <w:szCs w:val="24"/>
        </w:rPr>
      </w:pPr>
    </w:p>
    <w:p w:rsidR="00C21779" w:rsidRPr="001A4409" w:rsidRDefault="00C21779" w:rsidP="00CE4ABB">
      <w:pPr>
        <w:jc w:val="left"/>
        <w:rPr>
          <w:b/>
          <w:sz w:val="24"/>
          <w:szCs w:val="24"/>
        </w:rPr>
      </w:pPr>
      <w:r w:rsidRPr="00C21779">
        <w:rPr>
          <w:rFonts w:hint="eastAsia"/>
          <w:b/>
          <w:sz w:val="24"/>
          <w:szCs w:val="24"/>
        </w:rPr>
        <w:t>確認事項</w:t>
      </w:r>
      <w:r w:rsidRPr="00C21779">
        <w:rPr>
          <w:rFonts w:hint="eastAsia"/>
          <w:b/>
          <w:sz w:val="24"/>
          <w:szCs w:val="24"/>
        </w:rPr>
        <w:t>-</w:t>
      </w:r>
      <w:r w:rsidR="00F0728A" w:rsidRPr="00C21779">
        <w:rPr>
          <w:rFonts w:hint="eastAsia"/>
          <w:b/>
          <w:sz w:val="24"/>
          <w:szCs w:val="24"/>
        </w:rPr>
        <w:t>１</w:t>
      </w:r>
      <w:r w:rsidR="00F0728A" w:rsidRPr="001A4409">
        <w:rPr>
          <w:rFonts w:hint="eastAsia"/>
          <w:b/>
          <w:sz w:val="24"/>
          <w:szCs w:val="24"/>
        </w:rPr>
        <w:t xml:space="preserve">　</w:t>
      </w:r>
      <w:r w:rsidR="003D0A55">
        <w:rPr>
          <w:rFonts w:hint="eastAsia"/>
          <w:b/>
          <w:sz w:val="24"/>
          <w:szCs w:val="24"/>
        </w:rPr>
        <w:t>企業</w:t>
      </w:r>
      <w:r w:rsidR="00DE02F0">
        <w:rPr>
          <w:rFonts w:hint="eastAsia"/>
          <w:b/>
          <w:sz w:val="24"/>
          <w:szCs w:val="24"/>
        </w:rPr>
        <w:t>概要について</w:t>
      </w:r>
    </w:p>
    <w:p w:rsidR="004A48A4" w:rsidRPr="00150092" w:rsidRDefault="004A48A4" w:rsidP="00DE02F0">
      <w:pPr>
        <w:jc w:val="left"/>
        <w:rPr>
          <w:sz w:val="24"/>
          <w:szCs w:val="24"/>
        </w:rPr>
      </w:pPr>
    </w:p>
    <w:p w:rsidR="005771C9" w:rsidRDefault="005771C9" w:rsidP="001A44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C21779" w:rsidRPr="00C21779">
        <w:rPr>
          <w:rFonts w:hint="eastAsia"/>
          <w:b/>
          <w:sz w:val="24"/>
          <w:szCs w:val="24"/>
        </w:rPr>
        <w:t>確認事項</w:t>
      </w:r>
      <w:r w:rsidR="00C21779" w:rsidRPr="00C21779">
        <w:rPr>
          <w:rFonts w:hint="eastAsia"/>
          <w:b/>
          <w:sz w:val="24"/>
          <w:szCs w:val="24"/>
        </w:rPr>
        <w:t>-</w:t>
      </w:r>
      <w:r w:rsidR="00C21779" w:rsidRPr="00C21779">
        <w:rPr>
          <w:rFonts w:hint="eastAsia"/>
          <w:b/>
          <w:sz w:val="24"/>
          <w:szCs w:val="24"/>
        </w:rPr>
        <w:t xml:space="preserve">１　</w:t>
      </w:r>
      <w:r w:rsidRPr="00C21779">
        <w:rPr>
          <w:rFonts w:hint="eastAsia"/>
          <w:b/>
          <w:sz w:val="24"/>
          <w:szCs w:val="24"/>
        </w:rPr>
        <w:t>回答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DE02F0" w:rsidRP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DE02F0" w:rsidRP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DE02F0" w:rsidRP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設立日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DE02F0" w:rsidRP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DE02F0" w:rsidRP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令和６年度売上高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DE02F0">
        <w:trPr>
          <w:trHeight w:val="454"/>
        </w:trPr>
        <w:tc>
          <w:tcPr>
            <w:tcW w:w="2376" w:type="dxa"/>
            <w:vAlign w:val="center"/>
          </w:tcPr>
          <w:p w:rsidR="00EC505E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:rsidR="00DE02F0" w:rsidRDefault="00EC505E" w:rsidP="00DE02F0">
            <w:pPr>
              <w:rPr>
                <w:sz w:val="24"/>
                <w:szCs w:val="24"/>
              </w:rPr>
            </w:pPr>
            <w:r w:rsidRPr="00EC505E">
              <w:rPr>
                <w:rFonts w:hint="eastAsia"/>
                <w:sz w:val="20"/>
                <w:szCs w:val="24"/>
              </w:rPr>
              <w:t>（うち不動産鑑定士数）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  <w:tr w:rsidR="00DE02F0" w:rsidTr="00EC505E">
        <w:trPr>
          <w:trHeight w:val="4877"/>
        </w:trPr>
        <w:tc>
          <w:tcPr>
            <w:tcW w:w="2376" w:type="dxa"/>
            <w:vAlign w:val="center"/>
          </w:tcPr>
          <w:p w:rsidR="00DE02F0" w:rsidRDefault="00DE02F0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企業の特徴</w:t>
            </w:r>
          </w:p>
          <w:p w:rsidR="00E31816" w:rsidRDefault="00E31816" w:rsidP="00DE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※事業内容等</w:t>
            </w:r>
          </w:p>
        </w:tc>
        <w:tc>
          <w:tcPr>
            <w:tcW w:w="6326" w:type="dxa"/>
          </w:tcPr>
          <w:p w:rsidR="00DE02F0" w:rsidRPr="00DE02F0" w:rsidRDefault="00DE02F0" w:rsidP="00C21779">
            <w:pPr>
              <w:jc w:val="left"/>
              <w:rPr>
                <w:sz w:val="24"/>
                <w:szCs w:val="24"/>
              </w:rPr>
            </w:pPr>
          </w:p>
        </w:tc>
      </w:tr>
    </w:tbl>
    <w:p w:rsidR="007C4ABE" w:rsidRPr="001A4409" w:rsidRDefault="007C4ABE" w:rsidP="007C4ABE">
      <w:pPr>
        <w:jc w:val="left"/>
        <w:rPr>
          <w:b/>
          <w:sz w:val="24"/>
          <w:szCs w:val="24"/>
        </w:rPr>
      </w:pPr>
      <w:bookmarkStart w:id="0" w:name="_GoBack"/>
      <w:bookmarkEnd w:id="0"/>
      <w:r w:rsidRPr="00C21779">
        <w:rPr>
          <w:rFonts w:hint="eastAsia"/>
          <w:b/>
          <w:sz w:val="24"/>
          <w:szCs w:val="24"/>
        </w:rPr>
        <w:lastRenderedPageBreak/>
        <w:t>確認事項</w:t>
      </w:r>
      <w:r w:rsidRPr="00C21779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２　所有している認証資格等について</w:t>
      </w:r>
      <w:r w:rsidRPr="001A4409">
        <w:rPr>
          <w:b/>
          <w:sz w:val="24"/>
          <w:szCs w:val="24"/>
        </w:rPr>
        <w:t xml:space="preserve"> </w:t>
      </w:r>
    </w:p>
    <w:p w:rsidR="007C4ABE" w:rsidRPr="00DE02F0" w:rsidRDefault="007C4ABE" w:rsidP="007C4ABE">
      <w:pPr>
        <w:ind w:right="480"/>
        <w:jc w:val="left"/>
        <w:rPr>
          <w:sz w:val="24"/>
          <w:szCs w:val="24"/>
        </w:rPr>
      </w:pPr>
    </w:p>
    <w:p w:rsidR="007C4ABE" w:rsidRDefault="007C4ABE" w:rsidP="007C4ABE">
      <w:pPr>
        <w:ind w:left="240" w:right="48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C505E">
        <w:rPr>
          <w:rFonts w:hint="eastAsia"/>
          <w:sz w:val="24"/>
          <w:szCs w:val="24"/>
        </w:rPr>
        <w:t>・</w:t>
      </w:r>
      <w:r w:rsidR="00E31816" w:rsidRPr="00EC505E">
        <w:rPr>
          <w:rFonts w:hint="eastAsia"/>
          <w:sz w:val="24"/>
          <w:szCs w:val="24"/>
        </w:rPr>
        <w:t>取得</w:t>
      </w:r>
      <w:r w:rsidRPr="00EC505E">
        <w:rPr>
          <w:rFonts w:hint="eastAsia"/>
          <w:sz w:val="24"/>
          <w:szCs w:val="24"/>
        </w:rPr>
        <w:t>している認証資格等について記載し、写しを添付すること。</w:t>
      </w:r>
    </w:p>
    <w:p w:rsidR="007C4ABE" w:rsidRPr="00C21779" w:rsidRDefault="007C4ABE" w:rsidP="007C4ABE">
      <w:pPr>
        <w:ind w:right="480"/>
        <w:jc w:val="left"/>
        <w:rPr>
          <w:szCs w:val="24"/>
        </w:rPr>
      </w:pPr>
    </w:p>
    <w:p w:rsidR="007C4ABE" w:rsidRDefault="007C4ABE" w:rsidP="007C4AB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C21779">
        <w:rPr>
          <w:rFonts w:hint="eastAsia"/>
          <w:b/>
          <w:sz w:val="24"/>
          <w:szCs w:val="24"/>
        </w:rPr>
        <w:t>確認事項</w:t>
      </w:r>
      <w:r w:rsidRPr="00C21779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２</w:t>
      </w:r>
      <w:r w:rsidRPr="00C21779">
        <w:rPr>
          <w:rFonts w:hint="eastAsia"/>
          <w:b/>
          <w:sz w:val="24"/>
          <w:szCs w:val="24"/>
        </w:rPr>
        <w:t xml:space="preserve">　回答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4ABE" w:rsidTr="00091137">
        <w:trPr>
          <w:trHeight w:val="8814"/>
        </w:trPr>
        <w:tc>
          <w:tcPr>
            <w:tcW w:w="8494" w:type="dxa"/>
          </w:tcPr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  <w:p w:rsidR="007C4ABE" w:rsidRDefault="007C4ABE" w:rsidP="00091137">
            <w:pPr>
              <w:jc w:val="left"/>
              <w:rPr>
                <w:sz w:val="24"/>
                <w:szCs w:val="24"/>
              </w:rPr>
            </w:pPr>
          </w:p>
        </w:tc>
      </w:tr>
    </w:tbl>
    <w:p w:rsidR="007C4ABE" w:rsidRPr="0003274C" w:rsidRDefault="007C4ABE" w:rsidP="007C4ABE">
      <w:pPr>
        <w:jc w:val="left"/>
        <w:rPr>
          <w:sz w:val="24"/>
          <w:szCs w:val="24"/>
        </w:rPr>
      </w:pPr>
    </w:p>
    <w:p w:rsidR="007C4ABE" w:rsidRPr="0003274C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Pr="001A4409" w:rsidRDefault="007C4ABE" w:rsidP="007C4ABE">
      <w:pPr>
        <w:jc w:val="left"/>
        <w:rPr>
          <w:b/>
          <w:sz w:val="24"/>
          <w:szCs w:val="24"/>
        </w:rPr>
      </w:pPr>
      <w:r w:rsidRPr="00C21779">
        <w:rPr>
          <w:rFonts w:hint="eastAsia"/>
          <w:b/>
          <w:sz w:val="24"/>
          <w:szCs w:val="24"/>
        </w:rPr>
        <w:lastRenderedPageBreak/>
        <w:t>確認事項</w:t>
      </w:r>
      <w:r w:rsidRPr="00C21779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３</w:t>
      </w:r>
      <w:r w:rsidRPr="001A4409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従事予定者の経歴</w:t>
      </w:r>
      <w:r w:rsidRPr="001A4409">
        <w:rPr>
          <w:rFonts w:hint="eastAsia"/>
          <w:b/>
          <w:sz w:val="24"/>
          <w:szCs w:val="24"/>
        </w:rPr>
        <w:t>について</w:t>
      </w:r>
    </w:p>
    <w:p w:rsidR="007C4ABE" w:rsidRDefault="007C4ABE" w:rsidP="007C4ABE">
      <w:pPr>
        <w:pStyle w:val="aa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本業務に携わる従事予定者の経歴等を記入し、資格証の写しを添付すること。</w:t>
      </w:r>
    </w:p>
    <w:p w:rsidR="007C4ABE" w:rsidRPr="00AB5036" w:rsidRDefault="007C4ABE" w:rsidP="007C4ABE">
      <w:pPr>
        <w:pStyle w:val="aa"/>
        <w:ind w:leftChars="0" w:left="5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※５名まで</w:t>
      </w:r>
    </w:p>
    <w:p w:rsidR="007C4ABE" w:rsidRPr="00DE02F0" w:rsidRDefault="007C4ABE" w:rsidP="007C4ABE">
      <w:pPr>
        <w:ind w:right="480"/>
        <w:jc w:val="left"/>
        <w:rPr>
          <w:szCs w:val="24"/>
        </w:rPr>
      </w:pPr>
    </w:p>
    <w:p w:rsidR="007C4ABE" w:rsidRDefault="007C4ABE" w:rsidP="007C4AB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C21779">
        <w:rPr>
          <w:rFonts w:hint="eastAsia"/>
          <w:b/>
          <w:sz w:val="24"/>
          <w:szCs w:val="24"/>
        </w:rPr>
        <w:t>確認事項</w:t>
      </w:r>
      <w:r w:rsidRPr="00C21779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３</w:t>
      </w:r>
      <w:r w:rsidRPr="00C21779">
        <w:rPr>
          <w:rFonts w:hint="eastAsia"/>
          <w:b/>
          <w:sz w:val="24"/>
          <w:szCs w:val="24"/>
        </w:rPr>
        <w:t xml:space="preserve">　回答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5831"/>
      </w:tblGrid>
      <w:tr w:rsidR="007C4ABE" w:rsidTr="000C149B">
        <w:trPr>
          <w:trHeight w:val="397"/>
          <w:jc w:val="center"/>
        </w:trPr>
        <w:tc>
          <w:tcPr>
            <w:tcW w:w="2148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1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</w:p>
        </w:tc>
      </w:tr>
      <w:tr w:rsidR="007C4ABE" w:rsidTr="000C149B">
        <w:trPr>
          <w:trHeight w:val="397"/>
          <w:jc w:val="center"/>
        </w:trPr>
        <w:tc>
          <w:tcPr>
            <w:tcW w:w="2148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雇用期間</w:t>
            </w:r>
          </w:p>
        </w:tc>
        <w:tc>
          <w:tcPr>
            <w:tcW w:w="5831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</w:p>
        </w:tc>
      </w:tr>
      <w:tr w:rsidR="007C4ABE" w:rsidTr="000C149B">
        <w:trPr>
          <w:trHeight w:val="1134"/>
          <w:jc w:val="center"/>
        </w:trPr>
        <w:tc>
          <w:tcPr>
            <w:tcW w:w="2148" w:type="dxa"/>
            <w:vAlign w:val="center"/>
          </w:tcPr>
          <w:p w:rsidR="007C4ABE" w:rsidRDefault="007C4ABE" w:rsidP="007C4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5831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</w:p>
        </w:tc>
      </w:tr>
      <w:tr w:rsidR="007C4ABE" w:rsidTr="000C149B">
        <w:trPr>
          <w:trHeight w:val="2268"/>
          <w:jc w:val="center"/>
        </w:trPr>
        <w:tc>
          <w:tcPr>
            <w:tcW w:w="2148" w:type="dxa"/>
            <w:vAlign w:val="center"/>
          </w:tcPr>
          <w:p w:rsidR="000C149B" w:rsidRDefault="000C149B" w:rsidP="007C4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  <w:p w:rsidR="007C4ABE" w:rsidRDefault="000C149B" w:rsidP="007C4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※過去の実績等</w:t>
            </w:r>
          </w:p>
        </w:tc>
        <w:tc>
          <w:tcPr>
            <w:tcW w:w="5831" w:type="dxa"/>
          </w:tcPr>
          <w:p w:rsidR="007C4ABE" w:rsidRDefault="007C4ABE" w:rsidP="007C4ABE">
            <w:pPr>
              <w:jc w:val="left"/>
              <w:rPr>
                <w:sz w:val="24"/>
                <w:szCs w:val="24"/>
              </w:rPr>
            </w:pPr>
          </w:p>
        </w:tc>
      </w:tr>
    </w:tbl>
    <w:p w:rsidR="007C4ABE" w:rsidRDefault="007C4ABE" w:rsidP="007C4ABE">
      <w:pPr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5831"/>
      </w:tblGrid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雇用期間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C149B">
        <w:trPr>
          <w:trHeight w:val="1134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2268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※過去の実績等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</w:tbl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p w:rsidR="007C4ABE" w:rsidRDefault="007C4ABE" w:rsidP="007C4ABE">
      <w:pPr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5831"/>
      </w:tblGrid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氏名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雇用期間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1134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2268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※過去の実績等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</w:tbl>
    <w:p w:rsidR="007C4ABE" w:rsidRDefault="007C4ABE" w:rsidP="007C4ABE">
      <w:pPr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5831"/>
      </w:tblGrid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雇用期間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1134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2268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※過去の実績等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</w:tbl>
    <w:p w:rsidR="000C149B" w:rsidRDefault="000C149B" w:rsidP="007C4ABE">
      <w:pPr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5831"/>
      </w:tblGrid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397"/>
          <w:jc w:val="center"/>
        </w:trPr>
        <w:tc>
          <w:tcPr>
            <w:tcW w:w="2148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雇用期間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1134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  <w:tr w:rsidR="000C149B" w:rsidTr="00091137">
        <w:trPr>
          <w:trHeight w:val="2268"/>
          <w:jc w:val="center"/>
        </w:trPr>
        <w:tc>
          <w:tcPr>
            <w:tcW w:w="2148" w:type="dxa"/>
            <w:vAlign w:val="center"/>
          </w:tcPr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  <w:p w:rsidR="000C149B" w:rsidRDefault="000C149B" w:rsidP="00091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※過去の実績等</w:t>
            </w:r>
          </w:p>
        </w:tc>
        <w:tc>
          <w:tcPr>
            <w:tcW w:w="5831" w:type="dxa"/>
          </w:tcPr>
          <w:p w:rsidR="000C149B" w:rsidRDefault="000C149B" w:rsidP="00091137">
            <w:pPr>
              <w:jc w:val="left"/>
              <w:rPr>
                <w:sz w:val="24"/>
                <w:szCs w:val="24"/>
              </w:rPr>
            </w:pPr>
          </w:p>
        </w:tc>
      </w:tr>
    </w:tbl>
    <w:p w:rsidR="00DE02F0" w:rsidRDefault="00DE02F0" w:rsidP="00DE02F0">
      <w:pPr>
        <w:jc w:val="left"/>
        <w:rPr>
          <w:b/>
          <w:sz w:val="24"/>
          <w:szCs w:val="24"/>
        </w:rPr>
      </w:pPr>
      <w:r w:rsidRPr="00C21779">
        <w:rPr>
          <w:rFonts w:hint="eastAsia"/>
          <w:b/>
          <w:sz w:val="24"/>
          <w:szCs w:val="24"/>
        </w:rPr>
        <w:lastRenderedPageBreak/>
        <w:t>確認事項</w:t>
      </w:r>
      <w:r w:rsidRPr="00C21779">
        <w:rPr>
          <w:rFonts w:hint="eastAsia"/>
          <w:b/>
          <w:sz w:val="24"/>
          <w:szCs w:val="24"/>
        </w:rPr>
        <w:t>-</w:t>
      </w:r>
      <w:r w:rsidR="007C4ABE">
        <w:rPr>
          <w:rFonts w:hint="eastAsia"/>
          <w:b/>
          <w:sz w:val="24"/>
          <w:szCs w:val="24"/>
        </w:rPr>
        <w:t>４</w:t>
      </w:r>
      <w:r w:rsidRPr="001A4409">
        <w:rPr>
          <w:rFonts w:hint="eastAsia"/>
          <w:b/>
          <w:sz w:val="24"/>
          <w:szCs w:val="24"/>
        </w:rPr>
        <w:t xml:space="preserve">　他自治体での</w:t>
      </w:r>
      <w:r>
        <w:rPr>
          <w:rFonts w:hint="eastAsia"/>
          <w:b/>
          <w:sz w:val="24"/>
          <w:szCs w:val="24"/>
        </w:rPr>
        <w:t>比準表作成業務等受託</w:t>
      </w:r>
      <w:r w:rsidRPr="001A4409">
        <w:rPr>
          <w:rFonts w:hint="eastAsia"/>
          <w:b/>
          <w:sz w:val="24"/>
          <w:szCs w:val="24"/>
        </w:rPr>
        <w:t>実績について</w:t>
      </w:r>
    </w:p>
    <w:p w:rsidR="0052584A" w:rsidRPr="001A4409" w:rsidRDefault="0052584A" w:rsidP="00DE02F0">
      <w:pPr>
        <w:jc w:val="left"/>
        <w:rPr>
          <w:b/>
          <w:sz w:val="24"/>
          <w:szCs w:val="24"/>
        </w:rPr>
      </w:pPr>
    </w:p>
    <w:p w:rsidR="00DE02F0" w:rsidRPr="00AB5036" w:rsidRDefault="00DE02F0" w:rsidP="00DE02F0">
      <w:pPr>
        <w:pStyle w:val="aa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政令</w:t>
      </w:r>
      <w:r w:rsidR="00EC505E">
        <w:rPr>
          <w:rFonts w:hint="eastAsia"/>
          <w:sz w:val="24"/>
          <w:szCs w:val="24"/>
        </w:rPr>
        <w:t>指定</w:t>
      </w:r>
      <w:r>
        <w:rPr>
          <w:rFonts w:hint="eastAsia"/>
          <w:sz w:val="24"/>
          <w:szCs w:val="24"/>
        </w:rPr>
        <w:t>市</w:t>
      </w:r>
      <w:r w:rsidR="00EC505E">
        <w:rPr>
          <w:rFonts w:hint="eastAsia"/>
          <w:sz w:val="24"/>
          <w:szCs w:val="24"/>
        </w:rPr>
        <w:t>、中核市及び同等規模</w:t>
      </w:r>
      <w:r w:rsidRPr="005E088B">
        <w:rPr>
          <w:rFonts w:hint="eastAsia"/>
          <w:sz w:val="24"/>
          <w:szCs w:val="24"/>
        </w:rPr>
        <w:t>の他自治体で</w:t>
      </w:r>
      <w:r>
        <w:rPr>
          <w:rFonts w:hint="eastAsia"/>
          <w:sz w:val="24"/>
          <w:szCs w:val="24"/>
        </w:rPr>
        <w:t>の比準表作成業務等</w:t>
      </w:r>
      <w:r w:rsidRPr="005E088B">
        <w:rPr>
          <w:rFonts w:hint="eastAsia"/>
          <w:sz w:val="24"/>
          <w:szCs w:val="24"/>
        </w:rPr>
        <w:t>の受託実績</w:t>
      </w:r>
      <w:r>
        <w:rPr>
          <w:rFonts w:hint="eastAsia"/>
          <w:sz w:val="24"/>
          <w:szCs w:val="24"/>
        </w:rPr>
        <w:t>について過去３年分</w:t>
      </w:r>
      <w:r w:rsidRPr="00AB5036">
        <w:rPr>
          <w:rFonts w:hint="eastAsia"/>
          <w:sz w:val="24"/>
          <w:szCs w:val="24"/>
        </w:rPr>
        <w:t>記載すること。</w:t>
      </w:r>
    </w:p>
    <w:tbl>
      <w:tblPr>
        <w:tblStyle w:val="a7"/>
        <w:tblpPr w:leftFromText="142" w:rightFromText="142" w:vertAnchor="text" w:horzAnchor="margin" w:tblpY="505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509"/>
      </w:tblGrid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受託年度</w:t>
            </w: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自治体名</w:t>
            </w:r>
          </w:p>
        </w:tc>
        <w:tc>
          <w:tcPr>
            <w:tcW w:w="3509" w:type="dxa"/>
          </w:tcPr>
          <w:p w:rsidR="0052584A" w:rsidRDefault="0052584A" w:rsidP="00525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受託業務</w:t>
            </w:r>
          </w:p>
          <w:p w:rsidR="0052584A" w:rsidRDefault="0052584A" w:rsidP="00525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（番号に〇をつける）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600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Pr="00EC505E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  <w:tr w:rsidR="0052584A" w:rsidTr="0052584A">
        <w:trPr>
          <w:trHeight w:val="1075"/>
        </w:trPr>
        <w:tc>
          <w:tcPr>
            <w:tcW w:w="1951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2584A" w:rsidRDefault="0052584A" w:rsidP="0052584A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比準表の作成及び見直し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路線価の付設及び検証</w:t>
            </w:r>
          </w:p>
          <w:p w:rsidR="0052584A" w:rsidRDefault="0052584A" w:rsidP="005258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相談等総合支援</w:t>
            </w:r>
          </w:p>
        </w:tc>
      </w:tr>
    </w:tbl>
    <w:p w:rsidR="00C21779" w:rsidRPr="0052584A" w:rsidRDefault="0052584A" w:rsidP="00CE4ABB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C21779">
        <w:rPr>
          <w:rFonts w:hint="eastAsia"/>
          <w:b/>
          <w:sz w:val="24"/>
          <w:szCs w:val="24"/>
        </w:rPr>
        <w:t>確認事項</w:t>
      </w:r>
      <w:r w:rsidRPr="00C21779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４</w:t>
      </w:r>
      <w:r w:rsidRPr="00C21779">
        <w:rPr>
          <w:rFonts w:hint="eastAsia"/>
          <w:b/>
          <w:sz w:val="24"/>
          <w:szCs w:val="24"/>
        </w:rPr>
        <w:t xml:space="preserve">　回答</w:t>
      </w:r>
      <w:r>
        <w:rPr>
          <w:rFonts w:hint="eastAsia"/>
          <w:sz w:val="24"/>
          <w:szCs w:val="24"/>
        </w:rPr>
        <w:t>】</w:t>
      </w:r>
    </w:p>
    <w:sectPr w:rsidR="00C21779" w:rsidRPr="0052584A" w:rsidSect="007C4AB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90" w:rsidRDefault="00BA6990" w:rsidP="00BA6990">
      <w:r>
        <w:separator/>
      </w:r>
    </w:p>
  </w:endnote>
  <w:endnote w:type="continuationSeparator" w:id="0">
    <w:p w:rsidR="00BA6990" w:rsidRDefault="00BA6990" w:rsidP="00BA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90" w:rsidRDefault="00BA6990" w:rsidP="00BA6990">
      <w:r>
        <w:separator/>
      </w:r>
    </w:p>
  </w:footnote>
  <w:footnote w:type="continuationSeparator" w:id="0">
    <w:p w:rsidR="00BA6990" w:rsidRDefault="00BA6990" w:rsidP="00BA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99" w:rsidRPr="00FF58D8" w:rsidRDefault="00FE1C99" w:rsidP="00FE1C99">
    <w:pPr>
      <w:pStyle w:val="a3"/>
      <w:jc w:val="right"/>
      <w:rPr>
        <w:sz w:val="28"/>
        <w:szCs w:val="28"/>
      </w:rPr>
    </w:pPr>
  </w:p>
  <w:p w:rsidR="00FE1C99" w:rsidRPr="00853A55" w:rsidRDefault="00FE1C99" w:rsidP="00853A55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35F8B"/>
    <w:multiLevelType w:val="hybridMultilevel"/>
    <w:tmpl w:val="1DD84472"/>
    <w:lvl w:ilvl="0" w:tplc="8CB09F8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BEA"/>
    <w:rsid w:val="00002906"/>
    <w:rsid w:val="00011758"/>
    <w:rsid w:val="000143C9"/>
    <w:rsid w:val="00016E3C"/>
    <w:rsid w:val="000200E3"/>
    <w:rsid w:val="000236F7"/>
    <w:rsid w:val="0003274C"/>
    <w:rsid w:val="000373DB"/>
    <w:rsid w:val="00037ACA"/>
    <w:rsid w:val="000427F3"/>
    <w:rsid w:val="00044977"/>
    <w:rsid w:val="000456F2"/>
    <w:rsid w:val="00052265"/>
    <w:rsid w:val="00052E2B"/>
    <w:rsid w:val="00057B33"/>
    <w:rsid w:val="000633FB"/>
    <w:rsid w:val="00063783"/>
    <w:rsid w:val="00063AC7"/>
    <w:rsid w:val="0008217E"/>
    <w:rsid w:val="00092E3F"/>
    <w:rsid w:val="000961AB"/>
    <w:rsid w:val="000A1201"/>
    <w:rsid w:val="000A34DF"/>
    <w:rsid w:val="000B7ECF"/>
    <w:rsid w:val="000C149B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4CCD"/>
    <w:rsid w:val="00145C93"/>
    <w:rsid w:val="00150092"/>
    <w:rsid w:val="00152C8E"/>
    <w:rsid w:val="001536E9"/>
    <w:rsid w:val="00157108"/>
    <w:rsid w:val="00165C83"/>
    <w:rsid w:val="00167DB7"/>
    <w:rsid w:val="001748AE"/>
    <w:rsid w:val="00176135"/>
    <w:rsid w:val="00191804"/>
    <w:rsid w:val="001A3ECF"/>
    <w:rsid w:val="001A3F29"/>
    <w:rsid w:val="001A4409"/>
    <w:rsid w:val="001B119E"/>
    <w:rsid w:val="001C0C6E"/>
    <w:rsid w:val="001C31FF"/>
    <w:rsid w:val="001C52C1"/>
    <w:rsid w:val="001D1256"/>
    <w:rsid w:val="001D58B8"/>
    <w:rsid w:val="001E061B"/>
    <w:rsid w:val="001E0B48"/>
    <w:rsid w:val="00207A31"/>
    <w:rsid w:val="00210AB5"/>
    <w:rsid w:val="00215F09"/>
    <w:rsid w:val="002223A8"/>
    <w:rsid w:val="00223B98"/>
    <w:rsid w:val="0023142F"/>
    <w:rsid w:val="00236DA6"/>
    <w:rsid w:val="002371F6"/>
    <w:rsid w:val="00242F68"/>
    <w:rsid w:val="00243324"/>
    <w:rsid w:val="00243B1C"/>
    <w:rsid w:val="00247BCC"/>
    <w:rsid w:val="00251601"/>
    <w:rsid w:val="00272F42"/>
    <w:rsid w:val="002806B9"/>
    <w:rsid w:val="00281E4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5258"/>
    <w:rsid w:val="002C56ED"/>
    <w:rsid w:val="002D0060"/>
    <w:rsid w:val="002F45E3"/>
    <w:rsid w:val="002F5E3D"/>
    <w:rsid w:val="00301498"/>
    <w:rsid w:val="00302459"/>
    <w:rsid w:val="0030659B"/>
    <w:rsid w:val="00310B6D"/>
    <w:rsid w:val="003115C6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5C72"/>
    <w:rsid w:val="003758E7"/>
    <w:rsid w:val="00391BA4"/>
    <w:rsid w:val="003A20E4"/>
    <w:rsid w:val="003A36B0"/>
    <w:rsid w:val="003C31A8"/>
    <w:rsid w:val="003D0A55"/>
    <w:rsid w:val="003D4BAC"/>
    <w:rsid w:val="003E74F2"/>
    <w:rsid w:val="003F382E"/>
    <w:rsid w:val="00402803"/>
    <w:rsid w:val="00402BDF"/>
    <w:rsid w:val="00404DEB"/>
    <w:rsid w:val="00405A02"/>
    <w:rsid w:val="0042455C"/>
    <w:rsid w:val="00426370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17B7"/>
    <w:rsid w:val="004864C2"/>
    <w:rsid w:val="004A0282"/>
    <w:rsid w:val="004A09C9"/>
    <w:rsid w:val="004A2B1D"/>
    <w:rsid w:val="004A48A4"/>
    <w:rsid w:val="004A7D47"/>
    <w:rsid w:val="004B0EFF"/>
    <w:rsid w:val="004B0FA8"/>
    <w:rsid w:val="004B2F09"/>
    <w:rsid w:val="004B5CF4"/>
    <w:rsid w:val="004C5D11"/>
    <w:rsid w:val="004D0353"/>
    <w:rsid w:val="004D2C56"/>
    <w:rsid w:val="004D425B"/>
    <w:rsid w:val="004D5679"/>
    <w:rsid w:val="004D585C"/>
    <w:rsid w:val="004E3541"/>
    <w:rsid w:val="004F1C09"/>
    <w:rsid w:val="004F7AAA"/>
    <w:rsid w:val="00500186"/>
    <w:rsid w:val="005025EE"/>
    <w:rsid w:val="00506EEA"/>
    <w:rsid w:val="0052584A"/>
    <w:rsid w:val="00533FE7"/>
    <w:rsid w:val="00535850"/>
    <w:rsid w:val="00540518"/>
    <w:rsid w:val="0054468B"/>
    <w:rsid w:val="005500D7"/>
    <w:rsid w:val="005501F4"/>
    <w:rsid w:val="0055345D"/>
    <w:rsid w:val="00557F5C"/>
    <w:rsid w:val="00562397"/>
    <w:rsid w:val="00564140"/>
    <w:rsid w:val="00567B8C"/>
    <w:rsid w:val="00571A77"/>
    <w:rsid w:val="00571FFD"/>
    <w:rsid w:val="00573BEA"/>
    <w:rsid w:val="005771C9"/>
    <w:rsid w:val="00580237"/>
    <w:rsid w:val="00585A59"/>
    <w:rsid w:val="00585A5A"/>
    <w:rsid w:val="00586B06"/>
    <w:rsid w:val="00594A8C"/>
    <w:rsid w:val="005959E8"/>
    <w:rsid w:val="00596226"/>
    <w:rsid w:val="005A39A3"/>
    <w:rsid w:val="005B3656"/>
    <w:rsid w:val="005D002A"/>
    <w:rsid w:val="005D184E"/>
    <w:rsid w:val="005D3F62"/>
    <w:rsid w:val="005D7793"/>
    <w:rsid w:val="005D7C43"/>
    <w:rsid w:val="005E088B"/>
    <w:rsid w:val="005E385A"/>
    <w:rsid w:val="005E69B4"/>
    <w:rsid w:val="005F0A9D"/>
    <w:rsid w:val="005F2237"/>
    <w:rsid w:val="00600B1E"/>
    <w:rsid w:val="00601D60"/>
    <w:rsid w:val="0060287D"/>
    <w:rsid w:val="00602E76"/>
    <w:rsid w:val="0060625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3AC0"/>
    <w:rsid w:val="006555AB"/>
    <w:rsid w:val="00661E71"/>
    <w:rsid w:val="00672319"/>
    <w:rsid w:val="006734D7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4F73"/>
    <w:rsid w:val="006E6C00"/>
    <w:rsid w:val="006F7DAE"/>
    <w:rsid w:val="00701640"/>
    <w:rsid w:val="00706815"/>
    <w:rsid w:val="00713116"/>
    <w:rsid w:val="007240F4"/>
    <w:rsid w:val="007249C7"/>
    <w:rsid w:val="00731206"/>
    <w:rsid w:val="00735E46"/>
    <w:rsid w:val="00744F84"/>
    <w:rsid w:val="007515CB"/>
    <w:rsid w:val="00752246"/>
    <w:rsid w:val="00752593"/>
    <w:rsid w:val="00756F12"/>
    <w:rsid w:val="00757453"/>
    <w:rsid w:val="00761D31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4ABE"/>
    <w:rsid w:val="007C7BC3"/>
    <w:rsid w:val="007D2BA4"/>
    <w:rsid w:val="007D4778"/>
    <w:rsid w:val="007D5430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17870"/>
    <w:rsid w:val="008203EB"/>
    <w:rsid w:val="00827763"/>
    <w:rsid w:val="0083362B"/>
    <w:rsid w:val="00836239"/>
    <w:rsid w:val="00836245"/>
    <w:rsid w:val="00841E1C"/>
    <w:rsid w:val="00853A55"/>
    <w:rsid w:val="00856EF3"/>
    <w:rsid w:val="00857FB8"/>
    <w:rsid w:val="00860A3A"/>
    <w:rsid w:val="0086400A"/>
    <w:rsid w:val="008727F8"/>
    <w:rsid w:val="0087386E"/>
    <w:rsid w:val="008750B6"/>
    <w:rsid w:val="00877E92"/>
    <w:rsid w:val="00882AEE"/>
    <w:rsid w:val="00887103"/>
    <w:rsid w:val="00892716"/>
    <w:rsid w:val="008C57DA"/>
    <w:rsid w:val="008C5EAC"/>
    <w:rsid w:val="008F0A87"/>
    <w:rsid w:val="008F3ECE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5D03"/>
    <w:rsid w:val="00952B8E"/>
    <w:rsid w:val="0095560C"/>
    <w:rsid w:val="00960DD8"/>
    <w:rsid w:val="00963E9F"/>
    <w:rsid w:val="00982F20"/>
    <w:rsid w:val="00984986"/>
    <w:rsid w:val="0098671A"/>
    <w:rsid w:val="0098798C"/>
    <w:rsid w:val="0099726F"/>
    <w:rsid w:val="009A47B4"/>
    <w:rsid w:val="009B2D77"/>
    <w:rsid w:val="009B51D4"/>
    <w:rsid w:val="009B6049"/>
    <w:rsid w:val="009D2DE2"/>
    <w:rsid w:val="009D3869"/>
    <w:rsid w:val="009D4C91"/>
    <w:rsid w:val="009D754D"/>
    <w:rsid w:val="009D7EE8"/>
    <w:rsid w:val="009E1130"/>
    <w:rsid w:val="009E1142"/>
    <w:rsid w:val="009F2667"/>
    <w:rsid w:val="009F6966"/>
    <w:rsid w:val="00A10384"/>
    <w:rsid w:val="00A1113C"/>
    <w:rsid w:val="00A12A2E"/>
    <w:rsid w:val="00A14BDE"/>
    <w:rsid w:val="00A24293"/>
    <w:rsid w:val="00A24A4D"/>
    <w:rsid w:val="00A26A58"/>
    <w:rsid w:val="00A31604"/>
    <w:rsid w:val="00A402B2"/>
    <w:rsid w:val="00A425EE"/>
    <w:rsid w:val="00A43446"/>
    <w:rsid w:val="00A55C5B"/>
    <w:rsid w:val="00A5615C"/>
    <w:rsid w:val="00A62F47"/>
    <w:rsid w:val="00A718B8"/>
    <w:rsid w:val="00A7264C"/>
    <w:rsid w:val="00A823AE"/>
    <w:rsid w:val="00A8409B"/>
    <w:rsid w:val="00A8572D"/>
    <w:rsid w:val="00A94D55"/>
    <w:rsid w:val="00A95EF0"/>
    <w:rsid w:val="00A97CC5"/>
    <w:rsid w:val="00AA4A16"/>
    <w:rsid w:val="00AB2713"/>
    <w:rsid w:val="00AB5036"/>
    <w:rsid w:val="00AB54CC"/>
    <w:rsid w:val="00AB5C6A"/>
    <w:rsid w:val="00AB68C9"/>
    <w:rsid w:val="00AC59C8"/>
    <w:rsid w:val="00AD4944"/>
    <w:rsid w:val="00AD7035"/>
    <w:rsid w:val="00AF1505"/>
    <w:rsid w:val="00AF1E56"/>
    <w:rsid w:val="00AF2DF0"/>
    <w:rsid w:val="00AF6D1C"/>
    <w:rsid w:val="00B00B55"/>
    <w:rsid w:val="00B11D3B"/>
    <w:rsid w:val="00B2348B"/>
    <w:rsid w:val="00B25BF7"/>
    <w:rsid w:val="00B264A1"/>
    <w:rsid w:val="00B3098B"/>
    <w:rsid w:val="00B41ABC"/>
    <w:rsid w:val="00B4517F"/>
    <w:rsid w:val="00B709AB"/>
    <w:rsid w:val="00B70FD8"/>
    <w:rsid w:val="00B72981"/>
    <w:rsid w:val="00B73B22"/>
    <w:rsid w:val="00B747D5"/>
    <w:rsid w:val="00B77A11"/>
    <w:rsid w:val="00B81AD0"/>
    <w:rsid w:val="00B95C7C"/>
    <w:rsid w:val="00B9748C"/>
    <w:rsid w:val="00BA6990"/>
    <w:rsid w:val="00BD07A6"/>
    <w:rsid w:val="00BD1E57"/>
    <w:rsid w:val="00BE4441"/>
    <w:rsid w:val="00BF1BE7"/>
    <w:rsid w:val="00BF2A65"/>
    <w:rsid w:val="00BF6876"/>
    <w:rsid w:val="00C00875"/>
    <w:rsid w:val="00C023FA"/>
    <w:rsid w:val="00C14443"/>
    <w:rsid w:val="00C14774"/>
    <w:rsid w:val="00C21779"/>
    <w:rsid w:val="00C2425E"/>
    <w:rsid w:val="00C31FD8"/>
    <w:rsid w:val="00C36656"/>
    <w:rsid w:val="00C42F0F"/>
    <w:rsid w:val="00C440D6"/>
    <w:rsid w:val="00C44356"/>
    <w:rsid w:val="00C44B6E"/>
    <w:rsid w:val="00C465DE"/>
    <w:rsid w:val="00C535FE"/>
    <w:rsid w:val="00C6032A"/>
    <w:rsid w:val="00C64B04"/>
    <w:rsid w:val="00C66C00"/>
    <w:rsid w:val="00C73AB5"/>
    <w:rsid w:val="00C747A6"/>
    <w:rsid w:val="00C802B5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5699"/>
    <w:rsid w:val="00CD7203"/>
    <w:rsid w:val="00CE4ABB"/>
    <w:rsid w:val="00CF0524"/>
    <w:rsid w:val="00D00A90"/>
    <w:rsid w:val="00D04166"/>
    <w:rsid w:val="00D07EF6"/>
    <w:rsid w:val="00D10C8D"/>
    <w:rsid w:val="00D118DD"/>
    <w:rsid w:val="00D2210E"/>
    <w:rsid w:val="00D2400D"/>
    <w:rsid w:val="00D26E69"/>
    <w:rsid w:val="00D308CE"/>
    <w:rsid w:val="00D32C42"/>
    <w:rsid w:val="00D34D9D"/>
    <w:rsid w:val="00D41FCC"/>
    <w:rsid w:val="00D52C19"/>
    <w:rsid w:val="00D5602B"/>
    <w:rsid w:val="00D6196F"/>
    <w:rsid w:val="00D73AC8"/>
    <w:rsid w:val="00D82ECD"/>
    <w:rsid w:val="00D84145"/>
    <w:rsid w:val="00D8559E"/>
    <w:rsid w:val="00D90140"/>
    <w:rsid w:val="00DA2497"/>
    <w:rsid w:val="00DA295D"/>
    <w:rsid w:val="00DA54FF"/>
    <w:rsid w:val="00DA65B1"/>
    <w:rsid w:val="00DB23D0"/>
    <w:rsid w:val="00DB2702"/>
    <w:rsid w:val="00DB7BD2"/>
    <w:rsid w:val="00DC4BBB"/>
    <w:rsid w:val="00DC7A55"/>
    <w:rsid w:val="00DD1BA2"/>
    <w:rsid w:val="00DD4AA5"/>
    <w:rsid w:val="00DE02F0"/>
    <w:rsid w:val="00DE1D53"/>
    <w:rsid w:val="00DF34BE"/>
    <w:rsid w:val="00E0338E"/>
    <w:rsid w:val="00E0400F"/>
    <w:rsid w:val="00E10F9B"/>
    <w:rsid w:val="00E11205"/>
    <w:rsid w:val="00E1218A"/>
    <w:rsid w:val="00E131D0"/>
    <w:rsid w:val="00E23934"/>
    <w:rsid w:val="00E23D13"/>
    <w:rsid w:val="00E25C89"/>
    <w:rsid w:val="00E3126D"/>
    <w:rsid w:val="00E31816"/>
    <w:rsid w:val="00E32B5B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A031A"/>
    <w:rsid w:val="00EA0B92"/>
    <w:rsid w:val="00EA2FFD"/>
    <w:rsid w:val="00EB4EAB"/>
    <w:rsid w:val="00EC0FA3"/>
    <w:rsid w:val="00EC4530"/>
    <w:rsid w:val="00EC4E35"/>
    <w:rsid w:val="00EC505E"/>
    <w:rsid w:val="00ED0726"/>
    <w:rsid w:val="00ED1C89"/>
    <w:rsid w:val="00ED3440"/>
    <w:rsid w:val="00ED43A4"/>
    <w:rsid w:val="00EE3756"/>
    <w:rsid w:val="00EF3F3F"/>
    <w:rsid w:val="00EF6462"/>
    <w:rsid w:val="00EF64D4"/>
    <w:rsid w:val="00F02659"/>
    <w:rsid w:val="00F0410D"/>
    <w:rsid w:val="00F0728A"/>
    <w:rsid w:val="00F07E06"/>
    <w:rsid w:val="00F22AF7"/>
    <w:rsid w:val="00F23A5A"/>
    <w:rsid w:val="00F31E33"/>
    <w:rsid w:val="00F32BED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1244"/>
    <w:rsid w:val="00FA3DCC"/>
    <w:rsid w:val="00FA568E"/>
    <w:rsid w:val="00FC4456"/>
    <w:rsid w:val="00FD093C"/>
    <w:rsid w:val="00FD15B2"/>
    <w:rsid w:val="00FD2D30"/>
    <w:rsid w:val="00FD3CEE"/>
    <w:rsid w:val="00FD71A3"/>
    <w:rsid w:val="00FD7FDF"/>
    <w:rsid w:val="00FE1C99"/>
    <w:rsid w:val="00FE5244"/>
    <w:rsid w:val="00FF2F7D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A5F24"/>
  <w15:docId w15:val="{BFB78654-F46E-4503-88F1-79FEB51E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90"/>
  </w:style>
  <w:style w:type="paragraph" w:styleId="a5">
    <w:name w:val="footer"/>
    <w:basedOn w:val="a"/>
    <w:link w:val="a6"/>
    <w:uiPriority w:val="99"/>
    <w:unhideWhenUsed/>
    <w:rsid w:val="00BA6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90"/>
  </w:style>
  <w:style w:type="table" w:styleId="a7">
    <w:name w:val="Table Grid"/>
    <w:basedOn w:val="a1"/>
    <w:uiPriority w:val="39"/>
    <w:rsid w:val="00C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E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5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A7AC-28B5-459A-9073-CEC06C5A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佐々木　駿</cp:lastModifiedBy>
  <cp:revision>92</cp:revision>
  <cp:lastPrinted>2021-09-06T06:58:00Z</cp:lastPrinted>
  <dcterms:created xsi:type="dcterms:W3CDTF">2018-12-14T04:48:00Z</dcterms:created>
  <dcterms:modified xsi:type="dcterms:W3CDTF">2026-01-07T08:09:00Z</dcterms:modified>
</cp:coreProperties>
</file>