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2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2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3.xml" ContentType="application/vnd.openxmlformats-officedocument.wordprocessingml.footer+xml"/>
  <Override PartName="/word/header3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6.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27.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4C8C7" w14:textId="77777777" w:rsidR="00794B61" w:rsidRPr="00104C5F" w:rsidRDefault="00794B61" w:rsidP="00794B61">
      <w:pPr>
        <w:jc w:val="center"/>
        <w:rPr>
          <w:rFonts w:ascii="ＭＳ ゴシック" w:eastAsia="ＭＳ ゴシック" w:hAnsi="ＭＳ ゴシック"/>
          <w:sz w:val="36"/>
          <w:szCs w:val="36"/>
        </w:rPr>
      </w:pPr>
    </w:p>
    <w:p w14:paraId="25D770FB" w14:textId="77777777" w:rsidR="00794B61" w:rsidRPr="00104C5F" w:rsidRDefault="00794B61" w:rsidP="00794B61">
      <w:pPr>
        <w:jc w:val="center"/>
        <w:rPr>
          <w:rFonts w:ascii="ＭＳ ゴシック" w:eastAsia="ＭＳ ゴシック" w:hAnsi="ＭＳ ゴシック"/>
          <w:sz w:val="36"/>
          <w:szCs w:val="36"/>
        </w:rPr>
      </w:pPr>
    </w:p>
    <w:p w14:paraId="55161C3B" w14:textId="77777777" w:rsidR="00794B61" w:rsidRPr="00104C5F" w:rsidRDefault="00794B61" w:rsidP="00794B61">
      <w:pPr>
        <w:jc w:val="center"/>
        <w:rPr>
          <w:rFonts w:ascii="ＭＳ ゴシック" w:eastAsia="ＭＳ ゴシック" w:hAnsi="ＭＳ ゴシック"/>
          <w:sz w:val="36"/>
          <w:szCs w:val="36"/>
        </w:rPr>
      </w:pPr>
    </w:p>
    <w:p w14:paraId="4C45F579" w14:textId="77777777" w:rsidR="00794B61" w:rsidRPr="00104C5F" w:rsidRDefault="00794B61" w:rsidP="00794B61">
      <w:pPr>
        <w:jc w:val="center"/>
        <w:rPr>
          <w:rFonts w:ascii="ＭＳ ゴシック" w:eastAsia="ＭＳ ゴシック" w:hAnsi="ＭＳ ゴシック"/>
          <w:sz w:val="48"/>
          <w:szCs w:val="48"/>
        </w:rPr>
      </w:pPr>
      <w:r w:rsidRPr="00104C5F">
        <w:rPr>
          <w:rFonts w:ascii="ＭＳ ゴシック" w:eastAsia="ＭＳ ゴシック" w:hAnsi="ＭＳ ゴシック" w:hint="eastAsia"/>
          <w:sz w:val="48"/>
          <w:szCs w:val="48"/>
        </w:rPr>
        <w:t>朝日環境センター施設整備基本構想</w:t>
      </w:r>
    </w:p>
    <w:p w14:paraId="32E70E55" w14:textId="77777777" w:rsidR="00794B61" w:rsidRPr="00104C5F" w:rsidRDefault="00794B61" w:rsidP="00794B61">
      <w:pPr>
        <w:jc w:val="center"/>
        <w:rPr>
          <w:rFonts w:ascii="ＭＳ ゴシック" w:eastAsia="ＭＳ ゴシック" w:hAnsi="ＭＳ ゴシック"/>
          <w:sz w:val="48"/>
          <w:szCs w:val="48"/>
        </w:rPr>
      </w:pPr>
    </w:p>
    <w:p w14:paraId="651D9184" w14:textId="77777777" w:rsidR="00794B61" w:rsidRPr="00104C5F" w:rsidRDefault="00794B61" w:rsidP="00794B61">
      <w:pPr>
        <w:jc w:val="center"/>
        <w:rPr>
          <w:rFonts w:ascii="ＭＳ ゴシック" w:eastAsia="ＭＳ ゴシック" w:hAnsi="ＭＳ ゴシック"/>
          <w:sz w:val="44"/>
          <w:szCs w:val="44"/>
        </w:rPr>
      </w:pPr>
    </w:p>
    <w:p w14:paraId="3A646F76" w14:textId="77777777" w:rsidR="00794B61" w:rsidRPr="00104C5F" w:rsidRDefault="00794B61" w:rsidP="00794B61">
      <w:pPr>
        <w:jc w:val="center"/>
        <w:rPr>
          <w:rFonts w:ascii="ＭＳ ゴシック" w:eastAsia="ＭＳ ゴシック" w:hAnsi="ＭＳ ゴシック"/>
          <w:sz w:val="36"/>
          <w:szCs w:val="36"/>
        </w:rPr>
      </w:pPr>
    </w:p>
    <w:p w14:paraId="3A14DB08" w14:textId="77777777" w:rsidR="00794B61" w:rsidRPr="00104C5F" w:rsidRDefault="00794B61" w:rsidP="00794B61">
      <w:pPr>
        <w:jc w:val="center"/>
        <w:rPr>
          <w:rFonts w:ascii="ＭＳ ゴシック" w:eastAsia="ＭＳ ゴシック" w:hAnsi="ＭＳ ゴシック"/>
          <w:sz w:val="36"/>
          <w:szCs w:val="36"/>
        </w:rPr>
      </w:pPr>
    </w:p>
    <w:p w14:paraId="4D23A197" w14:textId="77777777" w:rsidR="00794B61" w:rsidRPr="00104C5F" w:rsidRDefault="00794B61" w:rsidP="00794B61">
      <w:pPr>
        <w:jc w:val="center"/>
        <w:rPr>
          <w:rFonts w:ascii="ＭＳ ゴシック" w:eastAsia="ＭＳ ゴシック" w:hAnsi="ＭＳ ゴシック"/>
          <w:sz w:val="36"/>
          <w:szCs w:val="36"/>
        </w:rPr>
      </w:pPr>
    </w:p>
    <w:p w14:paraId="6AFAF5F8" w14:textId="77777777" w:rsidR="00794B61" w:rsidRPr="00104C5F" w:rsidRDefault="00794B61" w:rsidP="00794B61">
      <w:pPr>
        <w:jc w:val="center"/>
        <w:rPr>
          <w:rFonts w:ascii="ＭＳ ゴシック" w:eastAsia="ＭＳ ゴシック" w:hAnsi="ＭＳ ゴシック"/>
          <w:sz w:val="28"/>
          <w:szCs w:val="28"/>
        </w:rPr>
      </w:pPr>
    </w:p>
    <w:p w14:paraId="38BB1C50" w14:textId="77777777" w:rsidR="00794B61" w:rsidRPr="00104C5F" w:rsidRDefault="00794B61" w:rsidP="00794B61">
      <w:pPr>
        <w:jc w:val="center"/>
        <w:rPr>
          <w:rFonts w:ascii="ＭＳ ゴシック" w:eastAsia="ＭＳ ゴシック" w:hAnsi="ＭＳ ゴシック"/>
          <w:sz w:val="36"/>
          <w:szCs w:val="36"/>
        </w:rPr>
      </w:pPr>
    </w:p>
    <w:p w14:paraId="7D39EE38" w14:textId="77777777" w:rsidR="00794B61" w:rsidRPr="00104C5F" w:rsidRDefault="00794B61" w:rsidP="00794B61">
      <w:pPr>
        <w:jc w:val="center"/>
        <w:rPr>
          <w:rFonts w:ascii="ＭＳ ゴシック" w:eastAsia="ＭＳ ゴシック" w:hAnsi="ＭＳ ゴシック"/>
          <w:sz w:val="36"/>
          <w:szCs w:val="36"/>
        </w:rPr>
      </w:pPr>
    </w:p>
    <w:p w14:paraId="3274CD49" w14:textId="77777777" w:rsidR="00794B61" w:rsidRPr="00104C5F" w:rsidRDefault="00794B61" w:rsidP="00794B61">
      <w:pPr>
        <w:jc w:val="center"/>
        <w:rPr>
          <w:rFonts w:ascii="ＭＳ ゴシック" w:eastAsia="ＭＳ ゴシック" w:hAnsi="ＭＳ ゴシック"/>
          <w:sz w:val="36"/>
          <w:szCs w:val="36"/>
        </w:rPr>
      </w:pPr>
    </w:p>
    <w:p w14:paraId="45F43592" w14:textId="77777777" w:rsidR="00794B61" w:rsidRPr="00104C5F" w:rsidRDefault="00794B61" w:rsidP="00794B61">
      <w:pPr>
        <w:jc w:val="center"/>
        <w:rPr>
          <w:rFonts w:ascii="ＭＳ ゴシック" w:eastAsia="ＭＳ ゴシック" w:hAnsi="ＭＳ ゴシック"/>
          <w:sz w:val="36"/>
          <w:szCs w:val="36"/>
        </w:rPr>
      </w:pPr>
    </w:p>
    <w:p w14:paraId="44B809E4" w14:textId="77777777" w:rsidR="00794B61" w:rsidRPr="00104C5F" w:rsidRDefault="00794B61" w:rsidP="00794B61">
      <w:pPr>
        <w:jc w:val="center"/>
        <w:rPr>
          <w:rFonts w:ascii="ＭＳ ゴシック" w:eastAsia="ＭＳ ゴシック" w:hAnsi="ＭＳ ゴシック"/>
          <w:sz w:val="44"/>
          <w:szCs w:val="44"/>
        </w:rPr>
      </w:pPr>
      <w:bookmarkStart w:id="0" w:name="_Hlk159838190"/>
      <w:r w:rsidRPr="00104C5F">
        <w:rPr>
          <w:rFonts w:ascii="ＭＳ ゴシック" w:eastAsia="ＭＳ ゴシック" w:hAnsi="ＭＳ ゴシック" w:hint="eastAsia"/>
          <w:sz w:val="44"/>
          <w:szCs w:val="44"/>
        </w:rPr>
        <w:t>令和６年３月</w:t>
      </w:r>
    </w:p>
    <w:p w14:paraId="63604039" w14:textId="77777777" w:rsidR="00794B61" w:rsidRPr="00104C5F" w:rsidRDefault="00794B61" w:rsidP="00794B61">
      <w:pPr>
        <w:jc w:val="center"/>
        <w:rPr>
          <w:rFonts w:ascii="ＭＳ ゴシック" w:eastAsia="ＭＳ ゴシック" w:hAnsi="ＭＳ ゴシック"/>
          <w:sz w:val="44"/>
          <w:szCs w:val="44"/>
        </w:rPr>
      </w:pPr>
    </w:p>
    <w:p w14:paraId="7E8CC716" w14:textId="77777777" w:rsidR="00794B61" w:rsidRPr="00104C5F" w:rsidRDefault="00794B61" w:rsidP="00794B61">
      <w:pPr>
        <w:jc w:val="center"/>
        <w:rPr>
          <w:rFonts w:ascii="ＭＳ ゴシック" w:eastAsia="ＭＳ ゴシック" w:hAnsi="ＭＳ ゴシック"/>
          <w:sz w:val="44"/>
          <w:szCs w:val="44"/>
        </w:rPr>
      </w:pPr>
      <w:r w:rsidRPr="00104C5F">
        <w:rPr>
          <w:rFonts w:ascii="ＭＳ ゴシック" w:eastAsia="ＭＳ ゴシック" w:hAnsi="ＭＳ ゴシック" w:hint="eastAsia"/>
          <w:sz w:val="44"/>
          <w:szCs w:val="44"/>
        </w:rPr>
        <w:t>川口市</w:t>
      </w:r>
    </w:p>
    <w:bookmarkEnd w:id="0"/>
    <w:p w14:paraId="79BE84E9" w14:textId="77777777" w:rsidR="00794B61" w:rsidRPr="00104C5F" w:rsidRDefault="00794B61" w:rsidP="00794B61">
      <w:pPr>
        <w:jc w:val="center"/>
        <w:rPr>
          <w:rFonts w:ascii="ＭＳ ゴシック" w:eastAsia="ＭＳ ゴシック" w:hAnsi="ＭＳ ゴシック"/>
        </w:rPr>
      </w:pPr>
    </w:p>
    <w:p w14:paraId="47BE4252" w14:textId="4A41F903" w:rsidR="002020E2" w:rsidRDefault="002020E2" w:rsidP="006A2012">
      <w:r>
        <w:br w:type="page"/>
      </w:r>
    </w:p>
    <w:p w14:paraId="46B038E8" w14:textId="77777777" w:rsidR="00702AE3" w:rsidRDefault="00702AE3" w:rsidP="006A2012">
      <w:pPr>
        <w:sectPr w:rsidR="00702AE3" w:rsidSect="00B35F95">
          <w:headerReference w:type="even" r:id="rId8"/>
          <w:headerReference w:type="default" r:id="rId9"/>
          <w:footerReference w:type="even" r:id="rId10"/>
          <w:footerReference w:type="default" r:id="rId11"/>
          <w:headerReference w:type="first" r:id="rId12"/>
          <w:footerReference w:type="first" r:id="rId13"/>
          <w:pgSz w:w="11906" w:h="16838" w:code="9"/>
          <w:pgMar w:top="1701" w:right="1418" w:bottom="1418" w:left="1418" w:header="737" w:footer="737" w:gutter="0"/>
          <w:cols w:space="425"/>
          <w:docGrid w:type="lines" w:linePitch="360"/>
        </w:sectPr>
      </w:pPr>
    </w:p>
    <w:sdt>
      <w:sdtPr>
        <w:rPr>
          <w:rFonts w:asciiTheme="majorEastAsia" w:eastAsiaTheme="majorEastAsia" w:hAnsiTheme="majorEastAsia"/>
          <w:bCs w:val="0"/>
          <w:szCs w:val="22"/>
          <w:lang w:val="ja-JP"/>
        </w:rPr>
        <w:id w:val="398717572"/>
        <w:docPartObj>
          <w:docPartGallery w:val="Table of Contents"/>
          <w:docPartUnique/>
        </w:docPartObj>
      </w:sdtPr>
      <w:sdtEndPr>
        <w:rPr>
          <w:b/>
          <w:szCs w:val="21"/>
        </w:rPr>
      </w:sdtEndPr>
      <w:sdtContent>
        <w:p w14:paraId="3060E3B4" w14:textId="24131A3B" w:rsidR="003C44E9" w:rsidRPr="00B02B24" w:rsidRDefault="003C44E9" w:rsidP="00146728">
          <w:pPr>
            <w:pStyle w:val="a8"/>
          </w:pPr>
          <w:r w:rsidRPr="00B02B24">
            <w:rPr>
              <w:lang w:val="ja-JP"/>
            </w:rPr>
            <w:t>目次</w:t>
          </w:r>
        </w:p>
        <w:p w14:paraId="26E43A35" w14:textId="12111D07" w:rsidR="0048710F" w:rsidRDefault="0048710F">
          <w:pPr>
            <w:pStyle w:val="11"/>
            <w:tabs>
              <w:tab w:val="right" w:leader="dot" w:pos="9060"/>
            </w:tabs>
            <w:spacing w:before="72"/>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48094514" w:history="1">
            <w:r w:rsidRPr="009479AF">
              <w:rPr>
                <w:rStyle w:val="ac"/>
                <w:noProof/>
              </w:rPr>
              <w:t>第1章 基本構想策定の背景・目的</w:t>
            </w:r>
            <w:r>
              <w:rPr>
                <w:noProof/>
                <w:webHidden/>
              </w:rPr>
              <w:tab/>
            </w:r>
            <w:r>
              <w:rPr>
                <w:noProof/>
                <w:webHidden/>
              </w:rPr>
              <w:fldChar w:fldCharType="begin"/>
            </w:r>
            <w:r>
              <w:rPr>
                <w:noProof/>
                <w:webHidden/>
              </w:rPr>
              <w:instrText xml:space="preserve"> PAGEREF _Toc148094514 \h </w:instrText>
            </w:r>
            <w:r>
              <w:rPr>
                <w:noProof/>
                <w:webHidden/>
              </w:rPr>
            </w:r>
            <w:r>
              <w:rPr>
                <w:noProof/>
                <w:webHidden/>
              </w:rPr>
              <w:fldChar w:fldCharType="separate"/>
            </w:r>
            <w:r w:rsidR="00E66827">
              <w:rPr>
                <w:noProof/>
                <w:webHidden/>
              </w:rPr>
              <w:t>1</w:t>
            </w:r>
            <w:r>
              <w:rPr>
                <w:noProof/>
                <w:webHidden/>
              </w:rPr>
              <w:fldChar w:fldCharType="end"/>
            </w:r>
          </w:hyperlink>
        </w:p>
        <w:p w14:paraId="1C99DBD2" w14:textId="15F686DA" w:rsidR="0048710F" w:rsidRDefault="00E66827">
          <w:pPr>
            <w:pStyle w:val="21"/>
            <w:spacing w:before="72"/>
            <w:ind w:left="210"/>
            <w:rPr>
              <w:rFonts w:asciiTheme="minorHAnsi" w:eastAsiaTheme="minorEastAsia" w:hAnsiTheme="minorHAnsi" w:cstheme="minorBidi"/>
              <w:kern w:val="2"/>
              <w:szCs w:val="22"/>
            </w:rPr>
          </w:pPr>
          <w:hyperlink w:anchor="_Toc148094515" w:history="1">
            <w:r w:rsidR="0048710F" w:rsidRPr="009479AF">
              <w:rPr>
                <w:rStyle w:val="ac"/>
                <w:rFonts w:hAnsi="ＭＳ ゴシック"/>
              </w:rPr>
              <w:t>第1節</w:t>
            </w:r>
            <w:r w:rsidR="0048710F" w:rsidRPr="009479AF">
              <w:rPr>
                <w:rStyle w:val="ac"/>
              </w:rPr>
              <w:t xml:space="preserve"> 基本構想策定の背景及び目的</w:t>
            </w:r>
            <w:r w:rsidR="0048710F">
              <w:rPr>
                <w:webHidden/>
              </w:rPr>
              <w:tab/>
            </w:r>
            <w:r w:rsidR="0048710F">
              <w:rPr>
                <w:webHidden/>
              </w:rPr>
              <w:fldChar w:fldCharType="begin"/>
            </w:r>
            <w:r w:rsidR="0048710F">
              <w:rPr>
                <w:webHidden/>
              </w:rPr>
              <w:instrText xml:space="preserve"> PAGEREF _Toc148094515 \h </w:instrText>
            </w:r>
            <w:r w:rsidR="0048710F">
              <w:rPr>
                <w:webHidden/>
              </w:rPr>
            </w:r>
            <w:r w:rsidR="0048710F">
              <w:rPr>
                <w:webHidden/>
              </w:rPr>
              <w:fldChar w:fldCharType="separate"/>
            </w:r>
            <w:r>
              <w:rPr>
                <w:webHidden/>
              </w:rPr>
              <w:t>1</w:t>
            </w:r>
            <w:r w:rsidR="0048710F">
              <w:rPr>
                <w:webHidden/>
              </w:rPr>
              <w:fldChar w:fldCharType="end"/>
            </w:r>
          </w:hyperlink>
        </w:p>
        <w:p w14:paraId="5592D597" w14:textId="6F273EC2" w:rsidR="0048710F" w:rsidRDefault="00E66827">
          <w:pPr>
            <w:pStyle w:val="11"/>
            <w:tabs>
              <w:tab w:val="right" w:leader="dot" w:pos="9060"/>
            </w:tabs>
            <w:spacing w:before="72"/>
            <w:rPr>
              <w:rFonts w:asciiTheme="minorHAnsi" w:eastAsiaTheme="minorEastAsia" w:hAnsiTheme="minorHAnsi" w:cstheme="minorBidi"/>
              <w:noProof/>
              <w:szCs w:val="22"/>
            </w:rPr>
          </w:pPr>
          <w:hyperlink w:anchor="_Toc148094516" w:history="1">
            <w:r w:rsidR="0048710F" w:rsidRPr="009479AF">
              <w:rPr>
                <w:rStyle w:val="ac"/>
                <w:noProof/>
              </w:rPr>
              <w:t>第2章 ごみ処理の現状と課題</w:t>
            </w:r>
            <w:r w:rsidR="0048710F">
              <w:rPr>
                <w:noProof/>
                <w:webHidden/>
              </w:rPr>
              <w:tab/>
            </w:r>
            <w:r w:rsidR="0048710F">
              <w:rPr>
                <w:noProof/>
                <w:webHidden/>
              </w:rPr>
              <w:fldChar w:fldCharType="begin"/>
            </w:r>
            <w:r w:rsidR="0048710F">
              <w:rPr>
                <w:noProof/>
                <w:webHidden/>
              </w:rPr>
              <w:instrText xml:space="preserve"> PAGEREF _Toc148094516 \h </w:instrText>
            </w:r>
            <w:r w:rsidR="0048710F">
              <w:rPr>
                <w:noProof/>
                <w:webHidden/>
              </w:rPr>
            </w:r>
            <w:r w:rsidR="0048710F">
              <w:rPr>
                <w:noProof/>
                <w:webHidden/>
              </w:rPr>
              <w:fldChar w:fldCharType="separate"/>
            </w:r>
            <w:r>
              <w:rPr>
                <w:noProof/>
                <w:webHidden/>
              </w:rPr>
              <w:t>2</w:t>
            </w:r>
            <w:r w:rsidR="0048710F">
              <w:rPr>
                <w:noProof/>
                <w:webHidden/>
              </w:rPr>
              <w:fldChar w:fldCharType="end"/>
            </w:r>
          </w:hyperlink>
        </w:p>
        <w:p w14:paraId="7D18D493" w14:textId="37862A69" w:rsidR="0048710F" w:rsidRDefault="00E66827">
          <w:pPr>
            <w:pStyle w:val="21"/>
            <w:spacing w:before="72"/>
            <w:ind w:left="210"/>
            <w:rPr>
              <w:rFonts w:asciiTheme="minorHAnsi" w:eastAsiaTheme="minorEastAsia" w:hAnsiTheme="minorHAnsi" w:cstheme="minorBidi"/>
              <w:kern w:val="2"/>
              <w:szCs w:val="22"/>
            </w:rPr>
          </w:pPr>
          <w:hyperlink w:anchor="_Toc148094517" w:history="1">
            <w:r w:rsidR="0048710F" w:rsidRPr="009479AF">
              <w:rPr>
                <w:rStyle w:val="ac"/>
                <w:rFonts w:hAnsi="ＭＳ ゴシック"/>
              </w:rPr>
              <w:t>第1節</w:t>
            </w:r>
            <w:r w:rsidR="0048710F" w:rsidRPr="009479AF">
              <w:rPr>
                <w:rStyle w:val="ac"/>
              </w:rPr>
              <w:t xml:space="preserve"> 川口市のごみ処理状況</w:t>
            </w:r>
            <w:r w:rsidR="0048710F">
              <w:rPr>
                <w:webHidden/>
              </w:rPr>
              <w:tab/>
            </w:r>
            <w:r w:rsidR="0048710F">
              <w:rPr>
                <w:webHidden/>
              </w:rPr>
              <w:fldChar w:fldCharType="begin"/>
            </w:r>
            <w:r w:rsidR="0048710F">
              <w:rPr>
                <w:webHidden/>
              </w:rPr>
              <w:instrText xml:space="preserve"> PAGEREF _Toc148094517 \h </w:instrText>
            </w:r>
            <w:r w:rsidR="0048710F">
              <w:rPr>
                <w:webHidden/>
              </w:rPr>
            </w:r>
            <w:r w:rsidR="0048710F">
              <w:rPr>
                <w:webHidden/>
              </w:rPr>
              <w:fldChar w:fldCharType="separate"/>
            </w:r>
            <w:r>
              <w:rPr>
                <w:webHidden/>
              </w:rPr>
              <w:t>2</w:t>
            </w:r>
            <w:r w:rsidR="0048710F">
              <w:rPr>
                <w:webHidden/>
              </w:rPr>
              <w:fldChar w:fldCharType="end"/>
            </w:r>
          </w:hyperlink>
        </w:p>
        <w:p w14:paraId="3C9FF99F" w14:textId="2A42FBCE" w:rsidR="0048710F" w:rsidRDefault="00E66827">
          <w:pPr>
            <w:pStyle w:val="31"/>
            <w:ind w:left="420"/>
            <w:rPr>
              <w:rFonts w:asciiTheme="minorHAnsi" w:eastAsiaTheme="minorEastAsia" w:hAnsiTheme="minorHAnsi" w:cstheme="minorBidi"/>
              <w:noProof/>
              <w:szCs w:val="22"/>
            </w:rPr>
          </w:pPr>
          <w:hyperlink w:anchor="_Toc148094518" w:history="1">
            <w:r w:rsidR="0048710F" w:rsidRPr="009479AF">
              <w:rPr>
                <w:rStyle w:val="ac"/>
                <w:noProof/>
              </w:rPr>
              <w:t>1. ごみの分別区分</w:t>
            </w:r>
            <w:r w:rsidR="0048710F">
              <w:rPr>
                <w:noProof/>
                <w:webHidden/>
              </w:rPr>
              <w:tab/>
            </w:r>
            <w:r w:rsidR="0048710F">
              <w:rPr>
                <w:noProof/>
                <w:webHidden/>
              </w:rPr>
              <w:fldChar w:fldCharType="begin"/>
            </w:r>
            <w:r w:rsidR="0048710F">
              <w:rPr>
                <w:noProof/>
                <w:webHidden/>
              </w:rPr>
              <w:instrText xml:space="preserve"> PAGEREF _Toc148094518 \h </w:instrText>
            </w:r>
            <w:r w:rsidR="0048710F">
              <w:rPr>
                <w:noProof/>
                <w:webHidden/>
              </w:rPr>
            </w:r>
            <w:r w:rsidR="0048710F">
              <w:rPr>
                <w:noProof/>
                <w:webHidden/>
              </w:rPr>
              <w:fldChar w:fldCharType="separate"/>
            </w:r>
            <w:r>
              <w:rPr>
                <w:noProof/>
                <w:webHidden/>
              </w:rPr>
              <w:t>2</w:t>
            </w:r>
            <w:r w:rsidR="0048710F">
              <w:rPr>
                <w:noProof/>
                <w:webHidden/>
              </w:rPr>
              <w:fldChar w:fldCharType="end"/>
            </w:r>
          </w:hyperlink>
        </w:p>
        <w:p w14:paraId="60382A18" w14:textId="5995BF30" w:rsidR="0048710F" w:rsidRDefault="00E66827">
          <w:pPr>
            <w:pStyle w:val="31"/>
            <w:ind w:left="420"/>
            <w:rPr>
              <w:rFonts w:asciiTheme="minorHAnsi" w:eastAsiaTheme="minorEastAsia" w:hAnsiTheme="minorHAnsi" w:cstheme="minorBidi"/>
              <w:noProof/>
              <w:szCs w:val="22"/>
            </w:rPr>
          </w:pPr>
          <w:hyperlink w:anchor="_Toc148094519" w:history="1">
            <w:r w:rsidR="0048710F" w:rsidRPr="009479AF">
              <w:rPr>
                <w:rStyle w:val="ac"/>
                <w:noProof/>
              </w:rPr>
              <w:t>2. ごみ処理フロー</w:t>
            </w:r>
            <w:r w:rsidR="0048710F">
              <w:rPr>
                <w:noProof/>
                <w:webHidden/>
              </w:rPr>
              <w:tab/>
            </w:r>
            <w:r w:rsidR="0048710F">
              <w:rPr>
                <w:noProof/>
                <w:webHidden/>
              </w:rPr>
              <w:fldChar w:fldCharType="begin"/>
            </w:r>
            <w:r w:rsidR="0048710F">
              <w:rPr>
                <w:noProof/>
                <w:webHidden/>
              </w:rPr>
              <w:instrText xml:space="preserve"> PAGEREF _Toc148094519 \h </w:instrText>
            </w:r>
            <w:r w:rsidR="0048710F">
              <w:rPr>
                <w:noProof/>
                <w:webHidden/>
              </w:rPr>
            </w:r>
            <w:r w:rsidR="0048710F">
              <w:rPr>
                <w:noProof/>
                <w:webHidden/>
              </w:rPr>
              <w:fldChar w:fldCharType="separate"/>
            </w:r>
            <w:r>
              <w:rPr>
                <w:noProof/>
                <w:webHidden/>
              </w:rPr>
              <w:t>3</w:t>
            </w:r>
            <w:r w:rsidR="0048710F">
              <w:rPr>
                <w:noProof/>
                <w:webHidden/>
              </w:rPr>
              <w:fldChar w:fldCharType="end"/>
            </w:r>
          </w:hyperlink>
        </w:p>
        <w:p w14:paraId="65B3B2AF" w14:textId="53DBE5D5" w:rsidR="0048710F" w:rsidRDefault="00E66827">
          <w:pPr>
            <w:pStyle w:val="31"/>
            <w:ind w:left="420"/>
            <w:rPr>
              <w:rFonts w:asciiTheme="minorHAnsi" w:eastAsiaTheme="minorEastAsia" w:hAnsiTheme="minorHAnsi" w:cstheme="minorBidi"/>
              <w:noProof/>
              <w:szCs w:val="22"/>
            </w:rPr>
          </w:pPr>
          <w:hyperlink w:anchor="_Toc148094520" w:history="1">
            <w:r w:rsidR="0048710F" w:rsidRPr="009479AF">
              <w:rPr>
                <w:rStyle w:val="ac"/>
                <w:noProof/>
              </w:rPr>
              <w:t>3. ごみ処理の状況</w:t>
            </w:r>
            <w:r w:rsidR="0048710F">
              <w:rPr>
                <w:noProof/>
                <w:webHidden/>
              </w:rPr>
              <w:tab/>
            </w:r>
            <w:r w:rsidR="0048710F">
              <w:rPr>
                <w:noProof/>
                <w:webHidden/>
              </w:rPr>
              <w:fldChar w:fldCharType="begin"/>
            </w:r>
            <w:r w:rsidR="0048710F">
              <w:rPr>
                <w:noProof/>
                <w:webHidden/>
              </w:rPr>
              <w:instrText xml:space="preserve"> PAGEREF _Toc148094520 \h </w:instrText>
            </w:r>
            <w:r w:rsidR="0048710F">
              <w:rPr>
                <w:noProof/>
                <w:webHidden/>
              </w:rPr>
            </w:r>
            <w:r w:rsidR="0048710F">
              <w:rPr>
                <w:noProof/>
                <w:webHidden/>
              </w:rPr>
              <w:fldChar w:fldCharType="separate"/>
            </w:r>
            <w:r>
              <w:rPr>
                <w:noProof/>
                <w:webHidden/>
              </w:rPr>
              <w:t>4</w:t>
            </w:r>
            <w:r w:rsidR="0048710F">
              <w:rPr>
                <w:noProof/>
                <w:webHidden/>
              </w:rPr>
              <w:fldChar w:fldCharType="end"/>
            </w:r>
          </w:hyperlink>
        </w:p>
        <w:p w14:paraId="39DAC6DB" w14:textId="28BF05FE" w:rsidR="0048710F" w:rsidRDefault="00E66827">
          <w:pPr>
            <w:pStyle w:val="31"/>
            <w:ind w:left="420"/>
            <w:rPr>
              <w:rFonts w:asciiTheme="minorHAnsi" w:eastAsiaTheme="minorEastAsia" w:hAnsiTheme="minorHAnsi" w:cstheme="minorBidi"/>
              <w:noProof/>
              <w:szCs w:val="22"/>
            </w:rPr>
          </w:pPr>
          <w:hyperlink w:anchor="_Toc148094521" w:history="1">
            <w:r w:rsidR="0048710F" w:rsidRPr="009479AF">
              <w:rPr>
                <w:rStyle w:val="ac"/>
                <w:noProof/>
              </w:rPr>
              <w:t>4. ごみ処理の実績</w:t>
            </w:r>
            <w:r w:rsidR="0048710F">
              <w:rPr>
                <w:noProof/>
                <w:webHidden/>
              </w:rPr>
              <w:tab/>
            </w:r>
            <w:r w:rsidR="0048710F">
              <w:rPr>
                <w:noProof/>
                <w:webHidden/>
              </w:rPr>
              <w:fldChar w:fldCharType="begin"/>
            </w:r>
            <w:r w:rsidR="0048710F">
              <w:rPr>
                <w:noProof/>
                <w:webHidden/>
              </w:rPr>
              <w:instrText xml:space="preserve"> PAGEREF _Toc148094521 \h </w:instrText>
            </w:r>
            <w:r w:rsidR="0048710F">
              <w:rPr>
                <w:noProof/>
                <w:webHidden/>
              </w:rPr>
            </w:r>
            <w:r w:rsidR="0048710F">
              <w:rPr>
                <w:noProof/>
                <w:webHidden/>
              </w:rPr>
              <w:fldChar w:fldCharType="separate"/>
            </w:r>
            <w:r>
              <w:rPr>
                <w:noProof/>
                <w:webHidden/>
              </w:rPr>
              <w:t>5</w:t>
            </w:r>
            <w:r w:rsidR="0048710F">
              <w:rPr>
                <w:noProof/>
                <w:webHidden/>
              </w:rPr>
              <w:fldChar w:fldCharType="end"/>
            </w:r>
          </w:hyperlink>
        </w:p>
        <w:p w14:paraId="190B8CE3" w14:textId="4A823E82" w:rsidR="0048710F" w:rsidRDefault="00E66827">
          <w:pPr>
            <w:pStyle w:val="31"/>
            <w:ind w:left="420"/>
            <w:rPr>
              <w:rFonts w:asciiTheme="minorHAnsi" w:eastAsiaTheme="minorEastAsia" w:hAnsiTheme="minorHAnsi" w:cstheme="minorBidi"/>
              <w:noProof/>
              <w:szCs w:val="22"/>
            </w:rPr>
          </w:pPr>
          <w:hyperlink w:anchor="_Toc148094522" w:history="1">
            <w:r w:rsidR="0048710F" w:rsidRPr="009479AF">
              <w:rPr>
                <w:rStyle w:val="ac"/>
                <w:noProof/>
              </w:rPr>
              <w:t>5. 施設の概要</w:t>
            </w:r>
            <w:r w:rsidR="0048710F">
              <w:rPr>
                <w:noProof/>
                <w:webHidden/>
              </w:rPr>
              <w:tab/>
            </w:r>
            <w:r w:rsidR="0048710F">
              <w:rPr>
                <w:noProof/>
                <w:webHidden/>
              </w:rPr>
              <w:fldChar w:fldCharType="begin"/>
            </w:r>
            <w:r w:rsidR="0048710F">
              <w:rPr>
                <w:noProof/>
                <w:webHidden/>
              </w:rPr>
              <w:instrText xml:space="preserve"> PAGEREF _Toc148094522 \h </w:instrText>
            </w:r>
            <w:r w:rsidR="0048710F">
              <w:rPr>
                <w:noProof/>
                <w:webHidden/>
              </w:rPr>
            </w:r>
            <w:r w:rsidR="0048710F">
              <w:rPr>
                <w:noProof/>
                <w:webHidden/>
              </w:rPr>
              <w:fldChar w:fldCharType="separate"/>
            </w:r>
            <w:r>
              <w:rPr>
                <w:noProof/>
                <w:webHidden/>
              </w:rPr>
              <w:t>11</w:t>
            </w:r>
            <w:r w:rsidR="0048710F">
              <w:rPr>
                <w:noProof/>
                <w:webHidden/>
              </w:rPr>
              <w:fldChar w:fldCharType="end"/>
            </w:r>
          </w:hyperlink>
        </w:p>
        <w:p w14:paraId="6B28A552" w14:textId="2EB6B2DB" w:rsidR="0048710F" w:rsidRDefault="00E66827">
          <w:pPr>
            <w:pStyle w:val="31"/>
            <w:ind w:left="420"/>
            <w:rPr>
              <w:rFonts w:asciiTheme="minorHAnsi" w:eastAsiaTheme="minorEastAsia" w:hAnsiTheme="minorHAnsi" w:cstheme="minorBidi"/>
              <w:noProof/>
              <w:szCs w:val="22"/>
            </w:rPr>
          </w:pPr>
          <w:hyperlink w:anchor="_Toc148094523" w:history="1">
            <w:r w:rsidR="0048710F" w:rsidRPr="009479AF">
              <w:rPr>
                <w:rStyle w:val="ac"/>
                <w:noProof/>
              </w:rPr>
              <w:t>6. 施設の状況</w:t>
            </w:r>
            <w:r w:rsidR="0048710F">
              <w:rPr>
                <w:noProof/>
                <w:webHidden/>
              </w:rPr>
              <w:tab/>
            </w:r>
            <w:r w:rsidR="0048710F">
              <w:rPr>
                <w:noProof/>
                <w:webHidden/>
              </w:rPr>
              <w:fldChar w:fldCharType="begin"/>
            </w:r>
            <w:r w:rsidR="0048710F">
              <w:rPr>
                <w:noProof/>
                <w:webHidden/>
              </w:rPr>
              <w:instrText xml:space="preserve"> PAGEREF _Toc148094523 \h </w:instrText>
            </w:r>
            <w:r w:rsidR="0048710F">
              <w:rPr>
                <w:noProof/>
                <w:webHidden/>
              </w:rPr>
            </w:r>
            <w:r w:rsidR="0048710F">
              <w:rPr>
                <w:noProof/>
                <w:webHidden/>
              </w:rPr>
              <w:fldChar w:fldCharType="separate"/>
            </w:r>
            <w:r>
              <w:rPr>
                <w:noProof/>
                <w:webHidden/>
              </w:rPr>
              <w:t>15</w:t>
            </w:r>
            <w:r w:rsidR="0048710F">
              <w:rPr>
                <w:noProof/>
                <w:webHidden/>
              </w:rPr>
              <w:fldChar w:fldCharType="end"/>
            </w:r>
          </w:hyperlink>
        </w:p>
        <w:p w14:paraId="115B3839" w14:textId="1B78CF31" w:rsidR="0048710F" w:rsidRDefault="00E66827">
          <w:pPr>
            <w:pStyle w:val="21"/>
            <w:spacing w:before="72"/>
            <w:ind w:left="210"/>
            <w:rPr>
              <w:rFonts w:asciiTheme="minorHAnsi" w:eastAsiaTheme="minorEastAsia" w:hAnsiTheme="minorHAnsi" w:cstheme="minorBidi"/>
              <w:kern w:val="2"/>
              <w:szCs w:val="22"/>
            </w:rPr>
          </w:pPr>
          <w:hyperlink w:anchor="_Toc148094524" w:history="1">
            <w:r w:rsidR="0048710F" w:rsidRPr="009479AF">
              <w:rPr>
                <w:rStyle w:val="ac"/>
                <w:rFonts w:hAnsi="ＭＳ ゴシック"/>
              </w:rPr>
              <w:t>第2節</w:t>
            </w:r>
            <w:r w:rsidR="0048710F" w:rsidRPr="009479AF">
              <w:rPr>
                <w:rStyle w:val="ac"/>
              </w:rPr>
              <w:t xml:space="preserve"> 国の方針・政策</w:t>
            </w:r>
            <w:r w:rsidR="0048710F">
              <w:rPr>
                <w:webHidden/>
              </w:rPr>
              <w:tab/>
            </w:r>
            <w:r w:rsidR="0048710F">
              <w:rPr>
                <w:webHidden/>
              </w:rPr>
              <w:fldChar w:fldCharType="begin"/>
            </w:r>
            <w:r w:rsidR="0048710F">
              <w:rPr>
                <w:webHidden/>
              </w:rPr>
              <w:instrText xml:space="preserve"> PAGEREF _Toc148094524 \h </w:instrText>
            </w:r>
            <w:r w:rsidR="0048710F">
              <w:rPr>
                <w:webHidden/>
              </w:rPr>
            </w:r>
            <w:r w:rsidR="0048710F">
              <w:rPr>
                <w:webHidden/>
              </w:rPr>
              <w:fldChar w:fldCharType="separate"/>
            </w:r>
            <w:r>
              <w:rPr>
                <w:webHidden/>
              </w:rPr>
              <w:t>19</w:t>
            </w:r>
            <w:r w:rsidR="0048710F">
              <w:rPr>
                <w:webHidden/>
              </w:rPr>
              <w:fldChar w:fldCharType="end"/>
            </w:r>
          </w:hyperlink>
        </w:p>
        <w:p w14:paraId="738898E1" w14:textId="21EC4628" w:rsidR="0048710F" w:rsidRDefault="00E66827">
          <w:pPr>
            <w:pStyle w:val="31"/>
            <w:ind w:left="420"/>
            <w:rPr>
              <w:rFonts w:asciiTheme="minorHAnsi" w:eastAsiaTheme="minorEastAsia" w:hAnsiTheme="minorHAnsi" w:cstheme="minorBidi"/>
              <w:noProof/>
              <w:szCs w:val="22"/>
            </w:rPr>
          </w:pPr>
          <w:hyperlink w:anchor="_Toc148094525" w:history="1">
            <w:r w:rsidR="0048710F" w:rsidRPr="009479AF">
              <w:rPr>
                <w:rStyle w:val="ac"/>
                <w:noProof/>
              </w:rPr>
              <w:t>1. 廃棄物の処理及び清掃に関する法律（廃棄物処理法）</w:t>
            </w:r>
            <w:r w:rsidR="0048710F">
              <w:rPr>
                <w:noProof/>
                <w:webHidden/>
              </w:rPr>
              <w:tab/>
            </w:r>
            <w:r w:rsidR="0048710F">
              <w:rPr>
                <w:noProof/>
                <w:webHidden/>
              </w:rPr>
              <w:fldChar w:fldCharType="begin"/>
            </w:r>
            <w:r w:rsidR="0048710F">
              <w:rPr>
                <w:noProof/>
                <w:webHidden/>
              </w:rPr>
              <w:instrText xml:space="preserve"> PAGEREF _Toc148094525 \h </w:instrText>
            </w:r>
            <w:r w:rsidR="0048710F">
              <w:rPr>
                <w:noProof/>
                <w:webHidden/>
              </w:rPr>
            </w:r>
            <w:r w:rsidR="0048710F">
              <w:rPr>
                <w:noProof/>
                <w:webHidden/>
              </w:rPr>
              <w:fldChar w:fldCharType="separate"/>
            </w:r>
            <w:r>
              <w:rPr>
                <w:noProof/>
                <w:webHidden/>
              </w:rPr>
              <w:t>19</w:t>
            </w:r>
            <w:r w:rsidR="0048710F">
              <w:rPr>
                <w:noProof/>
                <w:webHidden/>
              </w:rPr>
              <w:fldChar w:fldCharType="end"/>
            </w:r>
          </w:hyperlink>
        </w:p>
        <w:p w14:paraId="5A5DD617" w14:textId="06504D7D" w:rsidR="0048710F" w:rsidRDefault="00E66827">
          <w:pPr>
            <w:pStyle w:val="31"/>
            <w:ind w:left="420"/>
            <w:rPr>
              <w:rFonts w:asciiTheme="minorHAnsi" w:eastAsiaTheme="minorEastAsia" w:hAnsiTheme="minorHAnsi" w:cstheme="minorBidi"/>
              <w:noProof/>
              <w:szCs w:val="22"/>
            </w:rPr>
          </w:pPr>
          <w:hyperlink w:anchor="_Toc148094526" w:history="1">
            <w:r w:rsidR="0048710F" w:rsidRPr="009479AF">
              <w:rPr>
                <w:rStyle w:val="ac"/>
                <w:noProof/>
              </w:rPr>
              <w:t>2. 環境基本法</w:t>
            </w:r>
            <w:r w:rsidR="0048710F">
              <w:rPr>
                <w:noProof/>
                <w:webHidden/>
              </w:rPr>
              <w:tab/>
            </w:r>
            <w:r w:rsidR="0048710F">
              <w:rPr>
                <w:noProof/>
                <w:webHidden/>
              </w:rPr>
              <w:fldChar w:fldCharType="begin"/>
            </w:r>
            <w:r w:rsidR="0048710F">
              <w:rPr>
                <w:noProof/>
                <w:webHidden/>
              </w:rPr>
              <w:instrText xml:space="preserve"> PAGEREF _Toc148094526 \h </w:instrText>
            </w:r>
            <w:r w:rsidR="0048710F">
              <w:rPr>
                <w:noProof/>
                <w:webHidden/>
              </w:rPr>
            </w:r>
            <w:r w:rsidR="0048710F">
              <w:rPr>
                <w:noProof/>
                <w:webHidden/>
              </w:rPr>
              <w:fldChar w:fldCharType="separate"/>
            </w:r>
            <w:r>
              <w:rPr>
                <w:noProof/>
                <w:webHidden/>
              </w:rPr>
              <w:t>19</w:t>
            </w:r>
            <w:r w:rsidR="0048710F">
              <w:rPr>
                <w:noProof/>
                <w:webHidden/>
              </w:rPr>
              <w:fldChar w:fldCharType="end"/>
            </w:r>
          </w:hyperlink>
        </w:p>
        <w:p w14:paraId="5CEB0EFD" w14:textId="51AF359D" w:rsidR="0048710F" w:rsidRDefault="00E66827">
          <w:pPr>
            <w:pStyle w:val="31"/>
            <w:ind w:left="420"/>
            <w:rPr>
              <w:rFonts w:asciiTheme="minorHAnsi" w:eastAsiaTheme="minorEastAsia" w:hAnsiTheme="minorHAnsi" w:cstheme="minorBidi"/>
              <w:noProof/>
              <w:szCs w:val="22"/>
            </w:rPr>
          </w:pPr>
          <w:hyperlink w:anchor="_Toc148094527" w:history="1">
            <w:r w:rsidR="0048710F" w:rsidRPr="009479AF">
              <w:rPr>
                <w:rStyle w:val="ac"/>
                <w:noProof/>
              </w:rPr>
              <w:t>3. 第四次循環型社会形成推進基本計画</w:t>
            </w:r>
            <w:r w:rsidR="0048710F">
              <w:rPr>
                <w:noProof/>
                <w:webHidden/>
              </w:rPr>
              <w:tab/>
            </w:r>
            <w:r w:rsidR="0048710F">
              <w:rPr>
                <w:noProof/>
                <w:webHidden/>
              </w:rPr>
              <w:fldChar w:fldCharType="begin"/>
            </w:r>
            <w:r w:rsidR="0048710F">
              <w:rPr>
                <w:noProof/>
                <w:webHidden/>
              </w:rPr>
              <w:instrText xml:space="preserve"> PAGEREF _Toc148094527 \h </w:instrText>
            </w:r>
            <w:r w:rsidR="0048710F">
              <w:rPr>
                <w:noProof/>
                <w:webHidden/>
              </w:rPr>
            </w:r>
            <w:r w:rsidR="0048710F">
              <w:rPr>
                <w:noProof/>
                <w:webHidden/>
              </w:rPr>
              <w:fldChar w:fldCharType="separate"/>
            </w:r>
            <w:r>
              <w:rPr>
                <w:noProof/>
                <w:webHidden/>
              </w:rPr>
              <w:t>19</w:t>
            </w:r>
            <w:r w:rsidR="0048710F">
              <w:rPr>
                <w:noProof/>
                <w:webHidden/>
              </w:rPr>
              <w:fldChar w:fldCharType="end"/>
            </w:r>
          </w:hyperlink>
        </w:p>
        <w:p w14:paraId="40AAE98F" w14:textId="687E9BB4" w:rsidR="0048710F" w:rsidRDefault="00E66827">
          <w:pPr>
            <w:pStyle w:val="31"/>
            <w:ind w:left="420"/>
            <w:rPr>
              <w:rFonts w:asciiTheme="minorHAnsi" w:eastAsiaTheme="minorEastAsia" w:hAnsiTheme="minorHAnsi" w:cstheme="minorBidi"/>
              <w:noProof/>
              <w:szCs w:val="22"/>
            </w:rPr>
          </w:pPr>
          <w:hyperlink w:anchor="_Toc148094528" w:history="1">
            <w:r w:rsidR="0048710F" w:rsidRPr="009479AF">
              <w:rPr>
                <w:rStyle w:val="ac"/>
                <w:noProof/>
              </w:rPr>
              <w:t>4. 廃棄物処理施設整備計画</w:t>
            </w:r>
            <w:r w:rsidR="0048710F">
              <w:rPr>
                <w:noProof/>
                <w:webHidden/>
              </w:rPr>
              <w:tab/>
            </w:r>
            <w:r w:rsidR="0048710F">
              <w:rPr>
                <w:noProof/>
                <w:webHidden/>
              </w:rPr>
              <w:fldChar w:fldCharType="begin"/>
            </w:r>
            <w:r w:rsidR="0048710F">
              <w:rPr>
                <w:noProof/>
                <w:webHidden/>
              </w:rPr>
              <w:instrText xml:space="preserve"> PAGEREF _Toc148094528 \h </w:instrText>
            </w:r>
            <w:r w:rsidR="0048710F">
              <w:rPr>
                <w:noProof/>
                <w:webHidden/>
              </w:rPr>
            </w:r>
            <w:r w:rsidR="0048710F">
              <w:rPr>
                <w:noProof/>
                <w:webHidden/>
              </w:rPr>
              <w:fldChar w:fldCharType="separate"/>
            </w:r>
            <w:r>
              <w:rPr>
                <w:noProof/>
                <w:webHidden/>
              </w:rPr>
              <w:t>22</w:t>
            </w:r>
            <w:r w:rsidR="0048710F">
              <w:rPr>
                <w:noProof/>
                <w:webHidden/>
              </w:rPr>
              <w:fldChar w:fldCharType="end"/>
            </w:r>
          </w:hyperlink>
        </w:p>
        <w:p w14:paraId="77CEF122" w14:textId="0F536DF5" w:rsidR="0048710F" w:rsidRDefault="00E66827">
          <w:pPr>
            <w:pStyle w:val="31"/>
            <w:ind w:left="420"/>
            <w:rPr>
              <w:rFonts w:asciiTheme="minorHAnsi" w:eastAsiaTheme="minorEastAsia" w:hAnsiTheme="minorHAnsi" w:cstheme="minorBidi"/>
              <w:noProof/>
              <w:szCs w:val="22"/>
            </w:rPr>
          </w:pPr>
          <w:hyperlink w:anchor="_Toc148094529" w:history="1">
            <w:r w:rsidR="0048710F" w:rsidRPr="009479AF">
              <w:rPr>
                <w:rStyle w:val="ac"/>
                <w:noProof/>
              </w:rPr>
              <w:t>5. その他関連する法令等</w:t>
            </w:r>
            <w:r w:rsidR="0048710F">
              <w:rPr>
                <w:noProof/>
                <w:webHidden/>
              </w:rPr>
              <w:tab/>
            </w:r>
            <w:r w:rsidR="0048710F">
              <w:rPr>
                <w:noProof/>
                <w:webHidden/>
              </w:rPr>
              <w:fldChar w:fldCharType="begin"/>
            </w:r>
            <w:r w:rsidR="0048710F">
              <w:rPr>
                <w:noProof/>
                <w:webHidden/>
              </w:rPr>
              <w:instrText xml:space="preserve"> PAGEREF _Toc148094529 \h </w:instrText>
            </w:r>
            <w:r w:rsidR="0048710F">
              <w:rPr>
                <w:noProof/>
                <w:webHidden/>
              </w:rPr>
            </w:r>
            <w:r w:rsidR="0048710F">
              <w:rPr>
                <w:noProof/>
                <w:webHidden/>
              </w:rPr>
              <w:fldChar w:fldCharType="separate"/>
            </w:r>
            <w:r>
              <w:rPr>
                <w:noProof/>
                <w:webHidden/>
              </w:rPr>
              <w:t>23</w:t>
            </w:r>
            <w:r w:rsidR="0048710F">
              <w:rPr>
                <w:noProof/>
                <w:webHidden/>
              </w:rPr>
              <w:fldChar w:fldCharType="end"/>
            </w:r>
          </w:hyperlink>
        </w:p>
        <w:p w14:paraId="59058B8D" w14:textId="43D9C217" w:rsidR="0048710F" w:rsidRDefault="00E66827">
          <w:pPr>
            <w:pStyle w:val="31"/>
            <w:ind w:left="420"/>
            <w:rPr>
              <w:rFonts w:asciiTheme="minorHAnsi" w:eastAsiaTheme="minorEastAsia" w:hAnsiTheme="minorHAnsi" w:cstheme="minorBidi"/>
              <w:noProof/>
              <w:szCs w:val="22"/>
            </w:rPr>
          </w:pPr>
          <w:hyperlink w:anchor="_Toc148094530" w:history="1">
            <w:r w:rsidR="0048710F" w:rsidRPr="009479AF">
              <w:rPr>
                <w:rStyle w:val="ac"/>
                <w:noProof/>
              </w:rPr>
              <w:t>6. 第9次埼玉県廃棄物処理基本計画</w:t>
            </w:r>
            <w:r w:rsidR="0048710F">
              <w:rPr>
                <w:noProof/>
                <w:webHidden/>
              </w:rPr>
              <w:tab/>
            </w:r>
            <w:r w:rsidR="0048710F">
              <w:rPr>
                <w:noProof/>
                <w:webHidden/>
              </w:rPr>
              <w:fldChar w:fldCharType="begin"/>
            </w:r>
            <w:r w:rsidR="0048710F">
              <w:rPr>
                <w:noProof/>
                <w:webHidden/>
              </w:rPr>
              <w:instrText xml:space="preserve"> PAGEREF _Toc148094530 \h </w:instrText>
            </w:r>
            <w:r w:rsidR="0048710F">
              <w:rPr>
                <w:noProof/>
                <w:webHidden/>
              </w:rPr>
            </w:r>
            <w:r w:rsidR="0048710F">
              <w:rPr>
                <w:noProof/>
                <w:webHidden/>
              </w:rPr>
              <w:fldChar w:fldCharType="separate"/>
            </w:r>
            <w:r>
              <w:rPr>
                <w:noProof/>
                <w:webHidden/>
              </w:rPr>
              <w:t>31</w:t>
            </w:r>
            <w:r w:rsidR="0048710F">
              <w:rPr>
                <w:noProof/>
                <w:webHidden/>
              </w:rPr>
              <w:fldChar w:fldCharType="end"/>
            </w:r>
          </w:hyperlink>
        </w:p>
        <w:p w14:paraId="44C79722" w14:textId="22EE642D" w:rsidR="0048710F" w:rsidRDefault="00E66827">
          <w:pPr>
            <w:pStyle w:val="21"/>
            <w:spacing w:before="72"/>
            <w:ind w:left="210"/>
            <w:rPr>
              <w:rFonts w:asciiTheme="minorHAnsi" w:eastAsiaTheme="minorEastAsia" w:hAnsiTheme="minorHAnsi" w:cstheme="minorBidi"/>
              <w:kern w:val="2"/>
              <w:szCs w:val="22"/>
            </w:rPr>
          </w:pPr>
          <w:hyperlink w:anchor="_Toc148094531" w:history="1">
            <w:r w:rsidR="0048710F" w:rsidRPr="009479AF">
              <w:rPr>
                <w:rStyle w:val="ac"/>
                <w:rFonts w:hAnsi="ＭＳ ゴシック"/>
              </w:rPr>
              <w:t>第3節</w:t>
            </w:r>
            <w:r w:rsidR="0048710F" w:rsidRPr="009479AF">
              <w:rPr>
                <w:rStyle w:val="ac"/>
              </w:rPr>
              <w:t xml:space="preserve"> 朝日環境センター焼却棟の現状と課題</w:t>
            </w:r>
            <w:r w:rsidR="0048710F">
              <w:rPr>
                <w:webHidden/>
              </w:rPr>
              <w:tab/>
            </w:r>
            <w:r w:rsidR="0048710F">
              <w:rPr>
                <w:webHidden/>
              </w:rPr>
              <w:fldChar w:fldCharType="begin"/>
            </w:r>
            <w:r w:rsidR="0048710F">
              <w:rPr>
                <w:webHidden/>
              </w:rPr>
              <w:instrText xml:space="preserve"> PAGEREF _Toc148094531 \h </w:instrText>
            </w:r>
            <w:r w:rsidR="0048710F">
              <w:rPr>
                <w:webHidden/>
              </w:rPr>
            </w:r>
            <w:r w:rsidR="0048710F">
              <w:rPr>
                <w:webHidden/>
              </w:rPr>
              <w:fldChar w:fldCharType="separate"/>
            </w:r>
            <w:r>
              <w:rPr>
                <w:webHidden/>
              </w:rPr>
              <w:t>32</w:t>
            </w:r>
            <w:r w:rsidR="0048710F">
              <w:rPr>
                <w:webHidden/>
              </w:rPr>
              <w:fldChar w:fldCharType="end"/>
            </w:r>
          </w:hyperlink>
        </w:p>
        <w:p w14:paraId="37FDD74F" w14:textId="5E75D0A4" w:rsidR="0048710F" w:rsidRDefault="00E66827">
          <w:pPr>
            <w:pStyle w:val="31"/>
            <w:ind w:left="420"/>
            <w:rPr>
              <w:rFonts w:asciiTheme="minorHAnsi" w:eastAsiaTheme="minorEastAsia" w:hAnsiTheme="minorHAnsi" w:cstheme="minorBidi"/>
              <w:noProof/>
              <w:szCs w:val="22"/>
            </w:rPr>
          </w:pPr>
          <w:hyperlink w:anchor="_Toc148094532" w:history="1">
            <w:r w:rsidR="0048710F" w:rsidRPr="009479AF">
              <w:rPr>
                <w:rStyle w:val="ac"/>
                <w:noProof/>
              </w:rPr>
              <w:t>1. 川口市一般廃棄物処理施設整備基本計画（平成25年度策定）の進捗状況</w:t>
            </w:r>
            <w:r w:rsidR="0048710F">
              <w:rPr>
                <w:noProof/>
                <w:webHidden/>
              </w:rPr>
              <w:tab/>
            </w:r>
            <w:r w:rsidR="0048710F">
              <w:rPr>
                <w:noProof/>
                <w:webHidden/>
              </w:rPr>
              <w:fldChar w:fldCharType="begin"/>
            </w:r>
            <w:r w:rsidR="0048710F">
              <w:rPr>
                <w:noProof/>
                <w:webHidden/>
              </w:rPr>
              <w:instrText xml:space="preserve"> PAGEREF _Toc148094532 \h </w:instrText>
            </w:r>
            <w:r w:rsidR="0048710F">
              <w:rPr>
                <w:noProof/>
                <w:webHidden/>
              </w:rPr>
            </w:r>
            <w:r w:rsidR="0048710F">
              <w:rPr>
                <w:noProof/>
                <w:webHidden/>
              </w:rPr>
              <w:fldChar w:fldCharType="separate"/>
            </w:r>
            <w:r>
              <w:rPr>
                <w:noProof/>
                <w:webHidden/>
              </w:rPr>
              <w:t>32</w:t>
            </w:r>
            <w:r w:rsidR="0048710F">
              <w:rPr>
                <w:noProof/>
                <w:webHidden/>
              </w:rPr>
              <w:fldChar w:fldCharType="end"/>
            </w:r>
          </w:hyperlink>
        </w:p>
        <w:p w14:paraId="2039B104" w14:textId="5BB45AE0" w:rsidR="0048710F" w:rsidRDefault="00E66827">
          <w:pPr>
            <w:pStyle w:val="31"/>
            <w:ind w:left="420"/>
            <w:rPr>
              <w:rFonts w:asciiTheme="minorHAnsi" w:eastAsiaTheme="minorEastAsia" w:hAnsiTheme="minorHAnsi" w:cstheme="minorBidi"/>
              <w:noProof/>
              <w:szCs w:val="22"/>
            </w:rPr>
          </w:pPr>
          <w:hyperlink w:anchor="_Toc148094533" w:history="1">
            <w:r w:rsidR="0048710F" w:rsidRPr="009479AF">
              <w:rPr>
                <w:rStyle w:val="ac"/>
                <w:noProof/>
              </w:rPr>
              <w:t>2. 朝日環境センター焼却棟の施設の状況と検討が必要な事項</w:t>
            </w:r>
            <w:r w:rsidR="0048710F">
              <w:rPr>
                <w:noProof/>
                <w:webHidden/>
              </w:rPr>
              <w:tab/>
            </w:r>
            <w:r w:rsidR="0048710F">
              <w:rPr>
                <w:noProof/>
                <w:webHidden/>
              </w:rPr>
              <w:fldChar w:fldCharType="begin"/>
            </w:r>
            <w:r w:rsidR="0048710F">
              <w:rPr>
                <w:noProof/>
                <w:webHidden/>
              </w:rPr>
              <w:instrText xml:space="preserve"> PAGEREF _Toc148094533 \h </w:instrText>
            </w:r>
            <w:r w:rsidR="0048710F">
              <w:rPr>
                <w:noProof/>
                <w:webHidden/>
              </w:rPr>
            </w:r>
            <w:r w:rsidR="0048710F">
              <w:rPr>
                <w:noProof/>
                <w:webHidden/>
              </w:rPr>
              <w:fldChar w:fldCharType="separate"/>
            </w:r>
            <w:r>
              <w:rPr>
                <w:noProof/>
                <w:webHidden/>
              </w:rPr>
              <w:t>33</w:t>
            </w:r>
            <w:r w:rsidR="0048710F">
              <w:rPr>
                <w:noProof/>
                <w:webHidden/>
              </w:rPr>
              <w:fldChar w:fldCharType="end"/>
            </w:r>
          </w:hyperlink>
        </w:p>
        <w:p w14:paraId="6048AC96" w14:textId="306CC447" w:rsidR="0048710F" w:rsidRDefault="00E66827">
          <w:pPr>
            <w:pStyle w:val="11"/>
            <w:tabs>
              <w:tab w:val="right" w:leader="dot" w:pos="9060"/>
            </w:tabs>
            <w:spacing w:before="72"/>
            <w:rPr>
              <w:rFonts w:asciiTheme="minorHAnsi" w:eastAsiaTheme="minorEastAsia" w:hAnsiTheme="minorHAnsi" w:cstheme="minorBidi"/>
              <w:noProof/>
              <w:szCs w:val="22"/>
            </w:rPr>
          </w:pPr>
          <w:hyperlink w:anchor="_Toc148094534" w:history="1">
            <w:r w:rsidR="0048710F" w:rsidRPr="009479AF">
              <w:rPr>
                <w:rStyle w:val="ac"/>
                <w:noProof/>
              </w:rPr>
              <w:t>第3章 ごみ処理技術等の動向調査及び処理方式</w:t>
            </w:r>
            <w:r w:rsidR="0048710F">
              <w:rPr>
                <w:noProof/>
                <w:webHidden/>
              </w:rPr>
              <w:tab/>
            </w:r>
            <w:r w:rsidR="0048710F">
              <w:rPr>
                <w:noProof/>
                <w:webHidden/>
              </w:rPr>
              <w:fldChar w:fldCharType="begin"/>
            </w:r>
            <w:r w:rsidR="0048710F">
              <w:rPr>
                <w:noProof/>
                <w:webHidden/>
              </w:rPr>
              <w:instrText xml:space="preserve"> PAGEREF _Toc148094534 \h </w:instrText>
            </w:r>
            <w:r w:rsidR="0048710F">
              <w:rPr>
                <w:noProof/>
                <w:webHidden/>
              </w:rPr>
            </w:r>
            <w:r w:rsidR="0048710F">
              <w:rPr>
                <w:noProof/>
                <w:webHidden/>
              </w:rPr>
              <w:fldChar w:fldCharType="separate"/>
            </w:r>
            <w:r>
              <w:rPr>
                <w:noProof/>
                <w:webHidden/>
              </w:rPr>
              <w:t>47</w:t>
            </w:r>
            <w:r w:rsidR="0048710F">
              <w:rPr>
                <w:noProof/>
                <w:webHidden/>
              </w:rPr>
              <w:fldChar w:fldCharType="end"/>
            </w:r>
          </w:hyperlink>
        </w:p>
        <w:p w14:paraId="5F11D0EE" w14:textId="7A5BA7CB" w:rsidR="0048710F" w:rsidRDefault="00E66827">
          <w:pPr>
            <w:pStyle w:val="21"/>
            <w:spacing w:before="72"/>
            <w:ind w:left="210"/>
            <w:rPr>
              <w:rFonts w:asciiTheme="minorHAnsi" w:eastAsiaTheme="minorEastAsia" w:hAnsiTheme="minorHAnsi" w:cstheme="minorBidi"/>
              <w:kern w:val="2"/>
              <w:szCs w:val="22"/>
            </w:rPr>
          </w:pPr>
          <w:hyperlink w:anchor="_Toc148094535" w:history="1">
            <w:r w:rsidR="0048710F" w:rsidRPr="009479AF">
              <w:rPr>
                <w:rStyle w:val="ac"/>
                <w:rFonts w:hAnsi="ＭＳ ゴシック"/>
              </w:rPr>
              <w:t>第1節</w:t>
            </w:r>
            <w:r w:rsidR="0048710F" w:rsidRPr="009479AF">
              <w:rPr>
                <w:rStyle w:val="ac"/>
              </w:rPr>
              <w:t xml:space="preserve"> 一般ごみの処理に関する技術動向</w:t>
            </w:r>
            <w:r w:rsidR="0048710F">
              <w:rPr>
                <w:webHidden/>
              </w:rPr>
              <w:tab/>
            </w:r>
            <w:r w:rsidR="0048710F">
              <w:rPr>
                <w:webHidden/>
              </w:rPr>
              <w:fldChar w:fldCharType="begin"/>
            </w:r>
            <w:r w:rsidR="0048710F">
              <w:rPr>
                <w:webHidden/>
              </w:rPr>
              <w:instrText xml:space="preserve"> PAGEREF _Toc148094535 \h </w:instrText>
            </w:r>
            <w:r w:rsidR="0048710F">
              <w:rPr>
                <w:webHidden/>
              </w:rPr>
            </w:r>
            <w:r w:rsidR="0048710F">
              <w:rPr>
                <w:webHidden/>
              </w:rPr>
              <w:fldChar w:fldCharType="separate"/>
            </w:r>
            <w:r>
              <w:rPr>
                <w:webHidden/>
              </w:rPr>
              <w:t>47</w:t>
            </w:r>
            <w:r w:rsidR="0048710F">
              <w:rPr>
                <w:webHidden/>
              </w:rPr>
              <w:fldChar w:fldCharType="end"/>
            </w:r>
          </w:hyperlink>
        </w:p>
        <w:p w14:paraId="49891D84" w14:textId="3DF83E08" w:rsidR="0048710F" w:rsidRDefault="00E66827">
          <w:pPr>
            <w:pStyle w:val="21"/>
            <w:spacing w:before="72"/>
            <w:ind w:left="210"/>
            <w:rPr>
              <w:rFonts w:asciiTheme="minorHAnsi" w:eastAsiaTheme="minorEastAsia" w:hAnsiTheme="minorHAnsi" w:cstheme="minorBidi"/>
              <w:kern w:val="2"/>
              <w:szCs w:val="22"/>
            </w:rPr>
          </w:pPr>
          <w:hyperlink w:anchor="_Toc148094536" w:history="1">
            <w:r w:rsidR="0048710F" w:rsidRPr="009479AF">
              <w:rPr>
                <w:rStyle w:val="ac"/>
                <w:rFonts w:hAnsi="ＭＳ ゴシック"/>
              </w:rPr>
              <w:t>第2節</w:t>
            </w:r>
            <w:r w:rsidR="0048710F" w:rsidRPr="009479AF">
              <w:rPr>
                <w:rStyle w:val="ac"/>
              </w:rPr>
              <w:t xml:space="preserve"> 焼却残さの資源化に関する技術動向</w:t>
            </w:r>
            <w:r w:rsidR="0048710F">
              <w:rPr>
                <w:webHidden/>
              </w:rPr>
              <w:tab/>
            </w:r>
            <w:r w:rsidR="0048710F">
              <w:rPr>
                <w:webHidden/>
              </w:rPr>
              <w:fldChar w:fldCharType="begin"/>
            </w:r>
            <w:r w:rsidR="0048710F">
              <w:rPr>
                <w:webHidden/>
              </w:rPr>
              <w:instrText xml:space="preserve"> PAGEREF _Toc148094536 \h </w:instrText>
            </w:r>
            <w:r w:rsidR="0048710F">
              <w:rPr>
                <w:webHidden/>
              </w:rPr>
            </w:r>
            <w:r w:rsidR="0048710F">
              <w:rPr>
                <w:webHidden/>
              </w:rPr>
              <w:fldChar w:fldCharType="separate"/>
            </w:r>
            <w:r>
              <w:rPr>
                <w:webHidden/>
              </w:rPr>
              <w:t>69</w:t>
            </w:r>
            <w:r w:rsidR="0048710F">
              <w:rPr>
                <w:webHidden/>
              </w:rPr>
              <w:fldChar w:fldCharType="end"/>
            </w:r>
          </w:hyperlink>
        </w:p>
        <w:p w14:paraId="2C3E2FBD" w14:textId="347E1DC7" w:rsidR="0048710F" w:rsidRDefault="00E66827">
          <w:pPr>
            <w:pStyle w:val="21"/>
            <w:spacing w:before="72"/>
            <w:ind w:left="210"/>
            <w:rPr>
              <w:rFonts w:asciiTheme="minorHAnsi" w:eastAsiaTheme="minorEastAsia" w:hAnsiTheme="minorHAnsi" w:cstheme="minorBidi"/>
              <w:kern w:val="2"/>
              <w:szCs w:val="22"/>
            </w:rPr>
          </w:pPr>
          <w:hyperlink w:anchor="_Toc148094537" w:history="1">
            <w:r w:rsidR="0048710F" w:rsidRPr="009479AF">
              <w:rPr>
                <w:rStyle w:val="ac"/>
                <w:rFonts w:hAnsi="ＭＳ ゴシック"/>
              </w:rPr>
              <w:t>第3節</w:t>
            </w:r>
            <w:r w:rsidR="0048710F" w:rsidRPr="009479AF">
              <w:rPr>
                <w:rStyle w:val="ac"/>
              </w:rPr>
              <w:t xml:space="preserve"> ごみ処理施設の事業方式</w:t>
            </w:r>
            <w:r w:rsidR="0048710F">
              <w:rPr>
                <w:webHidden/>
              </w:rPr>
              <w:tab/>
            </w:r>
            <w:r w:rsidR="0048710F">
              <w:rPr>
                <w:webHidden/>
              </w:rPr>
              <w:fldChar w:fldCharType="begin"/>
            </w:r>
            <w:r w:rsidR="0048710F">
              <w:rPr>
                <w:webHidden/>
              </w:rPr>
              <w:instrText xml:space="preserve"> PAGEREF _Toc148094537 \h </w:instrText>
            </w:r>
            <w:r w:rsidR="0048710F">
              <w:rPr>
                <w:webHidden/>
              </w:rPr>
            </w:r>
            <w:r w:rsidR="0048710F">
              <w:rPr>
                <w:webHidden/>
              </w:rPr>
              <w:fldChar w:fldCharType="separate"/>
            </w:r>
            <w:r>
              <w:rPr>
                <w:webHidden/>
              </w:rPr>
              <w:t>77</w:t>
            </w:r>
            <w:r w:rsidR="0048710F">
              <w:rPr>
                <w:webHidden/>
              </w:rPr>
              <w:fldChar w:fldCharType="end"/>
            </w:r>
          </w:hyperlink>
        </w:p>
        <w:p w14:paraId="68BA36E1" w14:textId="40329CF2" w:rsidR="0048710F" w:rsidRDefault="00E66827">
          <w:pPr>
            <w:pStyle w:val="21"/>
            <w:spacing w:before="72"/>
            <w:ind w:left="210"/>
            <w:rPr>
              <w:rFonts w:asciiTheme="minorHAnsi" w:eastAsiaTheme="minorEastAsia" w:hAnsiTheme="minorHAnsi" w:cstheme="minorBidi"/>
              <w:kern w:val="2"/>
              <w:szCs w:val="22"/>
            </w:rPr>
          </w:pPr>
          <w:hyperlink w:anchor="_Toc148094538" w:history="1">
            <w:r w:rsidR="0048710F" w:rsidRPr="009479AF">
              <w:rPr>
                <w:rStyle w:val="ac"/>
                <w:rFonts w:hAnsi="ＭＳ ゴシック"/>
              </w:rPr>
              <w:t>第4節</w:t>
            </w:r>
            <w:r w:rsidR="0048710F" w:rsidRPr="009479AF">
              <w:rPr>
                <w:rStyle w:val="ac"/>
              </w:rPr>
              <w:t xml:space="preserve"> 処理システムの検討</w:t>
            </w:r>
            <w:r w:rsidR="0048710F">
              <w:rPr>
                <w:webHidden/>
              </w:rPr>
              <w:tab/>
            </w:r>
            <w:r w:rsidR="0048710F">
              <w:rPr>
                <w:webHidden/>
              </w:rPr>
              <w:fldChar w:fldCharType="begin"/>
            </w:r>
            <w:r w:rsidR="0048710F">
              <w:rPr>
                <w:webHidden/>
              </w:rPr>
              <w:instrText xml:space="preserve"> PAGEREF _Toc148094538 \h </w:instrText>
            </w:r>
            <w:r w:rsidR="0048710F">
              <w:rPr>
                <w:webHidden/>
              </w:rPr>
            </w:r>
            <w:r w:rsidR="0048710F">
              <w:rPr>
                <w:webHidden/>
              </w:rPr>
              <w:fldChar w:fldCharType="separate"/>
            </w:r>
            <w:r>
              <w:rPr>
                <w:webHidden/>
              </w:rPr>
              <w:t>85</w:t>
            </w:r>
            <w:r w:rsidR="0048710F">
              <w:rPr>
                <w:webHidden/>
              </w:rPr>
              <w:fldChar w:fldCharType="end"/>
            </w:r>
          </w:hyperlink>
        </w:p>
        <w:p w14:paraId="4AD8520B" w14:textId="6C12E6FE" w:rsidR="0048710F" w:rsidRDefault="00E66827">
          <w:pPr>
            <w:pStyle w:val="31"/>
            <w:ind w:left="420"/>
            <w:rPr>
              <w:rFonts w:asciiTheme="minorHAnsi" w:eastAsiaTheme="minorEastAsia" w:hAnsiTheme="minorHAnsi" w:cstheme="minorBidi"/>
              <w:noProof/>
              <w:szCs w:val="22"/>
            </w:rPr>
          </w:pPr>
          <w:hyperlink w:anchor="_Toc148094539" w:history="1">
            <w:r w:rsidR="0048710F" w:rsidRPr="009479AF">
              <w:rPr>
                <w:rStyle w:val="ac"/>
                <w:noProof/>
              </w:rPr>
              <w:t>1. 計画ごみ量の設定</w:t>
            </w:r>
            <w:r w:rsidR="0048710F">
              <w:rPr>
                <w:noProof/>
                <w:webHidden/>
              </w:rPr>
              <w:tab/>
            </w:r>
            <w:r w:rsidR="0048710F">
              <w:rPr>
                <w:noProof/>
                <w:webHidden/>
              </w:rPr>
              <w:fldChar w:fldCharType="begin"/>
            </w:r>
            <w:r w:rsidR="0048710F">
              <w:rPr>
                <w:noProof/>
                <w:webHidden/>
              </w:rPr>
              <w:instrText xml:space="preserve"> PAGEREF _Toc148094539 \h </w:instrText>
            </w:r>
            <w:r w:rsidR="0048710F">
              <w:rPr>
                <w:noProof/>
                <w:webHidden/>
              </w:rPr>
            </w:r>
            <w:r w:rsidR="0048710F">
              <w:rPr>
                <w:noProof/>
                <w:webHidden/>
              </w:rPr>
              <w:fldChar w:fldCharType="separate"/>
            </w:r>
            <w:r>
              <w:rPr>
                <w:noProof/>
                <w:webHidden/>
              </w:rPr>
              <w:t>85</w:t>
            </w:r>
            <w:r w:rsidR="0048710F">
              <w:rPr>
                <w:noProof/>
                <w:webHidden/>
              </w:rPr>
              <w:fldChar w:fldCharType="end"/>
            </w:r>
          </w:hyperlink>
        </w:p>
        <w:p w14:paraId="67D056F2" w14:textId="7A17FB68" w:rsidR="0048710F" w:rsidRDefault="00E66827">
          <w:pPr>
            <w:pStyle w:val="31"/>
            <w:ind w:left="420"/>
            <w:rPr>
              <w:rFonts w:asciiTheme="minorHAnsi" w:eastAsiaTheme="minorEastAsia" w:hAnsiTheme="minorHAnsi" w:cstheme="minorBidi"/>
              <w:noProof/>
              <w:szCs w:val="22"/>
            </w:rPr>
          </w:pPr>
          <w:hyperlink w:anchor="_Toc148094540" w:history="1">
            <w:r w:rsidR="0048710F" w:rsidRPr="009479AF">
              <w:rPr>
                <w:rStyle w:val="ac"/>
                <w:noProof/>
              </w:rPr>
              <w:t>2. 計画ごみ質の設定</w:t>
            </w:r>
            <w:r w:rsidR="0048710F">
              <w:rPr>
                <w:noProof/>
                <w:webHidden/>
              </w:rPr>
              <w:tab/>
            </w:r>
            <w:r w:rsidR="0048710F">
              <w:rPr>
                <w:noProof/>
                <w:webHidden/>
              </w:rPr>
              <w:fldChar w:fldCharType="begin"/>
            </w:r>
            <w:r w:rsidR="0048710F">
              <w:rPr>
                <w:noProof/>
                <w:webHidden/>
              </w:rPr>
              <w:instrText xml:space="preserve"> PAGEREF _Toc148094540 \h </w:instrText>
            </w:r>
            <w:r w:rsidR="0048710F">
              <w:rPr>
                <w:noProof/>
                <w:webHidden/>
              </w:rPr>
            </w:r>
            <w:r w:rsidR="0048710F">
              <w:rPr>
                <w:noProof/>
                <w:webHidden/>
              </w:rPr>
              <w:fldChar w:fldCharType="separate"/>
            </w:r>
            <w:r>
              <w:rPr>
                <w:noProof/>
                <w:webHidden/>
              </w:rPr>
              <w:t>91</w:t>
            </w:r>
            <w:r w:rsidR="0048710F">
              <w:rPr>
                <w:noProof/>
                <w:webHidden/>
              </w:rPr>
              <w:fldChar w:fldCharType="end"/>
            </w:r>
          </w:hyperlink>
        </w:p>
        <w:p w14:paraId="3EA471C8" w14:textId="0A935554" w:rsidR="0048710F" w:rsidRDefault="00E66827">
          <w:pPr>
            <w:pStyle w:val="31"/>
            <w:ind w:left="420"/>
            <w:rPr>
              <w:rFonts w:asciiTheme="minorHAnsi" w:eastAsiaTheme="minorEastAsia" w:hAnsiTheme="minorHAnsi" w:cstheme="minorBidi"/>
              <w:noProof/>
              <w:szCs w:val="22"/>
            </w:rPr>
          </w:pPr>
          <w:hyperlink w:anchor="_Toc148094541" w:history="1">
            <w:r w:rsidR="0048710F" w:rsidRPr="009479AF">
              <w:rPr>
                <w:rStyle w:val="ac"/>
                <w:noProof/>
              </w:rPr>
              <w:t>3. 災害廃棄物の処理</w:t>
            </w:r>
            <w:r w:rsidR="0048710F">
              <w:rPr>
                <w:noProof/>
                <w:webHidden/>
              </w:rPr>
              <w:tab/>
            </w:r>
            <w:r w:rsidR="0048710F">
              <w:rPr>
                <w:noProof/>
                <w:webHidden/>
              </w:rPr>
              <w:fldChar w:fldCharType="begin"/>
            </w:r>
            <w:r w:rsidR="0048710F">
              <w:rPr>
                <w:noProof/>
                <w:webHidden/>
              </w:rPr>
              <w:instrText xml:space="preserve"> PAGEREF _Toc148094541 \h </w:instrText>
            </w:r>
            <w:r w:rsidR="0048710F">
              <w:rPr>
                <w:noProof/>
                <w:webHidden/>
              </w:rPr>
            </w:r>
            <w:r w:rsidR="0048710F">
              <w:rPr>
                <w:noProof/>
                <w:webHidden/>
              </w:rPr>
              <w:fldChar w:fldCharType="separate"/>
            </w:r>
            <w:r>
              <w:rPr>
                <w:noProof/>
                <w:webHidden/>
              </w:rPr>
              <w:t>102</w:t>
            </w:r>
            <w:r w:rsidR="0048710F">
              <w:rPr>
                <w:noProof/>
                <w:webHidden/>
              </w:rPr>
              <w:fldChar w:fldCharType="end"/>
            </w:r>
          </w:hyperlink>
        </w:p>
        <w:p w14:paraId="45ADE6C3" w14:textId="30EF57BC" w:rsidR="0048710F" w:rsidRDefault="00E66827">
          <w:pPr>
            <w:pStyle w:val="31"/>
            <w:ind w:left="420"/>
            <w:rPr>
              <w:rFonts w:asciiTheme="minorHAnsi" w:eastAsiaTheme="minorEastAsia" w:hAnsiTheme="minorHAnsi" w:cstheme="minorBidi"/>
              <w:noProof/>
              <w:szCs w:val="22"/>
            </w:rPr>
          </w:pPr>
          <w:hyperlink w:anchor="_Toc148094542" w:history="1">
            <w:r w:rsidR="0048710F" w:rsidRPr="009479AF">
              <w:rPr>
                <w:rStyle w:val="ac"/>
                <w:noProof/>
              </w:rPr>
              <w:t>4. 災害対策</w:t>
            </w:r>
            <w:r w:rsidR="0048710F">
              <w:rPr>
                <w:noProof/>
                <w:webHidden/>
              </w:rPr>
              <w:tab/>
            </w:r>
            <w:r w:rsidR="0048710F">
              <w:rPr>
                <w:noProof/>
                <w:webHidden/>
              </w:rPr>
              <w:fldChar w:fldCharType="begin"/>
            </w:r>
            <w:r w:rsidR="0048710F">
              <w:rPr>
                <w:noProof/>
                <w:webHidden/>
              </w:rPr>
              <w:instrText xml:space="preserve"> PAGEREF _Toc148094542 \h </w:instrText>
            </w:r>
            <w:r w:rsidR="0048710F">
              <w:rPr>
                <w:noProof/>
                <w:webHidden/>
              </w:rPr>
            </w:r>
            <w:r w:rsidR="0048710F">
              <w:rPr>
                <w:noProof/>
                <w:webHidden/>
              </w:rPr>
              <w:fldChar w:fldCharType="separate"/>
            </w:r>
            <w:r>
              <w:rPr>
                <w:noProof/>
                <w:webHidden/>
              </w:rPr>
              <w:t>103</w:t>
            </w:r>
            <w:r w:rsidR="0048710F">
              <w:rPr>
                <w:noProof/>
                <w:webHidden/>
              </w:rPr>
              <w:fldChar w:fldCharType="end"/>
            </w:r>
          </w:hyperlink>
        </w:p>
        <w:p w14:paraId="3B7AB044" w14:textId="14B3938A" w:rsidR="0048710F" w:rsidRDefault="00E66827">
          <w:pPr>
            <w:pStyle w:val="11"/>
            <w:tabs>
              <w:tab w:val="right" w:leader="dot" w:pos="9060"/>
            </w:tabs>
            <w:spacing w:before="72"/>
            <w:rPr>
              <w:rFonts w:asciiTheme="minorHAnsi" w:eastAsiaTheme="minorEastAsia" w:hAnsiTheme="minorHAnsi" w:cstheme="minorBidi"/>
              <w:noProof/>
              <w:szCs w:val="22"/>
            </w:rPr>
          </w:pPr>
          <w:hyperlink w:anchor="_Toc148094543" w:history="1">
            <w:r w:rsidR="0048710F" w:rsidRPr="009479AF">
              <w:rPr>
                <w:rStyle w:val="ac"/>
                <w:noProof/>
              </w:rPr>
              <w:t>第4章 朝日環境センター焼却棟の再整備方式の検討</w:t>
            </w:r>
            <w:r w:rsidR="0048710F">
              <w:rPr>
                <w:noProof/>
                <w:webHidden/>
              </w:rPr>
              <w:tab/>
            </w:r>
            <w:r w:rsidR="0048710F">
              <w:rPr>
                <w:noProof/>
                <w:webHidden/>
              </w:rPr>
              <w:fldChar w:fldCharType="begin"/>
            </w:r>
            <w:r w:rsidR="0048710F">
              <w:rPr>
                <w:noProof/>
                <w:webHidden/>
              </w:rPr>
              <w:instrText xml:space="preserve"> PAGEREF _Toc148094543 \h </w:instrText>
            </w:r>
            <w:r w:rsidR="0048710F">
              <w:rPr>
                <w:noProof/>
                <w:webHidden/>
              </w:rPr>
            </w:r>
            <w:r w:rsidR="0048710F">
              <w:rPr>
                <w:noProof/>
                <w:webHidden/>
              </w:rPr>
              <w:fldChar w:fldCharType="separate"/>
            </w:r>
            <w:r>
              <w:rPr>
                <w:noProof/>
                <w:webHidden/>
              </w:rPr>
              <w:t>113</w:t>
            </w:r>
            <w:r w:rsidR="0048710F">
              <w:rPr>
                <w:noProof/>
                <w:webHidden/>
              </w:rPr>
              <w:fldChar w:fldCharType="end"/>
            </w:r>
          </w:hyperlink>
        </w:p>
        <w:p w14:paraId="6CC8E9FB" w14:textId="70154D77" w:rsidR="0048710F" w:rsidRDefault="00E66827">
          <w:pPr>
            <w:pStyle w:val="21"/>
            <w:spacing w:before="72"/>
            <w:ind w:left="210"/>
            <w:rPr>
              <w:rFonts w:asciiTheme="minorHAnsi" w:eastAsiaTheme="minorEastAsia" w:hAnsiTheme="minorHAnsi" w:cstheme="minorBidi"/>
              <w:kern w:val="2"/>
              <w:szCs w:val="22"/>
            </w:rPr>
          </w:pPr>
          <w:hyperlink w:anchor="_Toc148094544" w:history="1">
            <w:r w:rsidR="0048710F" w:rsidRPr="009479AF">
              <w:rPr>
                <w:rStyle w:val="ac"/>
                <w:rFonts w:hAnsi="ＭＳ ゴシック"/>
              </w:rPr>
              <w:t>第1節</w:t>
            </w:r>
            <w:r w:rsidR="0048710F" w:rsidRPr="009479AF">
              <w:rPr>
                <w:rStyle w:val="ac"/>
              </w:rPr>
              <w:t xml:space="preserve"> 朝日環境センター焼却棟の再整備方式の検討条件の整理</w:t>
            </w:r>
            <w:r w:rsidR="0048710F">
              <w:rPr>
                <w:webHidden/>
              </w:rPr>
              <w:tab/>
            </w:r>
            <w:r w:rsidR="0048710F">
              <w:rPr>
                <w:webHidden/>
              </w:rPr>
              <w:fldChar w:fldCharType="begin"/>
            </w:r>
            <w:r w:rsidR="0048710F">
              <w:rPr>
                <w:webHidden/>
              </w:rPr>
              <w:instrText xml:space="preserve"> PAGEREF _Toc148094544 \h </w:instrText>
            </w:r>
            <w:r w:rsidR="0048710F">
              <w:rPr>
                <w:webHidden/>
              </w:rPr>
            </w:r>
            <w:r w:rsidR="0048710F">
              <w:rPr>
                <w:webHidden/>
              </w:rPr>
              <w:fldChar w:fldCharType="separate"/>
            </w:r>
            <w:r>
              <w:rPr>
                <w:webHidden/>
              </w:rPr>
              <w:t>113</w:t>
            </w:r>
            <w:r w:rsidR="0048710F">
              <w:rPr>
                <w:webHidden/>
              </w:rPr>
              <w:fldChar w:fldCharType="end"/>
            </w:r>
          </w:hyperlink>
        </w:p>
        <w:p w14:paraId="72C534BF" w14:textId="34DABD02" w:rsidR="0048710F" w:rsidRDefault="00E66827">
          <w:pPr>
            <w:pStyle w:val="31"/>
            <w:ind w:left="420"/>
            <w:rPr>
              <w:rFonts w:asciiTheme="minorHAnsi" w:eastAsiaTheme="minorEastAsia" w:hAnsiTheme="minorHAnsi" w:cstheme="minorBidi"/>
              <w:noProof/>
              <w:szCs w:val="22"/>
            </w:rPr>
          </w:pPr>
          <w:hyperlink w:anchor="_Toc148094545" w:history="1">
            <w:r w:rsidR="0048710F" w:rsidRPr="009479AF">
              <w:rPr>
                <w:rStyle w:val="ac"/>
                <w:noProof/>
              </w:rPr>
              <w:t>1. 検討フローの整理</w:t>
            </w:r>
            <w:r w:rsidR="0048710F">
              <w:rPr>
                <w:noProof/>
                <w:webHidden/>
              </w:rPr>
              <w:tab/>
            </w:r>
            <w:r w:rsidR="0048710F">
              <w:rPr>
                <w:noProof/>
                <w:webHidden/>
              </w:rPr>
              <w:fldChar w:fldCharType="begin"/>
            </w:r>
            <w:r w:rsidR="0048710F">
              <w:rPr>
                <w:noProof/>
                <w:webHidden/>
              </w:rPr>
              <w:instrText xml:space="preserve"> PAGEREF _Toc148094545 \h </w:instrText>
            </w:r>
            <w:r w:rsidR="0048710F">
              <w:rPr>
                <w:noProof/>
                <w:webHidden/>
              </w:rPr>
            </w:r>
            <w:r w:rsidR="0048710F">
              <w:rPr>
                <w:noProof/>
                <w:webHidden/>
              </w:rPr>
              <w:fldChar w:fldCharType="separate"/>
            </w:r>
            <w:r>
              <w:rPr>
                <w:noProof/>
                <w:webHidden/>
              </w:rPr>
              <w:t>113</w:t>
            </w:r>
            <w:r w:rsidR="0048710F">
              <w:rPr>
                <w:noProof/>
                <w:webHidden/>
              </w:rPr>
              <w:fldChar w:fldCharType="end"/>
            </w:r>
          </w:hyperlink>
        </w:p>
        <w:p w14:paraId="12857941" w14:textId="6192CDD5" w:rsidR="0048710F" w:rsidRDefault="00E66827">
          <w:pPr>
            <w:pStyle w:val="31"/>
            <w:ind w:left="420"/>
            <w:rPr>
              <w:rFonts w:asciiTheme="minorHAnsi" w:eastAsiaTheme="minorEastAsia" w:hAnsiTheme="minorHAnsi" w:cstheme="minorBidi"/>
              <w:noProof/>
              <w:szCs w:val="22"/>
            </w:rPr>
          </w:pPr>
          <w:hyperlink w:anchor="_Toc148094546" w:history="1">
            <w:r w:rsidR="0048710F" w:rsidRPr="009479AF">
              <w:rPr>
                <w:rStyle w:val="ac"/>
                <w:noProof/>
              </w:rPr>
              <w:t>2. 一般ごみ処理方式の整理（再掲）</w:t>
            </w:r>
            <w:r w:rsidR="0048710F">
              <w:rPr>
                <w:noProof/>
                <w:webHidden/>
              </w:rPr>
              <w:tab/>
            </w:r>
            <w:r w:rsidR="0048710F">
              <w:rPr>
                <w:noProof/>
                <w:webHidden/>
              </w:rPr>
              <w:fldChar w:fldCharType="begin"/>
            </w:r>
            <w:r w:rsidR="0048710F">
              <w:rPr>
                <w:noProof/>
                <w:webHidden/>
              </w:rPr>
              <w:instrText xml:space="preserve"> PAGEREF _Toc148094546 \h </w:instrText>
            </w:r>
            <w:r w:rsidR="0048710F">
              <w:rPr>
                <w:noProof/>
                <w:webHidden/>
              </w:rPr>
            </w:r>
            <w:r w:rsidR="0048710F">
              <w:rPr>
                <w:noProof/>
                <w:webHidden/>
              </w:rPr>
              <w:fldChar w:fldCharType="separate"/>
            </w:r>
            <w:r>
              <w:rPr>
                <w:noProof/>
                <w:webHidden/>
              </w:rPr>
              <w:t>114</w:t>
            </w:r>
            <w:r w:rsidR="0048710F">
              <w:rPr>
                <w:noProof/>
                <w:webHidden/>
              </w:rPr>
              <w:fldChar w:fldCharType="end"/>
            </w:r>
          </w:hyperlink>
        </w:p>
        <w:p w14:paraId="25895B73" w14:textId="104F7ABA" w:rsidR="0048710F" w:rsidRDefault="00E66827">
          <w:pPr>
            <w:pStyle w:val="31"/>
            <w:ind w:left="420"/>
            <w:rPr>
              <w:rFonts w:asciiTheme="minorHAnsi" w:eastAsiaTheme="minorEastAsia" w:hAnsiTheme="minorHAnsi" w:cstheme="minorBidi"/>
              <w:noProof/>
              <w:szCs w:val="22"/>
            </w:rPr>
          </w:pPr>
          <w:hyperlink w:anchor="_Toc148094547" w:history="1">
            <w:r w:rsidR="0048710F" w:rsidRPr="009479AF">
              <w:rPr>
                <w:rStyle w:val="ac"/>
                <w:noProof/>
              </w:rPr>
              <w:t>3. 再整備方式の整理</w:t>
            </w:r>
            <w:r w:rsidR="0048710F">
              <w:rPr>
                <w:noProof/>
                <w:webHidden/>
              </w:rPr>
              <w:tab/>
            </w:r>
            <w:r w:rsidR="0048710F">
              <w:rPr>
                <w:noProof/>
                <w:webHidden/>
              </w:rPr>
              <w:fldChar w:fldCharType="begin"/>
            </w:r>
            <w:r w:rsidR="0048710F">
              <w:rPr>
                <w:noProof/>
                <w:webHidden/>
              </w:rPr>
              <w:instrText xml:space="preserve"> PAGEREF _Toc148094547 \h </w:instrText>
            </w:r>
            <w:r w:rsidR="0048710F">
              <w:rPr>
                <w:noProof/>
                <w:webHidden/>
              </w:rPr>
            </w:r>
            <w:r w:rsidR="0048710F">
              <w:rPr>
                <w:noProof/>
                <w:webHidden/>
              </w:rPr>
              <w:fldChar w:fldCharType="separate"/>
            </w:r>
            <w:r>
              <w:rPr>
                <w:noProof/>
                <w:webHidden/>
              </w:rPr>
              <w:t>115</w:t>
            </w:r>
            <w:r w:rsidR="0048710F">
              <w:rPr>
                <w:noProof/>
                <w:webHidden/>
              </w:rPr>
              <w:fldChar w:fldCharType="end"/>
            </w:r>
          </w:hyperlink>
        </w:p>
        <w:p w14:paraId="21862465" w14:textId="7F9854B8" w:rsidR="0048710F" w:rsidRDefault="00E66827">
          <w:pPr>
            <w:pStyle w:val="21"/>
            <w:spacing w:before="72"/>
            <w:ind w:left="210"/>
            <w:rPr>
              <w:rFonts w:asciiTheme="minorHAnsi" w:eastAsiaTheme="minorEastAsia" w:hAnsiTheme="minorHAnsi" w:cstheme="minorBidi"/>
              <w:kern w:val="2"/>
              <w:szCs w:val="22"/>
            </w:rPr>
          </w:pPr>
          <w:hyperlink w:anchor="_Toc148094548" w:history="1">
            <w:r w:rsidR="0048710F" w:rsidRPr="009479AF">
              <w:rPr>
                <w:rStyle w:val="ac"/>
                <w:rFonts w:hAnsi="ＭＳ ゴシック"/>
              </w:rPr>
              <w:t>第2節</w:t>
            </w:r>
            <w:r w:rsidR="0048710F" w:rsidRPr="009479AF">
              <w:rPr>
                <w:rStyle w:val="ac"/>
              </w:rPr>
              <w:t xml:space="preserve"> 朝日環境センター焼却棟の再整備方式の検討結果</w:t>
            </w:r>
            <w:r w:rsidR="0048710F">
              <w:rPr>
                <w:webHidden/>
              </w:rPr>
              <w:tab/>
            </w:r>
            <w:r w:rsidR="0048710F">
              <w:rPr>
                <w:webHidden/>
              </w:rPr>
              <w:fldChar w:fldCharType="begin"/>
            </w:r>
            <w:r w:rsidR="0048710F">
              <w:rPr>
                <w:webHidden/>
              </w:rPr>
              <w:instrText xml:space="preserve"> PAGEREF _Toc148094548 \h </w:instrText>
            </w:r>
            <w:r w:rsidR="0048710F">
              <w:rPr>
                <w:webHidden/>
              </w:rPr>
            </w:r>
            <w:r w:rsidR="0048710F">
              <w:rPr>
                <w:webHidden/>
              </w:rPr>
              <w:fldChar w:fldCharType="separate"/>
            </w:r>
            <w:r>
              <w:rPr>
                <w:webHidden/>
              </w:rPr>
              <w:t>116</w:t>
            </w:r>
            <w:r w:rsidR="0048710F">
              <w:rPr>
                <w:webHidden/>
              </w:rPr>
              <w:fldChar w:fldCharType="end"/>
            </w:r>
          </w:hyperlink>
        </w:p>
        <w:p w14:paraId="322EF376" w14:textId="4D984BFD" w:rsidR="0048710F" w:rsidRDefault="00E66827">
          <w:pPr>
            <w:pStyle w:val="31"/>
            <w:ind w:left="420"/>
            <w:rPr>
              <w:rFonts w:asciiTheme="minorHAnsi" w:eastAsiaTheme="minorEastAsia" w:hAnsiTheme="minorHAnsi" w:cstheme="minorBidi"/>
              <w:noProof/>
              <w:szCs w:val="22"/>
            </w:rPr>
          </w:pPr>
          <w:hyperlink w:anchor="_Toc148094549" w:history="1">
            <w:r w:rsidR="0048710F" w:rsidRPr="009479AF">
              <w:rPr>
                <w:rStyle w:val="ac"/>
                <w:noProof/>
              </w:rPr>
              <w:t>1. プラントメーカーへの調査</w:t>
            </w:r>
            <w:r w:rsidR="0048710F">
              <w:rPr>
                <w:noProof/>
                <w:webHidden/>
              </w:rPr>
              <w:tab/>
            </w:r>
            <w:r w:rsidR="0048710F">
              <w:rPr>
                <w:noProof/>
                <w:webHidden/>
              </w:rPr>
              <w:fldChar w:fldCharType="begin"/>
            </w:r>
            <w:r w:rsidR="0048710F">
              <w:rPr>
                <w:noProof/>
                <w:webHidden/>
              </w:rPr>
              <w:instrText xml:space="preserve"> PAGEREF _Toc148094549 \h </w:instrText>
            </w:r>
            <w:r w:rsidR="0048710F">
              <w:rPr>
                <w:noProof/>
                <w:webHidden/>
              </w:rPr>
            </w:r>
            <w:r w:rsidR="0048710F">
              <w:rPr>
                <w:noProof/>
                <w:webHidden/>
              </w:rPr>
              <w:fldChar w:fldCharType="separate"/>
            </w:r>
            <w:r>
              <w:rPr>
                <w:noProof/>
                <w:webHidden/>
              </w:rPr>
              <w:t>116</w:t>
            </w:r>
            <w:r w:rsidR="0048710F">
              <w:rPr>
                <w:noProof/>
                <w:webHidden/>
              </w:rPr>
              <w:fldChar w:fldCharType="end"/>
            </w:r>
          </w:hyperlink>
        </w:p>
        <w:p w14:paraId="4E3EB542" w14:textId="55A6BB1F" w:rsidR="0048710F" w:rsidRDefault="00E66827">
          <w:pPr>
            <w:pStyle w:val="31"/>
            <w:ind w:left="420"/>
            <w:rPr>
              <w:rFonts w:asciiTheme="minorHAnsi" w:eastAsiaTheme="minorEastAsia" w:hAnsiTheme="minorHAnsi" w:cstheme="minorBidi"/>
              <w:noProof/>
              <w:szCs w:val="22"/>
            </w:rPr>
          </w:pPr>
          <w:hyperlink w:anchor="_Toc148094550" w:history="1">
            <w:r w:rsidR="0048710F" w:rsidRPr="009479AF">
              <w:rPr>
                <w:rStyle w:val="ac"/>
                <w:noProof/>
              </w:rPr>
              <w:t>2. 再整備方式の抽出（一次評価）</w:t>
            </w:r>
            <w:r w:rsidR="0048710F">
              <w:rPr>
                <w:noProof/>
                <w:webHidden/>
              </w:rPr>
              <w:tab/>
            </w:r>
            <w:r w:rsidR="0048710F">
              <w:rPr>
                <w:noProof/>
                <w:webHidden/>
              </w:rPr>
              <w:fldChar w:fldCharType="begin"/>
            </w:r>
            <w:r w:rsidR="0048710F">
              <w:rPr>
                <w:noProof/>
                <w:webHidden/>
              </w:rPr>
              <w:instrText xml:space="preserve"> PAGEREF _Toc148094550 \h </w:instrText>
            </w:r>
            <w:r w:rsidR="0048710F">
              <w:rPr>
                <w:noProof/>
                <w:webHidden/>
              </w:rPr>
            </w:r>
            <w:r w:rsidR="0048710F">
              <w:rPr>
                <w:noProof/>
                <w:webHidden/>
              </w:rPr>
              <w:fldChar w:fldCharType="separate"/>
            </w:r>
            <w:r>
              <w:rPr>
                <w:noProof/>
                <w:webHidden/>
              </w:rPr>
              <w:t>118</w:t>
            </w:r>
            <w:r w:rsidR="0048710F">
              <w:rPr>
                <w:noProof/>
                <w:webHidden/>
              </w:rPr>
              <w:fldChar w:fldCharType="end"/>
            </w:r>
          </w:hyperlink>
        </w:p>
        <w:p w14:paraId="56BC7214" w14:textId="667FCA24" w:rsidR="0048710F" w:rsidRDefault="00E66827">
          <w:pPr>
            <w:pStyle w:val="31"/>
            <w:ind w:left="420"/>
            <w:rPr>
              <w:rFonts w:asciiTheme="minorHAnsi" w:eastAsiaTheme="minorEastAsia" w:hAnsiTheme="minorHAnsi" w:cstheme="minorBidi"/>
              <w:noProof/>
              <w:szCs w:val="22"/>
            </w:rPr>
          </w:pPr>
          <w:hyperlink w:anchor="_Toc148094551" w:history="1">
            <w:r w:rsidR="0048710F" w:rsidRPr="009479AF">
              <w:rPr>
                <w:rStyle w:val="ac"/>
                <w:noProof/>
              </w:rPr>
              <w:t>3. 再整備方式の評価（二次評価）</w:t>
            </w:r>
            <w:r w:rsidR="0048710F">
              <w:rPr>
                <w:noProof/>
                <w:webHidden/>
              </w:rPr>
              <w:tab/>
            </w:r>
            <w:r w:rsidR="0048710F">
              <w:rPr>
                <w:noProof/>
                <w:webHidden/>
              </w:rPr>
              <w:fldChar w:fldCharType="begin"/>
            </w:r>
            <w:r w:rsidR="0048710F">
              <w:rPr>
                <w:noProof/>
                <w:webHidden/>
              </w:rPr>
              <w:instrText xml:space="preserve"> PAGEREF _Toc148094551 \h </w:instrText>
            </w:r>
            <w:r w:rsidR="0048710F">
              <w:rPr>
                <w:noProof/>
                <w:webHidden/>
              </w:rPr>
            </w:r>
            <w:r w:rsidR="0048710F">
              <w:rPr>
                <w:noProof/>
                <w:webHidden/>
              </w:rPr>
              <w:fldChar w:fldCharType="separate"/>
            </w:r>
            <w:r>
              <w:rPr>
                <w:noProof/>
                <w:webHidden/>
              </w:rPr>
              <w:t>119</w:t>
            </w:r>
            <w:r w:rsidR="0048710F">
              <w:rPr>
                <w:noProof/>
                <w:webHidden/>
              </w:rPr>
              <w:fldChar w:fldCharType="end"/>
            </w:r>
          </w:hyperlink>
        </w:p>
        <w:p w14:paraId="16713F96" w14:textId="3178C6A5" w:rsidR="0048710F" w:rsidRDefault="00E66827">
          <w:pPr>
            <w:pStyle w:val="31"/>
            <w:ind w:left="420"/>
            <w:rPr>
              <w:rFonts w:asciiTheme="minorHAnsi" w:eastAsiaTheme="minorEastAsia" w:hAnsiTheme="minorHAnsi" w:cstheme="minorBidi"/>
              <w:noProof/>
              <w:szCs w:val="22"/>
            </w:rPr>
          </w:pPr>
          <w:hyperlink w:anchor="_Toc148094552" w:history="1">
            <w:r w:rsidR="0048710F" w:rsidRPr="009479AF">
              <w:rPr>
                <w:rStyle w:val="ac"/>
                <w:noProof/>
              </w:rPr>
              <w:t>4. 総合評価</w:t>
            </w:r>
            <w:r w:rsidR="0048710F">
              <w:rPr>
                <w:noProof/>
                <w:webHidden/>
              </w:rPr>
              <w:tab/>
            </w:r>
            <w:r w:rsidR="0048710F">
              <w:rPr>
                <w:noProof/>
                <w:webHidden/>
              </w:rPr>
              <w:fldChar w:fldCharType="begin"/>
            </w:r>
            <w:r w:rsidR="0048710F">
              <w:rPr>
                <w:noProof/>
                <w:webHidden/>
              </w:rPr>
              <w:instrText xml:space="preserve"> PAGEREF _Toc148094552 \h </w:instrText>
            </w:r>
            <w:r w:rsidR="0048710F">
              <w:rPr>
                <w:noProof/>
                <w:webHidden/>
              </w:rPr>
            </w:r>
            <w:r w:rsidR="0048710F">
              <w:rPr>
                <w:noProof/>
                <w:webHidden/>
              </w:rPr>
              <w:fldChar w:fldCharType="separate"/>
            </w:r>
            <w:r>
              <w:rPr>
                <w:noProof/>
                <w:webHidden/>
              </w:rPr>
              <w:t>130</w:t>
            </w:r>
            <w:r w:rsidR="0048710F">
              <w:rPr>
                <w:noProof/>
                <w:webHidden/>
              </w:rPr>
              <w:fldChar w:fldCharType="end"/>
            </w:r>
          </w:hyperlink>
        </w:p>
        <w:p w14:paraId="11A11A90" w14:textId="44464E20" w:rsidR="0048710F" w:rsidRDefault="00E66827">
          <w:pPr>
            <w:pStyle w:val="21"/>
            <w:spacing w:before="72"/>
            <w:ind w:left="210"/>
            <w:rPr>
              <w:rFonts w:asciiTheme="minorHAnsi" w:eastAsiaTheme="minorEastAsia" w:hAnsiTheme="minorHAnsi" w:cstheme="minorBidi"/>
              <w:kern w:val="2"/>
              <w:szCs w:val="22"/>
            </w:rPr>
          </w:pPr>
          <w:hyperlink w:anchor="_Toc148094553" w:history="1">
            <w:r w:rsidR="0048710F" w:rsidRPr="009479AF">
              <w:rPr>
                <w:rStyle w:val="ac"/>
                <w:rFonts w:hAnsi="ＭＳ ゴシック"/>
              </w:rPr>
              <w:t>第3節</w:t>
            </w:r>
            <w:r w:rsidR="0048710F" w:rsidRPr="009479AF">
              <w:rPr>
                <w:rStyle w:val="ac"/>
              </w:rPr>
              <w:t xml:space="preserve"> 再整備の課題</w:t>
            </w:r>
            <w:r w:rsidR="0048710F">
              <w:rPr>
                <w:webHidden/>
              </w:rPr>
              <w:tab/>
            </w:r>
            <w:r w:rsidR="0048710F">
              <w:rPr>
                <w:webHidden/>
              </w:rPr>
              <w:fldChar w:fldCharType="begin"/>
            </w:r>
            <w:r w:rsidR="0048710F">
              <w:rPr>
                <w:webHidden/>
              </w:rPr>
              <w:instrText xml:space="preserve"> PAGEREF _Toc148094553 \h </w:instrText>
            </w:r>
            <w:r w:rsidR="0048710F">
              <w:rPr>
                <w:webHidden/>
              </w:rPr>
            </w:r>
            <w:r w:rsidR="0048710F">
              <w:rPr>
                <w:webHidden/>
              </w:rPr>
              <w:fldChar w:fldCharType="separate"/>
            </w:r>
            <w:r>
              <w:rPr>
                <w:webHidden/>
              </w:rPr>
              <w:t>133</w:t>
            </w:r>
            <w:r w:rsidR="0048710F">
              <w:rPr>
                <w:webHidden/>
              </w:rPr>
              <w:fldChar w:fldCharType="end"/>
            </w:r>
          </w:hyperlink>
        </w:p>
        <w:p w14:paraId="6C84BB36" w14:textId="450B1324" w:rsidR="0048710F" w:rsidRDefault="00E66827">
          <w:pPr>
            <w:pStyle w:val="11"/>
            <w:tabs>
              <w:tab w:val="right" w:leader="dot" w:pos="9060"/>
            </w:tabs>
            <w:spacing w:before="72"/>
            <w:rPr>
              <w:rFonts w:asciiTheme="minorHAnsi" w:eastAsiaTheme="minorEastAsia" w:hAnsiTheme="minorHAnsi" w:cstheme="minorBidi"/>
              <w:noProof/>
              <w:szCs w:val="22"/>
            </w:rPr>
          </w:pPr>
          <w:hyperlink w:anchor="_Toc148094554" w:history="1">
            <w:r w:rsidR="0048710F" w:rsidRPr="009479AF">
              <w:rPr>
                <w:rStyle w:val="ac"/>
                <w:noProof/>
              </w:rPr>
              <w:t>第5章 関連計画における施設整備の方針</w:t>
            </w:r>
            <w:r w:rsidR="0048710F">
              <w:rPr>
                <w:noProof/>
                <w:webHidden/>
              </w:rPr>
              <w:tab/>
            </w:r>
            <w:r w:rsidR="0048710F">
              <w:rPr>
                <w:noProof/>
                <w:webHidden/>
              </w:rPr>
              <w:fldChar w:fldCharType="begin"/>
            </w:r>
            <w:r w:rsidR="0048710F">
              <w:rPr>
                <w:noProof/>
                <w:webHidden/>
              </w:rPr>
              <w:instrText xml:space="preserve"> PAGEREF _Toc148094554 \h </w:instrText>
            </w:r>
            <w:r w:rsidR="0048710F">
              <w:rPr>
                <w:noProof/>
                <w:webHidden/>
              </w:rPr>
            </w:r>
            <w:r w:rsidR="0048710F">
              <w:rPr>
                <w:noProof/>
                <w:webHidden/>
              </w:rPr>
              <w:fldChar w:fldCharType="separate"/>
            </w:r>
            <w:r>
              <w:rPr>
                <w:noProof/>
                <w:webHidden/>
              </w:rPr>
              <w:t>135</w:t>
            </w:r>
            <w:r w:rsidR="0048710F">
              <w:rPr>
                <w:noProof/>
                <w:webHidden/>
              </w:rPr>
              <w:fldChar w:fldCharType="end"/>
            </w:r>
          </w:hyperlink>
        </w:p>
        <w:p w14:paraId="3B0EE999" w14:textId="3586DC80" w:rsidR="0048710F" w:rsidRDefault="00E66827">
          <w:pPr>
            <w:pStyle w:val="21"/>
            <w:spacing w:before="72"/>
            <w:ind w:left="210"/>
            <w:rPr>
              <w:rFonts w:asciiTheme="minorHAnsi" w:eastAsiaTheme="minorEastAsia" w:hAnsiTheme="minorHAnsi" w:cstheme="minorBidi"/>
              <w:kern w:val="2"/>
              <w:szCs w:val="22"/>
            </w:rPr>
          </w:pPr>
          <w:hyperlink w:anchor="_Toc148094555" w:history="1">
            <w:r w:rsidR="0048710F" w:rsidRPr="009479AF">
              <w:rPr>
                <w:rStyle w:val="ac"/>
                <w:rFonts w:hAnsi="ＭＳ ゴシック"/>
              </w:rPr>
              <w:t>第1節</w:t>
            </w:r>
            <w:r w:rsidR="0048710F" w:rsidRPr="009479AF">
              <w:rPr>
                <w:rStyle w:val="ac"/>
              </w:rPr>
              <w:t xml:space="preserve"> 国の方針</w:t>
            </w:r>
            <w:r w:rsidR="0048710F">
              <w:rPr>
                <w:webHidden/>
              </w:rPr>
              <w:tab/>
            </w:r>
            <w:r w:rsidR="0048710F">
              <w:rPr>
                <w:webHidden/>
              </w:rPr>
              <w:fldChar w:fldCharType="begin"/>
            </w:r>
            <w:r w:rsidR="0048710F">
              <w:rPr>
                <w:webHidden/>
              </w:rPr>
              <w:instrText xml:space="preserve"> PAGEREF _Toc148094555 \h </w:instrText>
            </w:r>
            <w:r w:rsidR="0048710F">
              <w:rPr>
                <w:webHidden/>
              </w:rPr>
            </w:r>
            <w:r w:rsidR="0048710F">
              <w:rPr>
                <w:webHidden/>
              </w:rPr>
              <w:fldChar w:fldCharType="separate"/>
            </w:r>
            <w:r>
              <w:rPr>
                <w:webHidden/>
              </w:rPr>
              <w:t>135</w:t>
            </w:r>
            <w:r w:rsidR="0048710F">
              <w:rPr>
                <w:webHidden/>
              </w:rPr>
              <w:fldChar w:fldCharType="end"/>
            </w:r>
          </w:hyperlink>
        </w:p>
        <w:p w14:paraId="46246A79" w14:textId="72669D56" w:rsidR="0048710F" w:rsidRDefault="00E66827">
          <w:pPr>
            <w:pStyle w:val="21"/>
            <w:spacing w:before="72"/>
            <w:ind w:left="210"/>
            <w:rPr>
              <w:rFonts w:asciiTheme="minorHAnsi" w:eastAsiaTheme="minorEastAsia" w:hAnsiTheme="minorHAnsi" w:cstheme="minorBidi"/>
              <w:kern w:val="2"/>
              <w:szCs w:val="22"/>
            </w:rPr>
          </w:pPr>
          <w:hyperlink w:anchor="_Toc148094556" w:history="1">
            <w:r w:rsidR="0048710F" w:rsidRPr="009479AF">
              <w:rPr>
                <w:rStyle w:val="ac"/>
                <w:rFonts w:hAnsi="ＭＳ ゴシック"/>
              </w:rPr>
              <w:t>第2節</w:t>
            </w:r>
            <w:r w:rsidR="0048710F" w:rsidRPr="009479AF">
              <w:rPr>
                <w:rStyle w:val="ac"/>
              </w:rPr>
              <w:t xml:space="preserve"> 川口市の方針</w:t>
            </w:r>
            <w:r w:rsidR="0048710F">
              <w:rPr>
                <w:webHidden/>
              </w:rPr>
              <w:tab/>
            </w:r>
            <w:r w:rsidR="0048710F">
              <w:rPr>
                <w:webHidden/>
              </w:rPr>
              <w:fldChar w:fldCharType="begin"/>
            </w:r>
            <w:r w:rsidR="0048710F">
              <w:rPr>
                <w:webHidden/>
              </w:rPr>
              <w:instrText xml:space="preserve"> PAGEREF _Toc148094556 \h </w:instrText>
            </w:r>
            <w:r w:rsidR="0048710F">
              <w:rPr>
                <w:webHidden/>
              </w:rPr>
            </w:r>
            <w:r w:rsidR="0048710F">
              <w:rPr>
                <w:webHidden/>
              </w:rPr>
              <w:fldChar w:fldCharType="separate"/>
            </w:r>
            <w:r>
              <w:rPr>
                <w:webHidden/>
              </w:rPr>
              <w:t>136</w:t>
            </w:r>
            <w:r w:rsidR="0048710F">
              <w:rPr>
                <w:webHidden/>
              </w:rPr>
              <w:fldChar w:fldCharType="end"/>
            </w:r>
          </w:hyperlink>
        </w:p>
        <w:p w14:paraId="7E158044" w14:textId="7F1CAC56" w:rsidR="0048710F" w:rsidRDefault="00E66827">
          <w:pPr>
            <w:pStyle w:val="11"/>
            <w:tabs>
              <w:tab w:val="right" w:leader="dot" w:pos="9060"/>
            </w:tabs>
            <w:spacing w:before="72"/>
            <w:rPr>
              <w:rFonts w:asciiTheme="minorHAnsi" w:eastAsiaTheme="minorEastAsia" w:hAnsiTheme="minorHAnsi" w:cstheme="minorBidi"/>
              <w:noProof/>
              <w:szCs w:val="22"/>
            </w:rPr>
          </w:pPr>
          <w:hyperlink w:anchor="_Toc148094557" w:history="1">
            <w:r w:rsidR="0048710F" w:rsidRPr="009479AF">
              <w:rPr>
                <w:rStyle w:val="ac"/>
                <w:noProof/>
              </w:rPr>
              <w:t>第6章 朝日環境センターの整備方針</w:t>
            </w:r>
            <w:r w:rsidR="0048710F">
              <w:rPr>
                <w:noProof/>
                <w:webHidden/>
              </w:rPr>
              <w:tab/>
            </w:r>
            <w:r w:rsidR="0048710F">
              <w:rPr>
                <w:noProof/>
                <w:webHidden/>
              </w:rPr>
              <w:fldChar w:fldCharType="begin"/>
            </w:r>
            <w:r w:rsidR="0048710F">
              <w:rPr>
                <w:noProof/>
                <w:webHidden/>
              </w:rPr>
              <w:instrText xml:space="preserve"> PAGEREF _Toc148094557 \h </w:instrText>
            </w:r>
            <w:r w:rsidR="0048710F">
              <w:rPr>
                <w:noProof/>
                <w:webHidden/>
              </w:rPr>
            </w:r>
            <w:r w:rsidR="0048710F">
              <w:rPr>
                <w:noProof/>
                <w:webHidden/>
              </w:rPr>
              <w:fldChar w:fldCharType="separate"/>
            </w:r>
            <w:r>
              <w:rPr>
                <w:noProof/>
                <w:webHidden/>
              </w:rPr>
              <w:t>137</w:t>
            </w:r>
            <w:r w:rsidR="0048710F">
              <w:rPr>
                <w:noProof/>
                <w:webHidden/>
              </w:rPr>
              <w:fldChar w:fldCharType="end"/>
            </w:r>
          </w:hyperlink>
        </w:p>
        <w:p w14:paraId="19E6A884" w14:textId="192EF94C" w:rsidR="0048710F" w:rsidRDefault="00E66827">
          <w:pPr>
            <w:pStyle w:val="21"/>
            <w:spacing w:before="72"/>
            <w:ind w:left="210"/>
            <w:rPr>
              <w:rFonts w:asciiTheme="minorHAnsi" w:eastAsiaTheme="minorEastAsia" w:hAnsiTheme="minorHAnsi" w:cstheme="minorBidi"/>
              <w:kern w:val="2"/>
              <w:szCs w:val="22"/>
            </w:rPr>
          </w:pPr>
          <w:hyperlink w:anchor="_Toc148094558" w:history="1">
            <w:r w:rsidR="0048710F" w:rsidRPr="009479AF">
              <w:rPr>
                <w:rStyle w:val="ac"/>
                <w:rFonts w:hAnsi="ＭＳ ゴシック"/>
              </w:rPr>
              <w:t>第1節</w:t>
            </w:r>
            <w:r w:rsidR="0048710F" w:rsidRPr="009479AF">
              <w:rPr>
                <w:rStyle w:val="ac"/>
              </w:rPr>
              <w:t xml:space="preserve"> 施設整備の前提条件</w:t>
            </w:r>
            <w:r w:rsidR="0048710F">
              <w:rPr>
                <w:webHidden/>
              </w:rPr>
              <w:tab/>
            </w:r>
            <w:r w:rsidR="0048710F">
              <w:rPr>
                <w:webHidden/>
              </w:rPr>
              <w:fldChar w:fldCharType="begin"/>
            </w:r>
            <w:r w:rsidR="0048710F">
              <w:rPr>
                <w:webHidden/>
              </w:rPr>
              <w:instrText xml:space="preserve"> PAGEREF _Toc148094558 \h </w:instrText>
            </w:r>
            <w:r w:rsidR="0048710F">
              <w:rPr>
                <w:webHidden/>
              </w:rPr>
            </w:r>
            <w:r w:rsidR="0048710F">
              <w:rPr>
                <w:webHidden/>
              </w:rPr>
              <w:fldChar w:fldCharType="separate"/>
            </w:r>
            <w:r>
              <w:rPr>
                <w:webHidden/>
              </w:rPr>
              <w:t>137</w:t>
            </w:r>
            <w:r w:rsidR="0048710F">
              <w:rPr>
                <w:webHidden/>
              </w:rPr>
              <w:fldChar w:fldCharType="end"/>
            </w:r>
          </w:hyperlink>
        </w:p>
        <w:p w14:paraId="40DB9483" w14:textId="428C072C" w:rsidR="0048710F" w:rsidRDefault="00E66827">
          <w:pPr>
            <w:pStyle w:val="21"/>
            <w:spacing w:before="72"/>
            <w:ind w:left="210"/>
            <w:rPr>
              <w:rFonts w:asciiTheme="minorHAnsi" w:eastAsiaTheme="minorEastAsia" w:hAnsiTheme="minorHAnsi" w:cstheme="minorBidi"/>
              <w:kern w:val="2"/>
              <w:szCs w:val="22"/>
            </w:rPr>
          </w:pPr>
          <w:hyperlink w:anchor="_Toc148094559" w:history="1">
            <w:r w:rsidR="0048710F" w:rsidRPr="009479AF">
              <w:rPr>
                <w:rStyle w:val="ac"/>
                <w:rFonts w:hAnsi="ＭＳ ゴシック"/>
              </w:rPr>
              <w:t>第2節</w:t>
            </w:r>
            <w:r w:rsidR="0048710F" w:rsidRPr="009479AF">
              <w:rPr>
                <w:rStyle w:val="ac"/>
              </w:rPr>
              <w:t xml:space="preserve"> 朝日環境センターの整備方針</w:t>
            </w:r>
            <w:r w:rsidR="0048710F">
              <w:rPr>
                <w:webHidden/>
              </w:rPr>
              <w:tab/>
            </w:r>
            <w:r w:rsidR="0048710F">
              <w:rPr>
                <w:webHidden/>
              </w:rPr>
              <w:fldChar w:fldCharType="begin"/>
            </w:r>
            <w:r w:rsidR="0048710F">
              <w:rPr>
                <w:webHidden/>
              </w:rPr>
              <w:instrText xml:space="preserve"> PAGEREF _Toc148094559 \h </w:instrText>
            </w:r>
            <w:r w:rsidR="0048710F">
              <w:rPr>
                <w:webHidden/>
              </w:rPr>
            </w:r>
            <w:r w:rsidR="0048710F">
              <w:rPr>
                <w:webHidden/>
              </w:rPr>
              <w:fldChar w:fldCharType="separate"/>
            </w:r>
            <w:r>
              <w:rPr>
                <w:webHidden/>
              </w:rPr>
              <w:t>138</w:t>
            </w:r>
            <w:r w:rsidR="0048710F">
              <w:rPr>
                <w:webHidden/>
              </w:rPr>
              <w:fldChar w:fldCharType="end"/>
            </w:r>
          </w:hyperlink>
        </w:p>
        <w:p w14:paraId="42DD4726" w14:textId="2BF9F507" w:rsidR="0048710F" w:rsidRDefault="00E66827">
          <w:pPr>
            <w:pStyle w:val="21"/>
            <w:spacing w:before="72"/>
            <w:ind w:left="210"/>
            <w:rPr>
              <w:rFonts w:asciiTheme="minorHAnsi" w:eastAsiaTheme="minorEastAsia" w:hAnsiTheme="minorHAnsi" w:cstheme="minorBidi"/>
              <w:kern w:val="2"/>
              <w:szCs w:val="22"/>
            </w:rPr>
          </w:pPr>
          <w:hyperlink w:anchor="_Toc148094560" w:history="1">
            <w:r w:rsidR="0048710F" w:rsidRPr="009479AF">
              <w:rPr>
                <w:rStyle w:val="ac"/>
                <w:rFonts w:hAnsi="ＭＳ ゴシック"/>
              </w:rPr>
              <w:t>第3節</w:t>
            </w:r>
            <w:r w:rsidR="0048710F" w:rsidRPr="009479AF">
              <w:rPr>
                <w:rStyle w:val="ac"/>
              </w:rPr>
              <w:t xml:space="preserve"> 焼却棟の整備スケジュール（案）</w:t>
            </w:r>
            <w:r w:rsidR="0048710F">
              <w:rPr>
                <w:webHidden/>
              </w:rPr>
              <w:tab/>
            </w:r>
            <w:r w:rsidR="0048710F">
              <w:rPr>
                <w:webHidden/>
              </w:rPr>
              <w:fldChar w:fldCharType="begin"/>
            </w:r>
            <w:r w:rsidR="0048710F">
              <w:rPr>
                <w:webHidden/>
              </w:rPr>
              <w:instrText xml:space="preserve"> PAGEREF _Toc148094560 \h </w:instrText>
            </w:r>
            <w:r w:rsidR="0048710F">
              <w:rPr>
                <w:webHidden/>
              </w:rPr>
            </w:r>
            <w:r w:rsidR="0048710F">
              <w:rPr>
                <w:webHidden/>
              </w:rPr>
              <w:fldChar w:fldCharType="separate"/>
            </w:r>
            <w:r>
              <w:rPr>
                <w:webHidden/>
              </w:rPr>
              <w:t>146</w:t>
            </w:r>
            <w:r w:rsidR="0048710F">
              <w:rPr>
                <w:webHidden/>
              </w:rPr>
              <w:fldChar w:fldCharType="end"/>
            </w:r>
          </w:hyperlink>
        </w:p>
        <w:p w14:paraId="100C42BD" w14:textId="3DFF4350" w:rsidR="003C44E9" w:rsidRPr="005E4C74" w:rsidRDefault="0048710F">
          <w:pPr>
            <w:rPr>
              <w:rFonts w:asciiTheme="majorEastAsia" w:eastAsiaTheme="majorEastAsia" w:hAnsiTheme="majorEastAsia"/>
            </w:rPr>
          </w:pPr>
          <w:r>
            <w:rPr>
              <w:rFonts w:ascii="ＭＳ ゴシック" w:eastAsia="ＭＳ ゴシック" w:hAnsi="ＭＳ ゴシック" w:cs="ＭＳ ゴシック"/>
            </w:rPr>
            <w:fldChar w:fldCharType="end"/>
          </w:r>
        </w:p>
      </w:sdtContent>
    </w:sdt>
    <w:p w14:paraId="3564099E" w14:textId="35B6A532" w:rsidR="002020E2" w:rsidRDefault="00372DF5" w:rsidP="00702AE3">
      <w:pPr>
        <w:pStyle w:val="0211"/>
        <w:ind w:left="420" w:right="210" w:firstLine="210"/>
      </w:pPr>
      <w:r>
        <w:br w:type="page"/>
      </w:r>
    </w:p>
    <w:p w14:paraId="122C222E" w14:textId="31B5FEA5" w:rsidR="00702AE3" w:rsidRDefault="00702AE3" w:rsidP="00702AE3">
      <w:pPr>
        <w:pStyle w:val="0211"/>
        <w:ind w:left="420" w:right="210" w:firstLine="210"/>
        <w:sectPr w:rsidR="00702AE3" w:rsidSect="00372DF5">
          <w:headerReference w:type="default" r:id="rId14"/>
          <w:footerReference w:type="default" r:id="rId15"/>
          <w:pgSz w:w="11906" w:h="16838" w:code="9"/>
          <w:pgMar w:top="1701" w:right="1418" w:bottom="1418" w:left="1418" w:header="737" w:footer="737" w:gutter="0"/>
          <w:cols w:space="425"/>
          <w:docGrid w:type="lines" w:linePitch="360"/>
        </w:sectPr>
      </w:pPr>
    </w:p>
    <w:p w14:paraId="63E1EE8B" w14:textId="77777777" w:rsidR="00E11D43" w:rsidRPr="007757EC" w:rsidRDefault="003C44E9" w:rsidP="006F478A">
      <w:pPr>
        <w:pStyle w:val="1"/>
        <w:pBdr>
          <w:bottom w:val="single" w:sz="36" w:space="3" w:color="DBDBDB" w:themeColor="accent3" w:themeTint="66"/>
        </w:pBdr>
        <w:spacing w:after="240" w:line="400" w:lineRule="exact"/>
        <w:ind w:left="0" w:firstLine="0"/>
      </w:pPr>
      <w:bookmarkStart w:id="1" w:name="_Toc148094514"/>
      <w:bookmarkStart w:id="2" w:name="_Hlk127557217"/>
      <w:r w:rsidRPr="007757EC">
        <w:rPr>
          <w:rFonts w:hint="eastAsia"/>
        </w:rPr>
        <w:lastRenderedPageBreak/>
        <w:t>基本構想策定の背景・目的</w:t>
      </w:r>
      <w:bookmarkEnd w:id="1"/>
    </w:p>
    <w:p w14:paraId="5ED655B2" w14:textId="4FFAAA5F" w:rsidR="003C44E9" w:rsidRPr="000E2AE2" w:rsidRDefault="003C44E9" w:rsidP="009E4EF2">
      <w:pPr>
        <w:pStyle w:val="2"/>
        <w:ind w:left="0"/>
      </w:pPr>
      <w:bookmarkStart w:id="3" w:name="_Toc148094515"/>
      <w:r w:rsidRPr="000E2AE2">
        <w:rPr>
          <w:rFonts w:hint="eastAsia"/>
        </w:rPr>
        <w:t>基本構想策定の背景及び目的</w:t>
      </w:r>
      <w:bookmarkEnd w:id="3"/>
    </w:p>
    <w:p w14:paraId="4B1A876B" w14:textId="273B759F" w:rsidR="00047CF4" w:rsidRDefault="00047CF4" w:rsidP="00047CF4">
      <w:pPr>
        <w:ind w:rightChars="100" w:right="210" w:firstLineChars="100" w:firstLine="210"/>
        <w:rPr>
          <w:rFonts w:asciiTheme="minorEastAsia" w:eastAsiaTheme="minorEastAsia" w:hAnsiTheme="minorEastAsia"/>
          <w:color w:val="000000"/>
        </w:rPr>
      </w:pPr>
      <w:r w:rsidRPr="00C04519">
        <w:rPr>
          <w:rFonts w:asciiTheme="minorEastAsia" w:eastAsiaTheme="minorEastAsia" w:hAnsiTheme="minorEastAsia" w:hint="eastAsia"/>
          <w:color w:val="000000"/>
        </w:rPr>
        <w:t>川口市（以下</w:t>
      </w:r>
      <w:r w:rsidR="00C85653">
        <w:rPr>
          <w:rFonts w:asciiTheme="minorEastAsia" w:eastAsiaTheme="minorEastAsia" w:hAnsiTheme="minorEastAsia" w:hint="eastAsia"/>
          <w:color w:val="000000"/>
        </w:rPr>
        <w:t>、</w:t>
      </w:r>
      <w:r w:rsidRPr="00C04519">
        <w:rPr>
          <w:rFonts w:asciiTheme="minorEastAsia" w:eastAsiaTheme="minorEastAsia" w:hAnsiTheme="minorEastAsia" w:hint="eastAsia"/>
          <w:color w:val="000000"/>
        </w:rPr>
        <w:t>「本市」といいます。）では、戸塚環境センター西棟と朝日環境センター焼却棟の２か所の焼却施設で</w:t>
      </w:r>
      <w:r w:rsidR="004612F7">
        <w:rPr>
          <w:rFonts w:asciiTheme="minorEastAsia" w:eastAsiaTheme="minorEastAsia" w:hAnsiTheme="minorEastAsia" w:hint="eastAsia"/>
          <w:color w:val="000000"/>
        </w:rPr>
        <w:t>一般</w:t>
      </w:r>
      <w:r w:rsidRPr="00C04519">
        <w:rPr>
          <w:rFonts w:asciiTheme="minorEastAsia" w:eastAsiaTheme="minorEastAsia" w:hAnsiTheme="minorEastAsia" w:hint="eastAsia"/>
          <w:color w:val="000000"/>
        </w:rPr>
        <w:t>ごみの処理を行っています。いずれの焼却施設も供用開始から長期間経過しており、戸塚環境センターにおいては、施設の耐用年数を考慮して、西棟に代わる新たな焼却施設の建設を進めているところです。</w:t>
      </w:r>
    </w:p>
    <w:p w14:paraId="3638D702" w14:textId="77777777" w:rsidR="00111E1A" w:rsidRDefault="00047CF4" w:rsidP="00111E1A">
      <w:pPr>
        <w:ind w:rightChars="100" w:right="210" w:firstLineChars="100" w:firstLine="210"/>
        <w:rPr>
          <w:rFonts w:asciiTheme="minorEastAsia" w:eastAsiaTheme="minorEastAsia" w:hAnsiTheme="minorEastAsia"/>
          <w:color w:val="000000"/>
        </w:rPr>
      </w:pPr>
      <w:r w:rsidRPr="00C04519">
        <w:rPr>
          <w:rFonts w:asciiTheme="minorEastAsia" w:eastAsiaTheme="minorEastAsia" w:hAnsiTheme="minorEastAsia" w:hint="eastAsia"/>
          <w:color w:val="000000"/>
        </w:rPr>
        <w:t>一方で、令和</w:t>
      </w:r>
      <w:r w:rsidRPr="00C04519">
        <w:rPr>
          <w:rFonts w:asciiTheme="minorEastAsia" w:eastAsiaTheme="minorEastAsia" w:hAnsiTheme="minorEastAsia"/>
          <w:color w:val="000000"/>
        </w:rPr>
        <w:t>5年（2023年）12月で供用開始から21年が経過する朝日環境センター焼却棟については、これまで延命化工事による再整備を計画していましたが、</w:t>
      </w:r>
      <w:r w:rsidR="009B123A" w:rsidRPr="00C04519">
        <w:rPr>
          <w:rFonts w:asciiTheme="minorEastAsia" w:eastAsiaTheme="minorEastAsia" w:hAnsiTheme="minorEastAsia"/>
          <w:color w:val="000000"/>
        </w:rPr>
        <w:t>設備の不具合や故障の発生状況、</w:t>
      </w:r>
      <w:r w:rsidRPr="00C04519">
        <w:rPr>
          <w:rFonts w:asciiTheme="minorEastAsia" w:eastAsiaTheme="minorEastAsia" w:hAnsiTheme="minorEastAsia"/>
          <w:color w:val="000000"/>
        </w:rPr>
        <w:t>物価上昇等に伴う延命化工事費の高騰、焼却施設に対する社会的要請の変遷など、当初計画の前提条件が変化していることを受け、</w:t>
      </w:r>
      <w:r w:rsidR="00137317">
        <w:rPr>
          <w:rFonts w:asciiTheme="minorEastAsia" w:eastAsiaTheme="minorEastAsia" w:hAnsiTheme="minorEastAsia" w:hint="eastAsia"/>
          <w:color w:val="000000"/>
        </w:rPr>
        <w:t>改めて</w:t>
      </w:r>
      <w:r w:rsidRPr="00C04519">
        <w:rPr>
          <w:rFonts w:asciiTheme="minorEastAsia" w:eastAsiaTheme="minorEastAsia" w:hAnsiTheme="minorEastAsia"/>
          <w:color w:val="000000"/>
        </w:rPr>
        <w:t>再整備方</w:t>
      </w:r>
      <w:r w:rsidR="008C4B5D">
        <w:rPr>
          <w:rFonts w:asciiTheme="minorEastAsia" w:eastAsiaTheme="minorEastAsia" w:hAnsiTheme="minorEastAsia" w:hint="eastAsia"/>
          <w:color w:val="000000"/>
        </w:rPr>
        <w:t>式</w:t>
      </w:r>
      <w:r w:rsidRPr="00C04519">
        <w:rPr>
          <w:rFonts w:asciiTheme="minorEastAsia" w:eastAsiaTheme="minorEastAsia" w:hAnsiTheme="minorEastAsia"/>
          <w:color w:val="000000"/>
        </w:rPr>
        <w:t>の検証が必要になりました。</w:t>
      </w:r>
    </w:p>
    <w:p w14:paraId="0E9E9C46" w14:textId="2F1C1E31" w:rsidR="007757EC" w:rsidRDefault="00047CF4" w:rsidP="00111E1A">
      <w:pPr>
        <w:ind w:rightChars="100" w:right="210" w:firstLineChars="100" w:firstLine="210"/>
      </w:pPr>
      <w:r w:rsidRPr="00C04519">
        <w:rPr>
          <w:rFonts w:asciiTheme="minorEastAsia" w:eastAsiaTheme="minorEastAsia" w:hAnsiTheme="minorEastAsia" w:hint="eastAsia"/>
          <w:color w:val="000000"/>
        </w:rPr>
        <w:t>このことから、本市では、朝日環境センター焼却棟に適用し得る複数の再整備方</w:t>
      </w:r>
      <w:r w:rsidR="008C4B5D">
        <w:rPr>
          <w:rFonts w:asciiTheme="minorEastAsia" w:eastAsiaTheme="minorEastAsia" w:hAnsiTheme="minorEastAsia" w:hint="eastAsia"/>
          <w:color w:val="000000"/>
        </w:rPr>
        <w:t>式</w:t>
      </w:r>
      <w:r w:rsidRPr="00C04519">
        <w:rPr>
          <w:rFonts w:asciiTheme="minorEastAsia" w:eastAsiaTheme="minorEastAsia" w:hAnsiTheme="minorEastAsia" w:hint="eastAsia"/>
          <w:color w:val="000000"/>
        </w:rPr>
        <w:t>を比較検討して、現状に即した最適な方</w:t>
      </w:r>
      <w:r w:rsidR="008C4B5D">
        <w:rPr>
          <w:rFonts w:asciiTheme="minorEastAsia" w:eastAsiaTheme="minorEastAsia" w:hAnsiTheme="minorEastAsia" w:hint="eastAsia"/>
          <w:color w:val="000000"/>
        </w:rPr>
        <w:t>式</w:t>
      </w:r>
      <w:r w:rsidRPr="00C04519">
        <w:rPr>
          <w:rFonts w:asciiTheme="minorEastAsia" w:eastAsiaTheme="minorEastAsia" w:hAnsiTheme="minorEastAsia" w:hint="eastAsia"/>
          <w:color w:val="000000"/>
        </w:rPr>
        <w:t>を選定するとともに、再整備に当たっての課題と整備方針を整理するため、朝日環境センター施設整備基本構想（以下</w:t>
      </w:r>
      <w:r w:rsidR="00C85653">
        <w:rPr>
          <w:rFonts w:asciiTheme="minorEastAsia" w:eastAsiaTheme="minorEastAsia" w:hAnsiTheme="minorEastAsia" w:hint="eastAsia"/>
          <w:color w:val="000000"/>
        </w:rPr>
        <w:t>、</w:t>
      </w:r>
      <w:r w:rsidRPr="00C04519">
        <w:rPr>
          <w:rFonts w:asciiTheme="minorEastAsia" w:eastAsiaTheme="minorEastAsia" w:hAnsiTheme="minorEastAsia" w:hint="eastAsia"/>
          <w:color w:val="000000"/>
        </w:rPr>
        <w:t>「本構想」といいます。）を策定するものとしました。</w:t>
      </w:r>
      <w:bookmarkEnd w:id="2"/>
    </w:p>
    <w:p w14:paraId="55109609" w14:textId="77777777" w:rsidR="005E4C74" w:rsidRDefault="00AE16CA" w:rsidP="003C44E9">
      <w:pPr>
        <w:ind w:left="220" w:firstLine="220"/>
        <w:sectPr w:rsidR="005E4C74" w:rsidSect="002020E2">
          <w:headerReference w:type="default" r:id="rId16"/>
          <w:footerReference w:type="default" r:id="rId17"/>
          <w:pgSz w:w="11906" w:h="16838" w:code="9"/>
          <w:pgMar w:top="1701" w:right="1418" w:bottom="1418" w:left="1418" w:header="737" w:footer="737" w:gutter="0"/>
          <w:pgNumType w:start="1"/>
          <w:cols w:space="425"/>
          <w:docGrid w:type="lines" w:linePitch="360"/>
        </w:sectPr>
      </w:pPr>
      <w:r>
        <w:br w:type="page"/>
      </w:r>
    </w:p>
    <w:p w14:paraId="34E14115" w14:textId="1C050B12" w:rsidR="00AB4F08" w:rsidRDefault="00AB4F08" w:rsidP="002011A5">
      <w:pPr>
        <w:pStyle w:val="1"/>
        <w:pBdr>
          <w:bottom w:val="single" w:sz="36" w:space="3" w:color="DBDBDB" w:themeColor="accent3" w:themeTint="66"/>
        </w:pBdr>
        <w:spacing w:after="240" w:line="400" w:lineRule="exact"/>
        <w:ind w:left="0" w:firstLine="0"/>
      </w:pPr>
      <w:bookmarkStart w:id="4" w:name="_Ref127785499"/>
      <w:bookmarkStart w:id="5" w:name="_Toc148094516"/>
      <w:r>
        <w:rPr>
          <w:rFonts w:hint="eastAsia"/>
        </w:rPr>
        <w:lastRenderedPageBreak/>
        <w:t>ごみ処理の現状と課題</w:t>
      </w:r>
      <w:bookmarkEnd w:id="4"/>
      <w:bookmarkEnd w:id="5"/>
    </w:p>
    <w:p w14:paraId="0C7C501F" w14:textId="7775571F" w:rsidR="00AB4F08" w:rsidRDefault="00AB4F08" w:rsidP="005D5141">
      <w:pPr>
        <w:pStyle w:val="2"/>
        <w:ind w:left="0"/>
      </w:pPr>
      <w:bookmarkStart w:id="6" w:name="_Toc148094517"/>
      <w:r>
        <w:rPr>
          <w:rFonts w:hint="eastAsia"/>
        </w:rPr>
        <w:t>川口市のごみ処理状況</w:t>
      </w:r>
      <w:bookmarkEnd w:id="6"/>
    </w:p>
    <w:p w14:paraId="6B9C35D2" w14:textId="13399A79" w:rsidR="00AB4F08" w:rsidRPr="000E2AE2" w:rsidRDefault="00AE16CA" w:rsidP="00C22BEC">
      <w:pPr>
        <w:pStyle w:val="3"/>
      </w:pPr>
      <w:bookmarkStart w:id="7" w:name="_Toc148094518"/>
      <w:r w:rsidRPr="000E2AE2">
        <w:rPr>
          <w:rFonts w:hint="eastAsia"/>
        </w:rPr>
        <w:t>ごみの分別区分</w:t>
      </w:r>
      <w:bookmarkEnd w:id="7"/>
    </w:p>
    <w:p w14:paraId="23E7C483" w14:textId="748AE5D9" w:rsidR="00AE16CA" w:rsidRDefault="00AE16CA" w:rsidP="000026F8">
      <w:pPr>
        <w:pStyle w:val="033"/>
        <w:ind w:leftChars="0" w:left="0" w:rightChars="100" w:right="210" w:firstLine="210"/>
      </w:pPr>
      <w:r>
        <w:rPr>
          <w:rFonts w:hint="eastAsia"/>
        </w:rPr>
        <w:t>本市の家庭系ごみの分別区分を次に示します。なお、事業系ごみの分別区分は、家庭系ごみの分別区分に準じています。</w:t>
      </w:r>
    </w:p>
    <w:p w14:paraId="0FA0A57A" w14:textId="20F905AD" w:rsidR="00AE16CA" w:rsidRDefault="00AE16CA" w:rsidP="00AE16CA">
      <w:pPr>
        <w:pStyle w:val="044"/>
        <w:ind w:left="441" w:firstLine="210"/>
      </w:pPr>
    </w:p>
    <w:p w14:paraId="0C5B74D9" w14:textId="2B071D86" w:rsidR="00AE16CA" w:rsidRDefault="00AE16CA"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1</w:t>
      </w:r>
      <w:r w:rsidR="000025C8">
        <w:fldChar w:fldCharType="end"/>
      </w:r>
      <w:r>
        <w:rPr>
          <w:rFonts w:hint="eastAsia"/>
        </w:rPr>
        <w:t xml:space="preserve">　家庭系ごみの分別区分</w:t>
      </w:r>
    </w:p>
    <w:tbl>
      <w:tblPr>
        <w:tblW w:w="9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543"/>
        <w:gridCol w:w="433"/>
        <w:gridCol w:w="1465"/>
        <w:gridCol w:w="4925"/>
        <w:gridCol w:w="1947"/>
      </w:tblGrid>
      <w:tr w:rsidR="00AE16CA" w:rsidRPr="00F119BE" w14:paraId="312211DC" w14:textId="77777777" w:rsidTr="00B02B24">
        <w:trPr>
          <w:trHeight w:val="147"/>
          <w:jc w:val="center"/>
        </w:trPr>
        <w:tc>
          <w:tcPr>
            <w:tcW w:w="2441" w:type="dxa"/>
            <w:gridSpan w:val="3"/>
            <w:tcBorders>
              <w:top w:val="single" w:sz="4" w:space="0" w:color="auto"/>
              <w:left w:val="single" w:sz="4" w:space="0" w:color="auto"/>
              <w:bottom w:val="single" w:sz="4" w:space="0" w:color="auto"/>
            </w:tcBorders>
            <w:shd w:val="clear" w:color="auto" w:fill="E2EFD9" w:themeFill="accent6" w:themeFillTint="33"/>
            <w:tcMar>
              <w:top w:w="85" w:type="dxa"/>
              <w:bottom w:w="85" w:type="dxa"/>
            </w:tcMar>
            <w:vAlign w:val="center"/>
          </w:tcPr>
          <w:p w14:paraId="63BC411D" w14:textId="77777777" w:rsidR="00AE16CA" w:rsidRPr="00E145A5" w:rsidRDefault="00AE16CA" w:rsidP="00E145A5">
            <w:pPr>
              <w:widowControl/>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分別品目</w:t>
            </w:r>
          </w:p>
        </w:tc>
        <w:tc>
          <w:tcPr>
            <w:tcW w:w="4925" w:type="dxa"/>
            <w:tcBorders>
              <w:top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481AD1B2" w14:textId="77777777" w:rsidR="00AE16CA" w:rsidRPr="00E145A5" w:rsidRDefault="00AE16CA" w:rsidP="00E145A5">
            <w:pPr>
              <w:widowControl/>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内　容</w:t>
            </w:r>
          </w:p>
        </w:tc>
        <w:tc>
          <w:tcPr>
            <w:tcW w:w="1947"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tcPr>
          <w:p w14:paraId="47EB838A" w14:textId="77777777" w:rsidR="00AE16CA" w:rsidRPr="00E145A5" w:rsidRDefault="00AE16CA" w:rsidP="00E145A5">
            <w:pPr>
              <w:widowControl/>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ごみ出し容器等</w:t>
            </w:r>
          </w:p>
        </w:tc>
      </w:tr>
      <w:tr w:rsidR="00AE16CA" w:rsidRPr="00F119BE" w14:paraId="4FF0FFF7" w14:textId="77777777" w:rsidTr="00B02B24">
        <w:trPr>
          <w:jc w:val="center"/>
        </w:trPr>
        <w:tc>
          <w:tcPr>
            <w:tcW w:w="2441" w:type="dxa"/>
            <w:gridSpan w:val="3"/>
            <w:tcBorders>
              <w:top w:val="single" w:sz="4" w:space="0" w:color="auto"/>
              <w:left w:val="single" w:sz="4" w:space="0" w:color="auto"/>
            </w:tcBorders>
            <w:shd w:val="clear" w:color="auto" w:fill="auto"/>
            <w:tcMar>
              <w:top w:w="85" w:type="dxa"/>
              <w:bottom w:w="85" w:type="dxa"/>
            </w:tcMar>
            <w:vAlign w:val="center"/>
          </w:tcPr>
          <w:p w14:paraId="0313FEC4"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一般ごみ</w:t>
            </w:r>
          </w:p>
        </w:tc>
        <w:tc>
          <w:tcPr>
            <w:tcW w:w="4925" w:type="dxa"/>
            <w:tcBorders>
              <w:top w:val="single" w:sz="4" w:space="0" w:color="auto"/>
              <w:right w:val="single" w:sz="4" w:space="0" w:color="auto"/>
            </w:tcBorders>
            <w:shd w:val="clear" w:color="auto" w:fill="auto"/>
            <w:tcMar>
              <w:top w:w="85" w:type="dxa"/>
              <w:bottom w:w="85" w:type="dxa"/>
            </w:tcMar>
            <w:vAlign w:val="center"/>
          </w:tcPr>
          <w:p w14:paraId="31215083"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料理くず、残飯、果物の皮、茶がら、貝がら、チリ紙、油紙、ハンドバッグ、ビデオテープ、茶わん、皿、植木鉢、コップ、棒きれ、靴、木製・プラスチック製のおもちゃなど</w:t>
            </w:r>
          </w:p>
          <w:p w14:paraId="661A8AFB" w14:textId="07DF5A5E" w:rsidR="00AE16CA" w:rsidRPr="00E145A5" w:rsidRDefault="00B3623E" w:rsidP="00B02B24">
            <w:pPr>
              <w:widowControl/>
              <w:snapToGrid w:val="0"/>
              <w:ind w:left="180" w:hangingChars="100" w:hanging="180"/>
              <w:jc w:val="left"/>
              <w:rPr>
                <w:rFonts w:asciiTheme="minorEastAsia" w:eastAsiaTheme="minorEastAsia" w:hAnsiTheme="minorEastAsia" w:cs="ＭＳ Ｐゴシック"/>
                <w:kern w:val="0"/>
                <w:sz w:val="18"/>
                <w:szCs w:val="18"/>
              </w:rPr>
            </w:pPr>
            <w:r>
              <w:rPr>
                <w:rFonts w:asciiTheme="minorEastAsia" w:eastAsiaTheme="minorEastAsia" w:hAnsiTheme="minorEastAsia" w:cs="ＭＳ Ｐゴシック" w:hint="eastAsia"/>
                <w:kern w:val="0"/>
                <w:sz w:val="18"/>
                <w:szCs w:val="18"/>
              </w:rPr>
              <w:t>（</w:t>
            </w:r>
            <w:r w:rsidR="00AE16CA" w:rsidRPr="00E145A5">
              <w:rPr>
                <w:rFonts w:asciiTheme="minorEastAsia" w:eastAsiaTheme="minorEastAsia" w:hAnsiTheme="minorEastAsia" w:cs="ＭＳ Ｐゴシック" w:hint="eastAsia"/>
                <w:kern w:val="0"/>
                <w:sz w:val="18"/>
                <w:szCs w:val="18"/>
              </w:rPr>
              <w:t>引越しごみなどの一時多量ごみは環境センターに自己搬入するか又は一般廃棄物収集運搬業許可業者に委託</w:t>
            </w:r>
            <w:r>
              <w:rPr>
                <w:rFonts w:asciiTheme="minorEastAsia" w:eastAsiaTheme="minorEastAsia" w:hAnsiTheme="minorEastAsia" w:cs="ＭＳ Ｐゴシック" w:hint="eastAsia"/>
                <w:kern w:val="0"/>
                <w:sz w:val="18"/>
                <w:szCs w:val="18"/>
              </w:rPr>
              <w:t>）</w:t>
            </w:r>
          </w:p>
        </w:tc>
        <w:tc>
          <w:tcPr>
            <w:tcW w:w="1947" w:type="dxa"/>
            <w:tcBorders>
              <w:top w:val="single" w:sz="4" w:space="0" w:color="auto"/>
              <w:left w:val="single" w:sz="4" w:space="0" w:color="auto"/>
              <w:right w:val="single" w:sz="4" w:space="0" w:color="auto"/>
            </w:tcBorders>
            <w:tcMar>
              <w:top w:w="85" w:type="dxa"/>
              <w:bottom w:w="85" w:type="dxa"/>
            </w:tcMar>
            <w:vAlign w:val="center"/>
          </w:tcPr>
          <w:p w14:paraId="2352A46A"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透明袋又は</w:t>
            </w:r>
          </w:p>
          <w:p w14:paraId="347A3932"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白色半透明袋</w:t>
            </w:r>
          </w:p>
        </w:tc>
      </w:tr>
      <w:tr w:rsidR="00AE16CA" w:rsidRPr="00F119BE" w14:paraId="17ABD12F" w14:textId="77777777" w:rsidTr="00B02B24">
        <w:trPr>
          <w:trHeight w:val="291"/>
          <w:jc w:val="center"/>
        </w:trPr>
        <w:tc>
          <w:tcPr>
            <w:tcW w:w="2441" w:type="dxa"/>
            <w:gridSpan w:val="3"/>
            <w:tcBorders>
              <w:left w:val="single" w:sz="4" w:space="0" w:color="auto"/>
            </w:tcBorders>
            <w:shd w:val="clear" w:color="auto" w:fill="auto"/>
            <w:tcMar>
              <w:top w:w="85" w:type="dxa"/>
              <w:bottom w:w="85" w:type="dxa"/>
            </w:tcMar>
            <w:vAlign w:val="center"/>
          </w:tcPr>
          <w:p w14:paraId="6B988789"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有害ごみ</w:t>
            </w:r>
          </w:p>
        </w:tc>
        <w:tc>
          <w:tcPr>
            <w:tcW w:w="4925" w:type="dxa"/>
            <w:tcBorders>
              <w:right w:val="single" w:sz="4" w:space="0" w:color="auto"/>
            </w:tcBorders>
            <w:shd w:val="clear" w:color="auto" w:fill="auto"/>
            <w:tcMar>
              <w:top w:w="85" w:type="dxa"/>
              <w:bottom w:w="85" w:type="dxa"/>
            </w:tcMar>
            <w:vAlign w:val="center"/>
          </w:tcPr>
          <w:p w14:paraId="559486AF" w14:textId="368CCB1B"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蛍光管、水銀体温計</w:t>
            </w:r>
            <w:r w:rsidR="00BE3AB1">
              <w:rPr>
                <w:rFonts w:asciiTheme="minorEastAsia" w:eastAsiaTheme="minorEastAsia" w:hAnsiTheme="minorEastAsia" w:cs="ＭＳ Ｐゴシック" w:hint="eastAsia"/>
                <w:kern w:val="0"/>
                <w:sz w:val="18"/>
                <w:szCs w:val="18"/>
              </w:rPr>
              <w:t>など</w:t>
            </w:r>
            <w:r w:rsidRPr="00E145A5">
              <w:rPr>
                <w:rFonts w:asciiTheme="minorEastAsia" w:eastAsiaTheme="minorEastAsia" w:hAnsiTheme="minorEastAsia" w:cs="ＭＳ Ｐゴシック"/>
                <w:kern w:val="0"/>
                <w:sz w:val="18"/>
                <w:szCs w:val="18"/>
              </w:rPr>
              <w:t xml:space="preserve"> </w:t>
            </w:r>
          </w:p>
        </w:tc>
        <w:tc>
          <w:tcPr>
            <w:tcW w:w="1947" w:type="dxa"/>
            <w:tcBorders>
              <w:left w:val="single" w:sz="4" w:space="0" w:color="auto"/>
              <w:right w:val="single" w:sz="4" w:space="0" w:color="auto"/>
            </w:tcBorders>
            <w:tcMar>
              <w:top w:w="85" w:type="dxa"/>
              <w:bottom w:w="85" w:type="dxa"/>
            </w:tcMar>
            <w:vAlign w:val="center"/>
          </w:tcPr>
          <w:p w14:paraId="3DFFC16A"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r w:rsidR="00AE16CA" w:rsidRPr="00F119BE" w14:paraId="7537DC22" w14:textId="77777777" w:rsidTr="00B02B24">
        <w:trPr>
          <w:jc w:val="center"/>
        </w:trPr>
        <w:tc>
          <w:tcPr>
            <w:tcW w:w="2441" w:type="dxa"/>
            <w:gridSpan w:val="3"/>
            <w:tcBorders>
              <w:left w:val="single" w:sz="4" w:space="0" w:color="auto"/>
            </w:tcBorders>
            <w:shd w:val="clear" w:color="auto" w:fill="auto"/>
            <w:tcMar>
              <w:top w:w="85" w:type="dxa"/>
              <w:bottom w:w="85" w:type="dxa"/>
            </w:tcMar>
            <w:vAlign w:val="center"/>
          </w:tcPr>
          <w:p w14:paraId="3584AB1A"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乾電池</w:t>
            </w:r>
          </w:p>
        </w:tc>
        <w:tc>
          <w:tcPr>
            <w:tcW w:w="4925" w:type="dxa"/>
            <w:tcBorders>
              <w:right w:val="single" w:sz="4" w:space="0" w:color="auto"/>
            </w:tcBorders>
            <w:shd w:val="clear" w:color="auto" w:fill="auto"/>
            <w:tcMar>
              <w:top w:w="85" w:type="dxa"/>
              <w:bottom w:w="85" w:type="dxa"/>
            </w:tcMar>
            <w:vAlign w:val="center"/>
          </w:tcPr>
          <w:p w14:paraId="3DA4D2AC" w14:textId="75FE996B"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乾電池、コイン型電池</w:t>
            </w:r>
            <w:r w:rsidRPr="00E145A5">
              <w:rPr>
                <w:rFonts w:asciiTheme="minorEastAsia" w:eastAsiaTheme="minorEastAsia" w:hAnsiTheme="minorEastAsia" w:cs="ＭＳ Ｐゴシック"/>
                <w:kern w:val="0"/>
                <w:sz w:val="18"/>
                <w:szCs w:val="18"/>
              </w:rPr>
              <w:br/>
            </w:r>
            <w:r w:rsidR="00B3623E">
              <w:rPr>
                <w:rFonts w:asciiTheme="minorEastAsia" w:eastAsiaTheme="minorEastAsia" w:hAnsiTheme="minorEastAsia" w:cs="ＭＳ Ｐゴシック" w:hint="eastAsia"/>
                <w:kern w:val="0"/>
                <w:sz w:val="18"/>
                <w:szCs w:val="18"/>
              </w:rPr>
              <w:t>（</w:t>
            </w:r>
            <w:r w:rsidRPr="00E145A5">
              <w:rPr>
                <w:rFonts w:asciiTheme="minorEastAsia" w:eastAsiaTheme="minorEastAsia" w:hAnsiTheme="minorEastAsia" w:cs="ＭＳ Ｐゴシック" w:hint="eastAsia"/>
                <w:kern w:val="0"/>
                <w:sz w:val="18"/>
                <w:szCs w:val="18"/>
              </w:rPr>
              <w:t>ボタン型乾電池、充電式電池は除く</w:t>
            </w:r>
            <w:r w:rsidR="00B3623E">
              <w:rPr>
                <w:rFonts w:asciiTheme="minorEastAsia" w:eastAsiaTheme="minorEastAsia" w:hAnsiTheme="minorEastAsia" w:cs="ＭＳ Ｐゴシック" w:hint="eastAsia"/>
                <w:kern w:val="0"/>
                <w:sz w:val="18"/>
                <w:szCs w:val="18"/>
              </w:rPr>
              <w:t>）</w:t>
            </w:r>
          </w:p>
        </w:tc>
        <w:tc>
          <w:tcPr>
            <w:tcW w:w="1947" w:type="dxa"/>
            <w:tcBorders>
              <w:left w:val="single" w:sz="4" w:space="0" w:color="auto"/>
              <w:right w:val="single" w:sz="4" w:space="0" w:color="auto"/>
            </w:tcBorders>
            <w:tcMar>
              <w:top w:w="85" w:type="dxa"/>
              <w:bottom w:w="85" w:type="dxa"/>
            </w:tcMar>
            <w:vAlign w:val="center"/>
          </w:tcPr>
          <w:p w14:paraId="7732DC3C"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専用ボックス</w:t>
            </w:r>
          </w:p>
        </w:tc>
      </w:tr>
      <w:tr w:rsidR="00AE16CA" w:rsidRPr="00F119BE" w14:paraId="2AE5A625" w14:textId="77777777" w:rsidTr="00B02B24">
        <w:trPr>
          <w:jc w:val="center"/>
        </w:trPr>
        <w:tc>
          <w:tcPr>
            <w:tcW w:w="2441" w:type="dxa"/>
            <w:gridSpan w:val="3"/>
            <w:tcBorders>
              <w:left w:val="single" w:sz="4" w:space="0" w:color="auto"/>
            </w:tcBorders>
            <w:shd w:val="clear" w:color="auto" w:fill="auto"/>
            <w:tcMar>
              <w:top w:w="85" w:type="dxa"/>
              <w:bottom w:w="85" w:type="dxa"/>
            </w:tcMar>
            <w:vAlign w:val="center"/>
          </w:tcPr>
          <w:p w14:paraId="7B050BBE"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粗大ごみ</w:t>
            </w:r>
          </w:p>
        </w:tc>
        <w:tc>
          <w:tcPr>
            <w:tcW w:w="4925" w:type="dxa"/>
            <w:tcBorders>
              <w:right w:val="single" w:sz="4" w:space="0" w:color="auto"/>
            </w:tcBorders>
            <w:shd w:val="clear" w:color="auto" w:fill="auto"/>
            <w:tcMar>
              <w:top w:w="85" w:type="dxa"/>
              <w:bottom w:w="85" w:type="dxa"/>
            </w:tcMar>
            <w:vAlign w:val="center"/>
          </w:tcPr>
          <w:p w14:paraId="0BA080EC"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一辺が</w:t>
            </w:r>
            <w:r w:rsidRPr="00E145A5">
              <w:rPr>
                <w:rFonts w:asciiTheme="minorEastAsia" w:eastAsiaTheme="minorEastAsia" w:hAnsiTheme="minorEastAsia" w:cs="ＭＳ Ｐゴシック"/>
                <w:kern w:val="0"/>
                <w:sz w:val="18"/>
                <w:szCs w:val="18"/>
              </w:rPr>
              <w:t>40cmを超える大きさのもの</w:t>
            </w:r>
          </w:p>
          <w:p w14:paraId="277E8BD1"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家具類、寝具類など</w:t>
            </w:r>
          </w:p>
        </w:tc>
        <w:tc>
          <w:tcPr>
            <w:tcW w:w="1947" w:type="dxa"/>
            <w:tcBorders>
              <w:left w:val="single" w:sz="4" w:space="0" w:color="auto"/>
              <w:right w:val="single" w:sz="4" w:space="0" w:color="auto"/>
            </w:tcBorders>
            <w:tcMar>
              <w:top w:w="85" w:type="dxa"/>
              <w:bottom w:w="85" w:type="dxa"/>
            </w:tcMar>
            <w:vAlign w:val="center"/>
          </w:tcPr>
          <w:p w14:paraId="3CC69F9A"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w:t>
            </w:r>
          </w:p>
        </w:tc>
      </w:tr>
      <w:tr w:rsidR="00AE16CA" w:rsidRPr="00F119BE" w14:paraId="4AB91E72" w14:textId="77777777" w:rsidTr="00B02B24">
        <w:trPr>
          <w:trHeight w:val="283"/>
          <w:jc w:val="center"/>
        </w:trPr>
        <w:tc>
          <w:tcPr>
            <w:tcW w:w="543" w:type="dxa"/>
            <w:vMerge w:val="restart"/>
            <w:tcBorders>
              <w:left w:val="single" w:sz="4" w:space="0" w:color="auto"/>
            </w:tcBorders>
            <w:shd w:val="clear" w:color="auto" w:fill="auto"/>
            <w:tcMar>
              <w:top w:w="85" w:type="dxa"/>
              <w:bottom w:w="85" w:type="dxa"/>
            </w:tcMar>
            <w:textDirection w:val="tbRlV"/>
          </w:tcPr>
          <w:p w14:paraId="4723B30E" w14:textId="77777777" w:rsidR="00AE16CA" w:rsidRPr="00E145A5" w:rsidRDefault="00AE16CA" w:rsidP="00E145A5">
            <w:pPr>
              <w:widowControl/>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資　源　物</w:t>
            </w:r>
          </w:p>
        </w:tc>
        <w:tc>
          <w:tcPr>
            <w:tcW w:w="1898" w:type="dxa"/>
            <w:gridSpan w:val="2"/>
            <w:shd w:val="clear" w:color="auto" w:fill="auto"/>
            <w:tcMar>
              <w:top w:w="85" w:type="dxa"/>
              <w:bottom w:w="85" w:type="dxa"/>
            </w:tcMar>
            <w:vAlign w:val="center"/>
          </w:tcPr>
          <w:p w14:paraId="3F990337"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びん</w:t>
            </w:r>
          </w:p>
        </w:tc>
        <w:tc>
          <w:tcPr>
            <w:tcW w:w="4925" w:type="dxa"/>
            <w:tcBorders>
              <w:right w:val="single" w:sz="4" w:space="0" w:color="auto"/>
            </w:tcBorders>
            <w:shd w:val="clear" w:color="auto" w:fill="auto"/>
            <w:tcMar>
              <w:top w:w="85" w:type="dxa"/>
              <w:bottom w:w="85" w:type="dxa"/>
            </w:tcMar>
            <w:vAlign w:val="center"/>
          </w:tcPr>
          <w:p w14:paraId="6C1D3ABB"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飲料、酒、調味料などのガラスびん</w:t>
            </w:r>
          </w:p>
        </w:tc>
        <w:tc>
          <w:tcPr>
            <w:tcW w:w="1947" w:type="dxa"/>
            <w:tcBorders>
              <w:left w:val="single" w:sz="4" w:space="0" w:color="auto"/>
              <w:right w:val="single" w:sz="4" w:space="0" w:color="auto"/>
            </w:tcBorders>
            <w:tcMar>
              <w:top w:w="85" w:type="dxa"/>
              <w:bottom w:w="85" w:type="dxa"/>
            </w:tcMar>
            <w:vAlign w:val="center"/>
          </w:tcPr>
          <w:p w14:paraId="38630B66"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r w:rsidR="00AE16CA" w:rsidRPr="00F119BE" w14:paraId="2BEA7C51" w14:textId="77777777" w:rsidTr="00B02B24">
        <w:trPr>
          <w:trHeight w:val="217"/>
          <w:jc w:val="center"/>
        </w:trPr>
        <w:tc>
          <w:tcPr>
            <w:tcW w:w="543" w:type="dxa"/>
            <w:vMerge/>
            <w:tcBorders>
              <w:left w:val="single" w:sz="4" w:space="0" w:color="auto"/>
            </w:tcBorders>
            <w:tcMar>
              <w:top w:w="85" w:type="dxa"/>
              <w:bottom w:w="85" w:type="dxa"/>
            </w:tcMar>
            <w:vAlign w:val="center"/>
          </w:tcPr>
          <w:p w14:paraId="3AD1E5D0"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1898" w:type="dxa"/>
            <w:gridSpan w:val="2"/>
            <w:shd w:val="clear" w:color="auto" w:fill="auto"/>
            <w:tcMar>
              <w:top w:w="85" w:type="dxa"/>
              <w:bottom w:w="85" w:type="dxa"/>
            </w:tcMar>
            <w:vAlign w:val="center"/>
          </w:tcPr>
          <w:p w14:paraId="216A33B5"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飲料かん</w:t>
            </w:r>
          </w:p>
        </w:tc>
        <w:tc>
          <w:tcPr>
            <w:tcW w:w="4925" w:type="dxa"/>
            <w:tcBorders>
              <w:right w:val="single" w:sz="4" w:space="0" w:color="auto"/>
            </w:tcBorders>
            <w:shd w:val="clear" w:color="auto" w:fill="auto"/>
            <w:tcMar>
              <w:top w:w="85" w:type="dxa"/>
              <w:bottom w:w="85" w:type="dxa"/>
            </w:tcMar>
            <w:vAlign w:val="center"/>
          </w:tcPr>
          <w:p w14:paraId="024E63C0"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ジュース、ビールなどの飲料かん</w:t>
            </w:r>
          </w:p>
        </w:tc>
        <w:tc>
          <w:tcPr>
            <w:tcW w:w="1947" w:type="dxa"/>
            <w:tcBorders>
              <w:left w:val="single" w:sz="4" w:space="0" w:color="auto"/>
              <w:right w:val="single" w:sz="4" w:space="0" w:color="auto"/>
            </w:tcBorders>
            <w:tcMar>
              <w:top w:w="85" w:type="dxa"/>
              <w:bottom w:w="85" w:type="dxa"/>
            </w:tcMar>
            <w:vAlign w:val="center"/>
          </w:tcPr>
          <w:p w14:paraId="14556AAF"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r w:rsidR="00AE16CA" w:rsidRPr="00F119BE" w14:paraId="6B1EA385" w14:textId="77777777" w:rsidTr="00B02B24">
        <w:trPr>
          <w:trHeight w:val="930"/>
          <w:jc w:val="center"/>
        </w:trPr>
        <w:tc>
          <w:tcPr>
            <w:tcW w:w="543" w:type="dxa"/>
            <w:vMerge/>
            <w:tcBorders>
              <w:left w:val="single" w:sz="4" w:space="0" w:color="auto"/>
            </w:tcBorders>
            <w:tcMar>
              <w:top w:w="85" w:type="dxa"/>
              <w:bottom w:w="85" w:type="dxa"/>
            </w:tcMar>
            <w:vAlign w:val="center"/>
          </w:tcPr>
          <w:p w14:paraId="5DAFF781"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1898" w:type="dxa"/>
            <w:gridSpan w:val="2"/>
            <w:shd w:val="clear" w:color="auto" w:fill="auto"/>
            <w:tcMar>
              <w:top w:w="85" w:type="dxa"/>
              <w:bottom w:w="85" w:type="dxa"/>
            </w:tcMar>
            <w:vAlign w:val="center"/>
          </w:tcPr>
          <w:p w14:paraId="42B70606"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金属類</w:t>
            </w:r>
          </w:p>
        </w:tc>
        <w:tc>
          <w:tcPr>
            <w:tcW w:w="4925" w:type="dxa"/>
            <w:tcBorders>
              <w:right w:val="single" w:sz="4" w:space="0" w:color="auto"/>
            </w:tcBorders>
            <w:shd w:val="clear" w:color="auto" w:fill="auto"/>
            <w:tcMar>
              <w:top w:w="85" w:type="dxa"/>
              <w:bottom w:w="85" w:type="dxa"/>
            </w:tcMar>
            <w:vAlign w:val="center"/>
          </w:tcPr>
          <w:p w14:paraId="774049DF" w14:textId="5BE1C82B"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缶詰</w:t>
            </w:r>
            <w:r w:rsidR="00BE3AB1">
              <w:rPr>
                <w:rFonts w:asciiTheme="minorEastAsia" w:eastAsiaTheme="minorEastAsia" w:hAnsiTheme="minorEastAsia" w:cs="ＭＳ Ｐゴシック" w:hint="eastAsia"/>
                <w:kern w:val="0"/>
                <w:sz w:val="18"/>
                <w:szCs w:val="18"/>
              </w:rPr>
              <w:t>・</w:t>
            </w:r>
            <w:r w:rsidRPr="00E145A5">
              <w:rPr>
                <w:rFonts w:asciiTheme="minorEastAsia" w:eastAsiaTheme="minorEastAsia" w:hAnsiTheme="minorEastAsia" w:cs="ＭＳ Ｐゴシック" w:hint="eastAsia"/>
                <w:kern w:val="0"/>
                <w:sz w:val="18"/>
                <w:szCs w:val="18"/>
              </w:rPr>
              <w:t>ミルク・スプレーなどの缶</w:t>
            </w:r>
            <w:r w:rsidR="00BE3AB1">
              <w:rPr>
                <w:rFonts w:asciiTheme="minorEastAsia" w:eastAsiaTheme="minorEastAsia" w:hAnsiTheme="minorEastAsia" w:cs="ＭＳ Ｐゴシック" w:hint="eastAsia"/>
                <w:kern w:val="0"/>
                <w:sz w:val="18"/>
                <w:szCs w:val="18"/>
              </w:rPr>
              <w:t>、</w:t>
            </w:r>
            <w:r w:rsidRPr="00E145A5">
              <w:rPr>
                <w:rFonts w:asciiTheme="minorEastAsia" w:eastAsiaTheme="minorEastAsia" w:hAnsiTheme="minorEastAsia" w:cs="ＭＳ Ｐゴシック"/>
                <w:kern w:val="0"/>
                <w:sz w:val="18"/>
                <w:szCs w:val="18"/>
              </w:rPr>
              <w:br/>
            </w:r>
            <w:r w:rsidRPr="00E145A5">
              <w:rPr>
                <w:rFonts w:asciiTheme="minorEastAsia" w:eastAsiaTheme="minorEastAsia" w:hAnsiTheme="minorEastAsia" w:cs="ＭＳ Ｐゴシック" w:hint="eastAsia"/>
                <w:kern w:val="0"/>
                <w:sz w:val="18"/>
                <w:szCs w:val="18"/>
              </w:rPr>
              <w:t>ねじ</w:t>
            </w:r>
            <w:r w:rsidR="00BE3AB1">
              <w:rPr>
                <w:rFonts w:asciiTheme="minorEastAsia" w:eastAsiaTheme="minorEastAsia" w:hAnsiTheme="minorEastAsia" w:cs="ＭＳ Ｐゴシック" w:hint="eastAsia"/>
                <w:kern w:val="0"/>
                <w:sz w:val="18"/>
                <w:szCs w:val="18"/>
              </w:rPr>
              <w:t>・</w:t>
            </w:r>
            <w:r w:rsidRPr="00E145A5">
              <w:rPr>
                <w:rFonts w:asciiTheme="minorEastAsia" w:eastAsiaTheme="minorEastAsia" w:hAnsiTheme="minorEastAsia" w:cs="ＭＳ Ｐゴシック" w:hint="eastAsia"/>
                <w:kern w:val="0"/>
                <w:sz w:val="18"/>
                <w:szCs w:val="18"/>
              </w:rPr>
              <w:t>やかん</w:t>
            </w:r>
            <w:r w:rsidR="00BE3AB1">
              <w:rPr>
                <w:rFonts w:asciiTheme="minorEastAsia" w:eastAsiaTheme="minorEastAsia" w:hAnsiTheme="minorEastAsia" w:cs="ＭＳ Ｐゴシック" w:hint="eastAsia"/>
                <w:kern w:val="0"/>
                <w:sz w:val="18"/>
                <w:szCs w:val="18"/>
              </w:rPr>
              <w:t>・</w:t>
            </w:r>
            <w:r w:rsidRPr="00E145A5">
              <w:rPr>
                <w:rFonts w:asciiTheme="minorEastAsia" w:eastAsiaTheme="minorEastAsia" w:hAnsiTheme="minorEastAsia" w:cs="ＭＳ Ｐゴシック" w:hint="eastAsia"/>
                <w:kern w:val="0"/>
                <w:sz w:val="18"/>
                <w:szCs w:val="18"/>
              </w:rPr>
              <w:t>なべ・フライパン・包丁などの金属製品</w:t>
            </w:r>
            <w:r w:rsidR="00BE3AB1">
              <w:rPr>
                <w:rFonts w:asciiTheme="minorEastAsia" w:eastAsiaTheme="minorEastAsia" w:hAnsiTheme="minorEastAsia" w:cs="ＭＳ Ｐゴシック" w:hint="eastAsia"/>
                <w:kern w:val="0"/>
                <w:sz w:val="18"/>
                <w:szCs w:val="18"/>
              </w:rPr>
              <w:t>、</w:t>
            </w:r>
          </w:p>
          <w:p w14:paraId="785ED8C3" w14:textId="2B83BF39"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トースター・炊飯器などの小型電気製品</w:t>
            </w:r>
            <w:r w:rsidRPr="00E145A5">
              <w:rPr>
                <w:rFonts w:asciiTheme="minorEastAsia" w:eastAsiaTheme="minorEastAsia" w:hAnsiTheme="minorEastAsia" w:cs="ＭＳ Ｐゴシック"/>
                <w:kern w:val="0"/>
                <w:sz w:val="18"/>
                <w:szCs w:val="18"/>
              </w:rPr>
              <w:br/>
            </w:r>
            <w:r w:rsidR="00B3623E">
              <w:rPr>
                <w:rFonts w:asciiTheme="minorEastAsia" w:eastAsiaTheme="minorEastAsia" w:hAnsiTheme="minorEastAsia" w:cs="ＭＳ Ｐゴシック" w:hint="eastAsia"/>
                <w:kern w:val="0"/>
                <w:sz w:val="18"/>
                <w:szCs w:val="18"/>
              </w:rPr>
              <w:t>（</w:t>
            </w:r>
            <w:r w:rsidRPr="00E145A5">
              <w:rPr>
                <w:rFonts w:asciiTheme="minorEastAsia" w:eastAsiaTheme="minorEastAsia" w:hAnsiTheme="minorEastAsia" w:cs="ＭＳ Ｐゴシック" w:hint="eastAsia"/>
                <w:kern w:val="0"/>
                <w:sz w:val="18"/>
                <w:szCs w:val="18"/>
              </w:rPr>
              <w:t>一辺が</w:t>
            </w:r>
            <w:r w:rsidRPr="00E145A5">
              <w:rPr>
                <w:rFonts w:asciiTheme="minorEastAsia" w:eastAsiaTheme="minorEastAsia" w:hAnsiTheme="minorEastAsia" w:cs="ＭＳ Ｐゴシック"/>
                <w:kern w:val="0"/>
                <w:sz w:val="18"/>
                <w:szCs w:val="18"/>
              </w:rPr>
              <w:t>40cmを超える大きさのものは粗大ごみ</w:t>
            </w:r>
            <w:r w:rsidR="00B3623E">
              <w:rPr>
                <w:rFonts w:asciiTheme="minorEastAsia" w:eastAsiaTheme="minorEastAsia" w:hAnsiTheme="minorEastAsia" w:cs="ＭＳ Ｐゴシック" w:hint="eastAsia"/>
                <w:kern w:val="0"/>
                <w:sz w:val="18"/>
                <w:szCs w:val="18"/>
              </w:rPr>
              <w:t>）</w:t>
            </w:r>
          </w:p>
        </w:tc>
        <w:tc>
          <w:tcPr>
            <w:tcW w:w="1947" w:type="dxa"/>
            <w:tcBorders>
              <w:left w:val="single" w:sz="4" w:space="0" w:color="auto"/>
              <w:right w:val="single" w:sz="4" w:space="0" w:color="auto"/>
            </w:tcBorders>
            <w:tcMar>
              <w:top w:w="85" w:type="dxa"/>
              <w:bottom w:w="85" w:type="dxa"/>
            </w:tcMar>
            <w:vAlign w:val="center"/>
          </w:tcPr>
          <w:p w14:paraId="69AE9F35"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r w:rsidR="00AE16CA" w:rsidRPr="00F119BE" w14:paraId="078DE078" w14:textId="77777777" w:rsidTr="00B02B24">
        <w:trPr>
          <w:trHeight w:val="247"/>
          <w:jc w:val="center"/>
        </w:trPr>
        <w:tc>
          <w:tcPr>
            <w:tcW w:w="543" w:type="dxa"/>
            <w:vMerge/>
            <w:tcBorders>
              <w:left w:val="single" w:sz="4" w:space="0" w:color="auto"/>
            </w:tcBorders>
            <w:tcMar>
              <w:top w:w="85" w:type="dxa"/>
              <w:bottom w:w="85" w:type="dxa"/>
            </w:tcMar>
            <w:vAlign w:val="center"/>
          </w:tcPr>
          <w:p w14:paraId="11741B68"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1898" w:type="dxa"/>
            <w:gridSpan w:val="2"/>
            <w:shd w:val="clear" w:color="auto" w:fill="auto"/>
            <w:tcMar>
              <w:top w:w="85" w:type="dxa"/>
              <w:bottom w:w="85" w:type="dxa"/>
            </w:tcMar>
            <w:vAlign w:val="center"/>
          </w:tcPr>
          <w:p w14:paraId="2E4C2273"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ペットボトル</w:t>
            </w:r>
          </w:p>
        </w:tc>
        <w:tc>
          <w:tcPr>
            <w:tcW w:w="4925" w:type="dxa"/>
            <w:tcBorders>
              <w:right w:val="single" w:sz="4" w:space="0" w:color="auto"/>
            </w:tcBorders>
            <w:shd w:val="clear" w:color="auto" w:fill="auto"/>
            <w:tcMar>
              <w:top w:w="85" w:type="dxa"/>
              <w:bottom w:w="85" w:type="dxa"/>
            </w:tcMar>
            <w:vAlign w:val="center"/>
          </w:tcPr>
          <w:p w14:paraId="39D25C10"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飲料・酒・調味料などのペットボトル</w:t>
            </w:r>
          </w:p>
        </w:tc>
        <w:tc>
          <w:tcPr>
            <w:tcW w:w="1947" w:type="dxa"/>
            <w:tcBorders>
              <w:left w:val="single" w:sz="4" w:space="0" w:color="auto"/>
              <w:right w:val="single" w:sz="4" w:space="0" w:color="auto"/>
            </w:tcBorders>
            <w:tcMar>
              <w:top w:w="85" w:type="dxa"/>
              <w:bottom w:w="85" w:type="dxa"/>
            </w:tcMar>
            <w:vAlign w:val="center"/>
          </w:tcPr>
          <w:p w14:paraId="562293D3"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r w:rsidR="00AE16CA" w:rsidRPr="00F119BE" w14:paraId="1EA9CA70" w14:textId="77777777" w:rsidTr="00B02B24">
        <w:trPr>
          <w:trHeight w:val="71"/>
          <w:jc w:val="center"/>
        </w:trPr>
        <w:tc>
          <w:tcPr>
            <w:tcW w:w="543" w:type="dxa"/>
            <w:vMerge/>
            <w:tcBorders>
              <w:left w:val="single" w:sz="4" w:space="0" w:color="auto"/>
            </w:tcBorders>
            <w:tcMar>
              <w:top w:w="85" w:type="dxa"/>
              <w:bottom w:w="85" w:type="dxa"/>
            </w:tcMar>
            <w:vAlign w:val="center"/>
          </w:tcPr>
          <w:p w14:paraId="68E914C3"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1898" w:type="dxa"/>
            <w:gridSpan w:val="2"/>
            <w:shd w:val="clear" w:color="auto" w:fill="auto"/>
            <w:tcMar>
              <w:top w:w="85" w:type="dxa"/>
              <w:bottom w:w="85" w:type="dxa"/>
            </w:tcMar>
            <w:vAlign w:val="center"/>
          </w:tcPr>
          <w:p w14:paraId="50CE6D62"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繊維類</w:t>
            </w:r>
          </w:p>
        </w:tc>
        <w:tc>
          <w:tcPr>
            <w:tcW w:w="4925" w:type="dxa"/>
            <w:tcBorders>
              <w:right w:val="single" w:sz="4" w:space="0" w:color="auto"/>
            </w:tcBorders>
            <w:shd w:val="clear" w:color="auto" w:fill="auto"/>
            <w:tcMar>
              <w:top w:w="85" w:type="dxa"/>
              <w:bottom w:w="85" w:type="dxa"/>
            </w:tcMar>
            <w:vAlign w:val="center"/>
          </w:tcPr>
          <w:p w14:paraId="1A471BB3"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衣類、毛布など</w:t>
            </w:r>
          </w:p>
        </w:tc>
        <w:tc>
          <w:tcPr>
            <w:tcW w:w="1947" w:type="dxa"/>
            <w:tcBorders>
              <w:left w:val="single" w:sz="4" w:space="0" w:color="auto"/>
              <w:right w:val="single" w:sz="4" w:space="0" w:color="auto"/>
            </w:tcBorders>
            <w:tcMar>
              <w:top w:w="85" w:type="dxa"/>
              <w:bottom w:w="85" w:type="dxa"/>
            </w:tcMar>
            <w:vAlign w:val="center"/>
          </w:tcPr>
          <w:p w14:paraId="34FE665D"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r w:rsidR="00AE16CA" w:rsidRPr="00F119BE" w14:paraId="0309B5C9" w14:textId="77777777" w:rsidTr="00B02B24">
        <w:trPr>
          <w:trHeight w:val="76"/>
          <w:jc w:val="center"/>
        </w:trPr>
        <w:tc>
          <w:tcPr>
            <w:tcW w:w="543" w:type="dxa"/>
            <w:vMerge/>
            <w:tcBorders>
              <w:left w:val="single" w:sz="4" w:space="0" w:color="auto"/>
            </w:tcBorders>
            <w:tcMar>
              <w:top w:w="85" w:type="dxa"/>
              <w:bottom w:w="85" w:type="dxa"/>
            </w:tcMar>
            <w:vAlign w:val="center"/>
          </w:tcPr>
          <w:p w14:paraId="72C7FD8E"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433" w:type="dxa"/>
            <w:vMerge w:val="restart"/>
            <w:shd w:val="clear" w:color="auto" w:fill="auto"/>
            <w:tcMar>
              <w:top w:w="85" w:type="dxa"/>
              <w:bottom w:w="85" w:type="dxa"/>
            </w:tcMar>
            <w:vAlign w:val="center"/>
          </w:tcPr>
          <w:p w14:paraId="7D572CBD"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紙類</w:t>
            </w:r>
          </w:p>
        </w:tc>
        <w:tc>
          <w:tcPr>
            <w:tcW w:w="1465" w:type="dxa"/>
            <w:shd w:val="clear" w:color="auto" w:fill="auto"/>
            <w:tcMar>
              <w:top w:w="85" w:type="dxa"/>
              <w:bottom w:w="85" w:type="dxa"/>
            </w:tcMar>
            <w:vAlign w:val="center"/>
          </w:tcPr>
          <w:p w14:paraId="145C4E1E"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紙パック</w:t>
            </w:r>
          </w:p>
        </w:tc>
        <w:tc>
          <w:tcPr>
            <w:tcW w:w="4925" w:type="dxa"/>
            <w:tcBorders>
              <w:right w:val="single" w:sz="4" w:space="0" w:color="auto"/>
            </w:tcBorders>
            <w:shd w:val="clear" w:color="auto" w:fill="auto"/>
            <w:tcMar>
              <w:top w:w="85" w:type="dxa"/>
              <w:bottom w:w="85" w:type="dxa"/>
            </w:tcMar>
            <w:vAlign w:val="center"/>
          </w:tcPr>
          <w:p w14:paraId="342D8754"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飲料用の紙パック</w:t>
            </w:r>
          </w:p>
        </w:tc>
        <w:tc>
          <w:tcPr>
            <w:tcW w:w="1947" w:type="dxa"/>
            <w:tcBorders>
              <w:left w:val="single" w:sz="4" w:space="0" w:color="auto"/>
              <w:right w:val="single" w:sz="4" w:space="0" w:color="auto"/>
            </w:tcBorders>
            <w:tcMar>
              <w:top w:w="85" w:type="dxa"/>
              <w:bottom w:w="85" w:type="dxa"/>
            </w:tcMar>
            <w:vAlign w:val="center"/>
          </w:tcPr>
          <w:p w14:paraId="51AD5E5B"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直接ひもでしばる</w:t>
            </w:r>
          </w:p>
        </w:tc>
      </w:tr>
      <w:tr w:rsidR="00AE16CA" w:rsidRPr="00F119BE" w14:paraId="528E25E1" w14:textId="77777777" w:rsidTr="00B02B24">
        <w:trPr>
          <w:trHeight w:val="70"/>
          <w:jc w:val="center"/>
        </w:trPr>
        <w:tc>
          <w:tcPr>
            <w:tcW w:w="543" w:type="dxa"/>
            <w:vMerge/>
            <w:tcBorders>
              <w:left w:val="single" w:sz="4" w:space="0" w:color="auto"/>
            </w:tcBorders>
            <w:tcMar>
              <w:top w:w="85" w:type="dxa"/>
              <w:bottom w:w="85" w:type="dxa"/>
            </w:tcMar>
            <w:vAlign w:val="center"/>
          </w:tcPr>
          <w:p w14:paraId="268F82A3"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433" w:type="dxa"/>
            <w:vMerge/>
            <w:shd w:val="clear" w:color="auto" w:fill="auto"/>
            <w:tcMar>
              <w:top w:w="85" w:type="dxa"/>
              <w:bottom w:w="85" w:type="dxa"/>
            </w:tcMar>
            <w:vAlign w:val="center"/>
          </w:tcPr>
          <w:p w14:paraId="6A937DE8"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p>
        </w:tc>
        <w:tc>
          <w:tcPr>
            <w:tcW w:w="1465" w:type="dxa"/>
            <w:shd w:val="clear" w:color="auto" w:fill="auto"/>
            <w:tcMar>
              <w:top w:w="85" w:type="dxa"/>
              <w:bottom w:w="85" w:type="dxa"/>
            </w:tcMar>
            <w:vAlign w:val="center"/>
          </w:tcPr>
          <w:p w14:paraId="37522431"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新聞紙</w:t>
            </w:r>
          </w:p>
        </w:tc>
        <w:tc>
          <w:tcPr>
            <w:tcW w:w="4925" w:type="dxa"/>
            <w:tcBorders>
              <w:right w:val="single" w:sz="4" w:space="0" w:color="auto"/>
            </w:tcBorders>
            <w:shd w:val="clear" w:color="auto" w:fill="auto"/>
            <w:tcMar>
              <w:top w:w="85" w:type="dxa"/>
              <w:bottom w:w="85" w:type="dxa"/>
            </w:tcMar>
            <w:vAlign w:val="center"/>
          </w:tcPr>
          <w:p w14:paraId="65434FC1"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新聞紙</w:t>
            </w:r>
            <w:r w:rsidRPr="00E145A5">
              <w:rPr>
                <w:rFonts w:asciiTheme="minorEastAsia" w:eastAsiaTheme="minorEastAsia" w:hAnsiTheme="minorEastAsia" w:cs="ＭＳ Ｐゴシック"/>
                <w:kern w:val="0"/>
                <w:sz w:val="18"/>
                <w:szCs w:val="18"/>
              </w:rPr>
              <w:t xml:space="preserve"> </w:t>
            </w:r>
          </w:p>
        </w:tc>
        <w:tc>
          <w:tcPr>
            <w:tcW w:w="1947" w:type="dxa"/>
            <w:tcBorders>
              <w:left w:val="single" w:sz="4" w:space="0" w:color="auto"/>
              <w:right w:val="single" w:sz="4" w:space="0" w:color="auto"/>
            </w:tcBorders>
            <w:tcMar>
              <w:top w:w="85" w:type="dxa"/>
              <w:bottom w:w="85" w:type="dxa"/>
            </w:tcMar>
            <w:vAlign w:val="center"/>
          </w:tcPr>
          <w:p w14:paraId="625784CA"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直接ひもでしばる</w:t>
            </w:r>
          </w:p>
        </w:tc>
      </w:tr>
      <w:tr w:rsidR="00AE16CA" w:rsidRPr="00F119BE" w14:paraId="4B1D1F59" w14:textId="77777777" w:rsidTr="00B02B24">
        <w:trPr>
          <w:trHeight w:val="70"/>
          <w:jc w:val="center"/>
        </w:trPr>
        <w:tc>
          <w:tcPr>
            <w:tcW w:w="543" w:type="dxa"/>
            <w:vMerge/>
            <w:tcBorders>
              <w:left w:val="single" w:sz="4" w:space="0" w:color="auto"/>
            </w:tcBorders>
            <w:tcMar>
              <w:top w:w="85" w:type="dxa"/>
              <w:bottom w:w="85" w:type="dxa"/>
            </w:tcMar>
            <w:vAlign w:val="center"/>
          </w:tcPr>
          <w:p w14:paraId="3250032E"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433" w:type="dxa"/>
            <w:vMerge/>
            <w:shd w:val="clear" w:color="auto" w:fill="auto"/>
            <w:tcMar>
              <w:top w:w="85" w:type="dxa"/>
              <w:bottom w:w="85" w:type="dxa"/>
            </w:tcMar>
            <w:vAlign w:val="center"/>
          </w:tcPr>
          <w:p w14:paraId="4296B867"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p>
        </w:tc>
        <w:tc>
          <w:tcPr>
            <w:tcW w:w="1465" w:type="dxa"/>
            <w:shd w:val="clear" w:color="auto" w:fill="auto"/>
            <w:tcMar>
              <w:top w:w="85" w:type="dxa"/>
              <w:bottom w:w="85" w:type="dxa"/>
            </w:tcMar>
            <w:vAlign w:val="center"/>
          </w:tcPr>
          <w:p w14:paraId="2B2D2634"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雑誌・雑紙</w:t>
            </w:r>
          </w:p>
        </w:tc>
        <w:tc>
          <w:tcPr>
            <w:tcW w:w="4925" w:type="dxa"/>
            <w:tcBorders>
              <w:right w:val="single" w:sz="4" w:space="0" w:color="auto"/>
            </w:tcBorders>
            <w:shd w:val="clear" w:color="auto" w:fill="auto"/>
            <w:tcMar>
              <w:top w:w="85" w:type="dxa"/>
              <w:bottom w:w="85" w:type="dxa"/>
            </w:tcMar>
            <w:vAlign w:val="center"/>
          </w:tcPr>
          <w:p w14:paraId="7E1F6A1C"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雑誌・雑紙</w:t>
            </w:r>
            <w:r w:rsidRPr="00E145A5">
              <w:rPr>
                <w:rFonts w:asciiTheme="minorEastAsia" w:eastAsiaTheme="minorEastAsia" w:hAnsiTheme="minorEastAsia" w:cs="ＭＳ Ｐゴシック"/>
                <w:kern w:val="0"/>
                <w:sz w:val="18"/>
                <w:szCs w:val="18"/>
              </w:rPr>
              <w:t xml:space="preserve"> </w:t>
            </w:r>
          </w:p>
        </w:tc>
        <w:tc>
          <w:tcPr>
            <w:tcW w:w="1947" w:type="dxa"/>
            <w:tcBorders>
              <w:left w:val="single" w:sz="4" w:space="0" w:color="auto"/>
              <w:right w:val="single" w:sz="4" w:space="0" w:color="auto"/>
            </w:tcBorders>
            <w:tcMar>
              <w:top w:w="85" w:type="dxa"/>
              <w:bottom w:w="85" w:type="dxa"/>
            </w:tcMar>
            <w:vAlign w:val="center"/>
          </w:tcPr>
          <w:p w14:paraId="1636B07B"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直接ひもでしばる</w:t>
            </w:r>
          </w:p>
        </w:tc>
      </w:tr>
      <w:tr w:rsidR="00AE16CA" w:rsidRPr="00F119BE" w14:paraId="59FC396F" w14:textId="77777777" w:rsidTr="00B02B24">
        <w:trPr>
          <w:trHeight w:val="70"/>
          <w:jc w:val="center"/>
        </w:trPr>
        <w:tc>
          <w:tcPr>
            <w:tcW w:w="543" w:type="dxa"/>
            <w:vMerge/>
            <w:tcBorders>
              <w:left w:val="single" w:sz="4" w:space="0" w:color="auto"/>
            </w:tcBorders>
            <w:tcMar>
              <w:top w:w="85" w:type="dxa"/>
              <w:bottom w:w="85" w:type="dxa"/>
            </w:tcMar>
            <w:vAlign w:val="center"/>
          </w:tcPr>
          <w:p w14:paraId="374869CE"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433" w:type="dxa"/>
            <w:vMerge/>
            <w:shd w:val="clear" w:color="auto" w:fill="auto"/>
            <w:tcMar>
              <w:top w:w="85" w:type="dxa"/>
              <w:bottom w:w="85" w:type="dxa"/>
            </w:tcMar>
            <w:vAlign w:val="center"/>
          </w:tcPr>
          <w:p w14:paraId="700FE0D2"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p>
        </w:tc>
        <w:tc>
          <w:tcPr>
            <w:tcW w:w="1465" w:type="dxa"/>
            <w:shd w:val="clear" w:color="auto" w:fill="auto"/>
            <w:tcMar>
              <w:top w:w="85" w:type="dxa"/>
              <w:bottom w:w="85" w:type="dxa"/>
            </w:tcMar>
            <w:vAlign w:val="center"/>
          </w:tcPr>
          <w:p w14:paraId="2C30C217"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段ボール</w:t>
            </w:r>
          </w:p>
        </w:tc>
        <w:tc>
          <w:tcPr>
            <w:tcW w:w="4925" w:type="dxa"/>
            <w:tcBorders>
              <w:right w:val="single" w:sz="4" w:space="0" w:color="auto"/>
            </w:tcBorders>
            <w:shd w:val="clear" w:color="auto" w:fill="auto"/>
            <w:tcMar>
              <w:top w:w="85" w:type="dxa"/>
              <w:bottom w:w="85" w:type="dxa"/>
            </w:tcMar>
            <w:vAlign w:val="center"/>
          </w:tcPr>
          <w:p w14:paraId="6592B21D"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段ボール</w:t>
            </w:r>
            <w:r w:rsidRPr="00E145A5">
              <w:rPr>
                <w:rFonts w:asciiTheme="minorEastAsia" w:eastAsiaTheme="minorEastAsia" w:hAnsiTheme="minorEastAsia" w:cs="ＭＳ Ｐゴシック"/>
                <w:kern w:val="0"/>
                <w:sz w:val="18"/>
                <w:szCs w:val="18"/>
              </w:rPr>
              <w:t xml:space="preserve"> </w:t>
            </w:r>
          </w:p>
        </w:tc>
        <w:tc>
          <w:tcPr>
            <w:tcW w:w="1947" w:type="dxa"/>
            <w:tcBorders>
              <w:left w:val="single" w:sz="4" w:space="0" w:color="auto"/>
              <w:right w:val="single" w:sz="4" w:space="0" w:color="auto"/>
            </w:tcBorders>
            <w:tcMar>
              <w:top w:w="85" w:type="dxa"/>
              <w:bottom w:w="85" w:type="dxa"/>
            </w:tcMar>
            <w:vAlign w:val="center"/>
          </w:tcPr>
          <w:p w14:paraId="47C7E07F"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直接ひもでしばる</w:t>
            </w:r>
          </w:p>
        </w:tc>
      </w:tr>
      <w:tr w:rsidR="00AE16CA" w:rsidRPr="00F119BE" w14:paraId="1AB5080E" w14:textId="77777777" w:rsidTr="00B02B24">
        <w:trPr>
          <w:trHeight w:val="70"/>
          <w:jc w:val="center"/>
        </w:trPr>
        <w:tc>
          <w:tcPr>
            <w:tcW w:w="543" w:type="dxa"/>
            <w:vMerge/>
            <w:tcBorders>
              <w:left w:val="single" w:sz="4" w:space="0" w:color="auto"/>
            </w:tcBorders>
            <w:tcMar>
              <w:top w:w="85" w:type="dxa"/>
              <w:bottom w:w="85" w:type="dxa"/>
            </w:tcMar>
            <w:vAlign w:val="center"/>
          </w:tcPr>
          <w:p w14:paraId="3C34343C"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433" w:type="dxa"/>
            <w:vMerge/>
            <w:shd w:val="clear" w:color="auto" w:fill="auto"/>
            <w:tcMar>
              <w:top w:w="85" w:type="dxa"/>
              <w:bottom w:w="85" w:type="dxa"/>
            </w:tcMar>
            <w:vAlign w:val="center"/>
          </w:tcPr>
          <w:p w14:paraId="39C4C4A1"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p>
        </w:tc>
        <w:tc>
          <w:tcPr>
            <w:tcW w:w="1465" w:type="dxa"/>
            <w:shd w:val="clear" w:color="auto" w:fill="auto"/>
            <w:tcMar>
              <w:top w:w="85" w:type="dxa"/>
              <w:bottom w:w="85" w:type="dxa"/>
            </w:tcMar>
            <w:vAlign w:val="center"/>
          </w:tcPr>
          <w:p w14:paraId="4CB81E5E"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紙製容器包装</w:t>
            </w:r>
          </w:p>
        </w:tc>
        <w:tc>
          <w:tcPr>
            <w:tcW w:w="4925" w:type="dxa"/>
            <w:tcBorders>
              <w:right w:val="single" w:sz="4" w:space="0" w:color="auto"/>
            </w:tcBorders>
            <w:shd w:val="clear" w:color="auto" w:fill="auto"/>
            <w:tcMar>
              <w:top w:w="85" w:type="dxa"/>
              <w:bottom w:w="85" w:type="dxa"/>
            </w:tcMar>
            <w:vAlign w:val="center"/>
          </w:tcPr>
          <w:p w14:paraId="4E71D9BC"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紙マークが付いているもの</w:t>
            </w:r>
          </w:p>
        </w:tc>
        <w:tc>
          <w:tcPr>
            <w:tcW w:w="1947" w:type="dxa"/>
            <w:tcBorders>
              <w:left w:val="single" w:sz="4" w:space="0" w:color="auto"/>
              <w:right w:val="single" w:sz="4" w:space="0" w:color="auto"/>
            </w:tcBorders>
            <w:tcMar>
              <w:top w:w="85" w:type="dxa"/>
              <w:bottom w:w="85" w:type="dxa"/>
            </w:tcMar>
            <w:vAlign w:val="center"/>
          </w:tcPr>
          <w:p w14:paraId="00BAD61F"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直接ひもでしばる</w:t>
            </w:r>
          </w:p>
        </w:tc>
      </w:tr>
      <w:tr w:rsidR="00AE16CA" w:rsidRPr="00F119BE" w14:paraId="3FF9EF05" w14:textId="77777777" w:rsidTr="00B02B24">
        <w:trPr>
          <w:trHeight w:val="397"/>
          <w:jc w:val="center"/>
        </w:trPr>
        <w:tc>
          <w:tcPr>
            <w:tcW w:w="543" w:type="dxa"/>
            <w:vMerge/>
            <w:tcBorders>
              <w:left w:val="single" w:sz="4" w:space="0" w:color="auto"/>
              <w:bottom w:val="single" w:sz="4" w:space="0" w:color="auto"/>
            </w:tcBorders>
            <w:tcMar>
              <w:top w:w="85" w:type="dxa"/>
              <w:bottom w:w="85" w:type="dxa"/>
            </w:tcMar>
            <w:vAlign w:val="center"/>
          </w:tcPr>
          <w:p w14:paraId="2E02BBAF" w14:textId="77777777" w:rsidR="00AE16CA" w:rsidRPr="00E145A5" w:rsidRDefault="00AE16CA" w:rsidP="00E145A5">
            <w:pPr>
              <w:widowControl/>
              <w:jc w:val="left"/>
              <w:rPr>
                <w:rFonts w:asciiTheme="minorEastAsia" w:eastAsiaTheme="minorEastAsia" w:hAnsiTheme="minorEastAsia" w:cs="ＭＳ Ｐゴシック"/>
                <w:kern w:val="0"/>
                <w:sz w:val="18"/>
                <w:szCs w:val="18"/>
              </w:rPr>
            </w:pPr>
          </w:p>
        </w:tc>
        <w:tc>
          <w:tcPr>
            <w:tcW w:w="1898" w:type="dxa"/>
            <w:gridSpan w:val="2"/>
            <w:tcBorders>
              <w:bottom w:val="single" w:sz="4" w:space="0" w:color="auto"/>
            </w:tcBorders>
            <w:shd w:val="clear" w:color="auto" w:fill="auto"/>
            <w:tcMar>
              <w:top w:w="85" w:type="dxa"/>
              <w:bottom w:w="85" w:type="dxa"/>
            </w:tcMar>
            <w:vAlign w:val="center"/>
          </w:tcPr>
          <w:p w14:paraId="39E6E933"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プラスチック製</w:t>
            </w:r>
          </w:p>
          <w:p w14:paraId="6A8D29B2" w14:textId="77777777" w:rsidR="00AE16CA" w:rsidRPr="00E145A5" w:rsidRDefault="00AE16CA" w:rsidP="00E145A5">
            <w:pPr>
              <w:widowControl/>
              <w:jc w:val="distribute"/>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容器包装</w:t>
            </w:r>
          </w:p>
        </w:tc>
        <w:tc>
          <w:tcPr>
            <w:tcW w:w="4925" w:type="dxa"/>
            <w:tcBorders>
              <w:bottom w:val="single" w:sz="4" w:space="0" w:color="auto"/>
              <w:right w:val="single" w:sz="4" w:space="0" w:color="auto"/>
            </w:tcBorders>
            <w:shd w:val="clear" w:color="auto" w:fill="auto"/>
            <w:tcMar>
              <w:top w:w="85" w:type="dxa"/>
              <w:bottom w:w="85" w:type="dxa"/>
            </w:tcMar>
            <w:vAlign w:val="center"/>
          </w:tcPr>
          <w:p w14:paraId="448583DB" w14:textId="77777777" w:rsidR="00AE16CA" w:rsidRPr="00E145A5" w:rsidRDefault="00AE16CA" w:rsidP="00E145A5">
            <w:pPr>
              <w:widowControl/>
              <w:snapToGrid w:val="0"/>
              <w:jc w:val="left"/>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プラマークが付いているもの</w:t>
            </w:r>
          </w:p>
          <w:p w14:paraId="51203B81" w14:textId="35A76994" w:rsidR="00AE16CA" w:rsidRPr="00E145A5" w:rsidRDefault="00B3623E" w:rsidP="007179D4">
            <w:pPr>
              <w:widowControl/>
              <w:snapToGrid w:val="0"/>
              <w:ind w:left="180" w:hangingChars="100" w:hanging="180"/>
              <w:jc w:val="left"/>
              <w:rPr>
                <w:rFonts w:asciiTheme="minorEastAsia" w:eastAsiaTheme="minorEastAsia" w:hAnsiTheme="minorEastAsia" w:cs="ＭＳ Ｐゴシック"/>
                <w:kern w:val="0"/>
                <w:sz w:val="18"/>
                <w:szCs w:val="18"/>
              </w:rPr>
            </w:pPr>
            <w:r>
              <w:rPr>
                <w:rFonts w:asciiTheme="minorEastAsia" w:eastAsiaTheme="minorEastAsia" w:hAnsiTheme="minorEastAsia" w:cs="ＭＳ Ｐゴシック" w:hint="eastAsia"/>
                <w:kern w:val="0"/>
                <w:sz w:val="18"/>
                <w:szCs w:val="18"/>
              </w:rPr>
              <w:t>（</w:t>
            </w:r>
            <w:r w:rsidR="00AE16CA" w:rsidRPr="00E145A5">
              <w:rPr>
                <w:rFonts w:asciiTheme="minorEastAsia" w:eastAsiaTheme="minorEastAsia" w:hAnsiTheme="minorEastAsia" w:cs="ＭＳ Ｐゴシック" w:hint="eastAsia"/>
                <w:kern w:val="0"/>
                <w:sz w:val="18"/>
                <w:szCs w:val="18"/>
              </w:rPr>
              <w:t>プラマークが付いていなければ、プラスチック製のものであっても一般ごみ</w:t>
            </w:r>
            <w:r>
              <w:rPr>
                <w:rFonts w:asciiTheme="minorEastAsia" w:eastAsiaTheme="minorEastAsia" w:hAnsiTheme="minorEastAsia" w:cs="ＭＳ Ｐゴシック" w:hint="eastAsia"/>
                <w:kern w:val="0"/>
                <w:sz w:val="18"/>
                <w:szCs w:val="18"/>
              </w:rPr>
              <w:t>）</w:t>
            </w:r>
          </w:p>
        </w:tc>
        <w:tc>
          <w:tcPr>
            <w:tcW w:w="1947" w:type="dxa"/>
            <w:tcBorders>
              <w:left w:val="single" w:sz="4" w:space="0" w:color="auto"/>
              <w:bottom w:val="single" w:sz="4" w:space="0" w:color="auto"/>
              <w:right w:val="single" w:sz="4" w:space="0" w:color="auto"/>
            </w:tcBorders>
            <w:tcMar>
              <w:top w:w="85" w:type="dxa"/>
              <w:bottom w:w="85" w:type="dxa"/>
            </w:tcMar>
            <w:vAlign w:val="center"/>
          </w:tcPr>
          <w:p w14:paraId="5C97A0A0" w14:textId="77777777" w:rsidR="00AE16CA" w:rsidRPr="00E145A5" w:rsidRDefault="00AE16CA" w:rsidP="00E145A5">
            <w:pPr>
              <w:widowControl/>
              <w:snapToGrid w:val="0"/>
              <w:jc w:val="center"/>
              <w:rPr>
                <w:rFonts w:asciiTheme="minorEastAsia" w:eastAsiaTheme="minorEastAsia" w:hAnsiTheme="minorEastAsia" w:cs="ＭＳ Ｐゴシック"/>
                <w:kern w:val="0"/>
                <w:sz w:val="18"/>
                <w:szCs w:val="18"/>
              </w:rPr>
            </w:pPr>
            <w:r w:rsidRPr="00E145A5">
              <w:rPr>
                <w:rFonts w:asciiTheme="minorEastAsia" w:eastAsiaTheme="minorEastAsia" w:hAnsiTheme="minorEastAsia" w:cs="ＭＳ Ｐゴシック" w:hint="eastAsia"/>
                <w:kern w:val="0"/>
                <w:sz w:val="18"/>
                <w:szCs w:val="18"/>
              </w:rPr>
              <w:t>透明袋</w:t>
            </w:r>
          </w:p>
        </w:tc>
      </w:tr>
    </w:tbl>
    <w:p w14:paraId="49EE74E9" w14:textId="2338BACB" w:rsidR="00AE16CA" w:rsidRDefault="00AE16CA" w:rsidP="00C22BEC">
      <w:pPr>
        <w:pStyle w:val="3"/>
      </w:pPr>
      <w:bookmarkStart w:id="8" w:name="_Toc148094519"/>
      <w:r>
        <w:rPr>
          <w:rFonts w:hint="eastAsia"/>
        </w:rPr>
        <w:lastRenderedPageBreak/>
        <w:t>ごみ処理フロー</w:t>
      </w:r>
      <w:bookmarkEnd w:id="8"/>
    </w:p>
    <w:p w14:paraId="1D986194" w14:textId="11DA08CD" w:rsidR="00AE16CA" w:rsidRDefault="00AE16CA" w:rsidP="0053515B">
      <w:pPr>
        <w:pStyle w:val="033"/>
        <w:ind w:leftChars="0" w:left="0" w:firstLine="210"/>
      </w:pPr>
      <w:r>
        <w:rPr>
          <w:rFonts w:hint="eastAsia"/>
        </w:rPr>
        <w:t>本市のごみ処理フローを次に示します。</w:t>
      </w:r>
    </w:p>
    <w:p w14:paraId="19797B94" w14:textId="0AF520DD" w:rsidR="00AE16CA" w:rsidRDefault="0083459D" w:rsidP="00AE16CA">
      <w:pPr>
        <w:pStyle w:val="044"/>
        <w:ind w:left="441" w:firstLine="210"/>
      </w:pPr>
      <w:r w:rsidRPr="0083459D">
        <w:rPr>
          <w:noProof/>
        </w:rPr>
        <w:drawing>
          <wp:anchor distT="0" distB="0" distL="114300" distR="114300" simplePos="0" relativeHeight="251620352" behindDoc="0" locked="0" layoutInCell="1" allowOverlap="1" wp14:anchorId="7683437A" wp14:editId="40B650D2">
            <wp:simplePos x="0" y="0"/>
            <wp:positionH relativeFrom="column">
              <wp:posOffset>-74740</wp:posOffset>
            </wp:positionH>
            <wp:positionV relativeFrom="paragraph">
              <wp:posOffset>223511</wp:posOffset>
            </wp:positionV>
            <wp:extent cx="5904865" cy="7472149"/>
            <wp:effectExtent l="0" t="0" r="63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8744" cy="74897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69039" w14:textId="558F7C44" w:rsidR="00AE16CA" w:rsidRPr="008C6EBF" w:rsidRDefault="00AE16CA" w:rsidP="00AE16CA">
      <w:pPr>
        <w:pStyle w:val="044"/>
        <w:ind w:left="441" w:firstLine="210"/>
      </w:pPr>
    </w:p>
    <w:p w14:paraId="796B292C" w14:textId="69E0577A" w:rsidR="00AE16CA" w:rsidRDefault="00AE16CA" w:rsidP="00AE16CA">
      <w:pPr>
        <w:pStyle w:val="044"/>
        <w:ind w:left="441" w:firstLine="210"/>
      </w:pPr>
    </w:p>
    <w:p w14:paraId="6363E999" w14:textId="14410023" w:rsidR="00AE16CA" w:rsidRDefault="00AE16CA" w:rsidP="00AE16CA">
      <w:pPr>
        <w:pStyle w:val="044"/>
        <w:ind w:left="441" w:firstLine="210"/>
      </w:pPr>
    </w:p>
    <w:p w14:paraId="6A3CDB7B" w14:textId="3BBCF678" w:rsidR="00AE16CA" w:rsidRDefault="00AE16CA" w:rsidP="00AE16CA">
      <w:pPr>
        <w:pStyle w:val="044"/>
        <w:ind w:left="441" w:firstLine="210"/>
      </w:pPr>
    </w:p>
    <w:p w14:paraId="5B482BF0" w14:textId="57E6D416" w:rsidR="00AE16CA" w:rsidRDefault="00AE16CA" w:rsidP="00AE16CA">
      <w:pPr>
        <w:pStyle w:val="044"/>
        <w:ind w:left="441" w:firstLine="210"/>
      </w:pPr>
    </w:p>
    <w:p w14:paraId="46CD84F6" w14:textId="3E2D30D5" w:rsidR="00AE16CA" w:rsidRDefault="00AE16CA" w:rsidP="00AE16CA">
      <w:pPr>
        <w:pStyle w:val="044"/>
        <w:ind w:left="441" w:firstLine="210"/>
      </w:pPr>
    </w:p>
    <w:p w14:paraId="2986B44B" w14:textId="5C9E6075" w:rsidR="00AE16CA" w:rsidRDefault="00AE16CA" w:rsidP="00AE16CA">
      <w:pPr>
        <w:pStyle w:val="044"/>
        <w:ind w:left="441" w:firstLine="210"/>
      </w:pPr>
    </w:p>
    <w:p w14:paraId="5B867ED7" w14:textId="6A31A762" w:rsidR="00AE16CA" w:rsidRDefault="00AE16CA" w:rsidP="00AE16CA">
      <w:pPr>
        <w:pStyle w:val="044"/>
        <w:ind w:left="441" w:firstLine="210"/>
      </w:pPr>
    </w:p>
    <w:p w14:paraId="588C445B" w14:textId="54C046DA" w:rsidR="00AE16CA" w:rsidRDefault="00AE16CA" w:rsidP="00AE16CA">
      <w:pPr>
        <w:pStyle w:val="044"/>
        <w:ind w:left="441" w:firstLine="210"/>
      </w:pPr>
    </w:p>
    <w:p w14:paraId="33FBA8AD" w14:textId="5882B177" w:rsidR="00AE16CA" w:rsidRDefault="00AE16CA" w:rsidP="00AE16CA">
      <w:pPr>
        <w:pStyle w:val="044"/>
        <w:ind w:left="441" w:firstLine="210"/>
      </w:pPr>
    </w:p>
    <w:p w14:paraId="28DEFA0C" w14:textId="38C3805F" w:rsidR="00AE16CA" w:rsidRDefault="00AE16CA" w:rsidP="00AE16CA">
      <w:pPr>
        <w:pStyle w:val="044"/>
        <w:ind w:left="441" w:firstLine="210"/>
      </w:pPr>
    </w:p>
    <w:p w14:paraId="3F2090BB" w14:textId="5F5D3611" w:rsidR="00AE16CA" w:rsidRDefault="00AE16CA" w:rsidP="00AE16CA">
      <w:pPr>
        <w:pStyle w:val="044"/>
        <w:ind w:left="441" w:firstLine="210"/>
      </w:pPr>
    </w:p>
    <w:p w14:paraId="15F005BE" w14:textId="3418FC27" w:rsidR="00AE16CA" w:rsidRDefault="00AE16CA" w:rsidP="00AE16CA">
      <w:pPr>
        <w:pStyle w:val="044"/>
        <w:ind w:left="441" w:firstLine="210"/>
      </w:pPr>
    </w:p>
    <w:p w14:paraId="3D8E2B80" w14:textId="1227A458" w:rsidR="00AE16CA" w:rsidRDefault="00AE16CA" w:rsidP="00AE16CA">
      <w:pPr>
        <w:pStyle w:val="044"/>
        <w:ind w:left="441" w:firstLine="210"/>
      </w:pPr>
    </w:p>
    <w:p w14:paraId="15D88B74" w14:textId="2F6A9F8F" w:rsidR="00AE16CA" w:rsidRDefault="00AE16CA" w:rsidP="00AE16CA">
      <w:pPr>
        <w:pStyle w:val="044"/>
        <w:ind w:left="441" w:firstLine="210"/>
      </w:pPr>
    </w:p>
    <w:p w14:paraId="2877F031" w14:textId="1C4646F8" w:rsidR="00AE16CA" w:rsidRDefault="00AE16CA" w:rsidP="00AE16CA">
      <w:pPr>
        <w:pStyle w:val="044"/>
        <w:ind w:left="441" w:firstLine="210"/>
      </w:pPr>
    </w:p>
    <w:p w14:paraId="4F1D504A" w14:textId="329E0991" w:rsidR="00AE16CA" w:rsidRPr="0096706B" w:rsidRDefault="00AE16CA" w:rsidP="00AE16CA">
      <w:pPr>
        <w:pStyle w:val="044"/>
        <w:ind w:left="441" w:firstLine="210"/>
      </w:pPr>
    </w:p>
    <w:p w14:paraId="73E1BB9E" w14:textId="1002997A" w:rsidR="00AE16CA" w:rsidRDefault="00AE16CA" w:rsidP="00AE16CA">
      <w:pPr>
        <w:pStyle w:val="044"/>
        <w:ind w:left="441" w:firstLine="210"/>
      </w:pPr>
    </w:p>
    <w:p w14:paraId="0D7BBF38" w14:textId="5F637A25" w:rsidR="00AE16CA" w:rsidRDefault="00AE16CA" w:rsidP="00AE16CA">
      <w:pPr>
        <w:pStyle w:val="044"/>
        <w:ind w:left="441" w:firstLine="210"/>
      </w:pPr>
    </w:p>
    <w:p w14:paraId="0651BD21" w14:textId="08D14CBF" w:rsidR="00AE16CA" w:rsidRDefault="00AE16CA" w:rsidP="00AE16CA">
      <w:pPr>
        <w:pStyle w:val="044"/>
        <w:ind w:left="441" w:firstLine="210"/>
      </w:pPr>
    </w:p>
    <w:p w14:paraId="6079DFE0" w14:textId="4DA753DD" w:rsidR="00AE16CA" w:rsidRDefault="00AE16CA" w:rsidP="00AE16CA">
      <w:pPr>
        <w:pStyle w:val="044"/>
        <w:ind w:left="441" w:firstLine="210"/>
      </w:pPr>
    </w:p>
    <w:p w14:paraId="7BCA8742" w14:textId="53F741E8" w:rsidR="00AE16CA" w:rsidRDefault="00AE16CA" w:rsidP="00AE16CA">
      <w:pPr>
        <w:pStyle w:val="044"/>
        <w:ind w:left="441" w:firstLine="210"/>
      </w:pPr>
    </w:p>
    <w:p w14:paraId="4772FA53" w14:textId="27491B61" w:rsidR="00AE16CA" w:rsidRDefault="0001419C" w:rsidP="00AE16CA">
      <w:pPr>
        <w:pStyle w:val="044"/>
        <w:ind w:left="441" w:firstLine="210"/>
      </w:pPr>
      <w:r>
        <w:rPr>
          <w:noProof/>
        </w:rPr>
        <mc:AlternateContent>
          <mc:Choice Requires="wpg">
            <w:drawing>
              <wp:anchor distT="0" distB="0" distL="114300" distR="114300" simplePos="0" relativeHeight="252052480" behindDoc="0" locked="0" layoutInCell="1" allowOverlap="1" wp14:anchorId="6D4F9A1E" wp14:editId="4FFA3199">
                <wp:simplePos x="0" y="0"/>
                <wp:positionH relativeFrom="column">
                  <wp:posOffset>1876425</wp:posOffset>
                </wp:positionH>
                <wp:positionV relativeFrom="paragraph">
                  <wp:posOffset>44712</wp:posOffset>
                </wp:positionV>
                <wp:extent cx="838994" cy="319405"/>
                <wp:effectExtent l="0" t="0" r="0" b="4445"/>
                <wp:wrapNone/>
                <wp:docPr id="2028108434" name="グループ化 2028108434"/>
                <wp:cNvGraphicFramePr/>
                <a:graphic xmlns:a="http://schemas.openxmlformats.org/drawingml/2006/main">
                  <a:graphicData uri="http://schemas.microsoft.com/office/word/2010/wordprocessingGroup">
                    <wpg:wgp>
                      <wpg:cNvGrpSpPr/>
                      <wpg:grpSpPr>
                        <a:xfrm>
                          <a:off x="0" y="0"/>
                          <a:ext cx="838994" cy="319405"/>
                          <a:chOff x="0" y="0"/>
                          <a:chExt cx="838994" cy="319405"/>
                        </a:xfrm>
                        <a:solidFill>
                          <a:schemeClr val="bg1"/>
                        </a:solidFill>
                      </wpg:grpSpPr>
                      <pic:pic xmlns:pic="http://schemas.openxmlformats.org/drawingml/2006/picture">
                        <pic:nvPicPr>
                          <pic:cNvPr id="2028108424" name="図 2028108424"/>
                          <pic:cNvPicPr>
                            <a:picLocks noChangeAspect="1"/>
                          </pic:cNvPicPr>
                        </pic:nvPicPr>
                        <pic:blipFill rotWithShape="1">
                          <a:blip r:embed="rId18">
                            <a:extLst>
                              <a:ext uri="{28A0092B-C50C-407E-A947-70E740481C1C}">
                                <a14:useLocalDpi xmlns:a14="http://schemas.microsoft.com/office/drawing/2010/main" val="0"/>
                              </a:ext>
                            </a:extLst>
                          </a:blip>
                          <a:srcRect l="38672" t="68014" r="52026" b="27703"/>
                          <a:stretch/>
                        </pic:blipFill>
                        <pic:spPr bwMode="auto">
                          <a:xfrm>
                            <a:off x="290354" y="0"/>
                            <a:ext cx="548640" cy="319405"/>
                          </a:xfrm>
                          <a:prstGeom prst="rect">
                            <a:avLst/>
                          </a:prstGeom>
                          <a:grpFill/>
                          <a:ln>
                            <a:noFill/>
                          </a:ln>
                          <a:extLst>
                            <a:ext uri="{53640926-AAD7-44D8-BBD7-CCE9431645EC}">
                              <a14:shadowObscured xmlns:a14="http://schemas.microsoft.com/office/drawing/2010/main"/>
                            </a:ext>
                          </a:extLst>
                        </pic:spPr>
                      </pic:pic>
                      <pic:pic xmlns:pic="http://schemas.openxmlformats.org/drawingml/2006/picture">
                        <pic:nvPicPr>
                          <pic:cNvPr id="2028108425" name="図 2028108425"/>
                          <pic:cNvPicPr>
                            <a:picLocks noChangeAspect="1"/>
                          </pic:cNvPicPr>
                        </pic:nvPicPr>
                        <pic:blipFill rotWithShape="1">
                          <a:blip r:embed="rId18">
                            <a:extLst>
                              <a:ext uri="{28A0092B-C50C-407E-A947-70E740481C1C}">
                                <a14:useLocalDpi xmlns:a14="http://schemas.microsoft.com/office/drawing/2010/main" val="0"/>
                              </a:ext>
                            </a:extLst>
                          </a:blip>
                          <a:srcRect l="32341" t="68014" r="62653" b="27703"/>
                          <a:stretch/>
                        </pic:blipFill>
                        <pic:spPr bwMode="auto">
                          <a:xfrm>
                            <a:off x="0" y="0"/>
                            <a:ext cx="295275" cy="319405"/>
                          </a:xfrm>
                          <a:prstGeom prst="rect">
                            <a:avLst/>
                          </a:prstGeom>
                          <a:grpFill/>
                          <a:ln>
                            <a:noFill/>
                          </a:ln>
                          <a:extLst>
                            <a:ext uri="{53640926-AAD7-44D8-BBD7-CCE9431645EC}">
                              <a14:shadowObscured xmlns:a14="http://schemas.microsoft.com/office/drawing/2010/main"/>
                            </a:ext>
                          </a:extLst>
                        </pic:spPr>
                      </pic:pic>
                    </wpg:wgp>
                  </a:graphicData>
                </a:graphic>
              </wp:anchor>
            </w:drawing>
          </mc:Choice>
          <mc:Fallback>
            <w:pict>
              <v:group w14:anchorId="09E9D758" id="グループ化 2028108434" o:spid="_x0000_s1026" style="position:absolute;margin-left:147.75pt;margin-top:3.5pt;width:66.05pt;height:25.15pt;z-index:252052480" coordsize="8389,3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28108424" o:spid="_x0000_s1027" type="#_x0000_t75" style="position:absolute;left:2903;width:5486;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">
                  <v:imagedata r:id="rId19" o:title="" croptop="44574f" cropbottom="18155f" cropleft="25344f" cropright="34096f"/>
                </v:shape>
                <v:shape id="図 2028108425" o:spid="_x0000_s1028" type="#_x0000_t75" style="position:absolute;width:2952;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">
                  <v:imagedata r:id="rId19" o:title="" croptop="44574f" cropbottom="18155f" cropleft="21195f" cropright="41060f"/>
                </v:shape>
              </v:group>
            </w:pict>
          </mc:Fallback>
        </mc:AlternateContent>
      </w:r>
    </w:p>
    <w:p w14:paraId="3669CCF0" w14:textId="66B76B1E" w:rsidR="00AE16CA" w:rsidRDefault="00AE16CA" w:rsidP="00AE16CA">
      <w:pPr>
        <w:pStyle w:val="044"/>
        <w:ind w:left="441" w:firstLine="210"/>
      </w:pPr>
    </w:p>
    <w:p w14:paraId="4185EDD9" w14:textId="61C23FB4" w:rsidR="00AE16CA" w:rsidRDefault="00AE16CA" w:rsidP="00AE16CA">
      <w:pPr>
        <w:pStyle w:val="044"/>
        <w:ind w:left="441" w:firstLine="210"/>
      </w:pPr>
    </w:p>
    <w:p w14:paraId="570295F5" w14:textId="193FC27B" w:rsidR="00AE16CA" w:rsidRDefault="00AE16CA" w:rsidP="00AE16CA">
      <w:pPr>
        <w:pStyle w:val="044"/>
        <w:ind w:left="441" w:firstLine="210"/>
      </w:pPr>
    </w:p>
    <w:p w14:paraId="3E14A06E" w14:textId="18171BE5" w:rsidR="00AE16CA" w:rsidRDefault="00AE16CA" w:rsidP="00AE16CA">
      <w:pPr>
        <w:pStyle w:val="044"/>
        <w:ind w:left="441" w:firstLine="210"/>
      </w:pPr>
    </w:p>
    <w:p w14:paraId="0AB3BCB0" w14:textId="56B8C845" w:rsidR="00AE16CA" w:rsidRDefault="00AE16CA" w:rsidP="00AE16CA">
      <w:pPr>
        <w:pStyle w:val="044"/>
        <w:ind w:left="441" w:firstLine="210"/>
      </w:pPr>
    </w:p>
    <w:p w14:paraId="25191401" w14:textId="2D120C57" w:rsidR="00AE16CA" w:rsidRDefault="00AE16CA" w:rsidP="00AE16CA">
      <w:pPr>
        <w:pStyle w:val="044"/>
        <w:ind w:left="441" w:firstLine="210"/>
      </w:pPr>
    </w:p>
    <w:p w14:paraId="703452E8" w14:textId="5D092503" w:rsidR="007E310E" w:rsidRDefault="007E310E" w:rsidP="00146728">
      <w:pPr>
        <w:pStyle w:val="a8"/>
      </w:pPr>
    </w:p>
    <w:p w14:paraId="77D737E5" w14:textId="0D825D5C" w:rsidR="007E310E" w:rsidRDefault="007E310E" w:rsidP="00146728">
      <w:pPr>
        <w:pStyle w:val="a8"/>
      </w:pPr>
    </w:p>
    <w:p w14:paraId="04C53D94" w14:textId="1118C18A" w:rsidR="007E310E" w:rsidRDefault="007E310E" w:rsidP="00146728">
      <w:pPr>
        <w:pStyle w:val="a8"/>
      </w:pPr>
    </w:p>
    <w:p w14:paraId="14E1267E" w14:textId="77777777" w:rsidR="007E310E" w:rsidRDefault="007E310E" w:rsidP="00146728">
      <w:pPr>
        <w:pStyle w:val="a8"/>
      </w:pPr>
    </w:p>
    <w:p w14:paraId="7BCB38C3" w14:textId="34228BD6" w:rsidR="00AE16CA" w:rsidRDefault="00AE16CA" w:rsidP="00146728">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1</w:t>
      </w:r>
      <w:r>
        <w:fldChar w:fldCharType="end"/>
      </w:r>
      <w:r>
        <w:rPr>
          <w:rFonts w:hint="eastAsia"/>
        </w:rPr>
        <w:t xml:space="preserve">　川口市のごみ処理フロー</w:t>
      </w:r>
      <w:r w:rsidR="0011071E">
        <w:rPr>
          <w:rFonts w:hint="eastAsia"/>
        </w:rPr>
        <w:t>（令和4年度時点）</w:t>
      </w:r>
    </w:p>
    <w:p w14:paraId="3EB9DC3A" w14:textId="30499726" w:rsidR="00AE16CA" w:rsidRDefault="004728B2" w:rsidP="00C22BEC">
      <w:pPr>
        <w:pStyle w:val="3"/>
      </w:pPr>
      <w:r>
        <w:br w:type="page"/>
      </w:r>
      <w:bookmarkStart w:id="9" w:name="_Toc148094520"/>
      <w:r w:rsidR="00AE16CA">
        <w:rPr>
          <w:rFonts w:hint="eastAsia"/>
        </w:rPr>
        <w:lastRenderedPageBreak/>
        <w:t>ごみ処理の状況</w:t>
      </w:r>
      <w:bookmarkEnd w:id="9"/>
    </w:p>
    <w:p w14:paraId="04AD62A5" w14:textId="71CDE735" w:rsidR="00AE16CA" w:rsidRPr="00AE16CA" w:rsidRDefault="00AE16CA" w:rsidP="0053515B">
      <w:pPr>
        <w:pStyle w:val="044"/>
        <w:ind w:leftChars="0" w:left="0" w:firstLine="210"/>
      </w:pPr>
      <w:r>
        <w:rPr>
          <w:rFonts w:hint="eastAsia"/>
        </w:rPr>
        <w:t>本市のごみ処理の状況を次に示します。</w:t>
      </w:r>
    </w:p>
    <w:p w14:paraId="2CE0A7B5" w14:textId="032BC66E" w:rsidR="00AE16CA" w:rsidRDefault="00AE16CA" w:rsidP="00AE16CA">
      <w:pPr>
        <w:pStyle w:val="044"/>
        <w:ind w:left="441" w:firstLine="210"/>
      </w:pPr>
    </w:p>
    <w:p w14:paraId="41682C46" w14:textId="417BCE51" w:rsidR="00AE16CA" w:rsidRDefault="00AE16CA"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2</w:t>
      </w:r>
      <w:r w:rsidR="000025C8">
        <w:fldChar w:fldCharType="end"/>
      </w:r>
      <w:r>
        <w:rPr>
          <w:rFonts w:hint="eastAsia"/>
        </w:rPr>
        <w:t xml:space="preserve">　ごみ処理の状況</w:t>
      </w:r>
    </w:p>
    <w:tbl>
      <w:tblPr>
        <w:tblW w:w="8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564"/>
        <w:gridCol w:w="460"/>
        <w:gridCol w:w="1677"/>
        <w:gridCol w:w="6215"/>
      </w:tblGrid>
      <w:tr w:rsidR="00AE16CA" w:rsidRPr="00F119BE" w14:paraId="7E2FD854" w14:textId="77777777" w:rsidTr="00CE7D31">
        <w:trPr>
          <w:trHeight w:val="794"/>
          <w:jc w:val="center"/>
        </w:trPr>
        <w:tc>
          <w:tcPr>
            <w:tcW w:w="2701"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346E14A9" w14:textId="77777777" w:rsidR="00AE16CA" w:rsidRPr="00E145A5" w:rsidRDefault="00AE16CA" w:rsidP="00E145A5">
            <w:pPr>
              <w:widowControl/>
              <w:jc w:val="center"/>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分別品目</w:t>
            </w:r>
          </w:p>
        </w:tc>
        <w:tc>
          <w:tcPr>
            <w:tcW w:w="6215"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7E1B73A1" w14:textId="77777777" w:rsidR="00AE16CA" w:rsidRPr="00E145A5" w:rsidRDefault="00AE16CA" w:rsidP="00E145A5">
            <w:pPr>
              <w:widowControl/>
              <w:jc w:val="center"/>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処理等の概要</w:t>
            </w:r>
          </w:p>
        </w:tc>
      </w:tr>
      <w:tr w:rsidR="00AE16CA" w:rsidRPr="00F119BE" w14:paraId="35758425" w14:textId="77777777" w:rsidTr="00CE7D31">
        <w:trPr>
          <w:jc w:val="center"/>
        </w:trPr>
        <w:tc>
          <w:tcPr>
            <w:tcW w:w="2701" w:type="dxa"/>
            <w:gridSpan w:val="3"/>
            <w:tcBorders>
              <w:top w:val="single" w:sz="4" w:space="0" w:color="auto"/>
              <w:left w:val="single" w:sz="4" w:space="0" w:color="auto"/>
            </w:tcBorders>
            <w:shd w:val="clear" w:color="auto" w:fill="auto"/>
            <w:tcMar>
              <w:top w:w="85" w:type="dxa"/>
              <w:bottom w:w="85" w:type="dxa"/>
            </w:tcMar>
            <w:vAlign w:val="center"/>
          </w:tcPr>
          <w:p w14:paraId="0C8AFDA3" w14:textId="77777777" w:rsidR="00AE16CA" w:rsidRPr="00E145A5" w:rsidRDefault="00AE16CA" w:rsidP="00E145A5">
            <w:pPr>
              <w:widowControl/>
              <w:jc w:val="distribute"/>
              <w:rPr>
                <w:rFonts w:asciiTheme="minorEastAsia" w:eastAsiaTheme="minorEastAsia" w:hAnsiTheme="minorEastAsia" w:cs="ＭＳ Ｐゴシック"/>
                <w:color w:val="000000"/>
                <w:kern w:val="0"/>
                <w:sz w:val="20"/>
                <w:szCs w:val="20"/>
              </w:rPr>
            </w:pPr>
            <w:r w:rsidRPr="00E145A5">
              <w:rPr>
                <w:rFonts w:asciiTheme="minorEastAsia" w:eastAsiaTheme="minorEastAsia" w:hAnsiTheme="minorEastAsia" w:cs="ＭＳ Ｐゴシック" w:hint="eastAsia"/>
                <w:kern w:val="0"/>
                <w:sz w:val="20"/>
                <w:szCs w:val="20"/>
              </w:rPr>
              <w:t>一般ごみ</w:t>
            </w:r>
          </w:p>
        </w:tc>
        <w:tc>
          <w:tcPr>
            <w:tcW w:w="6215" w:type="dxa"/>
            <w:tcBorders>
              <w:top w:val="single" w:sz="4" w:space="0" w:color="auto"/>
              <w:right w:val="single" w:sz="4" w:space="0" w:color="auto"/>
            </w:tcBorders>
            <w:shd w:val="clear" w:color="auto" w:fill="auto"/>
            <w:tcMar>
              <w:top w:w="85" w:type="dxa"/>
              <w:bottom w:w="85" w:type="dxa"/>
            </w:tcMar>
            <w:vAlign w:val="center"/>
          </w:tcPr>
          <w:p w14:paraId="4B311814" w14:textId="2E6319FF"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戸塚環境センター</w:t>
            </w:r>
            <w:r w:rsidR="00E8512D">
              <w:rPr>
                <w:rFonts w:asciiTheme="minorEastAsia" w:eastAsiaTheme="minorEastAsia" w:hAnsiTheme="minorEastAsia" w:cs="ＭＳ Ｐゴシック" w:hint="eastAsia"/>
                <w:color w:val="000000" w:themeColor="text1"/>
                <w:kern w:val="0"/>
                <w:sz w:val="20"/>
                <w:szCs w:val="20"/>
              </w:rPr>
              <w:t>西棟</w:t>
            </w:r>
            <w:r w:rsidRPr="00E145A5">
              <w:rPr>
                <w:rFonts w:asciiTheme="minorEastAsia" w:eastAsiaTheme="minorEastAsia" w:hAnsiTheme="minorEastAsia" w:cs="ＭＳ Ｐゴシック" w:hint="eastAsia"/>
                <w:color w:val="000000" w:themeColor="text1"/>
                <w:kern w:val="0"/>
                <w:sz w:val="20"/>
                <w:szCs w:val="20"/>
              </w:rPr>
              <w:t>及び朝日環境センター</w:t>
            </w:r>
            <w:r w:rsidR="004612F7">
              <w:rPr>
                <w:rFonts w:asciiTheme="minorEastAsia" w:eastAsiaTheme="minorEastAsia" w:hAnsiTheme="minorEastAsia" w:cs="ＭＳ Ｐゴシック" w:hint="eastAsia"/>
                <w:color w:val="000000" w:themeColor="text1"/>
                <w:kern w:val="0"/>
                <w:sz w:val="20"/>
                <w:szCs w:val="20"/>
              </w:rPr>
              <w:t>焼却棟</w:t>
            </w:r>
            <w:r w:rsidRPr="00E145A5">
              <w:rPr>
                <w:rFonts w:asciiTheme="minorEastAsia" w:eastAsiaTheme="minorEastAsia" w:hAnsiTheme="minorEastAsia" w:cs="ＭＳ Ｐゴシック" w:hint="eastAsia"/>
                <w:color w:val="000000" w:themeColor="text1"/>
                <w:kern w:val="0"/>
                <w:sz w:val="20"/>
                <w:szCs w:val="20"/>
              </w:rPr>
              <w:t>で焼却処理しています。</w:t>
            </w:r>
            <w:r w:rsidR="00BE3AB1">
              <w:rPr>
                <w:rFonts w:asciiTheme="minorEastAsia" w:eastAsiaTheme="minorEastAsia" w:hAnsiTheme="minorEastAsia" w:cs="ＭＳ Ｐゴシック" w:hint="eastAsia"/>
                <w:color w:val="000000" w:themeColor="text1"/>
                <w:kern w:val="0"/>
                <w:sz w:val="20"/>
                <w:szCs w:val="20"/>
              </w:rPr>
              <w:t>焼却処理に伴い発生する焼却残さ（主灰（焼却灰）、飛灰、溶融飛灰、焼却残さ金属）は再資源化又は埋立処分し、溶融スラグ、未酸化鉄、未酸化アルミは再資源化しています。</w:t>
            </w:r>
          </w:p>
        </w:tc>
      </w:tr>
      <w:tr w:rsidR="00AE16CA" w:rsidRPr="00F119BE" w14:paraId="5D84F60C" w14:textId="77777777" w:rsidTr="00E145A5">
        <w:trPr>
          <w:jc w:val="center"/>
        </w:trPr>
        <w:tc>
          <w:tcPr>
            <w:tcW w:w="2701" w:type="dxa"/>
            <w:gridSpan w:val="3"/>
            <w:tcBorders>
              <w:left w:val="single" w:sz="4" w:space="0" w:color="auto"/>
            </w:tcBorders>
            <w:shd w:val="clear" w:color="auto" w:fill="auto"/>
            <w:tcMar>
              <w:top w:w="85" w:type="dxa"/>
              <w:bottom w:w="85" w:type="dxa"/>
            </w:tcMar>
            <w:vAlign w:val="center"/>
          </w:tcPr>
          <w:p w14:paraId="785B40DA"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有害ごみ</w:t>
            </w:r>
          </w:p>
        </w:tc>
        <w:tc>
          <w:tcPr>
            <w:tcW w:w="6215" w:type="dxa"/>
            <w:tcBorders>
              <w:right w:val="single" w:sz="4" w:space="0" w:color="auto"/>
            </w:tcBorders>
            <w:shd w:val="clear" w:color="auto" w:fill="auto"/>
            <w:tcMar>
              <w:top w:w="85" w:type="dxa"/>
              <w:bottom w:w="85" w:type="dxa"/>
            </w:tcMar>
            <w:vAlign w:val="center"/>
          </w:tcPr>
          <w:p w14:paraId="5FD3DAFD" w14:textId="110C7BBF"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朝日環境センター</w:t>
            </w:r>
            <w:r w:rsidR="004612F7">
              <w:rPr>
                <w:rFonts w:asciiTheme="minorEastAsia" w:eastAsiaTheme="minorEastAsia" w:hAnsiTheme="minorEastAsia" w:cs="ＭＳ Ｐゴシック" w:hint="eastAsia"/>
                <w:color w:val="000000" w:themeColor="text1"/>
                <w:kern w:val="0"/>
                <w:sz w:val="20"/>
                <w:szCs w:val="20"/>
              </w:rPr>
              <w:t>焼却棟</w:t>
            </w:r>
            <w:r w:rsidRPr="00E145A5">
              <w:rPr>
                <w:rFonts w:asciiTheme="minorEastAsia" w:eastAsiaTheme="minorEastAsia" w:hAnsiTheme="minorEastAsia" w:cs="ＭＳ Ｐゴシック" w:hint="eastAsia"/>
                <w:color w:val="000000" w:themeColor="text1"/>
                <w:kern w:val="0"/>
                <w:sz w:val="20"/>
                <w:szCs w:val="20"/>
              </w:rPr>
              <w:t>及び戸塚環境センター西棟に保管後、再資源化しています。</w:t>
            </w:r>
          </w:p>
        </w:tc>
      </w:tr>
      <w:tr w:rsidR="00AE16CA" w:rsidRPr="00F119BE" w14:paraId="2435492A" w14:textId="77777777" w:rsidTr="00E741FA">
        <w:trPr>
          <w:trHeight w:val="416"/>
          <w:jc w:val="center"/>
        </w:trPr>
        <w:tc>
          <w:tcPr>
            <w:tcW w:w="2701" w:type="dxa"/>
            <w:gridSpan w:val="3"/>
            <w:tcBorders>
              <w:left w:val="single" w:sz="4" w:space="0" w:color="auto"/>
            </w:tcBorders>
            <w:shd w:val="clear" w:color="auto" w:fill="auto"/>
            <w:tcMar>
              <w:top w:w="85" w:type="dxa"/>
              <w:bottom w:w="85" w:type="dxa"/>
            </w:tcMar>
            <w:vAlign w:val="center"/>
          </w:tcPr>
          <w:p w14:paraId="50E017E7"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乾電池</w:t>
            </w:r>
          </w:p>
        </w:tc>
        <w:tc>
          <w:tcPr>
            <w:tcW w:w="6215" w:type="dxa"/>
            <w:tcBorders>
              <w:right w:val="single" w:sz="4" w:space="0" w:color="auto"/>
            </w:tcBorders>
            <w:shd w:val="clear" w:color="auto" w:fill="auto"/>
            <w:tcMar>
              <w:top w:w="85" w:type="dxa"/>
              <w:bottom w:w="85" w:type="dxa"/>
            </w:tcMar>
            <w:vAlign w:val="center"/>
          </w:tcPr>
          <w:p w14:paraId="4001E830" w14:textId="5FC298E0"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朝日環境センター</w:t>
            </w:r>
            <w:r w:rsidR="004612F7">
              <w:rPr>
                <w:rFonts w:asciiTheme="minorEastAsia" w:eastAsiaTheme="minorEastAsia" w:hAnsiTheme="minorEastAsia" w:cs="ＭＳ Ｐゴシック" w:hint="eastAsia"/>
                <w:color w:val="000000" w:themeColor="text1"/>
                <w:kern w:val="0"/>
                <w:sz w:val="20"/>
                <w:szCs w:val="20"/>
              </w:rPr>
              <w:t>焼却棟</w:t>
            </w:r>
            <w:r w:rsidRPr="00E145A5">
              <w:rPr>
                <w:rFonts w:asciiTheme="minorEastAsia" w:eastAsiaTheme="minorEastAsia" w:hAnsiTheme="minorEastAsia" w:cs="ＭＳ Ｐゴシック" w:hint="eastAsia"/>
                <w:color w:val="000000" w:themeColor="text1"/>
                <w:kern w:val="0"/>
                <w:sz w:val="20"/>
                <w:szCs w:val="20"/>
              </w:rPr>
              <w:t>に保管後、再資源化しています。</w:t>
            </w:r>
          </w:p>
        </w:tc>
      </w:tr>
      <w:tr w:rsidR="00AE16CA" w:rsidRPr="00F119BE" w14:paraId="59ED49D9" w14:textId="77777777" w:rsidTr="00E145A5">
        <w:trPr>
          <w:jc w:val="center"/>
        </w:trPr>
        <w:tc>
          <w:tcPr>
            <w:tcW w:w="2701" w:type="dxa"/>
            <w:gridSpan w:val="3"/>
            <w:tcBorders>
              <w:left w:val="single" w:sz="4" w:space="0" w:color="auto"/>
            </w:tcBorders>
            <w:shd w:val="clear" w:color="auto" w:fill="auto"/>
            <w:tcMar>
              <w:top w:w="85" w:type="dxa"/>
              <w:bottom w:w="85" w:type="dxa"/>
            </w:tcMar>
            <w:vAlign w:val="center"/>
          </w:tcPr>
          <w:p w14:paraId="2B448DED"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粗大ごみ</w:t>
            </w:r>
          </w:p>
        </w:tc>
        <w:tc>
          <w:tcPr>
            <w:tcW w:w="6215" w:type="dxa"/>
            <w:tcBorders>
              <w:right w:val="single" w:sz="4" w:space="0" w:color="auto"/>
            </w:tcBorders>
            <w:shd w:val="clear" w:color="auto" w:fill="auto"/>
            <w:tcMar>
              <w:top w:w="85" w:type="dxa"/>
              <w:bottom w:w="85" w:type="dxa"/>
            </w:tcMar>
            <w:vAlign w:val="center"/>
          </w:tcPr>
          <w:p w14:paraId="00058362"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戸塚環境センター粗大ごみ処理施設で破砕処理し、可燃残さは焼却処理し、再生粗大ごみ、破砕前金属、破砕後金属、破砕前アルミ屑、破砕後アルミ屑を再資源化しています。</w:t>
            </w:r>
          </w:p>
          <w:p w14:paraId="6E8E089C"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不法投棄された特定家庭用機器は、保管し、再資源化しています。</w:t>
            </w:r>
          </w:p>
        </w:tc>
      </w:tr>
      <w:tr w:rsidR="00AE16CA" w:rsidRPr="00F119BE" w14:paraId="45DDACAB" w14:textId="77777777" w:rsidTr="00E145A5">
        <w:trPr>
          <w:jc w:val="center"/>
        </w:trPr>
        <w:tc>
          <w:tcPr>
            <w:tcW w:w="564" w:type="dxa"/>
            <w:vMerge w:val="restart"/>
            <w:tcBorders>
              <w:left w:val="single" w:sz="4" w:space="0" w:color="auto"/>
            </w:tcBorders>
            <w:shd w:val="clear" w:color="auto" w:fill="auto"/>
            <w:tcMar>
              <w:top w:w="85" w:type="dxa"/>
              <w:bottom w:w="85" w:type="dxa"/>
            </w:tcMar>
            <w:textDirection w:val="tbRlV"/>
          </w:tcPr>
          <w:p w14:paraId="7F36F74C" w14:textId="77777777" w:rsidR="00AE16CA" w:rsidRPr="00E145A5" w:rsidRDefault="00AE16CA" w:rsidP="00E145A5">
            <w:pPr>
              <w:widowControl/>
              <w:jc w:val="center"/>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資　源　物</w:t>
            </w:r>
          </w:p>
        </w:tc>
        <w:tc>
          <w:tcPr>
            <w:tcW w:w="2137" w:type="dxa"/>
            <w:gridSpan w:val="2"/>
            <w:shd w:val="clear" w:color="auto" w:fill="auto"/>
            <w:tcMar>
              <w:top w:w="85" w:type="dxa"/>
              <w:bottom w:w="85" w:type="dxa"/>
            </w:tcMar>
            <w:vAlign w:val="center"/>
          </w:tcPr>
          <w:p w14:paraId="7ABA2D45"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びん</w:t>
            </w:r>
          </w:p>
        </w:tc>
        <w:tc>
          <w:tcPr>
            <w:tcW w:w="6215" w:type="dxa"/>
            <w:tcBorders>
              <w:right w:val="single" w:sz="4" w:space="0" w:color="auto"/>
            </w:tcBorders>
            <w:shd w:val="clear" w:color="auto" w:fill="auto"/>
            <w:tcMar>
              <w:top w:w="85" w:type="dxa"/>
              <w:bottom w:w="85" w:type="dxa"/>
            </w:tcMar>
            <w:vAlign w:val="center"/>
          </w:tcPr>
          <w:p w14:paraId="5367AA46"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リサイクルプラザで選別し、再資源化しています。</w:t>
            </w:r>
          </w:p>
          <w:p w14:paraId="4AFC2329"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r w:rsidR="00AE16CA" w:rsidRPr="00F119BE" w14:paraId="6685A485" w14:textId="77777777" w:rsidTr="00E145A5">
        <w:trPr>
          <w:jc w:val="center"/>
        </w:trPr>
        <w:tc>
          <w:tcPr>
            <w:tcW w:w="564" w:type="dxa"/>
            <w:vMerge/>
            <w:tcBorders>
              <w:left w:val="single" w:sz="4" w:space="0" w:color="auto"/>
            </w:tcBorders>
            <w:tcMar>
              <w:top w:w="85" w:type="dxa"/>
              <w:bottom w:w="85" w:type="dxa"/>
            </w:tcMar>
            <w:vAlign w:val="center"/>
          </w:tcPr>
          <w:p w14:paraId="6435EE9E"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2137" w:type="dxa"/>
            <w:gridSpan w:val="2"/>
            <w:shd w:val="clear" w:color="auto" w:fill="auto"/>
            <w:tcMar>
              <w:top w:w="85" w:type="dxa"/>
              <w:bottom w:w="85" w:type="dxa"/>
            </w:tcMar>
            <w:vAlign w:val="center"/>
          </w:tcPr>
          <w:p w14:paraId="040FFCB8"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飲料かん</w:t>
            </w:r>
          </w:p>
        </w:tc>
        <w:tc>
          <w:tcPr>
            <w:tcW w:w="6215" w:type="dxa"/>
            <w:tcBorders>
              <w:right w:val="single" w:sz="4" w:space="0" w:color="auto"/>
            </w:tcBorders>
            <w:shd w:val="clear" w:color="auto" w:fill="auto"/>
            <w:tcMar>
              <w:top w:w="85" w:type="dxa"/>
              <w:bottom w:w="85" w:type="dxa"/>
            </w:tcMar>
            <w:vAlign w:val="center"/>
          </w:tcPr>
          <w:p w14:paraId="745EBFBC"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リサイクルプラザで選別・圧縮し、再資源化しています。</w:t>
            </w:r>
          </w:p>
          <w:p w14:paraId="71EE8588"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r w:rsidR="00AE16CA" w:rsidRPr="00F119BE" w14:paraId="53DC9462" w14:textId="77777777" w:rsidTr="00E145A5">
        <w:trPr>
          <w:jc w:val="center"/>
        </w:trPr>
        <w:tc>
          <w:tcPr>
            <w:tcW w:w="564" w:type="dxa"/>
            <w:vMerge/>
            <w:tcBorders>
              <w:left w:val="single" w:sz="4" w:space="0" w:color="auto"/>
            </w:tcBorders>
            <w:tcMar>
              <w:top w:w="85" w:type="dxa"/>
              <w:bottom w:w="85" w:type="dxa"/>
            </w:tcMar>
            <w:vAlign w:val="center"/>
          </w:tcPr>
          <w:p w14:paraId="300574BC"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2137" w:type="dxa"/>
            <w:gridSpan w:val="2"/>
            <w:shd w:val="clear" w:color="auto" w:fill="auto"/>
            <w:tcMar>
              <w:top w:w="85" w:type="dxa"/>
              <w:bottom w:w="85" w:type="dxa"/>
            </w:tcMar>
            <w:vAlign w:val="center"/>
          </w:tcPr>
          <w:p w14:paraId="5C5C11C8"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金属類</w:t>
            </w:r>
          </w:p>
        </w:tc>
        <w:tc>
          <w:tcPr>
            <w:tcW w:w="6215" w:type="dxa"/>
            <w:tcBorders>
              <w:right w:val="single" w:sz="4" w:space="0" w:color="auto"/>
            </w:tcBorders>
            <w:shd w:val="clear" w:color="auto" w:fill="auto"/>
            <w:tcMar>
              <w:top w:w="85" w:type="dxa"/>
              <w:bottom w:w="85" w:type="dxa"/>
            </w:tcMar>
            <w:vAlign w:val="center"/>
          </w:tcPr>
          <w:p w14:paraId="53231C6B"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リサイクルプラザで選別・保管し、再資源化しています。</w:t>
            </w:r>
          </w:p>
          <w:p w14:paraId="05060AE5"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r w:rsidR="00AE16CA" w:rsidRPr="00F119BE" w14:paraId="3CCA1024" w14:textId="77777777" w:rsidTr="00E145A5">
        <w:trPr>
          <w:jc w:val="center"/>
        </w:trPr>
        <w:tc>
          <w:tcPr>
            <w:tcW w:w="564" w:type="dxa"/>
            <w:vMerge/>
            <w:tcBorders>
              <w:left w:val="single" w:sz="4" w:space="0" w:color="auto"/>
            </w:tcBorders>
            <w:tcMar>
              <w:top w:w="85" w:type="dxa"/>
              <w:bottom w:w="85" w:type="dxa"/>
            </w:tcMar>
            <w:vAlign w:val="center"/>
          </w:tcPr>
          <w:p w14:paraId="50355F59"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2137" w:type="dxa"/>
            <w:gridSpan w:val="2"/>
            <w:shd w:val="clear" w:color="auto" w:fill="auto"/>
            <w:tcMar>
              <w:top w:w="85" w:type="dxa"/>
              <w:bottom w:w="85" w:type="dxa"/>
            </w:tcMar>
            <w:vAlign w:val="center"/>
          </w:tcPr>
          <w:p w14:paraId="2A97BAD1"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ペットボトル</w:t>
            </w:r>
          </w:p>
        </w:tc>
        <w:tc>
          <w:tcPr>
            <w:tcW w:w="6215" w:type="dxa"/>
            <w:tcBorders>
              <w:right w:val="single" w:sz="4" w:space="0" w:color="auto"/>
            </w:tcBorders>
            <w:shd w:val="clear" w:color="auto" w:fill="auto"/>
            <w:tcMar>
              <w:top w:w="85" w:type="dxa"/>
              <w:bottom w:w="85" w:type="dxa"/>
            </w:tcMar>
            <w:vAlign w:val="center"/>
          </w:tcPr>
          <w:p w14:paraId="19E6A378"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リサイクルプラザで選別・圧縮し、再資源化しています。</w:t>
            </w:r>
          </w:p>
          <w:p w14:paraId="4019E745"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r w:rsidR="00AE16CA" w:rsidRPr="00F119BE" w14:paraId="09EF301E" w14:textId="77777777" w:rsidTr="00E145A5">
        <w:trPr>
          <w:jc w:val="center"/>
        </w:trPr>
        <w:tc>
          <w:tcPr>
            <w:tcW w:w="564" w:type="dxa"/>
            <w:vMerge/>
            <w:tcBorders>
              <w:left w:val="single" w:sz="4" w:space="0" w:color="auto"/>
            </w:tcBorders>
            <w:tcMar>
              <w:top w:w="85" w:type="dxa"/>
              <w:bottom w:w="85" w:type="dxa"/>
            </w:tcMar>
            <w:vAlign w:val="center"/>
          </w:tcPr>
          <w:p w14:paraId="2EDA1942"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2137" w:type="dxa"/>
            <w:gridSpan w:val="2"/>
            <w:shd w:val="clear" w:color="auto" w:fill="auto"/>
            <w:tcMar>
              <w:top w:w="85" w:type="dxa"/>
              <w:bottom w:w="85" w:type="dxa"/>
            </w:tcMar>
            <w:vAlign w:val="center"/>
          </w:tcPr>
          <w:p w14:paraId="0007CD33"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繊維類</w:t>
            </w:r>
          </w:p>
        </w:tc>
        <w:tc>
          <w:tcPr>
            <w:tcW w:w="6215" w:type="dxa"/>
            <w:tcBorders>
              <w:right w:val="single" w:sz="4" w:space="0" w:color="auto"/>
            </w:tcBorders>
            <w:shd w:val="clear" w:color="auto" w:fill="auto"/>
            <w:tcMar>
              <w:top w:w="85" w:type="dxa"/>
              <w:bottom w:w="85" w:type="dxa"/>
            </w:tcMar>
            <w:vAlign w:val="center"/>
          </w:tcPr>
          <w:p w14:paraId="4657D74C"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リサイクルプラザで選別・保管し、再資源化しています。</w:t>
            </w:r>
          </w:p>
          <w:p w14:paraId="32EB5A2D"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r w:rsidR="00AE16CA" w:rsidRPr="00F119BE" w14:paraId="0B331130" w14:textId="77777777" w:rsidTr="00E145A5">
        <w:trPr>
          <w:jc w:val="center"/>
        </w:trPr>
        <w:tc>
          <w:tcPr>
            <w:tcW w:w="564" w:type="dxa"/>
            <w:vMerge/>
            <w:tcBorders>
              <w:left w:val="single" w:sz="4" w:space="0" w:color="auto"/>
            </w:tcBorders>
            <w:tcMar>
              <w:top w:w="85" w:type="dxa"/>
              <w:bottom w:w="85" w:type="dxa"/>
            </w:tcMar>
            <w:vAlign w:val="center"/>
          </w:tcPr>
          <w:p w14:paraId="3815921E"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460" w:type="dxa"/>
            <w:vMerge w:val="restart"/>
            <w:shd w:val="clear" w:color="auto" w:fill="auto"/>
            <w:tcMar>
              <w:top w:w="85" w:type="dxa"/>
              <w:bottom w:w="85" w:type="dxa"/>
            </w:tcMar>
            <w:vAlign w:val="center"/>
          </w:tcPr>
          <w:p w14:paraId="2E934A9D"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紙類</w:t>
            </w:r>
          </w:p>
        </w:tc>
        <w:tc>
          <w:tcPr>
            <w:tcW w:w="1677" w:type="dxa"/>
            <w:shd w:val="clear" w:color="auto" w:fill="auto"/>
            <w:tcMar>
              <w:top w:w="85" w:type="dxa"/>
              <w:bottom w:w="85" w:type="dxa"/>
            </w:tcMar>
            <w:vAlign w:val="center"/>
          </w:tcPr>
          <w:p w14:paraId="63A227F9"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紙パック</w:t>
            </w:r>
          </w:p>
        </w:tc>
        <w:tc>
          <w:tcPr>
            <w:tcW w:w="6215" w:type="dxa"/>
            <w:vMerge w:val="restart"/>
            <w:tcBorders>
              <w:right w:val="single" w:sz="4" w:space="0" w:color="auto"/>
            </w:tcBorders>
            <w:shd w:val="clear" w:color="auto" w:fill="auto"/>
            <w:tcMar>
              <w:top w:w="85" w:type="dxa"/>
              <w:bottom w:w="85" w:type="dxa"/>
            </w:tcMar>
            <w:vAlign w:val="center"/>
          </w:tcPr>
          <w:p w14:paraId="5EE46B79"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リサイクルプラザで選別・梱包し、再資源化しています。</w:t>
            </w:r>
          </w:p>
          <w:p w14:paraId="7BFBEFFF"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r w:rsidR="00AE16CA" w:rsidRPr="00F119BE" w14:paraId="3BBE6940" w14:textId="77777777" w:rsidTr="00E145A5">
        <w:trPr>
          <w:jc w:val="center"/>
        </w:trPr>
        <w:tc>
          <w:tcPr>
            <w:tcW w:w="564" w:type="dxa"/>
            <w:vMerge/>
            <w:tcBorders>
              <w:left w:val="single" w:sz="4" w:space="0" w:color="auto"/>
            </w:tcBorders>
            <w:tcMar>
              <w:top w:w="85" w:type="dxa"/>
              <w:bottom w:w="85" w:type="dxa"/>
            </w:tcMar>
            <w:vAlign w:val="center"/>
          </w:tcPr>
          <w:p w14:paraId="4127022E"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460" w:type="dxa"/>
            <w:vMerge/>
            <w:shd w:val="clear" w:color="auto" w:fill="auto"/>
            <w:tcMar>
              <w:top w:w="85" w:type="dxa"/>
              <w:bottom w:w="85" w:type="dxa"/>
            </w:tcMar>
            <w:vAlign w:val="center"/>
          </w:tcPr>
          <w:p w14:paraId="108B6AD7"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p>
        </w:tc>
        <w:tc>
          <w:tcPr>
            <w:tcW w:w="1677" w:type="dxa"/>
            <w:shd w:val="clear" w:color="auto" w:fill="auto"/>
            <w:tcMar>
              <w:top w:w="85" w:type="dxa"/>
              <w:bottom w:w="85" w:type="dxa"/>
            </w:tcMar>
            <w:vAlign w:val="center"/>
          </w:tcPr>
          <w:p w14:paraId="4F8E828F"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新聞紙</w:t>
            </w:r>
          </w:p>
        </w:tc>
        <w:tc>
          <w:tcPr>
            <w:tcW w:w="6215" w:type="dxa"/>
            <w:vMerge/>
            <w:tcBorders>
              <w:right w:val="single" w:sz="4" w:space="0" w:color="auto"/>
            </w:tcBorders>
            <w:shd w:val="clear" w:color="auto" w:fill="auto"/>
            <w:tcMar>
              <w:top w:w="85" w:type="dxa"/>
              <w:bottom w:w="85" w:type="dxa"/>
            </w:tcMar>
            <w:vAlign w:val="center"/>
          </w:tcPr>
          <w:p w14:paraId="29339A97"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p>
        </w:tc>
      </w:tr>
      <w:tr w:rsidR="00AE16CA" w:rsidRPr="00F119BE" w14:paraId="1515481A" w14:textId="77777777" w:rsidTr="00E145A5">
        <w:trPr>
          <w:jc w:val="center"/>
        </w:trPr>
        <w:tc>
          <w:tcPr>
            <w:tcW w:w="564" w:type="dxa"/>
            <w:vMerge/>
            <w:tcBorders>
              <w:left w:val="single" w:sz="4" w:space="0" w:color="auto"/>
            </w:tcBorders>
            <w:tcMar>
              <w:top w:w="85" w:type="dxa"/>
              <w:bottom w:w="85" w:type="dxa"/>
            </w:tcMar>
            <w:vAlign w:val="center"/>
          </w:tcPr>
          <w:p w14:paraId="12D8804A"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460" w:type="dxa"/>
            <w:vMerge/>
            <w:shd w:val="clear" w:color="auto" w:fill="auto"/>
            <w:tcMar>
              <w:top w:w="85" w:type="dxa"/>
              <w:bottom w:w="85" w:type="dxa"/>
            </w:tcMar>
            <w:vAlign w:val="center"/>
          </w:tcPr>
          <w:p w14:paraId="16BE47AA"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p>
        </w:tc>
        <w:tc>
          <w:tcPr>
            <w:tcW w:w="1677" w:type="dxa"/>
            <w:shd w:val="clear" w:color="auto" w:fill="auto"/>
            <w:tcMar>
              <w:top w:w="85" w:type="dxa"/>
              <w:bottom w:w="85" w:type="dxa"/>
            </w:tcMar>
            <w:vAlign w:val="center"/>
          </w:tcPr>
          <w:p w14:paraId="1CD001C0"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雑誌・雑紙</w:t>
            </w:r>
          </w:p>
        </w:tc>
        <w:tc>
          <w:tcPr>
            <w:tcW w:w="6215" w:type="dxa"/>
            <w:vMerge/>
            <w:tcBorders>
              <w:right w:val="single" w:sz="4" w:space="0" w:color="auto"/>
            </w:tcBorders>
            <w:shd w:val="clear" w:color="auto" w:fill="auto"/>
            <w:tcMar>
              <w:top w:w="85" w:type="dxa"/>
              <w:bottom w:w="85" w:type="dxa"/>
            </w:tcMar>
            <w:vAlign w:val="center"/>
          </w:tcPr>
          <w:p w14:paraId="72DFF70B"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p>
        </w:tc>
      </w:tr>
      <w:tr w:rsidR="00AE16CA" w:rsidRPr="00F119BE" w14:paraId="37EDAB58" w14:textId="77777777" w:rsidTr="00E145A5">
        <w:trPr>
          <w:jc w:val="center"/>
        </w:trPr>
        <w:tc>
          <w:tcPr>
            <w:tcW w:w="564" w:type="dxa"/>
            <w:vMerge/>
            <w:tcBorders>
              <w:left w:val="single" w:sz="4" w:space="0" w:color="auto"/>
            </w:tcBorders>
            <w:tcMar>
              <w:top w:w="85" w:type="dxa"/>
              <w:bottom w:w="85" w:type="dxa"/>
            </w:tcMar>
            <w:vAlign w:val="center"/>
          </w:tcPr>
          <w:p w14:paraId="6C7BBE85"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460" w:type="dxa"/>
            <w:vMerge/>
            <w:shd w:val="clear" w:color="auto" w:fill="auto"/>
            <w:tcMar>
              <w:top w:w="85" w:type="dxa"/>
              <w:bottom w:w="85" w:type="dxa"/>
            </w:tcMar>
            <w:vAlign w:val="center"/>
          </w:tcPr>
          <w:p w14:paraId="6248F38B"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p>
        </w:tc>
        <w:tc>
          <w:tcPr>
            <w:tcW w:w="1677" w:type="dxa"/>
            <w:shd w:val="clear" w:color="auto" w:fill="auto"/>
            <w:tcMar>
              <w:top w:w="85" w:type="dxa"/>
              <w:bottom w:w="85" w:type="dxa"/>
            </w:tcMar>
            <w:vAlign w:val="center"/>
          </w:tcPr>
          <w:p w14:paraId="23B405D2"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段ボール</w:t>
            </w:r>
          </w:p>
        </w:tc>
        <w:tc>
          <w:tcPr>
            <w:tcW w:w="6215" w:type="dxa"/>
            <w:vMerge/>
            <w:tcBorders>
              <w:right w:val="single" w:sz="4" w:space="0" w:color="auto"/>
            </w:tcBorders>
            <w:shd w:val="clear" w:color="auto" w:fill="auto"/>
            <w:tcMar>
              <w:top w:w="85" w:type="dxa"/>
              <w:bottom w:w="85" w:type="dxa"/>
            </w:tcMar>
            <w:vAlign w:val="center"/>
          </w:tcPr>
          <w:p w14:paraId="4C501976"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p>
        </w:tc>
      </w:tr>
      <w:tr w:rsidR="00AE16CA" w:rsidRPr="00F119BE" w14:paraId="42E1728B" w14:textId="77777777" w:rsidTr="00E145A5">
        <w:trPr>
          <w:jc w:val="center"/>
        </w:trPr>
        <w:tc>
          <w:tcPr>
            <w:tcW w:w="564" w:type="dxa"/>
            <w:vMerge/>
            <w:tcBorders>
              <w:left w:val="single" w:sz="4" w:space="0" w:color="auto"/>
            </w:tcBorders>
            <w:tcMar>
              <w:top w:w="85" w:type="dxa"/>
              <w:bottom w:w="85" w:type="dxa"/>
            </w:tcMar>
            <w:vAlign w:val="center"/>
          </w:tcPr>
          <w:p w14:paraId="33D322E4"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460" w:type="dxa"/>
            <w:vMerge/>
            <w:shd w:val="clear" w:color="auto" w:fill="auto"/>
            <w:tcMar>
              <w:top w:w="85" w:type="dxa"/>
              <w:bottom w:w="85" w:type="dxa"/>
            </w:tcMar>
            <w:vAlign w:val="center"/>
          </w:tcPr>
          <w:p w14:paraId="45EE4916"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p>
        </w:tc>
        <w:tc>
          <w:tcPr>
            <w:tcW w:w="1677" w:type="dxa"/>
            <w:shd w:val="clear" w:color="auto" w:fill="auto"/>
            <w:tcMar>
              <w:top w:w="85" w:type="dxa"/>
              <w:bottom w:w="85" w:type="dxa"/>
            </w:tcMar>
            <w:vAlign w:val="center"/>
          </w:tcPr>
          <w:p w14:paraId="6176BD09"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紙製容器包装</w:t>
            </w:r>
          </w:p>
        </w:tc>
        <w:tc>
          <w:tcPr>
            <w:tcW w:w="6215" w:type="dxa"/>
            <w:vMerge/>
            <w:tcBorders>
              <w:right w:val="single" w:sz="4" w:space="0" w:color="auto"/>
            </w:tcBorders>
            <w:shd w:val="clear" w:color="auto" w:fill="auto"/>
            <w:tcMar>
              <w:top w:w="85" w:type="dxa"/>
              <w:bottom w:w="85" w:type="dxa"/>
            </w:tcMar>
            <w:vAlign w:val="center"/>
          </w:tcPr>
          <w:p w14:paraId="233EFFA0"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p>
        </w:tc>
      </w:tr>
      <w:tr w:rsidR="00AE16CA" w:rsidRPr="00F119BE" w14:paraId="17517726" w14:textId="77777777" w:rsidTr="00E145A5">
        <w:trPr>
          <w:jc w:val="center"/>
        </w:trPr>
        <w:tc>
          <w:tcPr>
            <w:tcW w:w="564" w:type="dxa"/>
            <w:vMerge/>
            <w:tcBorders>
              <w:left w:val="single" w:sz="4" w:space="0" w:color="auto"/>
              <w:bottom w:val="single" w:sz="4" w:space="0" w:color="auto"/>
            </w:tcBorders>
            <w:tcMar>
              <w:top w:w="85" w:type="dxa"/>
              <w:bottom w:w="85" w:type="dxa"/>
            </w:tcMar>
            <w:vAlign w:val="center"/>
          </w:tcPr>
          <w:p w14:paraId="5DF41B08" w14:textId="77777777" w:rsidR="00AE16CA" w:rsidRPr="00E145A5" w:rsidRDefault="00AE16CA" w:rsidP="00E145A5">
            <w:pPr>
              <w:widowControl/>
              <w:jc w:val="left"/>
              <w:rPr>
                <w:rFonts w:asciiTheme="minorEastAsia" w:eastAsiaTheme="minorEastAsia" w:hAnsiTheme="minorEastAsia" w:cs="ＭＳ Ｐゴシック"/>
                <w:kern w:val="0"/>
                <w:sz w:val="20"/>
                <w:szCs w:val="20"/>
              </w:rPr>
            </w:pPr>
          </w:p>
        </w:tc>
        <w:tc>
          <w:tcPr>
            <w:tcW w:w="2137" w:type="dxa"/>
            <w:gridSpan w:val="2"/>
            <w:tcBorders>
              <w:bottom w:val="single" w:sz="4" w:space="0" w:color="auto"/>
            </w:tcBorders>
            <w:shd w:val="clear" w:color="auto" w:fill="auto"/>
            <w:tcMar>
              <w:top w:w="85" w:type="dxa"/>
              <w:bottom w:w="85" w:type="dxa"/>
            </w:tcMar>
            <w:vAlign w:val="center"/>
          </w:tcPr>
          <w:p w14:paraId="78BDE841"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プラスチック製</w:t>
            </w:r>
          </w:p>
          <w:p w14:paraId="28840A77" w14:textId="77777777" w:rsidR="00AE16CA" w:rsidRPr="00E145A5" w:rsidRDefault="00AE16CA" w:rsidP="00E145A5">
            <w:pPr>
              <w:widowControl/>
              <w:jc w:val="distribute"/>
              <w:rPr>
                <w:rFonts w:asciiTheme="minorEastAsia" w:eastAsiaTheme="minorEastAsia" w:hAnsiTheme="minorEastAsia" w:cs="ＭＳ Ｐゴシック"/>
                <w:kern w:val="0"/>
                <w:sz w:val="20"/>
                <w:szCs w:val="20"/>
              </w:rPr>
            </w:pPr>
            <w:r w:rsidRPr="00E145A5">
              <w:rPr>
                <w:rFonts w:asciiTheme="minorEastAsia" w:eastAsiaTheme="minorEastAsia" w:hAnsiTheme="minorEastAsia" w:cs="ＭＳ Ｐゴシック" w:hint="eastAsia"/>
                <w:kern w:val="0"/>
                <w:sz w:val="20"/>
                <w:szCs w:val="20"/>
              </w:rPr>
              <w:t>容器包装</w:t>
            </w:r>
          </w:p>
        </w:tc>
        <w:tc>
          <w:tcPr>
            <w:tcW w:w="6215" w:type="dxa"/>
            <w:tcBorders>
              <w:bottom w:val="single" w:sz="4" w:space="0" w:color="auto"/>
              <w:right w:val="single" w:sz="4" w:space="0" w:color="auto"/>
            </w:tcBorders>
            <w:shd w:val="clear" w:color="auto" w:fill="auto"/>
            <w:tcMar>
              <w:top w:w="85" w:type="dxa"/>
              <w:bottom w:w="85" w:type="dxa"/>
            </w:tcMar>
            <w:vAlign w:val="center"/>
          </w:tcPr>
          <w:p w14:paraId="6C922CA7"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リサイクルプラザで選別・圧縮し、再資源化しています。</w:t>
            </w:r>
          </w:p>
          <w:p w14:paraId="3EC7F010" w14:textId="77777777" w:rsidR="00AE16CA" w:rsidRPr="00E145A5" w:rsidRDefault="00AE16CA" w:rsidP="00E145A5">
            <w:pPr>
              <w:widowControl/>
              <w:jc w:val="left"/>
              <w:rPr>
                <w:rFonts w:asciiTheme="minorEastAsia" w:eastAsiaTheme="minorEastAsia" w:hAnsiTheme="minorEastAsia" w:cs="ＭＳ Ｐゴシック"/>
                <w:color w:val="000000" w:themeColor="text1"/>
                <w:kern w:val="0"/>
                <w:sz w:val="20"/>
                <w:szCs w:val="20"/>
              </w:rPr>
            </w:pPr>
            <w:r w:rsidRPr="00E145A5">
              <w:rPr>
                <w:rFonts w:asciiTheme="minorEastAsia" w:eastAsiaTheme="minorEastAsia" w:hAnsiTheme="minorEastAsia" w:cs="ＭＳ Ｐゴシック" w:hint="eastAsia"/>
                <w:color w:val="000000" w:themeColor="text1"/>
                <w:kern w:val="0"/>
                <w:sz w:val="20"/>
                <w:szCs w:val="20"/>
              </w:rPr>
              <w:t>可燃残さは焼却処理しています。</w:t>
            </w:r>
          </w:p>
        </w:tc>
      </w:tr>
    </w:tbl>
    <w:p w14:paraId="2710773D" w14:textId="395C7C04" w:rsidR="00AE16CA" w:rsidRDefault="00AE16CA" w:rsidP="00AE16CA">
      <w:pPr>
        <w:pStyle w:val="044"/>
        <w:ind w:left="441" w:firstLine="210"/>
      </w:pPr>
      <w:r>
        <w:br w:type="page"/>
      </w:r>
    </w:p>
    <w:p w14:paraId="7AC2F8FC" w14:textId="77777777" w:rsidR="00A50DA4" w:rsidRDefault="00A50DA4" w:rsidP="00A50DA4">
      <w:pPr>
        <w:pStyle w:val="3"/>
      </w:pPr>
      <w:bookmarkStart w:id="10" w:name="_Toc138755216"/>
      <w:bookmarkStart w:id="11" w:name="_Toc148094521"/>
      <w:r>
        <w:rPr>
          <w:rFonts w:hint="eastAsia"/>
        </w:rPr>
        <w:lastRenderedPageBreak/>
        <w:t>ごみ処理の実績</w:t>
      </w:r>
      <w:bookmarkEnd w:id="10"/>
      <w:bookmarkEnd w:id="11"/>
    </w:p>
    <w:p w14:paraId="24D6DC20" w14:textId="77777777" w:rsidR="00A50DA4" w:rsidRDefault="00A50DA4" w:rsidP="00A50DA4">
      <w:pPr>
        <w:pStyle w:val="4"/>
      </w:pPr>
      <w:r>
        <w:rPr>
          <w:rFonts w:hint="eastAsia"/>
        </w:rPr>
        <w:t>ごみ排出量の実績</w:t>
      </w:r>
    </w:p>
    <w:p w14:paraId="61C785C6" w14:textId="016C6422" w:rsidR="00A50DA4" w:rsidRPr="00B2315F" w:rsidRDefault="00A50DA4" w:rsidP="00A50DA4">
      <w:pPr>
        <w:pStyle w:val="044"/>
        <w:ind w:leftChars="100" w:rightChars="100" w:right="210" w:firstLine="210"/>
      </w:pPr>
      <w:r w:rsidRPr="00B2315F">
        <w:rPr>
          <w:rFonts w:hint="eastAsia"/>
        </w:rPr>
        <w:t>本市のごみ排出量の推移は、以下に示すとおりです。令和元年（2019年）度に一時増加に転じたものの、平成25年（2013年）度から減少傾向が続いており、令和4年（202</w:t>
      </w:r>
      <w:r w:rsidRPr="00B2315F">
        <w:t>2</w:t>
      </w:r>
      <w:r w:rsidRPr="00B2315F">
        <w:rPr>
          <w:rFonts w:hint="eastAsia"/>
        </w:rPr>
        <w:t>年）度は1</w:t>
      </w:r>
      <w:r w:rsidR="000C1E45" w:rsidRPr="00B2315F">
        <w:t>75,568</w:t>
      </w:r>
      <w:r w:rsidRPr="00B2315F">
        <w:rPr>
          <w:rFonts w:hint="eastAsia"/>
        </w:rPr>
        <w:t>ｔとなっています。</w:t>
      </w:r>
    </w:p>
    <w:p w14:paraId="3E63E814" w14:textId="541B808B" w:rsidR="00A50DA4" w:rsidRPr="00B2315F" w:rsidRDefault="00A50DA4" w:rsidP="00A50DA4">
      <w:pPr>
        <w:pStyle w:val="044"/>
        <w:ind w:leftChars="100" w:rightChars="100" w:right="210" w:firstLine="210"/>
      </w:pPr>
      <w:r w:rsidRPr="00B2315F">
        <w:rPr>
          <w:rFonts w:hint="eastAsia"/>
        </w:rPr>
        <w:t>令和</w:t>
      </w:r>
      <w:r w:rsidRPr="00B2315F">
        <w:t>4</w:t>
      </w:r>
      <w:r w:rsidRPr="00B2315F">
        <w:rPr>
          <w:rFonts w:hint="eastAsia"/>
        </w:rPr>
        <w:t>年（202</w:t>
      </w:r>
      <w:r w:rsidRPr="00B2315F">
        <w:t>2</w:t>
      </w:r>
      <w:r w:rsidRPr="00B2315F">
        <w:rPr>
          <w:rFonts w:hint="eastAsia"/>
        </w:rPr>
        <w:t>年）度の家庭系ごみ量は1</w:t>
      </w:r>
      <w:r w:rsidRPr="00B2315F">
        <w:t>3</w:t>
      </w:r>
      <w:r w:rsidR="000C1E45" w:rsidRPr="00B2315F">
        <w:t>3,625</w:t>
      </w:r>
      <w:r w:rsidRPr="00B2315F">
        <w:t>t</w:t>
      </w:r>
      <w:r w:rsidRPr="00B2315F">
        <w:rPr>
          <w:rFonts w:hint="eastAsia"/>
        </w:rPr>
        <w:t>で、前年度に比べて</w:t>
      </w:r>
      <w:r w:rsidR="000C1E45" w:rsidRPr="00B2315F">
        <w:rPr>
          <w:rFonts w:hint="eastAsia"/>
        </w:rPr>
        <w:t>5</w:t>
      </w:r>
      <w:r w:rsidR="000C1E45" w:rsidRPr="00B2315F">
        <w:t>,089</w:t>
      </w:r>
      <w:r w:rsidRPr="00B2315F">
        <w:rPr>
          <w:rFonts w:hint="eastAsia"/>
        </w:rPr>
        <w:t>ｔ減少しました。また、家庭系ごみのうち、一般ごみが大幅に減少しました。</w:t>
      </w:r>
    </w:p>
    <w:p w14:paraId="19CB175E" w14:textId="77777777" w:rsidR="00A50DA4" w:rsidRPr="00B2315F" w:rsidRDefault="00A50DA4" w:rsidP="00A50DA4">
      <w:pPr>
        <w:pStyle w:val="044"/>
        <w:ind w:leftChars="100" w:rightChars="100" w:right="210" w:firstLine="210"/>
      </w:pPr>
      <w:r w:rsidRPr="00B2315F">
        <w:rPr>
          <w:rFonts w:hint="eastAsia"/>
        </w:rPr>
        <w:t>令和</w:t>
      </w:r>
      <w:r w:rsidRPr="00B2315F">
        <w:t>4</w:t>
      </w:r>
      <w:r w:rsidRPr="00B2315F">
        <w:rPr>
          <w:rFonts w:hint="eastAsia"/>
        </w:rPr>
        <w:t>年（202</w:t>
      </w:r>
      <w:r w:rsidRPr="00B2315F">
        <w:t>2</w:t>
      </w:r>
      <w:r w:rsidRPr="00B2315F">
        <w:rPr>
          <w:rFonts w:hint="eastAsia"/>
        </w:rPr>
        <w:t>年）度の事業系ごみ量は41,</w:t>
      </w:r>
      <w:r w:rsidRPr="00B2315F">
        <w:t>943</w:t>
      </w:r>
      <w:r w:rsidRPr="00B2315F">
        <w:rPr>
          <w:rFonts w:hint="eastAsia"/>
        </w:rPr>
        <w:t>ｔで、前年度に比べて45</w:t>
      </w:r>
      <w:r w:rsidRPr="00B2315F">
        <w:t>8</w:t>
      </w:r>
      <w:r w:rsidRPr="00B2315F">
        <w:rPr>
          <w:rFonts w:hint="eastAsia"/>
        </w:rPr>
        <w:t>ｔ増加しました。</w:t>
      </w:r>
    </w:p>
    <w:p w14:paraId="1F4C2B4C" w14:textId="77777777" w:rsidR="00A50DA4" w:rsidRDefault="00A50DA4" w:rsidP="00A50DA4">
      <w:pPr>
        <w:pStyle w:val="055"/>
        <w:ind w:left="651" w:firstLine="210"/>
      </w:pPr>
      <w:r>
        <w:rPr>
          <w:noProof/>
        </w:rPr>
        <w:drawing>
          <wp:anchor distT="0" distB="0" distL="114300" distR="114300" simplePos="0" relativeHeight="251859968" behindDoc="0" locked="0" layoutInCell="1" allowOverlap="1" wp14:anchorId="4D4E3D40" wp14:editId="2769B3B4">
            <wp:simplePos x="0" y="0"/>
            <wp:positionH relativeFrom="column">
              <wp:posOffset>0</wp:posOffset>
            </wp:positionH>
            <wp:positionV relativeFrom="paragraph">
              <wp:posOffset>0</wp:posOffset>
            </wp:positionV>
            <wp:extent cx="5759450" cy="3959860"/>
            <wp:effectExtent l="0" t="0" r="0" b="0"/>
            <wp:wrapNone/>
            <wp:docPr id="1565267380" name="グラフ 1">
              <a:extLst xmlns:a="http://schemas.openxmlformats.org/drawingml/2006/main">
                <a:ext uri="{FF2B5EF4-FFF2-40B4-BE49-F238E27FC236}">
                  <a16:creationId xmlns:a16="http://schemas.microsoft.com/office/drawing/2014/main" id="{6EC40731-EE63-43A9-8E34-23A38AE57AE4}"/>
                </a:ext>
              </a:extLst>
            </wp:docPr>
            <wp:cNvGraphicFramePr/>
            <a:graphic xmlns:a="http://schemas.openxmlformats.org/drawingml/2006/main">
              <a:graphicData uri="http://schemas.openxmlformats.org/drawingml/2006/chart">
                <c:chart xmlns:c="http://schemas.openxmlformats.org/drawingml/2006/chart" r:id="rId20"/>
              </a:graphicData>
            </a:graphic>
            <wp14:sizeRelH relativeFrom="margin">
              <wp14:pctWidth>0</wp14:pctWidth>
            </wp14:sizeRelH>
            <wp14:sizeRelV relativeFrom="margin">
              <wp14:pctHeight>0</wp14:pctHeight>
            </wp14:sizeRelV>
          </wp:anchor>
        </w:drawing>
      </w:r>
    </w:p>
    <w:p w14:paraId="4825B449" w14:textId="77777777" w:rsidR="00A50DA4" w:rsidRDefault="00A50DA4" w:rsidP="00A50DA4">
      <w:pPr>
        <w:pStyle w:val="055"/>
        <w:ind w:left="651" w:firstLine="210"/>
      </w:pPr>
    </w:p>
    <w:p w14:paraId="69823EC4" w14:textId="77777777" w:rsidR="00A50DA4" w:rsidRDefault="00A50DA4" w:rsidP="00A50DA4">
      <w:pPr>
        <w:pStyle w:val="055"/>
        <w:ind w:left="651" w:firstLine="210"/>
      </w:pPr>
    </w:p>
    <w:p w14:paraId="44AED4C5" w14:textId="77777777" w:rsidR="00A50DA4" w:rsidRDefault="00A50DA4" w:rsidP="00A50DA4">
      <w:pPr>
        <w:pStyle w:val="055"/>
        <w:ind w:left="651" w:firstLine="210"/>
      </w:pPr>
    </w:p>
    <w:p w14:paraId="0225752B" w14:textId="77777777" w:rsidR="00A50DA4" w:rsidRDefault="00A50DA4" w:rsidP="00A50DA4">
      <w:pPr>
        <w:pStyle w:val="055"/>
        <w:ind w:left="651" w:firstLine="210"/>
      </w:pPr>
    </w:p>
    <w:p w14:paraId="720C9FCD" w14:textId="77777777" w:rsidR="00A50DA4" w:rsidRDefault="00A50DA4" w:rsidP="00A50DA4">
      <w:pPr>
        <w:pStyle w:val="055"/>
        <w:ind w:left="651" w:firstLine="210"/>
      </w:pPr>
    </w:p>
    <w:p w14:paraId="695B699E" w14:textId="77777777" w:rsidR="00A50DA4" w:rsidRDefault="00A50DA4" w:rsidP="00A50DA4">
      <w:pPr>
        <w:pStyle w:val="055"/>
        <w:ind w:left="651" w:firstLine="210"/>
      </w:pPr>
    </w:p>
    <w:p w14:paraId="72EFC3C3" w14:textId="77777777" w:rsidR="00A50DA4" w:rsidRDefault="00A50DA4" w:rsidP="00A50DA4">
      <w:pPr>
        <w:pStyle w:val="055"/>
        <w:ind w:left="651" w:firstLine="210"/>
      </w:pPr>
    </w:p>
    <w:p w14:paraId="73360939" w14:textId="77777777" w:rsidR="00A50DA4" w:rsidRDefault="00A50DA4" w:rsidP="00A50DA4">
      <w:pPr>
        <w:pStyle w:val="055"/>
        <w:ind w:left="651" w:firstLine="210"/>
      </w:pPr>
    </w:p>
    <w:p w14:paraId="7B0CB36F" w14:textId="77777777" w:rsidR="00A50DA4" w:rsidRDefault="00A50DA4" w:rsidP="00A50DA4">
      <w:pPr>
        <w:pStyle w:val="055"/>
        <w:ind w:left="651" w:firstLine="210"/>
      </w:pPr>
    </w:p>
    <w:p w14:paraId="314CA089" w14:textId="77777777" w:rsidR="00A50DA4" w:rsidRDefault="00A50DA4" w:rsidP="00A50DA4">
      <w:pPr>
        <w:pStyle w:val="055"/>
        <w:ind w:left="651" w:firstLine="210"/>
      </w:pPr>
    </w:p>
    <w:p w14:paraId="63B7814F" w14:textId="77777777" w:rsidR="00A50DA4" w:rsidRDefault="00A50DA4" w:rsidP="00A50DA4">
      <w:pPr>
        <w:pStyle w:val="055"/>
        <w:ind w:left="651" w:firstLine="210"/>
      </w:pPr>
    </w:p>
    <w:p w14:paraId="11E88FDD" w14:textId="77777777" w:rsidR="00A50DA4" w:rsidRDefault="00A50DA4" w:rsidP="00A50DA4">
      <w:pPr>
        <w:pStyle w:val="055"/>
        <w:ind w:left="651" w:firstLine="210"/>
      </w:pPr>
    </w:p>
    <w:p w14:paraId="21E3D4CC" w14:textId="77777777" w:rsidR="00A50DA4" w:rsidRDefault="00A50DA4" w:rsidP="00A50DA4">
      <w:pPr>
        <w:pStyle w:val="055"/>
        <w:ind w:left="651" w:firstLine="210"/>
      </w:pPr>
    </w:p>
    <w:p w14:paraId="3C6762D6" w14:textId="77777777" w:rsidR="00A50DA4" w:rsidRDefault="00A50DA4" w:rsidP="00A50DA4">
      <w:pPr>
        <w:pStyle w:val="055"/>
        <w:ind w:left="651" w:firstLine="210"/>
      </w:pPr>
    </w:p>
    <w:p w14:paraId="65478594" w14:textId="77777777" w:rsidR="00A50DA4" w:rsidRDefault="00A50DA4" w:rsidP="00A50DA4">
      <w:pPr>
        <w:pStyle w:val="055"/>
        <w:ind w:left="651" w:firstLine="210"/>
      </w:pPr>
    </w:p>
    <w:p w14:paraId="03DC76CE" w14:textId="20EE25B9" w:rsidR="00A50DA4" w:rsidRDefault="00A50DA4" w:rsidP="00A50DA4">
      <w:pPr>
        <w:pStyle w:val="055"/>
        <w:ind w:left="651" w:firstLine="210"/>
      </w:pPr>
    </w:p>
    <w:p w14:paraId="03C1A695" w14:textId="1E818A75" w:rsidR="00030F4F" w:rsidRPr="002A24E0" w:rsidRDefault="00030F4F" w:rsidP="00030F4F">
      <w:pPr>
        <w:pStyle w:val="055"/>
        <w:ind w:leftChars="200" w:left="420" w:firstLineChars="0" w:firstLine="0"/>
        <w:rPr>
          <w:sz w:val="18"/>
          <w:szCs w:val="18"/>
          <w:shd w:val="clear" w:color="auto" w:fill="F7CAAC" w:themeFill="accent2" w:themeFillTint="66"/>
        </w:rPr>
      </w:pPr>
      <w:r>
        <w:tab/>
      </w:r>
      <w:r>
        <w:rPr>
          <w:rFonts w:hint="eastAsia"/>
        </w:rPr>
        <w:t xml:space="preserve">　　</w:t>
      </w:r>
      <w:r w:rsidR="00FC33D4">
        <w:rPr>
          <w:rFonts w:hint="eastAsia"/>
          <w:sz w:val="16"/>
          <w:szCs w:val="16"/>
        </w:rPr>
        <w:t>※</w:t>
      </w:r>
      <w:r w:rsidR="00847C72">
        <w:rPr>
          <w:rFonts w:hint="eastAsia"/>
          <w:sz w:val="16"/>
          <w:szCs w:val="16"/>
        </w:rPr>
        <w:t xml:space="preserve"> </w:t>
      </w:r>
      <w:r w:rsidRPr="00F03F23">
        <w:rPr>
          <w:rFonts w:hint="eastAsia"/>
          <w:sz w:val="16"/>
          <w:szCs w:val="16"/>
        </w:rPr>
        <w:t>災害廃棄物及び他市から受託した廃棄物を除く</w:t>
      </w:r>
      <w:r>
        <w:rPr>
          <w:rFonts w:hint="eastAsia"/>
          <w:sz w:val="16"/>
          <w:szCs w:val="16"/>
        </w:rPr>
        <w:t>。</w:t>
      </w:r>
    </w:p>
    <w:p w14:paraId="2CBDADCF" w14:textId="77777777" w:rsidR="00030F4F" w:rsidRDefault="00030F4F" w:rsidP="00A50DA4">
      <w:pPr>
        <w:pStyle w:val="055"/>
        <w:ind w:left="651" w:firstLine="210"/>
      </w:pPr>
    </w:p>
    <w:p w14:paraId="3BC66FDD" w14:textId="378D59E7" w:rsidR="00A50DA4" w:rsidRPr="00B2315F" w:rsidRDefault="00A50DA4" w:rsidP="00A50DA4">
      <w:pPr>
        <w:pStyle w:val="a8"/>
      </w:pPr>
      <w:r w:rsidRPr="00B2315F">
        <w:rPr>
          <w:rFonts w:hint="eastAsia"/>
        </w:rPr>
        <w:t xml:space="preserve">図 </w:t>
      </w:r>
      <w:r w:rsidRPr="00B2315F">
        <w:fldChar w:fldCharType="begin"/>
      </w:r>
      <w:r w:rsidRPr="00B2315F">
        <w:instrText xml:space="preserve"> </w:instrText>
      </w:r>
      <w:r w:rsidRPr="00B2315F">
        <w:rPr>
          <w:rFonts w:hint="eastAsia"/>
        </w:rPr>
        <w:instrText>SEQ 図 \* ARABIC</w:instrText>
      </w:r>
      <w:r w:rsidRPr="00B2315F">
        <w:instrText xml:space="preserve"> </w:instrText>
      </w:r>
      <w:r w:rsidRPr="00B2315F">
        <w:fldChar w:fldCharType="separate"/>
      </w:r>
      <w:r w:rsidR="00E66827">
        <w:rPr>
          <w:noProof/>
        </w:rPr>
        <w:t>2</w:t>
      </w:r>
      <w:r w:rsidRPr="00B2315F">
        <w:fldChar w:fldCharType="end"/>
      </w:r>
      <w:r w:rsidRPr="00B2315F">
        <w:rPr>
          <w:rFonts w:hint="eastAsia"/>
        </w:rPr>
        <w:t xml:space="preserve">　ごみ排出量の推移</w:t>
      </w:r>
    </w:p>
    <w:p w14:paraId="0B975059" w14:textId="77777777" w:rsidR="00A50DA4" w:rsidRDefault="00A50DA4" w:rsidP="00A50DA4">
      <w:pPr>
        <w:pStyle w:val="055"/>
        <w:ind w:left="651" w:firstLine="210"/>
      </w:pPr>
    </w:p>
    <w:p w14:paraId="46F20BF2" w14:textId="77777777" w:rsidR="00A50DA4" w:rsidRDefault="00A50DA4" w:rsidP="00A50DA4">
      <w:pPr>
        <w:pStyle w:val="055"/>
        <w:ind w:left="651" w:firstLine="210"/>
      </w:pPr>
      <w:r>
        <w:br w:type="page"/>
      </w:r>
    </w:p>
    <w:p w14:paraId="4EC123CC" w14:textId="77777777" w:rsidR="00A50DA4" w:rsidRPr="00B2315F" w:rsidRDefault="00A50DA4" w:rsidP="00A50DA4">
      <w:pPr>
        <w:pStyle w:val="4"/>
      </w:pPr>
      <w:r w:rsidRPr="00B2315F">
        <w:rPr>
          <w:rFonts w:hint="eastAsia"/>
        </w:rPr>
        <w:lastRenderedPageBreak/>
        <w:t>種類別のごみ排出量の内訳</w:t>
      </w:r>
    </w:p>
    <w:p w14:paraId="62871DA0" w14:textId="003E6CB0" w:rsidR="00A50DA4" w:rsidRPr="00B2315F" w:rsidRDefault="00A50DA4" w:rsidP="00A50DA4">
      <w:pPr>
        <w:pStyle w:val="044"/>
        <w:ind w:leftChars="100" w:rightChars="100" w:right="210" w:firstLine="210"/>
      </w:pPr>
      <w:r w:rsidRPr="00B2315F">
        <w:rPr>
          <w:rFonts w:hint="eastAsia"/>
        </w:rPr>
        <w:t>本市の令和</w:t>
      </w:r>
      <w:r w:rsidRPr="00B2315F">
        <w:t>4</w:t>
      </w:r>
      <w:r w:rsidRPr="00B2315F">
        <w:rPr>
          <w:rFonts w:hint="eastAsia"/>
        </w:rPr>
        <w:t>年（202</w:t>
      </w:r>
      <w:r w:rsidRPr="00B2315F">
        <w:t>2</w:t>
      </w:r>
      <w:r w:rsidRPr="00B2315F">
        <w:rPr>
          <w:rFonts w:hint="eastAsia"/>
        </w:rPr>
        <w:t>年）度の種類別ごみ排出量は、一般ごみが最も多く1</w:t>
      </w:r>
      <w:r w:rsidRPr="00B2315F">
        <w:t>38</w:t>
      </w:r>
      <w:r w:rsidRPr="00B2315F">
        <w:rPr>
          <w:rFonts w:hint="eastAsia"/>
        </w:rPr>
        <w:t>,</w:t>
      </w:r>
      <w:r w:rsidRPr="00B2315F">
        <w:t>085</w:t>
      </w:r>
      <w:r w:rsidRPr="00B2315F">
        <w:rPr>
          <w:rFonts w:hint="eastAsia"/>
        </w:rPr>
        <w:t>ｔ（7</w:t>
      </w:r>
      <w:r w:rsidR="000C1E45" w:rsidRPr="00B2315F">
        <w:t>8.6</w:t>
      </w:r>
      <w:r w:rsidRPr="00B2315F">
        <w:rPr>
          <w:rFonts w:hint="eastAsia"/>
        </w:rPr>
        <w:t>％）、次いで資源物2</w:t>
      </w:r>
      <w:r w:rsidRPr="00B2315F">
        <w:t>0</w:t>
      </w:r>
      <w:r w:rsidRPr="00B2315F">
        <w:rPr>
          <w:rFonts w:hint="eastAsia"/>
        </w:rPr>
        <w:t>,</w:t>
      </w:r>
      <w:r w:rsidRPr="00B2315F">
        <w:t>474</w:t>
      </w:r>
      <w:r w:rsidRPr="00B2315F">
        <w:rPr>
          <w:rFonts w:hint="eastAsia"/>
        </w:rPr>
        <w:t>ｔ（11.</w:t>
      </w:r>
      <w:r w:rsidR="000C1E45" w:rsidRPr="00B2315F">
        <w:t>7</w:t>
      </w:r>
      <w:r w:rsidRPr="00B2315F">
        <w:rPr>
          <w:rFonts w:hint="eastAsia"/>
        </w:rPr>
        <w:t>％）、集団資源回収</w:t>
      </w:r>
      <w:r w:rsidR="000C1E45" w:rsidRPr="00B2315F">
        <w:t>10,379</w:t>
      </w:r>
      <w:r w:rsidRPr="00B2315F">
        <w:rPr>
          <w:rFonts w:hint="eastAsia"/>
        </w:rPr>
        <w:t>ｔ（</w:t>
      </w:r>
      <w:r w:rsidR="000C1E45" w:rsidRPr="00B2315F">
        <w:t>5.9</w:t>
      </w:r>
      <w:r w:rsidRPr="00B2315F">
        <w:rPr>
          <w:rFonts w:hint="eastAsia"/>
        </w:rPr>
        <w:t>％）、粗大ごみ6</w:t>
      </w:r>
      <w:r w:rsidRPr="00B2315F">
        <w:t>,522</w:t>
      </w:r>
      <w:r w:rsidRPr="00B2315F">
        <w:rPr>
          <w:rFonts w:hint="eastAsia"/>
        </w:rPr>
        <w:t>ｔ（3</w:t>
      </w:r>
      <w:r w:rsidRPr="00B2315F">
        <w:t>.</w:t>
      </w:r>
      <w:r w:rsidR="000C1E45" w:rsidRPr="00B2315F">
        <w:t>7</w:t>
      </w:r>
      <w:r w:rsidRPr="00B2315F">
        <w:rPr>
          <w:rFonts w:hint="eastAsia"/>
        </w:rPr>
        <w:t>％）となっています。</w:t>
      </w:r>
    </w:p>
    <w:p w14:paraId="74887F21" w14:textId="36C07674" w:rsidR="00A50DA4" w:rsidRPr="00D1605E" w:rsidRDefault="00A50DA4" w:rsidP="00A50DA4">
      <w:pPr>
        <w:pStyle w:val="055"/>
        <w:tabs>
          <w:tab w:val="left" w:pos="4962"/>
        </w:tabs>
        <w:ind w:left="651" w:firstLine="210"/>
      </w:pPr>
    </w:p>
    <w:p w14:paraId="3382066E" w14:textId="77777777" w:rsidR="00A50DA4" w:rsidRDefault="00A50DA4" w:rsidP="00A50DA4">
      <w:pPr>
        <w:pStyle w:val="055"/>
        <w:ind w:left="651" w:firstLine="210"/>
      </w:pPr>
      <w:r>
        <w:rPr>
          <w:noProof/>
        </w:rPr>
        <w:drawing>
          <wp:anchor distT="0" distB="0" distL="114300" distR="114300" simplePos="0" relativeHeight="251860992" behindDoc="0" locked="0" layoutInCell="1" allowOverlap="1" wp14:anchorId="3EC7BDCA" wp14:editId="1D1FCF5E">
            <wp:simplePos x="0" y="0"/>
            <wp:positionH relativeFrom="column">
              <wp:posOffset>0</wp:posOffset>
            </wp:positionH>
            <wp:positionV relativeFrom="paragraph">
              <wp:posOffset>0</wp:posOffset>
            </wp:positionV>
            <wp:extent cx="5759450" cy="4149725"/>
            <wp:effectExtent l="0" t="0" r="0" b="3175"/>
            <wp:wrapNone/>
            <wp:docPr id="1368577326" name="グラフ 1">
              <a:extLst xmlns:a="http://schemas.openxmlformats.org/drawingml/2006/main">
                <a:ext uri="{FF2B5EF4-FFF2-40B4-BE49-F238E27FC236}">
                  <a16:creationId xmlns:a16="http://schemas.microsoft.com/office/drawing/2014/main" id="{024AC5C5-8361-4833-AC37-522B7E1CE274}"/>
                </a:ext>
              </a:extLst>
            </wp:docPr>
            <wp:cNvGraphicFramePr/>
            <a:graphic xmlns:a="http://schemas.openxmlformats.org/drawingml/2006/main">
              <a:graphicData uri="http://schemas.openxmlformats.org/drawingml/2006/chart">
                <c:chart xmlns:c="http://schemas.openxmlformats.org/drawingml/2006/chart" r:id="rId21"/>
              </a:graphicData>
            </a:graphic>
            <wp14:sizeRelH relativeFrom="margin">
              <wp14:pctWidth>0</wp14:pctWidth>
            </wp14:sizeRelH>
            <wp14:sizeRelV relativeFrom="margin">
              <wp14:pctHeight>0</wp14:pctHeight>
            </wp14:sizeRelV>
          </wp:anchor>
        </w:drawing>
      </w:r>
    </w:p>
    <w:p w14:paraId="1E3D841A" w14:textId="77777777" w:rsidR="00A50DA4" w:rsidRDefault="00A50DA4" w:rsidP="00A50DA4">
      <w:pPr>
        <w:pStyle w:val="055"/>
        <w:ind w:left="651" w:firstLine="210"/>
      </w:pPr>
    </w:p>
    <w:p w14:paraId="3901A0A1" w14:textId="77777777" w:rsidR="00A50DA4" w:rsidRDefault="00A50DA4" w:rsidP="00A50DA4">
      <w:pPr>
        <w:pStyle w:val="055"/>
        <w:ind w:left="651" w:firstLine="210"/>
      </w:pPr>
    </w:p>
    <w:p w14:paraId="0E7C0966" w14:textId="77777777" w:rsidR="00A50DA4" w:rsidRDefault="00A50DA4" w:rsidP="00A50DA4">
      <w:pPr>
        <w:pStyle w:val="055"/>
        <w:ind w:left="651" w:firstLine="210"/>
      </w:pPr>
    </w:p>
    <w:p w14:paraId="4781376A" w14:textId="77777777" w:rsidR="00A50DA4" w:rsidRDefault="00A50DA4" w:rsidP="00A50DA4">
      <w:pPr>
        <w:pStyle w:val="055"/>
        <w:ind w:left="651" w:firstLine="210"/>
      </w:pPr>
    </w:p>
    <w:p w14:paraId="4337C18A" w14:textId="77777777" w:rsidR="00A50DA4" w:rsidRDefault="00A50DA4" w:rsidP="00A50DA4">
      <w:pPr>
        <w:pStyle w:val="055"/>
        <w:ind w:left="651" w:firstLine="210"/>
      </w:pPr>
    </w:p>
    <w:p w14:paraId="4D08916A" w14:textId="77777777" w:rsidR="00A50DA4" w:rsidRDefault="00A50DA4" w:rsidP="00A50DA4">
      <w:pPr>
        <w:pStyle w:val="055"/>
        <w:ind w:left="651" w:firstLine="210"/>
      </w:pPr>
    </w:p>
    <w:p w14:paraId="5CBF77E2" w14:textId="77777777" w:rsidR="00A50DA4" w:rsidRDefault="00A50DA4" w:rsidP="00A50DA4">
      <w:pPr>
        <w:pStyle w:val="055"/>
        <w:ind w:left="651" w:firstLine="210"/>
      </w:pPr>
    </w:p>
    <w:p w14:paraId="3866F3EA" w14:textId="77777777" w:rsidR="00A50DA4" w:rsidRDefault="00A50DA4" w:rsidP="00A50DA4">
      <w:pPr>
        <w:pStyle w:val="055"/>
        <w:ind w:left="651" w:firstLine="210"/>
      </w:pPr>
    </w:p>
    <w:p w14:paraId="60A8378A" w14:textId="77777777" w:rsidR="00A50DA4" w:rsidRDefault="00A50DA4" w:rsidP="00A50DA4">
      <w:pPr>
        <w:pStyle w:val="055"/>
        <w:ind w:left="651" w:firstLine="210"/>
      </w:pPr>
    </w:p>
    <w:p w14:paraId="306799AD" w14:textId="77777777" w:rsidR="00A50DA4" w:rsidRDefault="00A50DA4" w:rsidP="00A50DA4">
      <w:pPr>
        <w:pStyle w:val="055"/>
        <w:ind w:left="651" w:firstLine="210"/>
      </w:pPr>
    </w:p>
    <w:p w14:paraId="117F54F2" w14:textId="3F9FEEFA" w:rsidR="00A50DA4" w:rsidRDefault="00A50DA4" w:rsidP="00A50DA4">
      <w:pPr>
        <w:pStyle w:val="055"/>
        <w:ind w:left="651" w:firstLine="210"/>
      </w:pPr>
    </w:p>
    <w:p w14:paraId="5CEA8C3F" w14:textId="759FBEA4" w:rsidR="00A50DA4" w:rsidRDefault="00A654C9" w:rsidP="00A50DA4">
      <w:pPr>
        <w:pStyle w:val="055"/>
        <w:ind w:left="651" w:firstLine="210"/>
      </w:pPr>
      <w:r>
        <w:rPr>
          <w:noProof/>
        </w:rPr>
        <mc:AlternateContent>
          <mc:Choice Requires="wps">
            <w:drawing>
              <wp:anchor distT="0" distB="0" distL="114300" distR="114300" simplePos="0" relativeHeight="251867136" behindDoc="0" locked="0" layoutInCell="1" allowOverlap="1" wp14:anchorId="0ABFB472" wp14:editId="68630DDB">
                <wp:simplePos x="0" y="0"/>
                <wp:positionH relativeFrom="column">
                  <wp:posOffset>3585306</wp:posOffset>
                </wp:positionH>
                <wp:positionV relativeFrom="paragraph">
                  <wp:posOffset>33391</wp:posOffset>
                </wp:positionV>
                <wp:extent cx="353683" cy="603849"/>
                <wp:effectExtent l="0" t="0" r="27940" b="25400"/>
                <wp:wrapNone/>
                <wp:docPr id="760" name="直線コネクタ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3683" cy="60384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006CD9" id="直線コネクタ 760"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3pt,2.65pt" to="310.1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" strokecolor="black [3213]" strokeweight="1pt">
                <v:stroke joinstyle="miter"/>
                <o:lock v:ext="edit" shapetype="f"/>
              </v:line>
            </w:pict>
          </mc:Fallback>
        </mc:AlternateContent>
      </w:r>
    </w:p>
    <w:p w14:paraId="2D133FE7" w14:textId="26CBB833" w:rsidR="00A50DA4" w:rsidRDefault="00A50DA4" w:rsidP="00A50DA4">
      <w:pPr>
        <w:pStyle w:val="055"/>
        <w:ind w:left="651" w:firstLine="210"/>
      </w:pPr>
    </w:p>
    <w:p w14:paraId="568753CA" w14:textId="0BB80B8E" w:rsidR="00A50DA4" w:rsidRDefault="00A50DA4" w:rsidP="00A50DA4">
      <w:pPr>
        <w:pStyle w:val="055"/>
        <w:ind w:left="651" w:firstLine="210"/>
      </w:pPr>
    </w:p>
    <w:p w14:paraId="20A6422E" w14:textId="77777777" w:rsidR="00A50DA4" w:rsidRDefault="00A50DA4" w:rsidP="00A50DA4">
      <w:pPr>
        <w:pStyle w:val="055"/>
        <w:ind w:left="651" w:firstLine="210"/>
      </w:pPr>
    </w:p>
    <w:p w14:paraId="2545915D" w14:textId="77777777" w:rsidR="00A50DA4" w:rsidRDefault="00A50DA4" w:rsidP="00A50DA4">
      <w:pPr>
        <w:pStyle w:val="055"/>
        <w:ind w:left="651" w:firstLine="210"/>
      </w:pPr>
    </w:p>
    <w:p w14:paraId="78E66E87" w14:textId="77777777" w:rsidR="00A50DA4" w:rsidRDefault="00A50DA4" w:rsidP="00A50DA4">
      <w:pPr>
        <w:pStyle w:val="055"/>
        <w:ind w:left="651" w:firstLine="210"/>
      </w:pPr>
    </w:p>
    <w:p w14:paraId="3B2B37C4" w14:textId="77777777" w:rsidR="00A50DA4" w:rsidRPr="003E412D" w:rsidRDefault="00A50DA4" w:rsidP="00A50DA4">
      <w:pPr>
        <w:pStyle w:val="055"/>
        <w:ind w:left="651" w:firstLine="210"/>
      </w:pPr>
    </w:p>
    <w:p w14:paraId="04072476" w14:textId="2334BCC1" w:rsidR="00A50DA4" w:rsidRPr="00B2315F" w:rsidRDefault="00A50DA4" w:rsidP="00A50DA4">
      <w:pPr>
        <w:pStyle w:val="a8"/>
      </w:pPr>
      <w:r w:rsidRPr="00B2315F">
        <w:rPr>
          <w:rFonts w:hint="eastAsia"/>
        </w:rPr>
        <w:t xml:space="preserve">図 </w:t>
      </w:r>
      <w:r w:rsidRPr="00B2315F">
        <w:fldChar w:fldCharType="begin"/>
      </w:r>
      <w:r w:rsidRPr="00B2315F">
        <w:instrText xml:space="preserve"> </w:instrText>
      </w:r>
      <w:r w:rsidRPr="00B2315F">
        <w:rPr>
          <w:rFonts w:hint="eastAsia"/>
        </w:rPr>
        <w:instrText>SEQ 図 \* ARABIC</w:instrText>
      </w:r>
      <w:r w:rsidRPr="00B2315F">
        <w:instrText xml:space="preserve"> </w:instrText>
      </w:r>
      <w:r w:rsidRPr="00B2315F">
        <w:fldChar w:fldCharType="separate"/>
      </w:r>
      <w:r w:rsidR="00E66827">
        <w:rPr>
          <w:noProof/>
        </w:rPr>
        <w:t>3</w:t>
      </w:r>
      <w:r w:rsidRPr="00B2315F">
        <w:fldChar w:fldCharType="end"/>
      </w:r>
      <w:r w:rsidRPr="00B2315F">
        <w:rPr>
          <w:rFonts w:hint="eastAsia"/>
        </w:rPr>
        <w:t xml:space="preserve">　種類別のごみ排出量の内訳</w:t>
      </w:r>
    </w:p>
    <w:p w14:paraId="210E7692" w14:textId="77777777" w:rsidR="00A50DA4" w:rsidRDefault="00A50DA4" w:rsidP="00A50DA4">
      <w:pPr>
        <w:pStyle w:val="055"/>
        <w:ind w:left="651" w:firstLine="210"/>
      </w:pPr>
    </w:p>
    <w:p w14:paraId="42E77F41" w14:textId="77777777" w:rsidR="00A50DA4" w:rsidRDefault="00A50DA4" w:rsidP="00A50DA4">
      <w:pPr>
        <w:pStyle w:val="055"/>
        <w:ind w:left="651" w:firstLine="210"/>
      </w:pPr>
      <w:r>
        <w:br w:type="page"/>
      </w:r>
    </w:p>
    <w:p w14:paraId="4609ADA4" w14:textId="77777777" w:rsidR="00A50DA4" w:rsidRDefault="00A50DA4" w:rsidP="00A50DA4">
      <w:pPr>
        <w:pStyle w:val="4"/>
      </w:pPr>
      <w:r>
        <w:rPr>
          <w:rFonts w:hint="eastAsia"/>
        </w:rPr>
        <w:lastRenderedPageBreak/>
        <w:t>ごみ処理の実績</w:t>
      </w:r>
    </w:p>
    <w:p w14:paraId="7C573BED" w14:textId="77777777" w:rsidR="00A50DA4" w:rsidRDefault="00A50DA4" w:rsidP="00A50DA4">
      <w:pPr>
        <w:pStyle w:val="5"/>
      </w:pPr>
      <w:r>
        <w:rPr>
          <w:rFonts w:hint="eastAsia"/>
        </w:rPr>
        <w:t>焼却処理量</w:t>
      </w:r>
    </w:p>
    <w:p w14:paraId="39A2DAA6" w14:textId="38A4E419" w:rsidR="00A50DA4" w:rsidRDefault="00A50DA4" w:rsidP="00A50DA4">
      <w:pPr>
        <w:pStyle w:val="055"/>
        <w:ind w:leftChars="100" w:left="210" w:rightChars="100" w:right="210" w:firstLine="210"/>
      </w:pPr>
      <w:r>
        <w:rPr>
          <w:rFonts w:hint="eastAsia"/>
        </w:rPr>
        <w:t>戸塚環境センター西棟及び朝日環境センター</w:t>
      </w:r>
      <w:r w:rsidR="000C1E45">
        <w:rPr>
          <w:rFonts w:hint="eastAsia"/>
        </w:rPr>
        <w:t>焼却棟</w:t>
      </w:r>
      <w:r>
        <w:rPr>
          <w:rFonts w:hint="eastAsia"/>
        </w:rPr>
        <w:t>における焼却処理量の推移を示します。</w:t>
      </w:r>
    </w:p>
    <w:p w14:paraId="37AAED58" w14:textId="75DC53FB" w:rsidR="00A50DA4" w:rsidRDefault="00A50DA4" w:rsidP="00A50DA4">
      <w:pPr>
        <w:pStyle w:val="055"/>
        <w:ind w:leftChars="100" w:left="210" w:rightChars="100" w:right="210" w:firstLine="210"/>
      </w:pPr>
      <w:r>
        <w:rPr>
          <w:rFonts w:hint="eastAsia"/>
        </w:rPr>
        <w:t>焼却処理量は、令和元年（2019年）度に一時増加に転じたものの、平成25年（2013年）</w:t>
      </w:r>
      <w:r w:rsidRPr="00B2315F">
        <w:rPr>
          <w:rFonts w:hint="eastAsia"/>
        </w:rPr>
        <w:t>度から減少傾向が続いており、令和</w:t>
      </w:r>
      <w:r w:rsidRPr="00B2315F">
        <w:t>4</w:t>
      </w:r>
      <w:r w:rsidRPr="00B2315F">
        <w:rPr>
          <w:rFonts w:hint="eastAsia"/>
        </w:rPr>
        <w:t>年（202</w:t>
      </w:r>
      <w:r w:rsidRPr="00B2315F">
        <w:t>2</w:t>
      </w:r>
      <w:r w:rsidRPr="00B2315F">
        <w:rPr>
          <w:rFonts w:hint="eastAsia"/>
        </w:rPr>
        <w:t>年）度は</w:t>
      </w:r>
      <w:r w:rsidRPr="00B2315F">
        <w:t>145,16</w:t>
      </w:r>
      <w:r w:rsidR="000C1E45" w:rsidRPr="00B2315F">
        <w:t>7</w:t>
      </w:r>
      <w:r w:rsidRPr="00B2315F">
        <w:rPr>
          <w:rFonts w:hint="eastAsia"/>
        </w:rPr>
        <w:t>ｔとなっています。</w:t>
      </w:r>
    </w:p>
    <w:p w14:paraId="3360170C" w14:textId="26B44E44" w:rsidR="00A50DA4" w:rsidRDefault="001C4F96" w:rsidP="00A50DA4">
      <w:pPr>
        <w:pStyle w:val="066"/>
        <w:ind w:left="861" w:firstLine="210"/>
      </w:pPr>
      <w:r>
        <w:rPr>
          <w:noProof/>
        </w:rPr>
        <w:drawing>
          <wp:anchor distT="0" distB="0" distL="114300" distR="114300" simplePos="0" relativeHeight="251862016" behindDoc="0" locked="0" layoutInCell="1" allowOverlap="1" wp14:anchorId="217469E3" wp14:editId="7E0A3D9B">
            <wp:simplePos x="0" y="0"/>
            <wp:positionH relativeFrom="margin">
              <wp:align>right</wp:align>
            </wp:positionH>
            <wp:positionV relativeFrom="paragraph">
              <wp:posOffset>225933</wp:posOffset>
            </wp:positionV>
            <wp:extent cx="5759450" cy="3182112"/>
            <wp:effectExtent l="0" t="0" r="0" b="0"/>
            <wp:wrapNone/>
            <wp:docPr id="285427888" name="グラフ 1">
              <a:extLst xmlns:a="http://schemas.openxmlformats.org/drawingml/2006/main">
                <a:ext uri="{FF2B5EF4-FFF2-40B4-BE49-F238E27FC236}">
                  <a16:creationId xmlns:a16="http://schemas.microsoft.com/office/drawing/2014/main" id="{5BC11E52-305F-4A4D-9B9F-C830595F7962}"/>
                </a:ext>
              </a:extLst>
            </wp:docPr>
            <wp:cNvGraphicFramePr/>
            <a:graphic xmlns:a="http://schemas.openxmlformats.org/drawingml/2006/main">
              <a:graphicData uri="http://schemas.openxmlformats.org/drawingml/2006/chart">
                <c:chart xmlns:c="http://schemas.openxmlformats.org/drawingml/2006/chart" r:id="rId22"/>
              </a:graphicData>
            </a:graphic>
            <wp14:sizeRelH relativeFrom="margin">
              <wp14:pctWidth>0</wp14:pctWidth>
            </wp14:sizeRelH>
            <wp14:sizeRelV relativeFrom="margin">
              <wp14:pctHeight>0</wp14:pctHeight>
            </wp14:sizeRelV>
          </wp:anchor>
        </w:drawing>
      </w:r>
    </w:p>
    <w:p w14:paraId="0860E52E" w14:textId="7C3C0C64" w:rsidR="00A50DA4" w:rsidRDefault="00A50DA4" w:rsidP="00A50DA4">
      <w:pPr>
        <w:pStyle w:val="066"/>
        <w:ind w:left="861" w:firstLine="210"/>
      </w:pPr>
    </w:p>
    <w:p w14:paraId="0844C392" w14:textId="77777777" w:rsidR="00A50DA4" w:rsidRDefault="00A50DA4" w:rsidP="00A50DA4">
      <w:pPr>
        <w:pStyle w:val="066"/>
        <w:ind w:left="861" w:firstLine="210"/>
      </w:pPr>
    </w:p>
    <w:p w14:paraId="510F71CF" w14:textId="77777777" w:rsidR="00A50DA4" w:rsidRDefault="00A50DA4" w:rsidP="00A50DA4">
      <w:pPr>
        <w:pStyle w:val="066"/>
        <w:ind w:left="861" w:firstLine="210"/>
      </w:pPr>
    </w:p>
    <w:p w14:paraId="588DEDC3" w14:textId="77777777" w:rsidR="00A50DA4" w:rsidRDefault="00A50DA4" w:rsidP="00A50DA4">
      <w:pPr>
        <w:pStyle w:val="066"/>
        <w:ind w:left="861" w:firstLine="210"/>
      </w:pPr>
    </w:p>
    <w:p w14:paraId="57E72A54" w14:textId="77777777" w:rsidR="00A50DA4" w:rsidRDefault="00A50DA4" w:rsidP="00A50DA4">
      <w:pPr>
        <w:pStyle w:val="066"/>
        <w:ind w:left="861" w:firstLine="210"/>
      </w:pPr>
    </w:p>
    <w:p w14:paraId="5A4FC636" w14:textId="77777777" w:rsidR="00A50DA4" w:rsidRDefault="00A50DA4" w:rsidP="00A50DA4">
      <w:pPr>
        <w:pStyle w:val="066"/>
        <w:ind w:left="861" w:firstLine="210"/>
      </w:pPr>
    </w:p>
    <w:p w14:paraId="4173DC76" w14:textId="77777777" w:rsidR="00A50DA4" w:rsidRDefault="00A50DA4" w:rsidP="00A50DA4">
      <w:pPr>
        <w:pStyle w:val="066"/>
        <w:ind w:left="861" w:firstLine="210"/>
      </w:pPr>
    </w:p>
    <w:p w14:paraId="14DD625A" w14:textId="77777777" w:rsidR="00A50DA4" w:rsidRDefault="00A50DA4" w:rsidP="00A50DA4">
      <w:pPr>
        <w:pStyle w:val="066"/>
        <w:ind w:left="861" w:firstLine="210"/>
      </w:pPr>
    </w:p>
    <w:p w14:paraId="0C12D51D" w14:textId="77777777" w:rsidR="00A50DA4" w:rsidRDefault="00A50DA4" w:rsidP="00A50DA4">
      <w:pPr>
        <w:pStyle w:val="066"/>
        <w:ind w:left="861" w:firstLine="210"/>
      </w:pPr>
    </w:p>
    <w:p w14:paraId="498678C6" w14:textId="77777777" w:rsidR="00A50DA4" w:rsidRDefault="00A50DA4" w:rsidP="00A50DA4">
      <w:pPr>
        <w:pStyle w:val="066"/>
        <w:ind w:left="861" w:firstLine="210"/>
      </w:pPr>
    </w:p>
    <w:p w14:paraId="46D42975" w14:textId="77777777" w:rsidR="00A50DA4" w:rsidRDefault="00A50DA4" w:rsidP="00A50DA4">
      <w:pPr>
        <w:pStyle w:val="066"/>
        <w:ind w:left="861" w:firstLine="210"/>
      </w:pPr>
    </w:p>
    <w:p w14:paraId="54474C10" w14:textId="77777777" w:rsidR="00A50DA4" w:rsidRDefault="00A50DA4" w:rsidP="00A50DA4">
      <w:pPr>
        <w:pStyle w:val="066"/>
        <w:ind w:left="861" w:firstLine="210"/>
      </w:pPr>
    </w:p>
    <w:p w14:paraId="4E3DE47E" w14:textId="77777777" w:rsidR="00A50DA4" w:rsidRDefault="00A50DA4" w:rsidP="00A50DA4">
      <w:pPr>
        <w:pStyle w:val="066"/>
        <w:ind w:left="861" w:firstLine="210"/>
      </w:pPr>
    </w:p>
    <w:p w14:paraId="37739815" w14:textId="5696A8EE" w:rsidR="00A50DA4" w:rsidRDefault="00A50DA4" w:rsidP="00A50DA4">
      <w:pPr>
        <w:pStyle w:val="066"/>
        <w:ind w:left="861" w:firstLine="210"/>
      </w:pPr>
    </w:p>
    <w:p w14:paraId="584249B1" w14:textId="72F94184" w:rsidR="00030F4F" w:rsidRPr="005E4C74" w:rsidRDefault="00FC33D4" w:rsidP="00030F4F">
      <w:pPr>
        <w:widowControl/>
        <w:ind w:firstLineChars="1000" w:firstLine="1600"/>
        <w:jc w:val="left"/>
        <w:rPr>
          <w:rFonts w:asciiTheme="minorEastAsia" w:eastAsiaTheme="minorEastAsia" w:hAnsiTheme="minorEastAsia"/>
          <w:color w:val="000000" w:themeColor="text1"/>
          <w:kern w:val="0"/>
          <w:sz w:val="16"/>
        </w:rPr>
      </w:pPr>
      <w:r>
        <w:rPr>
          <w:rFonts w:asciiTheme="minorEastAsia" w:eastAsiaTheme="minorEastAsia" w:hAnsiTheme="minorEastAsia" w:hint="eastAsia"/>
          <w:color w:val="000000"/>
          <w:kern w:val="0"/>
          <w:sz w:val="16"/>
        </w:rPr>
        <w:t>※</w:t>
      </w:r>
      <w:r w:rsidR="00030F4F" w:rsidRPr="005E4C74">
        <w:rPr>
          <w:rFonts w:asciiTheme="minorEastAsia" w:eastAsiaTheme="minorEastAsia" w:hAnsiTheme="minorEastAsia"/>
          <w:color w:val="000000"/>
          <w:kern w:val="0"/>
          <w:sz w:val="16"/>
        </w:rPr>
        <w:t>1</w:t>
      </w:r>
      <w:r>
        <w:rPr>
          <w:rFonts w:asciiTheme="minorEastAsia" w:eastAsiaTheme="minorEastAsia" w:hAnsiTheme="minorEastAsia" w:hint="eastAsia"/>
          <w:color w:val="000000"/>
          <w:kern w:val="0"/>
          <w:sz w:val="16"/>
        </w:rPr>
        <w:t xml:space="preserve">　</w:t>
      </w:r>
      <w:r w:rsidR="00030F4F" w:rsidRPr="005E4C74">
        <w:rPr>
          <w:rFonts w:asciiTheme="minorEastAsia" w:eastAsiaTheme="minorEastAsia" w:hAnsiTheme="minorEastAsia"/>
          <w:color w:val="000000"/>
          <w:kern w:val="0"/>
          <w:sz w:val="16"/>
        </w:rPr>
        <w:t>災害</w:t>
      </w:r>
      <w:r w:rsidR="00030F4F" w:rsidRPr="005E4C74">
        <w:rPr>
          <w:rFonts w:asciiTheme="minorEastAsia" w:eastAsiaTheme="minorEastAsia" w:hAnsiTheme="minorEastAsia" w:hint="eastAsia"/>
          <w:color w:val="000000" w:themeColor="text1"/>
          <w:kern w:val="0"/>
          <w:sz w:val="16"/>
        </w:rPr>
        <w:t>廃棄物及び他市から受託した廃棄物を除く</w:t>
      </w:r>
      <w:r w:rsidR="00030F4F">
        <w:rPr>
          <w:rFonts w:asciiTheme="minorEastAsia" w:eastAsiaTheme="minorEastAsia" w:hAnsiTheme="minorEastAsia" w:hint="eastAsia"/>
          <w:color w:val="000000" w:themeColor="text1"/>
          <w:kern w:val="0"/>
          <w:sz w:val="16"/>
        </w:rPr>
        <w:t>。</w:t>
      </w:r>
    </w:p>
    <w:p w14:paraId="021202AA" w14:textId="222C57A3" w:rsidR="00030F4F" w:rsidRPr="005E4C74" w:rsidRDefault="00FC33D4" w:rsidP="00030F4F">
      <w:pPr>
        <w:widowControl/>
        <w:ind w:firstLineChars="1000" w:firstLine="1600"/>
        <w:jc w:val="left"/>
        <w:rPr>
          <w:rFonts w:asciiTheme="minorEastAsia" w:eastAsiaTheme="minorEastAsia" w:hAnsiTheme="minorEastAsia"/>
          <w:color w:val="000000"/>
          <w:kern w:val="0"/>
          <w:sz w:val="16"/>
        </w:rPr>
      </w:pPr>
      <w:r>
        <w:rPr>
          <w:rFonts w:asciiTheme="minorEastAsia" w:eastAsiaTheme="minorEastAsia" w:hAnsiTheme="minorEastAsia" w:hint="eastAsia"/>
          <w:color w:val="000000" w:themeColor="text1"/>
          <w:kern w:val="0"/>
          <w:sz w:val="16"/>
        </w:rPr>
        <w:t>※</w:t>
      </w:r>
      <w:r w:rsidR="00030F4F" w:rsidRPr="005E4C74">
        <w:rPr>
          <w:rFonts w:asciiTheme="minorEastAsia" w:eastAsiaTheme="minorEastAsia" w:hAnsiTheme="minorEastAsia"/>
          <w:color w:val="000000" w:themeColor="text1"/>
          <w:kern w:val="0"/>
          <w:sz w:val="16"/>
        </w:rPr>
        <w:t>2</w:t>
      </w:r>
      <w:r>
        <w:rPr>
          <w:rFonts w:asciiTheme="minorEastAsia" w:eastAsiaTheme="minorEastAsia" w:hAnsiTheme="minorEastAsia" w:hint="eastAsia"/>
          <w:color w:val="000000" w:themeColor="text1"/>
          <w:kern w:val="0"/>
          <w:sz w:val="16"/>
        </w:rPr>
        <w:t xml:space="preserve">　</w:t>
      </w:r>
      <w:r w:rsidR="00030F4F" w:rsidRPr="005E4C74">
        <w:rPr>
          <w:rFonts w:asciiTheme="minorEastAsia" w:eastAsiaTheme="minorEastAsia" w:hAnsiTheme="minorEastAsia"/>
          <w:color w:val="000000" w:themeColor="text1"/>
          <w:kern w:val="0"/>
          <w:sz w:val="16"/>
        </w:rPr>
        <w:t>R1年度の朝日環境</w:t>
      </w:r>
      <w:r w:rsidR="00030F4F" w:rsidRPr="005E4C74">
        <w:rPr>
          <w:rFonts w:asciiTheme="minorEastAsia" w:eastAsiaTheme="minorEastAsia" w:hAnsiTheme="minorEastAsia" w:hint="eastAsia"/>
          <w:color w:val="000000"/>
          <w:kern w:val="0"/>
          <w:sz w:val="16"/>
        </w:rPr>
        <w:t>センター</w:t>
      </w:r>
      <w:r w:rsidR="00030F4F">
        <w:rPr>
          <w:rFonts w:asciiTheme="minorEastAsia" w:eastAsiaTheme="minorEastAsia" w:hAnsiTheme="minorEastAsia" w:hint="eastAsia"/>
          <w:color w:val="000000"/>
          <w:kern w:val="0"/>
          <w:sz w:val="16"/>
        </w:rPr>
        <w:t>焼却棟</w:t>
      </w:r>
      <w:r w:rsidR="00030F4F" w:rsidRPr="005E4C74">
        <w:rPr>
          <w:rFonts w:asciiTheme="minorEastAsia" w:eastAsiaTheme="minorEastAsia" w:hAnsiTheme="minorEastAsia" w:hint="eastAsia"/>
          <w:color w:val="000000"/>
          <w:kern w:val="0"/>
          <w:sz w:val="16"/>
        </w:rPr>
        <w:t>は、蕨戸田衛生センター組合受託分</w:t>
      </w:r>
      <w:r w:rsidR="00030F4F" w:rsidRPr="005E4C74">
        <w:rPr>
          <w:rFonts w:asciiTheme="minorEastAsia" w:eastAsiaTheme="minorEastAsia" w:hAnsiTheme="minorEastAsia"/>
          <w:color w:val="000000"/>
          <w:kern w:val="0"/>
          <w:sz w:val="16"/>
        </w:rPr>
        <w:t>438</w:t>
      </w:r>
      <w:r w:rsidR="00030F4F" w:rsidRPr="005E4C74">
        <w:rPr>
          <w:rFonts w:asciiTheme="minorEastAsia" w:hAnsiTheme="minorEastAsia"/>
          <w:color w:val="000000"/>
          <w:kern w:val="0"/>
          <w:sz w:val="16"/>
        </w:rPr>
        <w:t>.21</w:t>
      </w:r>
      <w:r w:rsidR="00030F4F" w:rsidRPr="005E4C74">
        <w:rPr>
          <w:rFonts w:asciiTheme="minorEastAsia" w:hAnsiTheme="minorEastAsia" w:hint="eastAsia"/>
          <w:color w:val="000000"/>
          <w:kern w:val="0"/>
          <w:sz w:val="16"/>
        </w:rPr>
        <w:t>ｔを除く</w:t>
      </w:r>
      <w:r w:rsidR="00030F4F">
        <w:rPr>
          <w:rFonts w:asciiTheme="minorEastAsia" w:hAnsiTheme="minorEastAsia" w:hint="eastAsia"/>
          <w:color w:val="000000"/>
          <w:kern w:val="0"/>
          <w:sz w:val="16"/>
        </w:rPr>
        <w:t>。</w:t>
      </w:r>
    </w:p>
    <w:p w14:paraId="07FCF4CD" w14:textId="3FEE86C3" w:rsidR="00030F4F" w:rsidRPr="005E4C74" w:rsidRDefault="00030F4F" w:rsidP="00FC33D4">
      <w:pPr>
        <w:widowControl/>
        <w:ind w:firstLineChars="1251" w:firstLine="2002"/>
        <w:jc w:val="left"/>
        <w:rPr>
          <w:rFonts w:asciiTheme="minorEastAsia" w:eastAsiaTheme="minorEastAsia" w:hAnsiTheme="minorEastAsia"/>
          <w:color w:val="000000"/>
          <w:kern w:val="0"/>
          <w:sz w:val="16"/>
        </w:rPr>
      </w:pPr>
      <w:r w:rsidRPr="005E4C74">
        <w:rPr>
          <w:rFonts w:asciiTheme="minorEastAsia" w:eastAsiaTheme="minorEastAsia" w:hAnsiTheme="minorEastAsia"/>
          <w:color w:val="000000"/>
          <w:kern w:val="0"/>
          <w:sz w:val="16"/>
        </w:rPr>
        <w:t>R2年度の朝日環境センター</w:t>
      </w:r>
      <w:r>
        <w:rPr>
          <w:rFonts w:asciiTheme="minorEastAsia" w:eastAsiaTheme="minorEastAsia" w:hAnsiTheme="minorEastAsia" w:hint="eastAsia"/>
          <w:color w:val="000000"/>
          <w:kern w:val="0"/>
          <w:sz w:val="16"/>
        </w:rPr>
        <w:t>焼却棟</w:t>
      </w:r>
      <w:r w:rsidRPr="005E4C74">
        <w:rPr>
          <w:rFonts w:asciiTheme="minorEastAsia" w:eastAsiaTheme="minorEastAsia" w:hAnsiTheme="minorEastAsia"/>
          <w:color w:val="000000"/>
          <w:kern w:val="0"/>
          <w:sz w:val="16"/>
        </w:rPr>
        <w:t>は、蕨戸田衛生センター組合受託分1,312.71ｔを除く</w:t>
      </w:r>
      <w:r>
        <w:rPr>
          <w:rFonts w:asciiTheme="minorEastAsia" w:eastAsiaTheme="minorEastAsia" w:hAnsiTheme="minorEastAsia" w:hint="eastAsia"/>
          <w:color w:val="000000"/>
          <w:kern w:val="0"/>
          <w:sz w:val="16"/>
        </w:rPr>
        <w:t>。</w:t>
      </w:r>
    </w:p>
    <w:p w14:paraId="0E480311" w14:textId="3CB4C8EC" w:rsidR="00030F4F" w:rsidRPr="00AF0B77" w:rsidRDefault="00030F4F" w:rsidP="00FC33D4">
      <w:pPr>
        <w:widowControl/>
        <w:ind w:firstLineChars="1251" w:firstLine="2002"/>
        <w:jc w:val="left"/>
        <w:rPr>
          <w:rFonts w:asciiTheme="minorEastAsia" w:eastAsiaTheme="minorEastAsia" w:hAnsiTheme="minorEastAsia"/>
          <w:color w:val="000000"/>
          <w:kern w:val="0"/>
          <w:sz w:val="16"/>
        </w:rPr>
      </w:pPr>
      <w:r w:rsidRPr="00AF0B77">
        <w:rPr>
          <w:rFonts w:asciiTheme="minorEastAsia" w:eastAsiaTheme="minorEastAsia" w:hAnsiTheme="minorEastAsia"/>
          <w:color w:val="000000"/>
          <w:kern w:val="0"/>
          <w:sz w:val="16"/>
        </w:rPr>
        <w:t>R3年度の朝日環境センター</w:t>
      </w:r>
      <w:r>
        <w:rPr>
          <w:rFonts w:asciiTheme="minorEastAsia" w:eastAsiaTheme="minorEastAsia" w:hAnsiTheme="minorEastAsia" w:hint="eastAsia"/>
          <w:color w:val="000000"/>
          <w:kern w:val="0"/>
          <w:sz w:val="16"/>
        </w:rPr>
        <w:t>焼却棟</w:t>
      </w:r>
      <w:r w:rsidRPr="00AF0B77">
        <w:rPr>
          <w:rFonts w:asciiTheme="minorEastAsia" w:eastAsiaTheme="minorEastAsia" w:hAnsiTheme="minorEastAsia"/>
          <w:color w:val="000000"/>
          <w:kern w:val="0"/>
          <w:sz w:val="16"/>
        </w:rPr>
        <w:t>は、蕨戸田衛生センター組合受託分1,754.26ｔを除く</w:t>
      </w:r>
      <w:r>
        <w:rPr>
          <w:rFonts w:asciiTheme="minorEastAsia" w:eastAsiaTheme="minorEastAsia" w:hAnsiTheme="minorEastAsia" w:hint="eastAsia"/>
          <w:color w:val="000000"/>
          <w:kern w:val="0"/>
          <w:sz w:val="16"/>
        </w:rPr>
        <w:t>。</w:t>
      </w:r>
    </w:p>
    <w:p w14:paraId="49B5A330" w14:textId="77777777" w:rsidR="00030F4F" w:rsidRDefault="00030F4F" w:rsidP="00A50DA4">
      <w:pPr>
        <w:pStyle w:val="066"/>
        <w:ind w:left="861" w:firstLine="210"/>
      </w:pPr>
    </w:p>
    <w:p w14:paraId="689E1D17" w14:textId="61B17B02" w:rsidR="00A50DA4" w:rsidRPr="00B2315F" w:rsidRDefault="00A50DA4" w:rsidP="00A50DA4">
      <w:pPr>
        <w:pStyle w:val="a8"/>
      </w:pPr>
      <w:r w:rsidRPr="00B2315F">
        <w:rPr>
          <w:rFonts w:hint="eastAsia"/>
        </w:rPr>
        <w:t xml:space="preserve">図 </w:t>
      </w:r>
      <w:r w:rsidRPr="00B2315F">
        <w:fldChar w:fldCharType="begin"/>
      </w:r>
      <w:r w:rsidRPr="00B2315F">
        <w:instrText xml:space="preserve"> </w:instrText>
      </w:r>
      <w:r w:rsidRPr="00B2315F">
        <w:rPr>
          <w:rFonts w:hint="eastAsia"/>
        </w:rPr>
        <w:instrText>SEQ 図 \* ARABIC</w:instrText>
      </w:r>
      <w:r w:rsidRPr="00B2315F">
        <w:instrText xml:space="preserve"> </w:instrText>
      </w:r>
      <w:r w:rsidRPr="00B2315F">
        <w:fldChar w:fldCharType="separate"/>
      </w:r>
      <w:r w:rsidR="00E66827">
        <w:rPr>
          <w:noProof/>
        </w:rPr>
        <w:t>4</w:t>
      </w:r>
      <w:r w:rsidRPr="00B2315F">
        <w:fldChar w:fldCharType="end"/>
      </w:r>
      <w:r w:rsidRPr="00B2315F">
        <w:rPr>
          <w:rFonts w:hint="eastAsia"/>
        </w:rPr>
        <w:t xml:space="preserve">　焼却処理量の推移</w:t>
      </w:r>
    </w:p>
    <w:p w14:paraId="07857009" w14:textId="5CCC0782" w:rsidR="00A50DA4" w:rsidRPr="009756D5" w:rsidRDefault="00A50DA4" w:rsidP="00A50DA4">
      <w:pPr>
        <w:pStyle w:val="066"/>
        <w:ind w:left="861" w:firstLine="210"/>
      </w:pPr>
    </w:p>
    <w:p w14:paraId="2527BCBF" w14:textId="5497ACF7" w:rsidR="00A50DA4" w:rsidRDefault="00A50DA4" w:rsidP="00A50DA4">
      <w:pPr>
        <w:pStyle w:val="066"/>
        <w:ind w:left="861" w:firstLine="210"/>
      </w:pPr>
      <w:r>
        <w:br w:type="page"/>
      </w:r>
    </w:p>
    <w:p w14:paraId="0080BD10" w14:textId="77777777" w:rsidR="00A50DA4" w:rsidRDefault="00A50DA4" w:rsidP="00A50DA4">
      <w:pPr>
        <w:pStyle w:val="5"/>
      </w:pPr>
      <w:r>
        <w:rPr>
          <w:rFonts w:hint="eastAsia"/>
        </w:rPr>
        <w:lastRenderedPageBreak/>
        <w:t>破砕処理量</w:t>
      </w:r>
    </w:p>
    <w:p w14:paraId="65E1C1D6" w14:textId="77777777" w:rsidR="00A50DA4" w:rsidRDefault="00A50DA4" w:rsidP="00A50DA4">
      <w:pPr>
        <w:pStyle w:val="055"/>
        <w:ind w:leftChars="100" w:left="210" w:rightChars="100" w:right="210" w:firstLine="210"/>
      </w:pPr>
      <w:r>
        <w:rPr>
          <w:rFonts w:hint="eastAsia"/>
        </w:rPr>
        <w:t>戸塚環境センター粗大ごみ処理施設における破砕処理量の推移を示します。</w:t>
      </w:r>
    </w:p>
    <w:p w14:paraId="20D62356" w14:textId="77777777" w:rsidR="00A50DA4" w:rsidRDefault="00A50DA4" w:rsidP="00A50DA4">
      <w:pPr>
        <w:pStyle w:val="055"/>
        <w:ind w:leftChars="100" w:left="210" w:rightChars="100" w:right="210" w:firstLine="210"/>
      </w:pPr>
      <w:r>
        <w:rPr>
          <w:rFonts w:hint="eastAsia"/>
        </w:rPr>
        <w:t>粗大ごみは、戸塚環境センター及び鳩ヶ谷衛生センターで受入れ、戸塚環境センター粗大ごみ処理施設で破砕処理しています。</w:t>
      </w:r>
    </w:p>
    <w:p w14:paraId="52164B18" w14:textId="77777777" w:rsidR="00A50DA4" w:rsidRDefault="00A50DA4" w:rsidP="00A50DA4">
      <w:pPr>
        <w:pStyle w:val="055"/>
        <w:ind w:leftChars="100" w:left="210" w:rightChars="100" w:right="210" w:firstLine="210"/>
        <w:rPr>
          <w:shd w:val="clear" w:color="auto" w:fill="F7CAAC" w:themeFill="accent2" w:themeFillTint="66"/>
        </w:rPr>
      </w:pPr>
      <w:r>
        <w:rPr>
          <w:rFonts w:hint="eastAsia"/>
        </w:rPr>
        <w:t>破砕処理量は増加傾向を示していましたが、</w:t>
      </w:r>
      <w:r w:rsidRPr="00B2315F">
        <w:rPr>
          <w:rFonts w:hint="eastAsia"/>
        </w:rPr>
        <w:t>令和3年（2021年）度以降減少傾向を示しており、令和4年（202</w:t>
      </w:r>
      <w:r w:rsidRPr="00B2315F">
        <w:t>2</w:t>
      </w:r>
      <w:r w:rsidRPr="00B2315F">
        <w:rPr>
          <w:rFonts w:hint="eastAsia"/>
        </w:rPr>
        <w:t>年）度は5</w:t>
      </w:r>
      <w:r w:rsidRPr="00B2315F">
        <w:t>,</w:t>
      </w:r>
      <w:r w:rsidRPr="00B2315F">
        <w:rPr>
          <w:rFonts w:hint="eastAsia"/>
        </w:rPr>
        <w:t>119</w:t>
      </w:r>
      <w:r w:rsidRPr="00B2315F">
        <w:t>t</w:t>
      </w:r>
      <w:r w:rsidRPr="00B2315F">
        <w:rPr>
          <w:rFonts w:hint="eastAsia"/>
        </w:rPr>
        <w:t>でした。</w:t>
      </w:r>
    </w:p>
    <w:p w14:paraId="3C4BC20B" w14:textId="77777777" w:rsidR="00A50DA4" w:rsidRDefault="00A50DA4" w:rsidP="00A50DA4">
      <w:pPr>
        <w:pStyle w:val="055"/>
        <w:ind w:leftChars="100" w:left="210" w:rightChars="100" w:right="210" w:firstLine="210"/>
      </w:pPr>
    </w:p>
    <w:p w14:paraId="415FF02B" w14:textId="77777777" w:rsidR="00A50DA4" w:rsidRDefault="00A50DA4" w:rsidP="00A50DA4">
      <w:pPr>
        <w:pStyle w:val="066"/>
        <w:ind w:left="861" w:firstLine="210"/>
      </w:pPr>
      <w:r>
        <w:rPr>
          <w:noProof/>
        </w:rPr>
        <w:drawing>
          <wp:anchor distT="0" distB="0" distL="114300" distR="114300" simplePos="0" relativeHeight="251864064" behindDoc="0" locked="0" layoutInCell="1" allowOverlap="1" wp14:anchorId="792D62FA" wp14:editId="0EB2295B">
            <wp:simplePos x="0" y="0"/>
            <wp:positionH relativeFrom="margin">
              <wp:align>right</wp:align>
            </wp:positionH>
            <wp:positionV relativeFrom="paragraph">
              <wp:posOffset>36946</wp:posOffset>
            </wp:positionV>
            <wp:extent cx="5759450" cy="3781425"/>
            <wp:effectExtent l="0" t="0" r="0" b="0"/>
            <wp:wrapNone/>
            <wp:docPr id="900132133" name="グラフ 1">
              <a:extLst xmlns:a="http://schemas.openxmlformats.org/drawingml/2006/main">
                <a:ext uri="{FF2B5EF4-FFF2-40B4-BE49-F238E27FC236}">
                  <a16:creationId xmlns:a16="http://schemas.microsoft.com/office/drawing/2014/main" id="{D0E74CE1-7D63-4D37-9D89-0D73B042FCD0}"/>
                </a:ext>
              </a:extLst>
            </wp:docPr>
            <wp:cNvGraphicFramePr/>
            <a:graphic xmlns:a="http://schemas.openxmlformats.org/drawingml/2006/main">
              <a:graphicData uri="http://schemas.openxmlformats.org/drawingml/2006/chart">
                <c:chart xmlns:c="http://schemas.openxmlformats.org/drawingml/2006/chart" r:id="rId23"/>
              </a:graphicData>
            </a:graphic>
            <wp14:sizeRelH relativeFrom="margin">
              <wp14:pctWidth>0</wp14:pctWidth>
            </wp14:sizeRelH>
            <wp14:sizeRelV relativeFrom="margin">
              <wp14:pctHeight>0</wp14:pctHeight>
            </wp14:sizeRelV>
          </wp:anchor>
        </w:drawing>
      </w:r>
    </w:p>
    <w:p w14:paraId="188D891A" w14:textId="77777777" w:rsidR="00A50DA4" w:rsidRDefault="00A50DA4" w:rsidP="00A50DA4">
      <w:pPr>
        <w:pStyle w:val="066"/>
        <w:ind w:left="861" w:firstLine="210"/>
      </w:pPr>
    </w:p>
    <w:p w14:paraId="08D15801" w14:textId="77777777" w:rsidR="00A50DA4" w:rsidRDefault="00A50DA4" w:rsidP="00A50DA4">
      <w:pPr>
        <w:pStyle w:val="066"/>
        <w:ind w:left="861" w:firstLine="210"/>
      </w:pPr>
    </w:p>
    <w:p w14:paraId="6229E29F" w14:textId="77777777" w:rsidR="00A50DA4" w:rsidRDefault="00A50DA4" w:rsidP="00A50DA4">
      <w:pPr>
        <w:pStyle w:val="066"/>
        <w:ind w:left="861" w:firstLine="210"/>
      </w:pPr>
    </w:p>
    <w:p w14:paraId="7BE7D9CE" w14:textId="77777777" w:rsidR="00A50DA4" w:rsidRDefault="00A50DA4" w:rsidP="00A50DA4">
      <w:pPr>
        <w:pStyle w:val="066"/>
        <w:ind w:left="861" w:firstLine="210"/>
      </w:pPr>
    </w:p>
    <w:p w14:paraId="089BB132" w14:textId="77777777" w:rsidR="00A50DA4" w:rsidRDefault="00A50DA4" w:rsidP="00A50DA4">
      <w:pPr>
        <w:pStyle w:val="066"/>
        <w:ind w:left="861" w:firstLine="210"/>
      </w:pPr>
    </w:p>
    <w:p w14:paraId="57E97A4B" w14:textId="77777777" w:rsidR="00A50DA4" w:rsidRDefault="00A50DA4" w:rsidP="00A50DA4">
      <w:pPr>
        <w:pStyle w:val="066"/>
        <w:ind w:left="861" w:firstLine="210"/>
      </w:pPr>
    </w:p>
    <w:p w14:paraId="330572C1" w14:textId="77777777" w:rsidR="00A50DA4" w:rsidRDefault="00A50DA4" w:rsidP="00A50DA4">
      <w:pPr>
        <w:pStyle w:val="066"/>
        <w:ind w:left="861" w:firstLine="210"/>
      </w:pPr>
    </w:p>
    <w:p w14:paraId="731011FA" w14:textId="77777777" w:rsidR="00A50DA4" w:rsidRDefault="00A50DA4" w:rsidP="00A50DA4">
      <w:pPr>
        <w:pStyle w:val="066"/>
        <w:ind w:left="861" w:firstLine="210"/>
      </w:pPr>
    </w:p>
    <w:p w14:paraId="4A8EA90B" w14:textId="77777777" w:rsidR="00A50DA4" w:rsidRDefault="00A50DA4" w:rsidP="00A50DA4">
      <w:pPr>
        <w:pStyle w:val="066"/>
        <w:ind w:left="861" w:firstLine="210"/>
      </w:pPr>
    </w:p>
    <w:p w14:paraId="5DF7E356" w14:textId="77777777" w:rsidR="00A50DA4" w:rsidRDefault="00A50DA4" w:rsidP="00A50DA4">
      <w:pPr>
        <w:pStyle w:val="066"/>
        <w:ind w:left="861" w:firstLine="210"/>
      </w:pPr>
    </w:p>
    <w:p w14:paraId="09D93A01" w14:textId="77777777" w:rsidR="00A50DA4" w:rsidRDefault="00A50DA4" w:rsidP="00A50DA4">
      <w:pPr>
        <w:pStyle w:val="066"/>
        <w:ind w:left="861" w:firstLine="210"/>
      </w:pPr>
    </w:p>
    <w:p w14:paraId="6D92F115" w14:textId="77777777" w:rsidR="00A50DA4" w:rsidRDefault="00A50DA4" w:rsidP="00A50DA4">
      <w:pPr>
        <w:pStyle w:val="066"/>
        <w:ind w:left="861" w:firstLine="210"/>
      </w:pPr>
    </w:p>
    <w:p w14:paraId="39379FBA" w14:textId="77777777" w:rsidR="00A50DA4" w:rsidRPr="00B7083B" w:rsidRDefault="00A50DA4" w:rsidP="00A50DA4">
      <w:pPr>
        <w:pStyle w:val="066"/>
        <w:ind w:left="861" w:firstLine="210"/>
      </w:pPr>
    </w:p>
    <w:p w14:paraId="25F76808" w14:textId="77777777" w:rsidR="00A50DA4" w:rsidRDefault="00A50DA4" w:rsidP="00A50DA4">
      <w:pPr>
        <w:pStyle w:val="066"/>
        <w:ind w:left="861" w:firstLine="210"/>
      </w:pPr>
    </w:p>
    <w:p w14:paraId="1F5EBCFF" w14:textId="77777777" w:rsidR="00A50DA4" w:rsidRDefault="00A50DA4" w:rsidP="00A50DA4">
      <w:pPr>
        <w:pStyle w:val="066"/>
        <w:ind w:left="861" w:firstLine="210"/>
      </w:pPr>
    </w:p>
    <w:p w14:paraId="10853E0F" w14:textId="7C13CB76" w:rsidR="00A50DA4" w:rsidRDefault="00A50DA4" w:rsidP="00A50DA4">
      <w:pPr>
        <w:pStyle w:val="066"/>
        <w:ind w:left="861" w:firstLine="210"/>
      </w:pPr>
    </w:p>
    <w:p w14:paraId="0CEA847A" w14:textId="4F43E2F5" w:rsidR="00030F4F" w:rsidRPr="005E4C74" w:rsidRDefault="00FC33D4" w:rsidP="00030F4F">
      <w:pPr>
        <w:widowControl/>
        <w:spacing w:line="240" w:lineRule="exact"/>
        <w:ind w:firstLineChars="1100" w:firstLine="1760"/>
        <w:jc w:val="left"/>
        <w:rPr>
          <w:rFonts w:asciiTheme="minorEastAsia" w:eastAsiaTheme="minorEastAsia" w:hAnsiTheme="minorEastAsia"/>
          <w:color w:val="000000"/>
          <w:kern w:val="0"/>
          <w:sz w:val="16"/>
          <w:szCs w:val="16"/>
        </w:rPr>
      </w:pPr>
      <w:r>
        <w:rPr>
          <w:rFonts w:asciiTheme="minorEastAsia" w:eastAsiaTheme="minorEastAsia" w:hAnsiTheme="minorEastAsia" w:hint="eastAsia"/>
          <w:color w:val="000000"/>
          <w:kern w:val="0"/>
          <w:sz w:val="16"/>
          <w:szCs w:val="16"/>
        </w:rPr>
        <w:t>※</w:t>
      </w:r>
      <w:r w:rsidR="00847C72">
        <w:rPr>
          <w:rFonts w:asciiTheme="minorEastAsia" w:eastAsiaTheme="minorEastAsia" w:hAnsiTheme="minorEastAsia" w:hint="eastAsia"/>
          <w:color w:val="000000"/>
          <w:kern w:val="0"/>
          <w:sz w:val="16"/>
          <w:szCs w:val="16"/>
        </w:rPr>
        <w:t xml:space="preserve"> </w:t>
      </w:r>
      <w:r w:rsidR="00030F4F" w:rsidRPr="005E4C74">
        <w:rPr>
          <w:rFonts w:asciiTheme="minorEastAsia" w:eastAsiaTheme="minorEastAsia" w:hAnsiTheme="minorEastAsia" w:hint="eastAsia"/>
          <w:color w:val="000000"/>
          <w:kern w:val="0"/>
          <w:sz w:val="16"/>
          <w:szCs w:val="16"/>
        </w:rPr>
        <w:t>災害廃棄物を除く</w:t>
      </w:r>
      <w:r w:rsidR="00030F4F">
        <w:rPr>
          <w:rFonts w:asciiTheme="minorEastAsia" w:eastAsiaTheme="minorEastAsia" w:hAnsiTheme="minorEastAsia" w:hint="eastAsia"/>
          <w:color w:val="000000"/>
          <w:kern w:val="0"/>
          <w:sz w:val="16"/>
          <w:szCs w:val="16"/>
        </w:rPr>
        <w:t>。</w:t>
      </w:r>
    </w:p>
    <w:p w14:paraId="7CB0278F" w14:textId="77777777" w:rsidR="00030F4F" w:rsidRDefault="00030F4F" w:rsidP="00A50DA4">
      <w:pPr>
        <w:pStyle w:val="066"/>
        <w:ind w:left="861" w:firstLine="210"/>
      </w:pPr>
    </w:p>
    <w:p w14:paraId="62AA7A7F" w14:textId="5BCF3089" w:rsidR="00A50DA4" w:rsidRDefault="00A50DA4" w:rsidP="00A50DA4">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5</w:t>
      </w:r>
      <w:r>
        <w:fldChar w:fldCharType="end"/>
      </w:r>
      <w:r>
        <w:rPr>
          <w:rFonts w:hint="eastAsia"/>
        </w:rPr>
        <w:t xml:space="preserve">　破砕処理量の推移</w:t>
      </w:r>
    </w:p>
    <w:p w14:paraId="0E8E27AA" w14:textId="77777777" w:rsidR="00A50DA4" w:rsidRDefault="00A50DA4" w:rsidP="00A50DA4">
      <w:pPr>
        <w:pStyle w:val="066"/>
        <w:ind w:left="861" w:firstLine="210"/>
      </w:pPr>
    </w:p>
    <w:p w14:paraId="7E94547C" w14:textId="77777777" w:rsidR="00A50DA4" w:rsidRDefault="00A50DA4" w:rsidP="00A50DA4">
      <w:pPr>
        <w:pStyle w:val="066"/>
        <w:ind w:left="861" w:firstLine="210"/>
      </w:pPr>
    </w:p>
    <w:p w14:paraId="1B7A0DF0" w14:textId="77777777" w:rsidR="00A50DA4" w:rsidRDefault="00A50DA4" w:rsidP="00A50DA4">
      <w:pPr>
        <w:pStyle w:val="066"/>
        <w:ind w:left="861" w:firstLine="210"/>
      </w:pPr>
    </w:p>
    <w:p w14:paraId="34757173" w14:textId="77777777" w:rsidR="00A50DA4" w:rsidRDefault="00A50DA4" w:rsidP="00A50DA4">
      <w:pPr>
        <w:pStyle w:val="066"/>
        <w:ind w:left="861" w:firstLine="210"/>
      </w:pPr>
      <w:r>
        <w:br w:type="page"/>
      </w:r>
    </w:p>
    <w:p w14:paraId="188E2AA3" w14:textId="77777777" w:rsidR="00A50DA4" w:rsidRDefault="00A50DA4" w:rsidP="00A50DA4">
      <w:pPr>
        <w:pStyle w:val="5"/>
      </w:pPr>
      <w:r>
        <w:rPr>
          <w:rFonts w:hint="eastAsia"/>
        </w:rPr>
        <w:lastRenderedPageBreak/>
        <w:t>資源物の資源化処理量</w:t>
      </w:r>
    </w:p>
    <w:p w14:paraId="21066B3C" w14:textId="74F6BD8E" w:rsidR="00A50DA4" w:rsidRDefault="00A50DA4" w:rsidP="00A50DA4">
      <w:pPr>
        <w:pStyle w:val="055"/>
        <w:ind w:leftChars="100" w:left="210" w:rightChars="100" w:right="210" w:firstLine="210"/>
      </w:pPr>
      <w:r>
        <w:rPr>
          <w:rFonts w:hint="eastAsia"/>
        </w:rPr>
        <w:t>リサイクルプラザにおける資源化処理量の推移を示します。</w:t>
      </w:r>
    </w:p>
    <w:p w14:paraId="0E4CA33C" w14:textId="77777777" w:rsidR="00A50DA4" w:rsidRPr="00B2315F" w:rsidRDefault="00A50DA4" w:rsidP="00A50DA4">
      <w:pPr>
        <w:pStyle w:val="055"/>
        <w:ind w:leftChars="100" w:left="210" w:rightChars="100" w:right="210" w:firstLine="210"/>
      </w:pPr>
      <w:r>
        <w:rPr>
          <w:rFonts w:hint="eastAsia"/>
        </w:rPr>
        <w:t>平成25年（2013年）度から減少傾向が続いていましたが、平成30年（2018年）度から増</w:t>
      </w:r>
      <w:r w:rsidRPr="00B2315F">
        <w:rPr>
          <w:rFonts w:hint="eastAsia"/>
        </w:rPr>
        <w:t>加に転じています。</w:t>
      </w:r>
    </w:p>
    <w:p w14:paraId="2D1EDE62" w14:textId="77777777" w:rsidR="00A50DA4" w:rsidRPr="00B2315F" w:rsidRDefault="00A50DA4" w:rsidP="00A50DA4">
      <w:pPr>
        <w:pStyle w:val="055"/>
        <w:ind w:leftChars="100" w:left="210" w:rightChars="100" w:right="210" w:firstLine="210"/>
      </w:pPr>
      <w:r w:rsidRPr="00B2315F">
        <w:rPr>
          <w:rFonts w:hint="eastAsia"/>
        </w:rPr>
        <w:t>令和</w:t>
      </w:r>
      <w:r w:rsidRPr="00B2315F">
        <w:t>4</w:t>
      </w:r>
      <w:r w:rsidRPr="00B2315F">
        <w:rPr>
          <w:rFonts w:hint="eastAsia"/>
        </w:rPr>
        <w:t>年（202</w:t>
      </w:r>
      <w:r w:rsidRPr="00B2315F">
        <w:t>2</w:t>
      </w:r>
      <w:r w:rsidRPr="00B2315F">
        <w:rPr>
          <w:rFonts w:hint="eastAsia"/>
        </w:rPr>
        <w:t>年）度は、前年度に比べ減少しましたが、2</w:t>
      </w:r>
      <w:r w:rsidRPr="00B2315F">
        <w:t>0,477t</w:t>
      </w:r>
      <w:r w:rsidRPr="00B2315F">
        <w:rPr>
          <w:rFonts w:hint="eastAsia"/>
        </w:rPr>
        <w:t>と過去</w:t>
      </w:r>
      <w:r w:rsidRPr="00B2315F">
        <w:t>10</w:t>
      </w:r>
      <w:r w:rsidRPr="00B2315F">
        <w:rPr>
          <w:rFonts w:hint="eastAsia"/>
        </w:rPr>
        <w:t>年間で見ると増加しています。</w:t>
      </w:r>
    </w:p>
    <w:p w14:paraId="1446282D" w14:textId="77777777" w:rsidR="00A50DA4" w:rsidRDefault="00A50DA4" w:rsidP="00A50DA4">
      <w:pPr>
        <w:pStyle w:val="066"/>
        <w:ind w:left="861" w:firstLine="210"/>
      </w:pPr>
      <w:r>
        <w:rPr>
          <w:noProof/>
        </w:rPr>
        <w:drawing>
          <wp:anchor distT="0" distB="0" distL="114300" distR="114300" simplePos="0" relativeHeight="251865088" behindDoc="0" locked="0" layoutInCell="1" allowOverlap="1" wp14:anchorId="3F36B746" wp14:editId="63E9395C">
            <wp:simplePos x="0" y="0"/>
            <wp:positionH relativeFrom="margin">
              <wp:align>center</wp:align>
            </wp:positionH>
            <wp:positionV relativeFrom="paragraph">
              <wp:posOffset>254404</wp:posOffset>
            </wp:positionV>
            <wp:extent cx="5888759" cy="3318510"/>
            <wp:effectExtent l="0" t="0" r="0" b="0"/>
            <wp:wrapNone/>
            <wp:docPr id="1477086401" name="グラフ 1">
              <a:extLst xmlns:a="http://schemas.openxmlformats.org/drawingml/2006/main">
                <a:ext uri="{FF2B5EF4-FFF2-40B4-BE49-F238E27FC236}">
                  <a16:creationId xmlns:a16="http://schemas.microsoft.com/office/drawing/2014/main" id="{33E9FD51-D29E-42A0-A40E-922C098BCBE3}"/>
                </a:ext>
              </a:extLst>
            </wp:docPr>
            <wp:cNvGraphicFramePr/>
            <a:graphic xmlns:a="http://schemas.openxmlformats.org/drawingml/2006/main">
              <a:graphicData uri="http://schemas.openxmlformats.org/drawingml/2006/chart">
                <c:chart xmlns:c="http://schemas.openxmlformats.org/drawingml/2006/chart" r:id="rId24"/>
              </a:graphicData>
            </a:graphic>
            <wp14:sizeRelH relativeFrom="margin">
              <wp14:pctWidth>0</wp14:pctWidth>
            </wp14:sizeRelH>
            <wp14:sizeRelV relativeFrom="margin">
              <wp14:pctHeight>0</wp14:pctHeight>
            </wp14:sizeRelV>
          </wp:anchor>
        </w:drawing>
      </w:r>
    </w:p>
    <w:p w14:paraId="62800044" w14:textId="77777777" w:rsidR="00A50DA4" w:rsidRDefault="00A50DA4" w:rsidP="00A50DA4">
      <w:pPr>
        <w:pStyle w:val="066"/>
        <w:ind w:left="861" w:firstLine="210"/>
      </w:pPr>
    </w:p>
    <w:p w14:paraId="63971A33" w14:textId="77777777" w:rsidR="00A50DA4" w:rsidRDefault="00A50DA4" w:rsidP="00A50DA4">
      <w:pPr>
        <w:pStyle w:val="066"/>
        <w:ind w:left="861" w:firstLine="210"/>
      </w:pPr>
    </w:p>
    <w:p w14:paraId="36D50D24" w14:textId="77777777" w:rsidR="00A50DA4" w:rsidRDefault="00A50DA4" w:rsidP="00A50DA4">
      <w:pPr>
        <w:pStyle w:val="066"/>
        <w:ind w:left="861" w:firstLine="210"/>
      </w:pPr>
    </w:p>
    <w:p w14:paraId="2665E629" w14:textId="77777777" w:rsidR="00A50DA4" w:rsidRDefault="00A50DA4" w:rsidP="00A50DA4">
      <w:pPr>
        <w:pStyle w:val="066"/>
        <w:ind w:left="861" w:firstLine="210"/>
      </w:pPr>
    </w:p>
    <w:p w14:paraId="2E3B82B2" w14:textId="77777777" w:rsidR="00A50DA4" w:rsidRDefault="00A50DA4" w:rsidP="00A50DA4">
      <w:pPr>
        <w:pStyle w:val="066"/>
        <w:ind w:left="861" w:firstLine="210"/>
      </w:pPr>
    </w:p>
    <w:p w14:paraId="3C11AB4D" w14:textId="77777777" w:rsidR="00A50DA4" w:rsidRDefault="00A50DA4" w:rsidP="00A50DA4">
      <w:pPr>
        <w:pStyle w:val="066"/>
        <w:ind w:left="861" w:firstLine="210"/>
      </w:pPr>
    </w:p>
    <w:p w14:paraId="0CE56B23" w14:textId="77777777" w:rsidR="00A50DA4" w:rsidRDefault="00A50DA4" w:rsidP="00A50DA4">
      <w:pPr>
        <w:pStyle w:val="066"/>
        <w:ind w:left="861" w:firstLine="210"/>
      </w:pPr>
    </w:p>
    <w:p w14:paraId="584BE01A" w14:textId="77777777" w:rsidR="00A50DA4" w:rsidRDefault="00A50DA4" w:rsidP="00A50DA4">
      <w:pPr>
        <w:pStyle w:val="066"/>
        <w:ind w:left="861" w:firstLine="210"/>
      </w:pPr>
    </w:p>
    <w:p w14:paraId="71E11CBC" w14:textId="77777777" w:rsidR="00A50DA4" w:rsidRDefault="00A50DA4" w:rsidP="00A50DA4">
      <w:pPr>
        <w:pStyle w:val="066"/>
        <w:ind w:left="861" w:firstLine="210"/>
      </w:pPr>
    </w:p>
    <w:p w14:paraId="64184996" w14:textId="77777777" w:rsidR="00A50DA4" w:rsidRDefault="00A50DA4" w:rsidP="00A50DA4">
      <w:pPr>
        <w:pStyle w:val="066"/>
        <w:ind w:left="861" w:firstLine="210"/>
      </w:pPr>
    </w:p>
    <w:p w14:paraId="12CBF1E9" w14:textId="77777777" w:rsidR="00A50DA4" w:rsidRDefault="00A50DA4" w:rsidP="00A50DA4">
      <w:pPr>
        <w:pStyle w:val="066"/>
        <w:ind w:left="861" w:firstLine="210"/>
      </w:pPr>
    </w:p>
    <w:p w14:paraId="350C3922" w14:textId="77777777" w:rsidR="00A50DA4" w:rsidRDefault="00A50DA4" w:rsidP="00A50DA4">
      <w:pPr>
        <w:pStyle w:val="066"/>
        <w:ind w:left="861" w:firstLine="210"/>
      </w:pPr>
    </w:p>
    <w:p w14:paraId="30F89DC0" w14:textId="77777777" w:rsidR="00A50DA4" w:rsidRDefault="00A50DA4" w:rsidP="00A50DA4">
      <w:pPr>
        <w:pStyle w:val="066"/>
        <w:ind w:left="861" w:firstLine="210"/>
      </w:pPr>
    </w:p>
    <w:p w14:paraId="4CC8A4C4" w14:textId="77777777" w:rsidR="00A50DA4" w:rsidRDefault="00A50DA4" w:rsidP="00A50DA4">
      <w:pPr>
        <w:pStyle w:val="066"/>
        <w:ind w:left="861" w:firstLine="210"/>
      </w:pPr>
    </w:p>
    <w:p w14:paraId="4865E11F" w14:textId="77777777" w:rsidR="00A50DA4" w:rsidRDefault="00A50DA4" w:rsidP="00A50DA4">
      <w:pPr>
        <w:pStyle w:val="066"/>
        <w:ind w:left="861" w:firstLine="210"/>
      </w:pPr>
    </w:p>
    <w:p w14:paraId="57EBB74D" w14:textId="7A66B34E" w:rsidR="00030F4F" w:rsidRPr="005E4C74" w:rsidRDefault="00FC33D4" w:rsidP="00030F4F">
      <w:pPr>
        <w:widowControl/>
        <w:spacing w:line="240" w:lineRule="exact"/>
        <w:ind w:firstLineChars="800" w:firstLine="1280"/>
        <w:jc w:val="left"/>
        <w:rPr>
          <w:rFonts w:asciiTheme="minorEastAsia" w:eastAsiaTheme="minorEastAsia" w:hAnsiTheme="minorEastAsia"/>
          <w:color w:val="000000"/>
          <w:kern w:val="0"/>
          <w:sz w:val="16"/>
          <w:szCs w:val="16"/>
        </w:rPr>
      </w:pPr>
      <w:r>
        <w:rPr>
          <w:rFonts w:asciiTheme="minorEastAsia" w:eastAsiaTheme="minorEastAsia" w:hAnsiTheme="minorEastAsia" w:hint="eastAsia"/>
          <w:color w:val="000000"/>
          <w:kern w:val="0"/>
          <w:sz w:val="16"/>
          <w:szCs w:val="16"/>
        </w:rPr>
        <w:t>※</w:t>
      </w:r>
      <w:r w:rsidR="00847C72">
        <w:rPr>
          <w:rFonts w:asciiTheme="minorEastAsia" w:eastAsiaTheme="minorEastAsia" w:hAnsiTheme="minorEastAsia" w:hint="eastAsia"/>
          <w:color w:val="000000"/>
          <w:kern w:val="0"/>
          <w:sz w:val="16"/>
          <w:szCs w:val="16"/>
        </w:rPr>
        <w:t xml:space="preserve"> </w:t>
      </w:r>
      <w:r w:rsidR="00030F4F" w:rsidRPr="005E4C74">
        <w:rPr>
          <w:rFonts w:asciiTheme="minorEastAsia" w:eastAsiaTheme="minorEastAsia" w:hAnsiTheme="minorEastAsia" w:hint="eastAsia"/>
          <w:color w:val="000000"/>
          <w:kern w:val="0"/>
          <w:sz w:val="16"/>
          <w:szCs w:val="16"/>
        </w:rPr>
        <w:t>災害廃棄物を除く</w:t>
      </w:r>
      <w:r w:rsidR="00030F4F">
        <w:rPr>
          <w:rFonts w:asciiTheme="minorEastAsia" w:eastAsiaTheme="minorEastAsia" w:hAnsiTheme="minorEastAsia" w:hint="eastAsia"/>
          <w:color w:val="000000"/>
          <w:kern w:val="0"/>
          <w:sz w:val="16"/>
          <w:szCs w:val="16"/>
        </w:rPr>
        <w:t>。</w:t>
      </w:r>
    </w:p>
    <w:p w14:paraId="7D44EAAC" w14:textId="77777777" w:rsidR="00030F4F" w:rsidRPr="00030F4F" w:rsidRDefault="00030F4F" w:rsidP="00030F4F"/>
    <w:p w14:paraId="077A4E03" w14:textId="5104BF13" w:rsidR="00A50DA4" w:rsidRDefault="00A50DA4" w:rsidP="00A50DA4">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6</w:t>
      </w:r>
      <w:r>
        <w:fldChar w:fldCharType="end"/>
      </w:r>
      <w:r>
        <w:rPr>
          <w:rFonts w:hint="eastAsia"/>
        </w:rPr>
        <w:t xml:space="preserve">　資源化処理量の推移</w:t>
      </w:r>
    </w:p>
    <w:p w14:paraId="404FCB28" w14:textId="77777777" w:rsidR="00A50DA4" w:rsidRDefault="00A50DA4" w:rsidP="00A50DA4">
      <w:pPr>
        <w:pStyle w:val="066"/>
        <w:ind w:left="861" w:firstLine="210"/>
      </w:pPr>
    </w:p>
    <w:p w14:paraId="50319892" w14:textId="77777777" w:rsidR="00A50DA4" w:rsidRDefault="00A50DA4" w:rsidP="00A50DA4">
      <w:pPr>
        <w:pStyle w:val="066"/>
        <w:ind w:left="861" w:firstLine="210"/>
      </w:pPr>
      <w:r>
        <w:br w:type="page"/>
      </w:r>
    </w:p>
    <w:p w14:paraId="19B6E71E" w14:textId="77777777" w:rsidR="00A50DA4" w:rsidRPr="009756D5" w:rsidRDefault="00A50DA4" w:rsidP="00A50DA4">
      <w:pPr>
        <w:pStyle w:val="5"/>
      </w:pPr>
      <w:r>
        <w:rPr>
          <w:rFonts w:hint="eastAsia"/>
        </w:rPr>
        <w:lastRenderedPageBreak/>
        <w:t>焼却残さの最終処分量及び資源化量</w:t>
      </w:r>
    </w:p>
    <w:p w14:paraId="18CD27B8" w14:textId="48AF8FA8" w:rsidR="00A50DA4" w:rsidRPr="00B2315F" w:rsidRDefault="00A50DA4" w:rsidP="00A50DA4">
      <w:pPr>
        <w:pStyle w:val="055"/>
        <w:ind w:leftChars="100" w:left="210" w:rightChars="100" w:right="210" w:firstLine="210"/>
      </w:pPr>
      <w:r>
        <w:rPr>
          <w:rFonts w:hint="eastAsia"/>
        </w:rPr>
        <w:t>戸塚環境センター西棟及び朝日環境センター</w:t>
      </w:r>
      <w:r w:rsidR="000C1E45">
        <w:rPr>
          <w:rFonts w:hint="eastAsia"/>
        </w:rPr>
        <w:t>焼却棟</w:t>
      </w:r>
      <w:r>
        <w:rPr>
          <w:rFonts w:hint="eastAsia"/>
        </w:rPr>
        <w:t>の焼却残さ（主灰、飛灰、溶融飛灰、焼却残さ金属）、溶融スラグ、未酸化鉄、未酸化アルミの最終処分量及び資源化量の推移</w:t>
      </w:r>
      <w:r w:rsidRPr="00B2315F">
        <w:rPr>
          <w:rFonts w:hint="eastAsia"/>
        </w:rPr>
        <w:t>を示します。</w:t>
      </w:r>
    </w:p>
    <w:p w14:paraId="11796BB4" w14:textId="1F4D72E5" w:rsidR="00A50DA4" w:rsidRPr="00B2315F" w:rsidRDefault="00A50DA4" w:rsidP="00A50DA4">
      <w:pPr>
        <w:pStyle w:val="055"/>
        <w:ind w:leftChars="100" w:left="210" w:rightChars="100" w:right="210" w:firstLine="210"/>
      </w:pPr>
      <w:r w:rsidRPr="00B2315F">
        <w:rPr>
          <w:rFonts w:hint="eastAsia"/>
        </w:rPr>
        <w:t>焼却残さの最終処分量は、平成25年（</w:t>
      </w:r>
      <w:r w:rsidRPr="00B2315F">
        <w:t>2013年）度以降増減を繰り返しており、令和</w:t>
      </w:r>
      <w:r w:rsidRPr="00B2315F">
        <w:rPr>
          <w:rFonts w:hint="eastAsia"/>
        </w:rPr>
        <w:t>4年（</w:t>
      </w:r>
      <w:r w:rsidRPr="00B2315F">
        <w:t>2022</w:t>
      </w:r>
      <w:r w:rsidRPr="00B2315F">
        <w:rPr>
          <w:rFonts w:hint="eastAsia"/>
        </w:rPr>
        <w:t>年）度は、6</w:t>
      </w:r>
      <w:r w:rsidRPr="00B2315F">
        <w:t>,</w:t>
      </w:r>
      <w:r w:rsidR="000C1E45" w:rsidRPr="00B2315F">
        <w:t>833</w:t>
      </w:r>
      <w:r w:rsidRPr="00B2315F">
        <w:t>t</w:t>
      </w:r>
      <w:r w:rsidRPr="00B2315F">
        <w:rPr>
          <w:rFonts w:hint="eastAsia"/>
        </w:rPr>
        <w:t>と前年度に比べ</w:t>
      </w:r>
      <w:r w:rsidR="000C1E45" w:rsidRPr="00B2315F">
        <w:rPr>
          <w:rFonts w:hint="eastAsia"/>
        </w:rPr>
        <w:t>減少</w:t>
      </w:r>
      <w:r w:rsidRPr="00B2315F">
        <w:rPr>
          <w:rFonts w:hint="eastAsia"/>
        </w:rPr>
        <w:t>しました。焼却残さ等の資源化量も増減を繰り返しており、令和</w:t>
      </w:r>
      <w:r w:rsidRPr="00B2315F">
        <w:t>4</w:t>
      </w:r>
      <w:r w:rsidRPr="00B2315F">
        <w:rPr>
          <w:rFonts w:hint="eastAsia"/>
        </w:rPr>
        <w:t>年（</w:t>
      </w:r>
      <w:r w:rsidRPr="00B2315F">
        <w:t>2022</w:t>
      </w:r>
      <w:r w:rsidRPr="00B2315F">
        <w:rPr>
          <w:rFonts w:hint="eastAsia"/>
        </w:rPr>
        <w:t>年）度は、9</w:t>
      </w:r>
      <w:r w:rsidRPr="00B2315F">
        <w:t>,750t</w:t>
      </w:r>
      <w:r w:rsidRPr="00B2315F">
        <w:rPr>
          <w:rFonts w:hint="eastAsia"/>
        </w:rPr>
        <w:t>と前年度に比べ減少し、過去10年間で最も減少しました。</w:t>
      </w:r>
    </w:p>
    <w:p w14:paraId="7A259228" w14:textId="774E50FE" w:rsidR="00A50DA4" w:rsidRDefault="00B73916" w:rsidP="00A50DA4">
      <w:pPr>
        <w:pStyle w:val="055"/>
        <w:ind w:left="651" w:firstLine="210"/>
      </w:pPr>
      <w:r>
        <w:rPr>
          <w:noProof/>
        </w:rPr>
        <w:drawing>
          <wp:anchor distT="0" distB="0" distL="114300" distR="114300" simplePos="0" relativeHeight="251866112" behindDoc="0" locked="0" layoutInCell="1" allowOverlap="1" wp14:anchorId="77E02601" wp14:editId="054A6C32">
            <wp:simplePos x="0" y="0"/>
            <wp:positionH relativeFrom="margin">
              <wp:align>right</wp:align>
            </wp:positionH>
            <wp:positionV relativeFrom="paragraph">
              <wp:posOffset>229286</wp:posOffset>
            </wp:positionV>
            <wp:extent cx="5759450" cy="3672230"/>
            <wp:effectExtent l="0" t="0" r="0" b="0"/>
            <wp:wrapNone/>
            <wp:docPr id="1592006300" name="グラフ 1">
              <a:extLst xmlns:a="http://schemas.openxmlformats.org/drawingml/2006/main">
                <a:ext uri="{FF2B5EF4-FFF2-40B4-BE49-F238E27FC236}">
                  <a16:creationId xmlns:a16="http://schemas.microsoft.com/office/drawing/2014/main" id="{C9FA50D0-3ABE-4A7E-84BA-CF306712F266}"/>
                </a:ext>
              </a:extLst>
            </wp:docPr>
            <wp:cNvGraphicFramePr/>
            <a:graphic xmlns:a="http://schemas.openxmlformats.org/drawingml/2006/main">
              <a:graphicData uri="http://schemas.openxmlformats.org/drawingml/2006/chart">
                <c:chart xmlns:c="http://schemas.openxmlformats.org/drawingml/2006/chart" r:id="rId25"/>
              </a:graphicData>
            </a:graphic>
            <wp14:sizeRelH relativeFrom="margin">
              <wp14:pctWidth>0</wp14:pctWidth>
            </wp14:sizeRelH>
            <wp14:sizeRelV relativeFrom="margin">
              <wp14:pctHeight>0</wp14:pctHeight>
            </wp14:sizeRelV>
          </wp:anchor>
        </w:drawing>
      </w:r>
    </w:p>
    <w:p w14:paraId="0E650A76" w14:textId="095AB13E" w:rsidR="00A50DA4" w:rsidRDefault="00A50DA4" w:rsidP="00A50DA4">
      <w:pPr>
        <w:pStyle w:val="066"/>
        <w:ind w:left="861" w:firstLine="210"/>
      </w:pPr>
    </w:p>
    <w:p w14:paraId="554F0325" w14:textId="77777777" w:rsidR="00A50DA4" w:rsidRDefault="00A50DA4" w:rsidP="00A50DA4">
      <w:pPr>
        <w:pStyle w:val="066"/>
        <w:ind w:left="861" w:firstLine="210"/>
      </w:pPr>
    </w:p>
    <w:p w14:paraId="533877B5" w14:textId="77777777" w:rsidR="00A50DA4" w:rsidRDefault="00A50DA4" w:rsidP="00A50DA4">
      <w:pPr>
        <w:pStyle w:val="066"/>
        <w:ind w:left="861" w:firstLine="210"/>
      </w:pPr>
    </w:p>
    <w:p w14:paraId="38554FB8" w14:textId="77777777" w:rsidR="00A50DA4" w:rsidRPr="009756D5" w:rsidRDefault="00A50DA4" w:rsidP="00A50DA4">
      <w:pPr>
        <w:pStyle w:val="066"/>
        <w:ind w:left="861" w:firstLine="210"/>
      </w:pPr>
    </w:p>
    <w:p w14:paraId="3BE00E13" w14:textId="77777777" w:rsidR="00A50DA4" w:rsidRDefault="00A50DA4" w:rsidP="00A50DA4">
      <w:pPr>
        <w:pStyle w:val="055"/>
        <w:ind w:left="651" w:firstLine="210"/>
      </w:pPr>
    </w:p>
    <w:p w14:paraId="1D88CCA4" w14:textId="77777777" w:rsidR="00A50DA4" w:rsidRDefault="00A50DA4" w:rsidP="00A50DA4">
      <w:pPr>
        <w:pStyle w:val="055"/>
        <w:ind w:left="651" w:firstLine="210"/>
      </w:pPr>
    </w:p>
    <w:p w14:paraId="241F6BF9" w14:textId="77777777" w:rsidR="00A50DA4" w:rsidRDefault="00A50DA4" w:rsidP="00A50DA4">
      <w:pPr>
        <w:pStyle w:val="055"/>
        <w:ind w:left="651" w:firstLine="210"/>
      </w:pPr>
    </w:p>
    <w:p w14:paraId="647DF25E" w14:textId="77777777" w:rsidR="00A50DA4" w:rsidRDefault="00A50DA4" w:rsidP="00A50DA4">
      <w:pPr>
        <w:pStyle w:val="055"/>
        <w:ind w:left="651" w:firstLine="210"/>
      </w:pPr>
    </w:p>
    <w:p w14:paraId="4EC7E1DB" w14:textId="77777777" w:rsidR="00A50DA4" w:rsidRDefault="00A50DA4" w:rsidP="00A50DA4">
      <w:pPr>
        <w:pStyle w:val="055"/>
        <w:ind w:left="651" w:firstLine="210"/>
      </w:pPr>
    </w:p>
    <w:p w14:paraId="65306300" w14:textId="77777777" w:rsidR="00A50DA4" w:rsidRDefault="00A50DA4" w:rsidP="00A50DA4">
      <w:pPr>
        <w:pStyle w:val="055"/>
        <w:ind w:left="651" w:firstLine="210"/>
      </w:pPr>
    </w:p>
    <w:p w14:paraId="0C52EC0B" w14:textId="77777777" w:rsidR="00A50DA4" w:rsidRDefault="00A50DA4" w:rsidP="00A50DA4">
      <w:pPr>
        <w:pStyle w:val="055"/>
        <w:ind w:left="651" w:firstLine="210"/>
      </w:pPr>
    </w:p>
    <w:p w14:paraId="64360AD5" w14:textId="77777777" w:rsidR="00A50DA4" w:rsidRDefault="00A50DA4" w:rsidP="00A50DA4">
      <w:pPr>
        <w:pStyle w:val="055"/>
        <w:ind w:left="651" w:firstLine="210"/>
      </w:pPr>
    </w:p>
    <w:p w14:paraId="084A66FF" w14:textId="77777777" w:rsidR="00A50DA4" w:rsidRDefault="00A50DA4" w:rsidP="00A50DA4">
      <w:pPr>
        <w:pStyle w:val="055"/>
        <w:ind w:left="651" w:firstLine="210"/>
      </w:pPr>
    </w:p>
    <w:p w14:paraId="295E0168" w14:textId="77777777" w:rsidR="00A50DA4" w:rsidRDefault="00A50DA4" w:rsidP="00A50DA4">
      <w:pPr>
        <w:pStyle w:val="055"/>
        <w:ind w:left="651" w:firstLine="210"/>
      </w:pPr>
    </w:p>
    <w:p w14:paraId="1668B22C" w14:textId="77777777" w:rsidR="00A50DA4" w:rsidRDefault="00A50DA4" w:rsidP="00A50DA4">
      <w:pPr>
        <w:pStyle w:val="055"/>
        <w:ind w:left="651" w:firstLine="210"/>
      </w:pPr>
    </w:p>
    <w:p w14:paraId="49880F16" w14:textId="7B60CA98" w:rsidR="00A50DA4" w:rsidRDefault="00A50DA4" w:rsidP="00A50DA4">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7</w:t>
      </w:r>
      <w:r>
        <w:fldChar w:fldCharType="end"/>
      </w:r>
      <w:r>
        <w:rPr>
          <w:rFonts w:hint="eastAsia"/>
        </w:rPr>
        <w:t xml:space="preserve">　焼却残さの最終処分量及び資源化量の推移</w:t>
      </w:r>
    </w:p>
    <w:p w14:paraId="03B79550" w14:textId="77777777" w:rsidR="00A50DA4" w:rsidRPr="009756D5" w:rsidRDefault="00A50DA4" w:rsidP="00A50DA4">
      <w:pPr>
        <w:pStyle w:val="055"/>
        <w:ind w:left="651" w:firstLine="210"/>
      </w:pPr>
    </w:p>
    <w:p w14:paraId="34E7DB21" w14:textId="77777777" w:rsidR="00A50DA4" w:rsidRPr="00F03F23" w:rsidRDefault="00A50DA4" w:rsidP="00A50DA4">
      <w:pPr>
        <w:pStyle w:val="044"/>
        <w:ind w:left="441" w:firstLine="210"/>
      </w:pPr>
    </w:p>
    <w:p w14:paraId="3DCE5C40" w14:textId="77777777" w:rsidR="00A50DA4" w:rsidRDefault="00A50DA4" w:rsidP="00A50DA4">
      <w:pPr>
        <w:pStyle w:val="044"/>
        <w:ind w:left="441" w:firstLine="210"/>
      </w:pPr>
    </w:p>
    <w:p w14:paraId="30B5E63B" w14:textId="77777777" w:rsidR="00A50DA4" w:rsidRDefault="00A50DA4" w:rsidP="00A50DA4">
      <w:pPr>
        <w:pStyle w:val="044"/>
        <w:ind w:left="441" w:firstLine="210"/>
      </w:pPr>
      <w:r>
        <w:br w:type="page"/>
      </w:r>
    </w:p>
    <w:p w14:paraId="6152FF5A" w14:textId="2244956E" w:rsidR="00433591" w:rsidRDefault="00D24C56" w:rsidP="00C22BEC">
      <w:pPr>
        <w:pStyle w:val="3"/>
      </w:pPr>
      <w:bookmarkStart w:id="12" w:name="_Toc148094522"/>
      <w:r>
        <w:rPr>
          <w:rFonts w:hint="eastAsia"/>
        </w:rPr>
        <w:lastRenderedPageBreak/>
        <w:t>施設の概要</w:t>
      </w:r>
      <w:bookmarkEnd w:id="12"/>
    </w:p>
    <w:p w14:paraId="3C2560D9" w14:textId="5DBC5902" w:rsidR="00D24C56" w:rsidRDefault="00D24C56" w:rsidP="00E675C4">
      <w:pPr>
        <w:pStyle w:val="044"/>
        <w:ind w:leftChars="100" w:firstLineChars="0" w:firstLine="0"/>
      </w:pPr>
      <w:r>
        <w:rPr>
          <w:rFonts w:hint="eastAsia"/>
        </w:rPr>
        <w:t>本市の一般廃棄物及び関連施設の概要を次に示します。</w:t>
      </w:r>
    </w:p>
    <w:p w14:paraId="1DAF87B5" w14:textId="77777777" w:rsidR="007841ED" w:rsidRPr="00D24C56" w:rsidRDefault="007841ED" w:rsidP="00D24C56">
      <w:pPr>
        <w:pStyle w:val="044"/>
        <w:ind w:left="441" w:firstLine="210"/>
      </w:pPr>
    </w:p>
    <w:p w14:paraId="4E53E966" w14:textId="4224A68D" w:rsidR="00433591" w:rsidRDefault="00D24C56" w:rsidP="00823C5A">
      <w:pPr>
        <w:pStyle w:val="4"/>
      </w:pPr>
      <w:r>
        <w:rPr>
          <w:rFonts w:hint="eastAsia"/>
        </w:rPr>
        <w:t>焼却処理施設</w:t>
      </w:r>
    </w:p>
    <w:p w14:paraId="57C74A73" w14:textId="38FC86D0" w:rsidR="00D24C56"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3</w:t>
      </w:r>
      <w:r w:rsidR="000025C8">
        <w:fldChar w:fldCharType="end"/>
      </w:r>
      <w:r>
        <w:rPr>
          <w:rFonts w:hint="eastAsia"/>
        </w:rPr>
        <w:t xml:space="preserve">　焼却処理施設の概要</w:t>
      </w:r>
    </w:p>
    <w:tbl>
      <w:tblPr>
        <w:tblW w:w="94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65"/>
        <w:gridCol w:w="3760"/>
        <w:gridCol w:w="3760"/>
      </w:tblGrid>
      <w:tr w:rsidR="00D24C56" w:rsidRPr="00F119BE" w14:paraId="3EDDBCA1" w14:textId="77777777" w:rsidTr="00CE7D31">
        <w:trPr>
          <w:jc w:val="center"/>
        </w:trPr>
        <w:tc>
          <w:tcPr>
            <w:tcW w:w="1965" w:type="dxa"/>
            <w:tcBorders>
              <w:top w:val="single" w:sz="4" w:space="0" w:color="auto"/>
              <w:left w:val="single" w:sz="4" w:space="0" w:color="auto"/>
              <w:bottom w:val="single" w:sz="4" w:space="0" w:color="auto"/>
            </w:tcBorders>
            <w:shd w:val="clear" w:color="auto" w:fill="E2EFD9" w:themeFill="accent6" w:themeFillTint="33"/>
            <w:tcMar>
              <w:top w:w="34" w:type="dxa"/>
              <w:bottom w:w="34" w:type="dxa"/>
            </w:tcMar>
            <w:vAlign w:val="center"/>
          </w:tcPr>
          <w:p w14:paraId="3CA0A514" w14:textId="05D5F2A6" w:rsidR="00D24C56" w:rsidRPr="00744A70" w:rsidRDefault="00CE7D31" w:rsidP="00E145A5">
            <w:pPr>
              <w:jc w:val="distribute"/>
              <w:rPr>
                <w:rFonts w:asciiTheme="minorEastAsia" w:eastAsiaTheme="minorEastAsia" w:hAnsiTheme="minorEastAsia"/>
                <w:sz w:val="20"/>
                <w:szCs w:val="20"/>
              </w:rPr>
            </w:pPr>
            <w:r>
              <w:rPr>
                <w:rFonts w:asciiTheme="minorEastAsia" w:eastAsiaTheme="minorEastAsia" w:hAnsiTheme="minorEastAsia" w:hint="eastAsia"/>
                <w:sz w:val="20"/>
                <w:szCs w:val="20"/>
              </w:rPr>
              <w:t>名称</w:t>
            </w:r>
          </w:p>
        </w:tc>
        <w:tc>
          <w:tcPr>
            <w:tcW w:w="3760" w:type="dxa"/>
            <w:tcBorders>
              <w:top w:val="single" w:sz="4" w:space="0" w:color="auto"/>
              <w:bottom w:val="single" w:sz="4" w:space="0" w:color="auto"/>
            </w:tcBorders>
            <w:shd w:val="clear" w:color="auto" w:fill="E2EFD9" w:themeFill="accent6" w:themeFillTint="33"/>
            <w:tcMar>
              <w:top w:w="34" w:type="dxa"/>
              <w:bottom w:w="34" w:type="dxa"/>
            </w:tcMar>
          </w:tcPr>
          <w:p w14:paraId="79E9C23C" w14:textId="77777777" w:rsidR="00D24C56" w:rsidRPr="00744A70" w:rsidRDefault="00D24C56" w:rsidP="00E145A5">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戸塚環境センター西棟</w:t>
            </w:r>
          </w:p>
        </w:tc>
        <w:tc>
          <w:tcPr>
            <w:tcW w:w="3760" w:type="dxa"/>
            <w:tcBorders>
              <w:top w:val="single" w:sz="4" w:space="0" w:color="auto"/>
              <w:bottom w:val="single" w:sz="4" w:space="0" w:color="auto"/>
              <w:right w:val="single" w:sz="4" w:space="0" w:color="auto"/>
            </w:tcBorders>
            <w:shd w:val="clear" w:color="auto" w:fill="E2EFD9" w:themeFill="accent6" w:themeFillTint="33"/>
            <w:tcMar>
              <w:top w:w="34" w:type="dxa"/>
              <w:bottom w:w="34" w:type="dxa"/>
            </w:tcMar>
          </w:tcPr>
          <w:p w14:paraId="17CD6D10" w14:textId="175856BF" w:rsidR="00D24C56" w:rsidRPr="00744A70" w:rsidRDefault="00D24C56" w:rsidP="00E145A5">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朝日環境センター</w:t>
            </w:r>
            <w:r w:rsidR="008440AB">
              <w:rPr>
                <w:rFonts w:asciiTheme="minorEastAsia" w:eastAsiaTheme="minorEastAsia" w:hAnsiTheme="minorEastAsia" w:hint="eastAsia"/>
                <w:sz w:val="20"/>
                <w:szCs w:val="20"/>
              </w:rPr>
              <w:t>焼却棟</w:t>
            </w:r>
          </w:p>
        </w:tc>
      </w:tr>
      <w:tr w:rsidR="00D24C56" w:rsidRPr="00F119BE" w14:paraId="1702BC09" w14:textId="77777777" w:rsidTr="00CE7D31">
        <w:trPr>
          <w:jc w:val="center"/>
        </w:trPr>
        <w:tc>
          <w:tcPr>
            <w:tcW w:w="1965" w:type="dxa"/>
            <w:tcBorders>
              <w:top w:val="single" w:sz="4" w:space="0" w:color="auto"/>
              <w:left w:val="single" w:sz="4" w:space="0" w:color="auto"/>
              <w:bottom w:val="single" w:sz="4" w:space="0" w:color="auto"/>
            </w:tcBorders>
            <w:shd w:val="clear" w:color="auto" w:fill="auto"/>
            <w:tcMar>
              <w:top w:w="34" w:type="dxa"/>
              <w:bottom w:w="34" w:type="dxa"/>
            </w:tcMar>
            <w:vAlign w:val="center"/>
          </w:tcPr>
          <w:p w14:paraId="5B9A40B5"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所在地</w:t>
            </w:r>
          </w:p>
        </w:tc>
        <w:tc>
          <w:tcPr>
            <w:tcW w:w="3760" w:type="dxa"/>
            <w:tcBorders>
              <w:top w:val="single" w:sz="4" w:space="0" w:color="auto"/>
              <w:bottom w:val="single" w:sz="4" w:space="0" w:color="auto"/>
            </w:tcBorders>
            <w:tcMar>
              <w:top w:w="34" w:type="dxa"/>
              <w:bottom w:w="34" w:type="dxa"/>
            </w:tcMar>
            <w:vAlign w:val="center"/>
          </w:tcPr>
          <w:p w14:paraId="47B13FE3"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川口市大字藤兵衛新田</w:t>
            </w:r>
            <w:r w:rsidRPr="00744A70">
              <w:rPr>
                <w:rFonts w:asciiTheme="minorEastAsia" w:eastAsiaTheme="minorEastAsia" w:hAnsiTheme="minorEastAsia"/>
                <w:color w:val="000000" w:themeColor="text1"/>
                <w:sz w:val="20"/>
                <w:szCs w:val="20"/>
              </w:rPr>
              <w:t>290番地</w:t>
            </w:r>
          </w:p>
        </w:tc>
        <w:tc>
          <w:tcPr>
            <w:tcW w:w="3760" w:type="dxa"/>
            <w:tcBorders>
              <w:top w:val="single" w:sz="4" w:space="0" w:color="auto"/>
              <w:bottom w:val="single" w:sz="4" w:space="0" w:color="auto"/>
              <w:right w:val="single" w:sz="4" w:space="0" w:color="auto"/>
            </w:tcBorders>
            <w:shd w:val="clear" w:color="auto" w:fill="auto"/>
            <w:tcMar>
              <w:top w:w="34" w:type="dxa"/>
              <w:bottom w:w="34" w:type="dxa"/>
            </w:tcMar>
            <w:vAlign w:val="center"/>
          </w:tcPr>
          <w:p w14:paraId="75ECC306"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川口市朝日</w:t>
            </w:r>
            <w:r w:rsidRPr="00744A70">
              <w:rPr>
                <w:rFonts w:asciiTheme="minorEastAsia" w:eastAsiaTheme="minorEastAsia" w:hAnsiTheme="minorEastAsia"/>
                <w:color w:val="000000" w:themeColor="text1"/>
                <w:sz w:val="20"/>
                <w:szCs w:val="20"/>
              </w:rPr>
              <w:t>4丁目21番33号</w:t>
            </w:r>
          </w:p>
        </w:tc>
      </w:tr>
      <w:tr w:rsidR="00D24C56" w:rsidRPr="00F119BE" w14:paraId="1D008545" w14:textId="77777777" w:rsidTr="00744A70">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5EF46CAD"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敷地面積</w:t>
            </w:r>
          </w:p>
        </w:tc>
        <w:tc>
          <w:tcPr>
            <w:tcW w:w="3760" w:type="dxa"/>
            <w:tcBorders>
              <w:top w:val="single" w:sz="4" w:space="0" w:color="auto"/>
            </w:tcBorders>
            <w:tcMar>
              <w:top w:w="34" w:type="dxa"/>
              <w:bottom w:w="34" w:type="dxa"/>
            </w:tcMar>
            <w:vAlign w:val="center"/>
          </w:tcPr>
          <w:p w14:paraId="61FA06A8"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51,865.8</w:t>
            </w:r>
            <w:r w:rsidRPr="00744A70">
              <w:rPr>
                <w:rFonts w:asciiTheme="minorEastAsia" w:eastAsiaTheme="minorEastAsia" w:hAnsiTheme="minorEastAsia" w:cs="ＭＳ 明朝" w:hint="eastAsia"/>
                <w:color w:val="000000" w:themeColor="text1"/>
                <w:kern w:val="0"/>
                <w:sz w:val="20"/>
                <w:szCs w:val="20"/>
              </w:rPr>
              <w:t>㎡</w:t>
            </w:r>
          </w:p>
        </w:tc>
        <w:tc>
          <w:tcPr>
            <w:tcW w:w="3760" w:type="dxa"/>
            <w:tcBorders>
              <w:top w:val="single" w:sz="4" w:space="0" w:color="auto"/>
              <w:right w:val="single" w:sz="4" w:space="0" w:color="auto"/>
            </w:tcBorders>
            <w:shd w:val="clear" w:color="auto" w:fill="auto"/>
            <w:tcMar>
              <w:top w:w="34" w:type="dxa"/>
              <w:bottom w:w="34" w:type="dxa"/>
            </w:tcMar>
            <w:vAlign w:val="center"/>
          </w:tcPr>
          <w:p w14:paraId="4FDE44C1"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31,025.27</w:t>
            </w:r>
            <w:r w:rsidRPr="00744A70">
              <w:rPr>
                <w:rFonts w:asciiTheme="minorEastAsia" w:eastAsiaTheme="minorEastAsia" w:hAnsiTheme="minorEastAsia" w:cs="ＭＳ 明朝" w:hint="eastAsia"/>
                <w:color w:val="000000" w:themeColor="text1"/>
                <w:kern w:val="0"/>
                <w:sz w:val="20"/>
                <w:szCs w:val="20"/>
              </w:rPr>
              <w:t>㎡</w:t>
            </w:r>
          </w:p>
        </w:tc>
      </w:tr>
      <w:tr w:rsidR="00D24C56" w:rsidRPr="00F119BE" w14:paraId="1C8582C5"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380563C9"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竣</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工</w:t>
            </w:r>
          </w:p>
        </w:tc>
        <w:tc>
          <w:tcPr>
            <w:tcW w:w="3760" w:type="dxa"/>
            <w:tcMar>
              <w:top w:w="34" w:type="dxa"/>
              <w:bottom w:w="34" w:type="dxa"/>
            </w:tcMar>
            <w:vAlign w:val="center"/>
          </w:tcPr>
          <w:p w14:paraId="41D1E6F1"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3号炉：平成6年（1994年）3月</w:t>
            </w:r>
          </w:p>
          <w:p w14:paraId="2C958BFC"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4号炉：平成2年（1990年）1月</w:t>
            </w:r>
          </w:p>
        </w:tc>
        <w:tc>
          <w:tcPr>
            <w:tcW w:w="3760" w:type="dxa"/>
            <w:tcBorders>
              <w:right w:val="single" w:sz="4" w:space="0" w:color="auto"/>
            </w:tcBorders>
            <w:shd w:val="clear" w:color="auto" w:fill="auto"/>
            <w:tcMar>
              <w:top w:w="34" w:type="dxa"/>
              <w:bottom w:w="34" w:type="dxa"/>
            </w:tcMar>
            <w:vAlign w:val="center"/>
          </w:tcPr>
          <w:p w14:paraId="002813A0"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平成</w:t>
            </w:r>
            <w:r w:rsidRPr="00744A70">
              <w:rPr>
                <w:rFonts w:asciiTheme="minorEastAsia" w:eastAsiaTheme="minorEastAsia" w:hAnsiTheme="minorEastAsia"/>
                <w:color w:val="000000" w:themeColor="text1"/>
                <w:sz w:val="20"/>
                <w:szCs w:val="20"/>
              </w:rPr>
              <w:t>14年（2002年）11月</w:t>
            </w:r>
          </w:p>
        </w:tc>
      </w:tr>
      <w:tr w:rsidR="00D24C56" w:rsidRPr="00F119BE" w14:paraId="74F48D5E" w14:textId="77777777" w:rsidTr="00744A70">
        <w:trPr>
          <w:trHeight w:val="529"/>
          <w:jc w:val="center"/>
        </w:trPr>
        <w:tc>
          <w:tcPr>
            <w:tcW w:w="1965" w:type="dxa"/>
            <w:tcBorders>
              <w:left w:val="single" w:sz="4" w:space="0" w:color="auto"/>
            </w:tcBorders>
            <w:shd w:val="clear" w:color="auto" w:fill="auto"/>
            <w:tcMar>
              <w:top w:w="34" w:type="dxa"/>
              <w:bottom w:w="34" w:type="dxa"/>
            </w:tcMar>
            <w:vAlign w:val="center"/>
          </w:tcPr>
          <w:p w14:paraId="48F68866"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延命化対策</w:t>
            </w:r>
          </w:p>
          <w:p w14:paraId="34DB8833" w14:textId="0A3B3004" w:rsidR="00D24C56" w:rsidRPr="00744A70" w:rsidRDefault="00454248" w:rsidP="00E145A5">
            <w:pPr>
              <w:jc w:val="distribute"/>
              <w:rPr>
                <w:rFonts w:asciiTheme="minorEastAsia" w:eastAsiaTheme="minorEastAsia" w:hAnsiTheme="minorEastAsia"/>
                <w:sz w:val="20"/>
                <w:szCs w:val="20"/>
              </w:rPr>
            </w:pPr>
            <w:r w:rsidRPr="00744A70">
              <w:rPr>
                <w:rFonts w:asciiTheme="minorEastAsia" w:eastAsiaTheme="minorEastAsia" w:hAnsiTheme="minorEastAsia"/>
                <w:sz w:val="20"/>
                <w:szCs w:val="20"/>
              </w:rPr>
              <w:t>(</w:t>
            </w:r>
            <w:r w:rsidR="00D24C56" w:rsidRPr="00744A70">
              <w:rPr>
                <w:rFonts w:asciiTheme="minorEastAsia" w:eastAsiaTheme="minorEastAsia" w:hAnsiTheme="minorEastAsia" w:hint="eastAsia"/>
                <w:sz w:val="20"/>
                <w:szCs w:val="20"/>
              </w:rPr>
              <w:t>基幹的設備改良</w:t>
            </w:r>
            <w:r w:rsidRPr="00744A70">
              <w:rPr>
                <w:rFonts w:asciiTheme="minorEastAsia" w:hAnsiTheme="minorEastAsia"/>
                <w:sz w:val="20"/>
                <w:szCs w:val="20"/>
              </w:rPr>
              <w:t>)</w:t>
            </w:r>
          </w:p>
        </w:tc>
        <w:tc>
          <w:tcPr>
            <w:tcW w:w="3760" w:type="dxa"/>
            <w:tcMar>
              <w:top w:w="34" w:type="dxa"/>
              <w:bottom w:w="34" w:type="dxa"/>
            </w:tcMar>
            <w:vAlign w:val="center"/>
          </w:tcPr>
          <w:p w14:paraId="6504C984"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平成</w:t>
            </w:r>
            <w:r w:rsidRPr="00744A70">
              <w:rPr>
                <w:rFonts w:asciiTheme="minorEastAsia" w:eastAsiaTheme="minorEastAsia" w:hAnsiTheme="minorEastAsia"/>
                <w:color w:val="000000" w:themeColor="text1"/>
                <w:sz w:val="20"/>
                <w:szCs w:val="20"/>
              </w:rPr>
              <w:t>22年（2010年）12月～</w:t>
            </w:r>
          </w:p>
          <w:p w14:paraId="03B3C79D"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平成</w:t>
            </w:r>
            <w:r w:rsidRPr="00744A70">
              <w:rPr>
                <w:rFonts w:asciiTheme="minorEastAsia" w:eastAsiaTheme="minorEastAsia" w:hAnsiTheme="minorEastAsia"/>
                <w:color w:val="000000" w:themeColor="text1"/>
                <w:sz w:val="20"/>
                <w:szCs w:val="20"/>
              </w:rPr>
              <w:t>25年（2013年）2月</w:t>
            </w:r>
          </w:p>
        </w:tc>
        <w:tc>
          <w:tcPr>
            <w:tcW w:w="3760" w:type="dxa"/>
            <w:tcBorders>
              <w:right w:val="single" w:sz="4" w:space="0" w:color="auto"/>
            </w:tcBorders>
            <w:shd w:val="clear" w:color="auto" w:fill="auto"/>
            <w:tcMar>
              <w:top w:w="34" w:type="dxa"/>
              <w:bottom w:w="34" w:type="dxa"/>
            </w:tcMar>
            <w:vAlign w:val="center"/>
          </w:tcPr>
          <w:p w14:paraId="22FD92C6"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w:t>
            </w:r>
          </w:p>
        </w:tc>
      </w:tr>
      <w:tr w:rsidR="00D24C56" w:rsidRPr="00F119BE" w14:paraId="740FFDC8"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64E04E60" w14:textId="1DD059F2" w:rsidR="00D24C56" w:rsidRPr="00744A70" w:rsidRDefault="00091675" w:rsidP="00E145A5">
            <w:pPr>
              <w:jc w:val="distribute"/>
              <w:rPr>
                <w:rFonts w:asciiTheme="minorEastAsia" w:eastAsiaTheme="minorEastAsia" w:hAnsiTheme="minorEastAsia"/>
                <w:sz w:val="20"/>
                <w:szCs w:val="20"/>
              </w:rPr>
            </w:pPr>
            <w:r w:rsidRPr="00744A70">
              <w:rPr>
                <w:rFonts w:hint="eastAsia"/>
                <w:sz w:val="20"/>
                <w:szCs w:val="20"/>
              </w:rPr>
              <w:t>施設規模</w:t>
            </w:r>
          </w:p>
        </w:tc>
        <w:tc>
          <w:tcPr>
            <w:tcW w:w="3760" w:type="dxa"/>
            <w:tcMar>
              <w:top w:w="34" w:type="dxa"/>
              <w:bottom w:w="34" w:type="dxa"/>
            </w:tcMar>
            <w:vAlign w:val="center"/>
          </w:tcPr>
          <w:p w14:paraId="0C2BA334"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3号炉：150t/24h</w:t>
            </w:r>
          </w:p>
          <w:p w14:paraId="0120ABB4"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4号炉：150t/24h</w:t>
            </w:r>
          </w:p>
        </w:tc>
        <w:tc>
          <w:tcPr>
            <w:tcW w:w="3760" w:type="dxa"/>
            <w:tcBorders>
              <w:right w:val="single" w:sz="4" w:space="0" w:color="auto"/>
            </w:tcBorders>
            <w:shd w:val="clear" w:color="auto" w:fill="auto"/>
            <w:tcMar>
              <w:top w:w="34" w:type="dxa"/>
              <w:bottom w:w="34" w:type="dxa"/>
            </w:tcMar>
            <w:vAlign w:val="center"/>
          </w:tcPr>
          <w:p w14:paraId="5D67D980"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420t/24h（140t/24h×3炉）</w:t>
            </w:r>
          </w:p>
        </w:tc>
      </w:tr>
      <w:tr w:rsidR="00D24C56" w:rsidRPr="00F119BE" w14:paraId="705E3985"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2487D7BF"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処理方式</w:t>
            </w:r>
          </w:p>
        </w:tc>
        <w:tc>
          <w:tcPr>
            <w:tcW w:w="3760" w:type="dxa"/>
            <w:tcMar>
              <w:top w:w="34" w:type="dxa"/>
              <w:bottom w:w="34" w:type="dxa"/>
            </w:tcMar>
            <w:vAlign w:val="center"/>
          </w:tcPr>
          <w:p w14:paraId="0A6C780E"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ストーカ炉</w:t>
            </w:r>
          </w:p>
        </w:tc>
        <w:tc>
          <w:tcPr>
            <w:tcW w:w="3760" w:type="dxa"/>
            <w:tcBorders>
              <w:right w:val="single" w:sz="4" w:space="0" w:color="auto"/>
            </w:tcBorders>
            <w:shd w:val="clear" w:color="auto" w:fill="auto"/>
            <w:tcMar>
              <w:top w:w="34" w:type="dxa"/>
              <w:bottom w:w="34" w:type="dxa"/>
            </w:tcMar>
            <w:vAlign w:val="center"/>
          </w:tcPr>
          <w:p w14:paraId="7E46775D"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流動床式ガス化溶融炉</w:t>
            </w:r>
          </w:p>
        </w:tc>
      </w:tr>
      <w:tr w:rsidR="00D24C56" w:rsidRPr="00F119BE" w14:paraId="4E1721ED"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69D1A491"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受入供給設備</w:t>
            </w:r>
          </w:p>
        </w:tc>
        <w:tc>
          <w:tcPr>
            <w:tcW w:w="3760" w:type="dxa"/>
            <w:tcMar>
              <w:top w:w="34" w:type="dxa"/>
              <w:bottom w:w="34" w:type="dxa"/>
            </w:tcMar>
            <w:vAlign w:val="center"/>
          </w:tcPr>
          <w:p w14:paraId="2AA33541"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ピットアンドクレーン</w:t>
            </w:r>
          </w:p>
        </w:tc>
        <w:tc>
          <w:tcPr>
            <w:tcW w:w="3760" w:type="dxa"/>
            <w:tcBorders>
              <w:right w:val="single" w:sz="4" w:space="0" w:color="auto"/>
            </w:tcBorders>
            <w:shd w:val="clear" w:color="auto" w:fill="auto"/>
            <w:tcMar>
              <w:top w:w="34" w:type="dxa"/>
              <w:bottom w:w="34" w:type="dxa"/>
            </w:tcMar>
            <w:vAlign w:val="center"/>
          </w:tcPr>
          <w:p w14:paraId="523ECBA4"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ピットアンドクレーン</w:t>
            </w:r>
          </w:p>
        </w:tc>
      </w:tr>
      <w:tr w:rsidR="00D24C56" w:rsidRPr="00F119BE" w14:paraId="5F08D764"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687D68A5"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燃焼ガス冷却設備</w:t>
            </w:r>
          </w:p>
        </w:tc>
        <w:tc>
          <w:tcPr>
            <w:tcW w:w="3760" w:type="dxa"/>
            <w:tcMar>
              <w:top w:w="34" w:type="dxa"/>
              <w:bottom w:w="34" w:type="dxa"/>
            </w:tcMar>
            <w:vAlign w:val="center"/>
          </w:tcPr>
          <w:p w14:paraId="2E248332"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廃熱ボイラ</w:t>
            </w:r>
          </w:p>
        </w:tc>
        <w:tc>
          <w:tcPr>
            <w:tcW w:w="3760" w:type="dxa"/>
            <w:tcBorders>
              <w:right w:val="single" w:sz="4" w:space="0" w:color="auto"/>
            </w:tcBorders>
            <w:shd w:val="clear" w:color="auto" w:fill="auto"/>
            <w:tcMar>
              <w:top w:w="34" w:type="dxa"/>
              <w:bottom w:w="34" w:type="dxa"/>
            </w:tcMar>
            <w:vAlign w:val="center"/>
          </w:tcPr>
          <w:p w14:paraId="49C9D54D"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廃熱ボイラ</w:t>
            </w:r>
          </w:p>
        </w:tc>
      </w:tr>
      <w:tr w:rsidR="00D24C56" w:rsidRPr="00F119BE" w14:paraId="2B802FE5"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713C1129"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排ガス処理設備</w:t>
            </w:r>
          </w:p>
        </w:tc>
        <w:tc>
          <w:tcPr>
            <w:tcW w:w="3760" w:type="dxa"/>
            <w:tcMar>
              <w:top w:w="34" w:type="dxa"/>
              <w:bottom w:w="34" w:type="dxa"/>
            </w:tcMar>
            <w:vAlign w:val="center"/>
          </w:tcPr>
          <w:p w14:paraId="286B3913"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半乾式（消石灰スラリー噴霧）</w:t>
            </w:r>
          </w:p>
        </w:tc>
        <w:tc>
          <w:tcPr>
            <w:tcW w:w="3760" w:type="dxa"/>
            <w:tcBorders>
              <w:right w:val="single" w:sz="4" w:space="0" w:color="auto"/>
            </w:tcBorders>
            <w:shd w:val="clear" w:color="auto" w:fill="auto"/>
            <w:tcMar>
              <w:top w:w="34" w:type="dxa"/>
              <w:bottom w:w="34" w:type="dxa"/>
            </w:tcMar>
            <w:vAlign w:val="center"/>
          </w:tcPr>
          <w:p w14:paraId="34794606"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湿式（苛性ｿｰﾀﾞ溶液による洗浄）・触媒脱硝</w:t>
            </w:r>
          </w:p>
        </w:tc>
      </w:tr>
      <w:tr w:rsidR="00D24C56" w:rsidRPr="00F119BE" w14:paraId="1758ABC0"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6FBA2441"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集塵装置</w:t>
            </w:r>
          </w:p>
        </w:tc>
        <w:tc>
          <w:tcPr>
            <w:tcW w:w="3760" w:type="dxa"/>
            <w:tcMar>
              <w:top w:w="34" w:type="dxa"/>
              <w:bottom w:w="34" w:type="dxa"/>
            </w:tcMar>
            <w:vAlign w:val="center"/>
          </w:tcPr>
          <w:p w14:paraId="530DB711"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バグフィルタ</w:t>
            </w:r>
          </w:p>
        </w:tc>
        <w:tc>
          <w:tcPr>
            <w:tcW w:w="3760" w:type="dxa"/>
            <w:tcBorders>
              <w:right w:val="single" w:sz="4" w:space="0" w:color="auto"/>
            </w:tcBorders>
            <w:shd w:val="clear" w:color="auto" w:fill="auto"/>
            <w:tcMar>
              <w:top w:w="34" w:type="dxa"/>
              <w:bottom w:w="34" w:type="dxa"/>
            </w:tcMar>
            <w:vAlign w:val="center"/>
          </w:tcPr>
          <w:p w14:paraId="5034DEEB"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バグフィルタ</w:t>
            </w:r>
          </w:p>
        </w:tc>
      </w:tr>
      <w:tr w:rsidR="00D24C56" w:rsidRPr="00F119BE" w14:paraId="189F48D1"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3FC19814"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排水処理設備</w:t>
            </w:r>
          </w:p>
        </w:tc>
        <w:tc>
          <w:tcPr>
            <w:tcW w:w="3760" w:type="dxa"/>
            <w:tcMar>
              <w:top w:w="34" w:type="dxa"/>
              <w:bottom w:w="34" w:type="dxa"/>
            </w:tcMar>
            <w:vAlign w:val="center"/>
          </w:tcPr>
          <w:p w14:paraId="00F3FB01"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凝集沈殿及び生物処理</w:t>
            </w:r>
          </w:p>
          <w:p w14:paraId="2AF110A2"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（回転円板法）</w:t>
            </w:r>
          </w:p>
        </w:tc>
        <w:tc>
          <w:tcPr>
            <w:tcW w:w="3760" w:type="dxa"/>
            <w:tcBorders>
              <w:right w:val="single" w:sz="4" w:space="0" w:color="auto"/>
            </w:tcBorders>
            <w:shd w:val="clear" w:color="auto" w:fill="auto"/>
            <w:tcMar>
              <w:top w:w="34" w:type="dxa"/>
              <w:bottom w:w="34" w:type="dxa"/>
            </w:tcMar>
            <w:vAlign w:val="center"/>
          </w:tcPr>
          <w:p w14:paraId="7D17E453"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凝集沈殿及び生物処理</w:t>
            </w:r>
          </w:p>
        </w:tc>
      </w:tr>
      <w:tr w:rsidR="00D24C56" w:rsidRPr="00F119BE" w14:paraId="6EB37602" w14:textId="77777777" w:rsidTr="00744A70">
        <w:trPr>
          <w:jc w:val="center"/>
        </w:trPr>
        <w:tc>
          <w:tcPr>
            <w:tcW w:w="1965" w:type="dxa"/>
            <w:tcBorders>
              <w:left w:val="single" w:sz="4" w:space="0" w:color="auto"/>
              <w:bottom w:val="single" w:sz="4" w:space="0" w:color="auto"/>
            </w:tcBorders>
            <w:shd w:val="clear" w:color="auto" w:fill="auto"/>
            <w:tcMar>
              <w:top w:w="34" w:type="dxa"/>
              <w:bottom w:w="34" w:type="dxa"/>
            </w:tcMar>
            <w:vAlign w:val="center"/>
          </w:tcPr>
          <w:p w14:paraId="31B93126" w14:textId="77777777" w:rsidR="00D24C56" w:rsidRPr="00744A70" w:rsidRDefault="00D24C56" w:rsidP="00E145A5">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余熱利用設備</w:t>
            </w:r>
          </w:p>
        </w:tc>
        <w:tc>
          <w:tcPr>
            <w:tcW w:w="3760" w:type="dxa"/>
            <w:tcBorders>
              <w:bottom w:val="single" w:sz="4" w:space="0" w:color="auto"/>
            </w:tcBorders>
            <w:tcMar>
              <w:top w:w="34" w:type="dxa"/>
              <w:bottom w:w="34" w:type="dxa"/>
            </w:tcMar>
            <w:vAlign w:val="center"/>
          </w:tcPr>
          <w:p w14:paraId="289F53A0"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発電：</w:t>
            </w:r>
            <w:r w:rsidRPr="00744A70">
              <w:rPr>
                <w:rFonts w:asciiTheme="minorEastAsia" w:eastAsiaTheme="minorEastAsia" w:hAnsiTheme="minorEastAsia"/>
                <w:color w:val="000000" w:themeColor="text1"/>
                <w:sz w:val="20"/>
                <w:szCs w:val="20"/>
              </w:rPr>
              <w:t>2,200ｋＷ×2基</w:t>
            </w:r>
          </w:p>
          <w:p w14:paraId="0357EC48"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場内：給湯・暖房</w:t>
            </w:r>
          </w:p>
          <w:p w14:paraId="5F1040C0"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場外：厚生会館給湯</w:t>
            </w:r>
          </w:p>
        </w:tc>
        <w:tc>
          <w:tcPr>
            <w:tcW w:w="3760" w:type="dxa"/>
            <w:tcBorders>
              <w:bottom w:val="single" w:sz="4" w:space="0" w:color="auto"/>
              <w:right w:val="single" w:sz="4" w:space="0" w:color="auto"/>
            </w:tcBorders>
            <w:shd w:val="clear" w:color="auto" w:fill="auto"/>
            <w:tcMar>
              <w:top w:w="34" w:type="dxa"/>
              <w:bottom w:w="34" w:type="dxa"/>
            </w:tcMar>
            <w:vAlign w:val="center"/>
          </w:tcPr>
          <w:p w14:paraId="0D90E13E"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発電：</w:t>
            </w:r>
            <w:r w:rsidRPr="00744A70">
              <w:rPr>
                <w:rFonts w:asciiTheme="minorEastAsia" w:eastAsiaTheme="minorEastAsia" w:hAnsiTheme="minorEastAsia"/>
                <w:color w:val="000000" w:themeColor="text1"/>
                <w:sz w:val="20"/>
                <w:szCs w:val="20"/>
              </w:rPr>
              <w:t>12,000ｋＷ×1基</w:t>
            </w:r>
          </w:p>
          <w:p w14:paraId="0A1DB2B0"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場内：給湯</w:t>
            </w:r>
          </w:p>
          <w:p w14:paraId="305CAF07" w14:textId="77777777" w:rsidR="00D24C56" w:rsidRPr="00744A70" w:rsidRDefault="00D24C56" w:rsidP="00E145A5">
            <w:pPr>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場外：リサイクルプラザ棟給湯</w:t>
            </w:r>
          </w:p>
        </w:tc>
      </w:tr>
    </w:tbl>
    <w:p w14:paraId="0C60453A" w14:textId="77777777" w:rsidR="00D24C56" w:rsidRPr="00D24C56" w:rsidRDefault="00D24C56" w:rsidP="00AE16CA">
      <w:pPr>
        <w:pStyle w:val="044"/>
        <w:ind w:left="441" w:firstLine="210"/>
      </w:pPr>
    </w:p>
    <w:p w14:paraId="3C0B44A5" w14:textId="60AC46E2" w:rsidR="00433591" w:rsidRDefault="00D24C56" w:rsidP="00823C5A">
      <w:pPr>
        <w:pStyle w:val="4"/>
      </w:pPr>
      <w:r>
        <w:rPr>
          <w:rFonts w:hint="eastAsia"/>
        </w:rPr>
        <w:t>資源化施設</w:t>
      </w:r>
    </w:p>
    <w:p w14:paraId="3DBCC3C5" w14:textId="27A3B8A7" w:rsidR="00D24C56"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4</w:t>
      </w:r>
      <w:r w:rsidR="000025C8">
        <w:fldChar w:fldCharType="end"/>
      </w:r>
      <w:r>
        <w:rPr>
          <w:rFonts w:hint="eastAsia"/>
        </w:rPr>
        <w:t xml:space="preserve">　資源化施設の概要</w:t>
      </w:r>
    </w:p>
    <w:tbl>
      <w:tblPr>
        <w:tblW w:w="949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65"/>
        <w:gridCol w:w="7530"/>
      </w:tblGrid>
      <w:tr w:rsidR="00D24C56" w:rsidRPr="00F119BE" w14:paraId="1B14F285" w14:textId="77777777" w:rsidTr="00CE7D31">
        <w:trPr>
          <w:jc w:val="center"/>
        </w:trPr>
        <w:tc>
          <w:tcPr>
            <w:tcW w:w="1965"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vAlign w:val="center"/>
          </w:tcPr>
          <w:p w14:paraId="2CE6E69A" w14:textId="77777777" w:rsidR="00D24C56" w:rsidRPr="00744A70" w:rsidRDefault="00D24C56" w:rsidP="00315CBB">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名</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称</w:t>
            </w:r>
          </w:p>
        </w:tc>
        <w:tc>
          <w:tcPr>
            <w:tcW w:w="753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tcPr>
          <w:p w14:paraId="31295E57" w14:textId="77777777" w:rsidR="00D24C56" w:rsidRPr="00744A70" w:rsidRDefault="00D24C56" w:rsidP="00315CBB">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リサイクルプラザ</w:t>
            </w:r>
          </w:p>
        </w:tc>
      </w:tr>
      <w:tr w:rsidR="00D24C56" w:rsidRPr="00F119BE" w14:paraId="7CB59CC7" w14:textId="77777777" w:rsidTr="00CE7D31">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0DA893AA"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所在地</w:t>
            </w:r>
          </w:p>
        </w:tc>
        <w:tc>
          <w:tcPr>
            <w:tcW w:w="7530" w:type="dxa"/>
            <w:tcBorders>
              <w:top w:val="single" w:sz="4" w:space="0" w:color="auto"/>
              <w:right w:val="single" w:sz="4" w:space="0" w:color="auto"/>
            </w:tcBorders>
            <w:shd w:val="clear" w:color="auto" w:fill="auto"/>
            <w:tcMar>
              <w:top w:w="34" w:type="dxa"/>
              <w:bottom w:w="34" w:type="dxa"/>
            </w:tcMar>
            <w:vAlign w:val="center"/>
          </w:tcPr>
          <w:p w14:paraId="17358ED7" w14:textId="3ED63894"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朝日環境センター</w:t>
            </w:r>
            <w:r w:rsidR="008440AB">
              <w:rPr>
                <w:rFonts w:asciiTheme="minorEastAsia" w:eastAsiaTheme="minorEastAsia" w:hAnsiTheme="minorEastAsia" w:hint="eastAsia"/>
                <w:sz w:val="20"/>
                <w:szCs w:val="20"/>
              </w:rPr>
              <w:t>焼却棟</w:t>
            </w:r>
            <w:r w:rsidRPr="00744A70">
              <w:rPr>
                <w:rFonts w:asciiTheme="minorEastAsia" w:eastAsiaTheme="minorEastAsia" w:hAnsiTheme="minorEastAsia" w:hint="eastAsia"/>
                <w:sz w:val="20"/>
                <w:szCs w:val="20"/>
              </w:rPr>
              <w:t>に併設</w:t>
            </w:r>
          </w:p>
        </w:tc>
      </w:tr>
      <w:tr w:rsidR="00D24C56" w:rsidRPr="00F119BE" w14:paraId="09FCC4FD" w14:textId="77777777" w:rsidTr="00744A70">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5E4C73DB"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敷地面積</w:t>
            </w:r>
          </w:p>
        </w:tc>
        <w:tc>
          <w:tcPr>
            <w:tcW w:w="7530" w:type="dxa"/>
            <w:tcBorders>
              <w:top w:val="single" w:sz="4" w:space="0" w:color="auto"/>
              <w:right w:val="single" w:sz="4" w:space="0" w:color="auto"/>
            </w:tcBorders>
            <w:shd w:val="clear" w:color="auto" w:fill="auto"/>
            <w:tcMar>
              <w:top w:w="34" w:type="dxa"/>
              <w:bottom w:w="34" w:type="dxa"/>
            </w:tcMar>
            <w:vAlign w:val="center"/>
          </w:tcPr>
          <w:p w14:paraId="36057240"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w:t>
            </w:r>
          </w:p>
        </w:tc>
      </w:tr>
      <w:tr w:rsidR="00D24C56" w:rsidRPr="00F119BE" w14:paraId="6E4C0F3B"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411DD92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竣</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工</w:t>
            </w:r>
          </w:p>
        </w:tc>
        <w:tc>
          <w:tcPr>
            <w:tcW w:w="7530" w:type="dxa"/>
            <w:tcBorders>
              <w:right w:val="single" w:sz="4" w:space="0" w:color="auto"/>
            </w:tcBorders>
            <w:shd w:val="clear" w:color="auto" w:fill="auto"/>
            <w:tcMar>
              <w:top w:w="34" w:type="dxa"/>
              <w:bottom w:w="34" w:type="dxa"/>
            </w:tcMar>
            <w:vAlign w:val="center"/>
          </w:tcPr>
          <w:p w14:paraId="31218730"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平成</w:t>
            </w:r>
            <w:r w:rsidRPr="00744A70">
              <w:rPr>
                <w:rFonts w:asciiTheme="minorEastAsia" w:eastAsiaTheme="minorEastAsia" w:hAnsiTheme="minorEastAsia"/>
                <w:sz w:val="20"/>
                <w:szCs w:val="20"/>
              </w:rPr>
              <w:t>14年（2002年）11月</w:t>
            </w:r>
          </w:p>
        </w:tc>
      </w:tr>
      <w:tr w:rsidR="00D24C56" w:rsidRPr="00F119BE" w14:paraId="3BEBA6F0"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76F13F9E" w14:textId="653E82F1" w:rsidR="00D24C56" w:rsidRPr="00744A70" w:rsidRDefault="00091675" w:rsidP="00315CBB">
            <w:pPr>
              <w:spacing w:line="280" w:lineRule="exact"/>
              <w:jc w:val="distribute"/>
              <w:rPr>
                <w:rFonts w:asciiTheme="minorEastAsia" w:eastAsiaTheme="minorEastAsia" w:hAnsiTheme="minorEastAsia"/>
                <w:sz w:val="20"/>
                <w:szCs w:val="20"/>
              </w:rPr>
            </w:pPr>
            <w:r w:rsidRPr="00744A70">
              <w:rPr>
                <w:rFonts w:hint="eastAsia"/>
                <w:sz w:val="20"/>
                <w:szCs w:val="20"/>
              </w:rPr>
              <w:t>施設規模</w:t>
            </w:r>
          </w:p>
        </w:tc>
        <w:tc>
          <w:tcPr>
            <w:tcW w:w="7530" w:type="dxa"/>
            <w:tcBorders>
              <w:right w:val="single" w:sz="4" w:space="0" w:color="auto"/>
            </w:tcBorders>
            <w:shd w:val="clear" w:color="auto" w:fill="auto"/>
            <w:tcMar>
              <w:top w:w="34" w:type="dxa"/>
              <w:bottom w:w="34" w:type="dxa"/>
            </w:tcMar>
            <w:vAlign w:val="center"/>
          </w:tcPr>
          <w:p w14:paraId="202293E6"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びん類処理ライン：</w:t>
            </w:r>
            <w:r w:rsidRPr="00744A70">
              <w:rPr>
                <w:rFonts w:asciiTheme="minorEastAsia" w:eastAsiaTheme="minorEastAsia" w:hAnsiTheme="minorEastAsia"/>
                <w:sz w:val="20"/>
                <w:szCs w:val="20"/>
              </w:rPr>
              <w:t>35t/5h</w:t>
            </w:r>
          </w:p>
          <w:p w14:paraId="6990B000"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かん類処理ライン：</w:t>
            </w:r>
            <w:r w:rsidRPr="00744A70">
              <w:rPr>
                <w:rFonts w:asciiTheme="minorEastAsia" w:eastAsiaTheme="minorEastAsia" w:hAnsiTheme="minorEastAsia"/>
                <w:sz w:val="20"/>
                <w:szCs w:val="20"/>
              </w:rPr>
              <w:t>31t/5h</w:t>
            </w:r>
          </w:p>
          <w:p w14:paraId="6EBCDAD8"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ペットボトル処理ライン：</w:t>
            </w:r>
            <w:r w:rsidRPr="00744A70">
              <w:rPr>
                <w:rFonts w:asciiTheme="minorEastAsia" w:eastAsiaTheme="minorEastAsia" w:hAnsiTheme="minorEastAsia"/>
                <w:sz w:val="20"/>
                <w:szCs w:val="20"/>
              </w:rPr>
              <w:t>9t/5h</w:t>
            </w:r>
          </w:p>
          <w:p w14:paraId="5E24916B"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プラスチック製容器包装等処理ライン：</w:t>
            </w:r>
            <w:r w:rsidRPr="00744A70">
              <w:rPr>
                <w:rFonts w:asciiTheme="minorEastAsia" w:eastAsiaTheme="minorEastAsia" w:hAnsiTheme="minorEastAsia"/>
                <w:sz w:val="20"/>
                <w:szCs w:val="20"/>
              </w:rPr>
              <w:t>20t/5h</w:t>
            </w:r>
          </w:p>
        </w:tc>
      </w:tr>
      <w:tr w:rsidR="00D24C56" w:rsidRPr="00F119BE" w14:paraId="3AFBA8AC" w14:textId="77777777" w:rsidTr="00744A70">
        <w:trPr>
          <w:jc w:val="center"/>
        </w:trPr>
        <w:tc>
          <w:tcPr>
            <w:tcW w:w="1965" w:type="dxa"/>
            <w:tcBorders>
              <w:left w:val="single" w:sz="4" w:space="0" w:color="auto"/>
            </w:tcBorders>
            <w:shd w:val="clear" w:color="auto" w:fill="auto"/>
            <w:tcMar>
              <w:top w:w="34" w:type="dxa"/>
              <w:bottom w:w="34" w:type="dxa"/>
            </w:tcMar>
            <w:vAlign w:val="center"/>
          </w:tcPr>
          <w:p w14:paraId="5A7022B2"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啓発施設</w:t>
            </w:r>
          </w:p>
        </w:tc>
        <w:tc>
          <w:tcPr>
            <w:tcW w:w="7530" w:type="dxa"/>
            <w:tcBorders>
              <w:right w:val="single" w:sz="4" w:space="0" w:color="auto"/>
            </w:tcBorders>
            <w:shd w:val="clear" w:color="auto" w:fill="auto"/>
            <w:tcMar>
              <w:top w:w="34" w:type="dxa"/>
              <w:bottom w:w="34" w:type="dxa"/>
            </w:tcMar>
            <w:vAlign w:val="center"/>
          </w:tcPr>
          <w:p w14:paraId="1AEFFAE1"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リサイクルショップ、リサイクル工房、展示ホール、実習室、図書・</w:t>
            </w:r>
          </w:p>
          <w:p w14:paraId="03785904"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ビデオライブラリー、研修室</w:t>
            </w:r>
          </w:p>
        </w:tc>
      </w:tr>
      <w:tr w:rsidR="00D24C56" w:rsidRPr="00F119BE" w14:paraId="5B97877F" w14:textId="77777777" w:rsidTr="00744A70">
        <w:trPr>
          <w:jc w:val="center"/>
        </w:trPr>
        <w:tc>
          <w:tcPr>
            <w:tcW w:w="1965"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6382AD7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その他の設備</w:t>
            </w:r>
          </w:p>
        </w:tc>
        <w:tc>
          <w:tcPr>
            <w:tcW w:w="7530"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2746A0E7" w14:textId="57D3E679"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余熱利用施設、</w:t>
            </w:r>
            <w:r w:rsidR="00FA08F8" w:rsidRPr="00744A70">
              <w:rPr>
                <w:rFonts w:asciiTheme="minorEastAsia" w:eastAsiaTheme="minorEastAsia" w:hAnsiTheme="minorEastAsia" w:hint="eastAsia"/>
                <w:sz w:val="20"/>
                <w:szCs w:val="20"/>
              </w:rPr>
              <w:t>太陽光発電設備</w:t>
            </w:r>
          </w:p>
        </w:tc>
      </w:tr>
    </w:tbl>
    <w:p w14:paraId="6A325B2E" w14:textId="4C669AFB" w:rsidR="00D24C56" w:rsidRDefault="00D24C56" w:rsidP="00374950">
      <w:pPr>
        <w:pStyle w:val="044"/>
        <w:ind w:leftChars="0" w:left="0" w:firstLineChars="0" w:firstLine="0"/>
      </w:pPr>
    </w:p>
    <w:p w14:paraId="05533510" w14:textId="5535E342" w:rsidR="00433591" w:rsidRDefault="00D24C56" w:rsidP="00823C5A">
      <w:pPr>
        <w:pStyle w:val="4"/>
      </w:pPr>
      <w:r>
        <w:rPr>
          <w:rFonts w:hint="eastAsia"/>
        </w:rPr>
        <w:lastRenderedPageBreak/>
        <w:t>粗大ごみ処理施設</w:t>
      </w:r>
    </w:p>
    <w:p w14:paraId="5947C630" w14:textId="0DFAD365" w:rsidR="00433591"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5</w:t>
      </w:r>
      <w:r w:rsidR="000025C8">
        <w:fldChar w:fldCharType="end"/>
      </w:r>
      <w:r>
        <w:rPr>
          <w:rFonts w:hint="eastAsia"/>
        </w:rPr>
        <w:t xml:space="preserve">　粗大ごみ処理施設の概要</w:t>
      </w:r>
    </w:p>
    <w:tbl>
      <w:tblPr>
        <w:tblW w:w="94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65"/>
        <w:gridCol w:w="7517"/>
      </w:tblGrid>
      <w:tr w:rsidR="00D24C56" w:rsidRPr="00F119BE" w14:paraId="37C71E4F" w14:textId="77777777" w:rsidTr="00CE7D31">
        <w:trPr>
          <w:jc w:val="center"/>
        </w:trPr>
        <w:tc>
          <w:tcPr>
            <w:tcW w:w="1965"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vAlign w:val="center"/>
          </w:tcPr>
          <w:p w14:paraId="1E29234D"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名</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称</w:t>
            </w:r>
          </w:p>
        </w:tc>
        <w:tc>
          <w:tcPr>
            <w:tcW w:w="7517"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tcPr>
          <w:p w14:paraId="2B3BFF8A" w14:textId="77777777" w:rsidR="00D24C56" w:rsidRPr="00744A70" w:rsidRDefault="00D24C56" w:rsidP="00315CBB">
            <w:pPr>
              <w:spacing w:line="280" w:lineRule="exact"/>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戸塚環境センター粗大ごみ処理施設</w:t>
            </w:r>
          </w:p>
        </w:tc>
      </w:tr>
      <w:tr w:rsidR="00D24C56" w:rsidRPr="00F119BE" w14:paraId="707DA831" w14:textId="77777777" w:rsidTr="00CE7D31">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6CE299FC"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所在地</w:t>
            </w:r>
          </w:p>
        </w:tc>
        <w:tc>
          <w:tcPr>
            <w:tcW w:w="7517" w:type="dxa"/>
            <w:tcBorders>
              <w:top w:val="single" w:sz="4" w:space="0" w:color="auto"/>
              <w:right w:val="single" w:sz="4" w:space="0" w:color="auto"/>
            </w:tcBorders>
            <w:shd w:val="clear" w:color="auto" w:fill="auto"/>
            <w:tcMar>
              <w:top w:w="34" w:type="dxa"/>
              <w:bottom w:w="34" w:type="dxa"/>
            </w:tcMar>
            <w:vAlign w:val="center"/>
          </w:tcPr>
          <w:p w14:paraId="4C3A37DB" w14:textId="7BB800E8"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戸塚環境センターに併設</w:t>
            </w:r>
          </w:p>
        </w:tc>
      </w:tr>
      <w:tr w:rsidR="00D24C56" w:rsidRPr="00F119BE" w14:paraId="6FE07033" w14:textId="77777777" w:rsidTr="00E675C4">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1FAA65A0"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敷地面積</w:t>
            </w:r>
          </w:p>
        </w:tc>
        <w:tc>
          <w:tcPr>
            <w:tcW w:w="7517" w:type="dxa"/>
            <w:tcBorders>
              <w:top w:val="single" w:sz="4" w:space="0" w:color="auto"/>
              <w:right w:val="single" w:sz="4" w:space="0" w:color="auto"/>
            </w:tcBorders>
            <w:shd w:val="clear" w:color="auto" w:fill="auto"/>
            <w:tcMar>
              <w:top w:w="34" w:type="dxa"/>
              <w:bottom w:w="34" w:type="dxa"/>
            </w:tcMar>
            <w:vAlign w:val="center"/>
          </w:tcPr>
          <w:p w14:paraId="67096E7C"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w:t>
            </w:r>
          </w:p>
        </w:tc>
      </w:tr>
      <w:tr w:rsidR="00D24C56" w:rsidRPr="00F119BE" w14:paraId="117FBA86"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103D369D"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竣</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工</w:t>
            </w:r>
          </w:p>
        </w:tc>
        <w:tc>
          <w:tcPr>
            <w:tcW w:w="7517" w:type="dxa"/>
            <w:tcBorders>
              <w:right w:val="single" w:sz="4" w:space="0" w:color="auto"/>
            </w:tcBorders>
            <w:shd w:val="clear" w:color="auto" w:fill="auto"/>
            <w:tcMar>
              <w:top w:w="34" w:type="dxa"/>
              <w:bottom w:w="34" w:type="dxa"/>
            </w:tcMar>
            <w:vAlign w:val="center"/>
          </w:tcPr>
          <w:p w14:paraId="1764CFAC"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昭和</w:t>
            </w:r>
            <w:r w:rsidRPr="00744A70">
              <w:rPr>
                <w:rFonts w:asciiTheme="minorEastAsia" w:eastAsiaTheme="minorEastAsia" w:hAnsiTheme="minorEastAsia"/>
                <w:sz w:val="20"/>
                <w:szCs w:val="20"/>
              </w:rPr>
              <w:t>50年（1975年）2月</w:t>
            </w:r>
          </w:p>
        </w:tc>
      </w:tr>
      <w:tr w:rsidR="00D24C56" w:rsidRPr="00F119BE" w14:paraId="58828141"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6C2373A1" w14:textId="45E4D1FB" w:rsidR="00D24C56" w:rsidRPr="00744A70" w:rsidRDefault="007D2F61" w:rsidP="00315CBB">
            <w:pPr>
              <w:spacing w:line="280" w:lineRule="exact"/>
              <w:jc w:val="distribute"/>
              <w:rPr>
                <w:rFonts w:asciiTheme="minorEastAsia" w:eastAsiaTheme="minorEastAsia" w:hAnsiTheme="minorEastAsia"/>
                <w:sz w:val="20"/>
                <w:szCs w:val="20"/>
              </w:rPr>
            </w:pPr>
            <w:r w:rsidRPr="00744A70">
              <w:rPr>
                <w:rFonts w:hint="eastAsia"/>
                <w:sz w:val="20"/>
                <w:szCs w:val="20"/>
              </w:rPr>
              <w:t>施設規模</w:t>
            </w:r>
          </w:p>
        </w:tc>
        <w:tc>
          <w:tcPr>
            <w:tcW w:w="7517" w:type="dxa"/>
            <w:tcBorders>
              <w:right w:val="single" w:sz="4" w:space="0" w:color="auto"/>
            </w:tcBorders>
            <w:shd w:val="clear" w:color="auto" w:fill="auto"/>
            <w:tcMar>
              <w:top w:w="34" w:type="dxa"/>
              <w:bottom w:w="34" w:type="dxa"/>
            </w:tcMar>
            <w:vAlign w:val="center"/>
          </w:tcPr>
          <w:p w14:paraId="2717D63C"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sz w:val="20"/>
                <w:szCs w:val="20"/>
              </w:rPr>
              <w:t>75t／5ｈ</w:t>
            </w:r>
          </w:p>
        </w:tc>
      </w:tr>
      <w:tr w:rsidR="00D24C56" w:rsidRPr="00F119BE" w14:paraId="0DE548A2"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21A58311"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型式</w:t>
            </w:r>
          </w:p>
        </w:tc>
        <w:tc>
          <w:tcPr>
            <w:tcW w:w="7517" w:type="dxa"/>
            <w:tcBorders>
              <w:right w:val="single" w:sz="4" w:space="0" w:color="auto"/>
            </w:tcBorders>
            <w:shd w:val="clear" w:color="auto" w:fill="auto"/>
            <w:tcMar>
              <w:top w:w="34" w:type="dxa"/>
              <w:bottom w:w="34" w:type="dxa"/>
            </w:tcMar>
            <w:vAlign w:val="center"/>
          </w:tcPr>
          <w:p w14:paraId="65A1DE98"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横型スイングハンマ方式</w:t>
            </w:r>
          </w:p>
        </w:tc>
      </w:tr>
      <w:tr w:rsidR="00D24C56" w:rsidRPr="00F119BE" w14:paraId="45CAEB27"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30203968"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受入供給設備</w:t>
            </w:r>
          </w:p>
        </w:tc>
        <w:tc>
          <w:tcPr>
            <w:tcW w:w="7517" w:type="dxa"/>
            <w:tcBorders>
              <w:right w:val="single" w:sz="4" w:space="0" w:color="auto"/>
            </w:tcBorders>
            <w:shd w:val="clear" w:color="auto" w:fill="auto"/>
            <w:tcMar>
              <w:top w:w="34" w:type="dxa"/>
              <w:bottom w:w="34" w:type="dxa"/>
            </w:tcMar>
            <w:vAlign w:val="center"/>
          </w:tcPr>
          <w:p w14:paraId="5F471A5A"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ピットアンドクレーン</w:t>
            </w:r>
          </w:p>
        </w:tc>
      </w:tr>
      <w:tr w:rsidR="00D24C56" w:rsidRPr="00F119BE" w14:paraId="4871EBF4"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14AC05B2"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選別設備</w:t>
            </w:r>
          </w:p>
        </w:tc>
        <w:tc>
          <w:tcPr>
            <w:tcW w:w="7517" w:type="dxa"/>
            <w:tcBorders>
              <w:right w:val="single" w:sz="4" w:space="0" w:color="auto"/>
            </w:tcBorders>
            <w:shd w:val="clear" w:color="auto" w:fill="auto"/>
            <w:tcMar>
              <w:top w:w="34" w:type="dxa"/>
              <w:bottom w:w="34" w:type="dxa"/>
            </w:tcMar>
            <w:vAlign w:val="center"/>
          </w:tcPr>
          <w:p w14:paraId="26633EEE"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ドラム回転式磁選機</w:t>
            </w:r>
            <w:r w:rsidRPr="00744A70">
              <w:rPr>
                <w:rFonts w:asciiTheme="minorEastAsia" w:eastAsiaTheme="minorEastAsia" w:hAnsiTheme="minorEastAsia"/>
                <w:sz w:val="20"/>
                <w:szCs w:val="20"/>
              </w:rPr>
              <w:t>1基、アルミ選別機1基</w:t>
            </w:r>
          </w:p>
        </w:tc>
      </w:tr>
      <w:tr w:rsidR="00D24C56" w:rsidRPr="00F119BE" w14:paraId="3A2FB4FC"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5575D205"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排出設備</w:t>
            </w:r>
          </w:p>
        </w:tc>
        <w:tc>
          <w:tcPr>
            <w:tcW w:w="7517" w:type="dxa"/>
            <w:tcBorders>
              <w:right w:val="single" w:sz="4" w:space="0" w:color="auto"/>
            </w:tcBorders>
            <w:shd w:val="clear" w:color="auto" w:fill="auto"/>
            <w:tcMar>
              <w:top w:w="34" w:type="dxa"/>
              <w:bottom w:w="34" w:type="dxa"/>
            </w:tcMar>
            <w:vAlign w:val="center"/>
          </w:tcPr>
          <w:p w14:paraId="2406F69D" w14:textId="77777777" w:rsidR="00D24C56" w:rsidRPr="00744A70" w:rsidRDefault="00D24C56" w:rsidP="00315CBB">
            <w:pPr>
              <w:spacing w:line="280" w:lineRule="exact"/>
              <w:rPr>
                <w:rFonts w:asciiTheme="minorEastAsia" w:eastAsiaTheme="minorEastAsia" w:hAnsiTheme="minorEastAsia" w:cs="Times New Roman"/>
                <w:sz w:val="20"/>
                <w:szCs w:val="20"/>
              </w:rPr>
            </w:pPr>
            <w:r w:rsidRPr="00744A70">
              <w:rPr>
                <w:rFonts w:asciiTheme="minorEastAsia" w:eastAsiaTheme="minorEastAsia" w:hAnsiTheme="minorEastAsia" w:hint="eastAsia"/>
                <w:sz w:val="20"/>
                <w:szCs w:val="20"/>
              </w:rPr>
              <w:t>振動コンベヤ</w:t>
            </w:r>
            <w:r w:rsidRPr="00744A70">
              <w:rPr>
                <w:rFonts w:asciiTheme="minorEastAsia" w:eastAsiaTheme="minorEastAsia" w:hAnsiTheme="minorEastAsia"/>
                <w:sz w:val="20"/>
                <w:szCs w:val="20"/>
              </w:rPr>
              <w:t>1基、可燃物コンベヤトラフ型4基、磁性物コンベヤトラフ型2基、アルミ搬出コンベヤトラフ2基</w:t>
            </w:r>
          </w:p>
        </w:tc>
      </w:tr>
      <w:tr w:rsidR="00D24C56" w:rsidRPr="00F119BE" w14:paraId="65819B35" w14:textId="77777777" w:rsidTr="00E675C4">
        <w:trPr>
          <w:jc w:val="center"/>
        </w:trPr>
        <w:tc>
          <w:tcPr>
            <w:tcW w:w="1965"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533EFA1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cs="ＭＳ 明朝" w:hint="eastAsia"/>
                <w:kern w:val="0"/>
                <w:sz w:val="20"/>
                <w:szCs w:val="20"/>
              </w:rPr>
              <w:t>貯留設備</w:t>
            </w:r>
          </w:p>
        </w:tc>
        <w:tc>
          <w:tcPr>
            <w:tcW w:w="7517"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320E312F"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自立トラック直積式（容量</w:t>
            </w:r>
            <w:r w:rsidRPr="00744A70">
              <w:rPr>
                <w:rFonts w:asciiTheme="minorEastAsia" w:eastAsiaTheme="minorEastAsia" w:hAnsiTheme="minorEastAsia"/>
                <w:sz w:val="20"/>
                <w:szCs w:val="20"/>
              </w:rPr>
              <w:t>15</w:t>
            </w:r>
            <w:r w:rsidRPr="00744A70">
              <w:rPr>
                <w:rFonts w:asciiTheme="minorEastAsia" w:eastAsiaTheme="minorEastAsia" w:hAnsiTheme="minorEastAsia" w:hint="eastAsia"/>
                <w:sz w:val="20"/>
                <w:szCs w:val="20"/>
              </w:rPr>
              <w:t>㎥）</w:t>
            </w:r>
            <w:r w:rsidRPr="00744A70">
              <w:rPr>
                <w:rFonts w:asciiTheme="minorEastAsia" w:eastAsiaTheme="minorEastAsia" w:hAnsiTheme="minorEastAsia"/>
                <w:sz w:val="20"/>
                <w:szCs w:val="20"/>
              </w:rPr>
              <w:t>1基</w:t>
            </w:r>
          </w:p>
        </w:tc>
      </w:tr>
    </w:tbl>
    <w:p w14:paraId="4F3EE5C3" w14:textId="50F9C387" w:rsidR="00004929" w:rsidRPr="005E4C74" w:rsidRDefault="00FC33D4" w:rsidP="00D75584">
      <w:pPr>
        <w:widowControl/>
        <w:spacing w:line="240" w:lineRule="exact"/>
        <w:jc w:val="left"/>
        <w:rPr>
          <w:rFonts w:asciiTheme="minorEastAsia" w:eastAsiaTheme="minorEastAsia" w:hAnsiTheme="minorEastAsia"/>
          <w:color w:val="000000"/>
          <w:kern w:val="0"/>
          <w:sz w:val="16"/>
          <w:szCs w:val="16"/>
        </w:rPr>
      </w:pPr>
      <w:r>
        <w:rPr>
          <w:rFonts w:asciiTheme="minorEastAsia" w:eastAsiaTheme="minorEastAsia" w:hAnsiTheme="minorEastAsia" w:hint="eastAsia"/>
          <w:color w:val="000000"/>
          <w:kern w:val="0"/>
          <w:sz w:val="16"/>
          <w:szCs w:val="16"/>
        </w:rPr>
        <w:t>※</w:t>
      </w:r>
      <w:r w:rsidR="00847C72">
        <w:rPr>
          <w:rFonts w:asciiTheme="minorEastAsia" w:eastAsiaTheme="minorEastAsia" w:hAnsiTheme="minorEastAsia" w:hint="eastAsia"/>
          <w:color w:val="000000"/>
          <w:kern w:val="0"/>
          <w:sz w:val="16"/>
          <w:szCs w:val="16"/>
        </w:rPr>
        <w:t xml:space="preserve"> </w:t>
      </w:r>
      <w:r w:rsidR="00004929">
        <w:rPr>
          <w:rFonts w:asciiTheme="minorEastAsia" w:eastAsiaTheme="minorEastAsia" w:hAnsiTheme="minorEastAsia" w:hint="eastAsia"/>
          <w:color w:val="000000"/>
          <w:kern w:val="0"/>
          <w:sz w:val="16"/>
          <w:szCs w:val="16"/>
        </w:rPr>
        <w:t>戸塚環境センターの整備工事に伴い、現状と設備構成が異なる場合がある。</w:t>
      </w:r>
    </w:p>
    <w:p w14:paraId="6CC1509F" w14:textId="77777777" w:rsidR="00004929" w:rsidRDefault="00004929" w:rsidP="00AE16CA">
      <w:pPr>
        <w:pStyle w:val="044"/>
        <w:ind w:left="441" w:firstLine="210"/>
      </w:pPr>
    </w:p>
    <w:p w14:paraId="0F1D74FA" w14:textId="114B97F6" w:rsidR="00D24C56" w:rsidRDefault="00D24C56" w:rsidP="00823C5A">
      <w:pPr>
        <w:pStyle w:val="4"/>
      </w:pPr>
      <w:r>
        <w:rPr>
          <w:rFonts w:hint="eastAsia"/>
        </w:rPr>
        <w:t>し尿処理施設</w:t>
      </w:r>
    </w:p>
    <w:p w14:paraId="3EAAC7E5" w14:textId="15B87886" w:rsidR="00AE16CA"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6</w:t>
      </w:r>
      <w:r w:rsidR="000025C8">
        <w:fldChar w:fldCharType="end"/>
      </w:r>
      <w:r>
        <w:rPr>
          <w:rFonts w:hint="eastAsia"/>
        </w:rPr>
        <w:t xml:space="preserve">　し尿処理施設の概要</w:t>
      </w:r>
    </w:p>
    <w:tbl>
      <w:tblPr>
        <w:tblW w:w="948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65"/>
        <w:gridCol w:w="7518"/>
      </w:tblGrid>
      <w:tr w:rsidR="00D24C56" w:rsidRPr="00F119BE" w14:paraId="0E15A85D" w14:textId="77777777" w:rsidTr="00CE7D31">
        <w:trPr>
          <w:jc w:val="center"/>
        </w:trPr>
        <w:tc>
          <w:tcPr>
            <w:tcW w:w="1965"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vAlign w:val="center"/>
          </w:tcPr>
          <w:p w14:paraId="7C25D353" w14:textId="77777777" w:rsidR="00D24C56" w:rsidRPr="00744A70" w:rsidRDefault="00D24C56" w:rsidP="00315CBB">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名</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称</w:t>
            </w:r>
          </w:p>
        </w:tc>
        <w:tc>
          <w:tcPr>
            <w:tcW w:w="7518"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tcPr>
          <w:p w14:paraId="52291BA0" w14:textId="77777777" w:rsidR="00D24C56" w:rsidRPr="00744A70" w:rsidRDefault="00D24C56" w:rsidP="00315CBB">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鳩ヶ谷衛生センター</w:t>
            </w:r>
          </w:p>
        </w:tc>
      </w:tr>
      <w:tr w:rsidR="00D24C56" w:rsidRPr="00F119BE" w14:paraId="56F5F119" w14:textId="77777777" w:rsidTr="00CE7D31">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6FE8A617"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所在地</w:t>
            </w:r>
          </w:p>
        </w:tc>
        <w:tc>
          <w:tcPr>
            <w:tcW w:w="7518" w:type="dxa"/>
            <w:tcBorders>
              <w:top w:val="single" w:sz="4" w:space="0" w:color="auto"/>
              <w:right w:val="single" w:sz="4" w:space="0" w:color="auto"/>
            </w:tcBorders>
            <w:shd w:val="clear" w:color="auto" w:fill="auto"/>
            <w:tcMar>
              <w:top w:w="34" w:type="dxa"/>
              <w:bottom w:w="34" w:type="dxa"/>
            </w:tcMar>
            <w:vAlign w:val="center"/>
          </w:tcPr>
          <w:p w14:paraId="4B38A3EF"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川口市八幡木</w:t>
            </w:r>
            <w:r w:rsidRPr="00744A70">
              <w:rPr>
                <w:rFonts w:asciiTheme="minorEastAsia" w:eastAsiaTheme="minorEastAsia" w:hAnsiTheme="minorEastAsia"/>
                <w:sz w:val="20"/>
                <w:szCs w:val="20"/>
              </w:rPr>
              <w:t>3丁目18番地の11</w:t>
            </w:r>
          </w:p>
        </w:tc>
      </w:tr>
      <w:tr w:rsidR="00D24C56" w:rsidRPr="00F119BE" w14:paraId="3FCDFDB1" w14:textId="77777777" w:rsidTr="00E675C4">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342F2DCA"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敷地面積</w:t>
            </w:r>
          </w:p>
        </w:tc>
        <w:tc>
          <w:tcPr>
            <w:tcW w:w="7518" w:type="dxa"/>
            <w:tcBorders>
              <w:top w:val="single" w:sz="4" w:space="0" w:color="auto"/>
              <w:right w:val="single" w:sz="4" w:space="0" w:color="auto"/>
            </w:tcBorders>
            <w:shd w:val="clear" w:color="auto" w:fill="auto"/>
            <w:tcMar>
              <w:top w:w="34" w:type="dxa"/>
              <w:bottom w:w="34" w:type="dxa"/>
            </w:tcMar>
            <w:vAlign w:val="center"/>
          </w:tcPr>
          <w:p w14:paraId="10FC72D5"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sz w:val="20"/>
                <w:szCs w:val="20"/>
              </w:rPr>
              <w:t>19,755</w:t>
            </w:r>
            <w:r w:rsidRPr="00744A70">
              <w:rPr>
                <w:rFonts w:asciiTheme="minorEastAsia" w:hAnsiTheme="minorEastAsia"/>
                <w:sz w:val="20"/>
                <w:szCs w:val="20"/>
              </w:rPr>
              <w:t>.03</w:t>
            </w:r>
            <w:r w:rsidRPr="00744A70">
              <w:rPr>
                <w:rFonts w:asciiTheme="minorEastAsia" w:hAnsiTheme="minorEastAsia" w:cs="ＭＳ 明朝" w:hint="eastAsia"/>
                <w:kern w:val="0"/>
                <w:sz w:val="20"/>
                <w:szCs w:val="20"/>
              </w:rPr>
              <w:t>㎡</w:t>
            </w:r>
          </w:p>
        </w:tc>
      </w:tr>
      <w:tr w:rsidR="00D24C56" w:rsidRPr="00F119BE" w14:paraId="3134D1AB" w14:textId="77777777" w:rsidTr="00E741FA">
        <w:trPr>
          <w:trHeight w:val="214"/>
          <w:jc w:val="center"/>
        </w:trPr>
        <w:tc>
          <w:tcPr>
            <w:tcW w:w="1965" w:type="dxa"/>
            <w:tcBorders>
              <w:left w:val="single" w:sz="4" w:space="0" w:color="auto"/>
            </w:tcBorders>
            <w:shd w:val="clear" w:color="auto" w:fill="auto"/>
            <w:tcMar>
              <w:top w:w="34" w:type="dxa"/>
              <w:bottom w:w="34" w:type="dxa"/>
            </w:tcMar>
            <w:vAlign w:val="center"/>
          </w:tcPr>
          <w:p w14:paraId="5C8A3E80"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竣工</w:t>
            </w:r>
          </w:p>
        </w:tc>
        <w:tc>
          <w:tcPr>
            <w:tcW w:w="7518" w:type="dxa"/>
            <w:tcBorders>
              <w:right w:val="single" w:sz="4" w:space="0" w:color="auto"/>
            </w:tcBorders>
            <w:shd w:val="clear" w:color="auto" w:fill="auto"/>
            <w:tcMar>
              <w:top w:w="34" w:type="dxa"/>
              <w:bottom w:w="34" w:type="dxa"/>
            </w:tcMar>
            <w:vAlign w:val="center"/>
          </w:tcPr>
          <w:p w14:paraId="3E8C8E1D"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昭和</w:t>
            </w:r>
            <w:r w:rsidRPr="00744A70">
              <w:rPr>
                <w:rFonts w:asciiTheme="minorEastAsia" w:eastAsiaTheme="minorEastAsia" w:hAnsiTheme="minorEastAsia"/>
                <w:sz w:val="20"/>
                <w:szCs w:val="20"/>
              </w:rPr>
              <w:t>59年（1984年）12月</w:t>
            </w:r>
          </w:p>
        </w:tc>
      </w:tr>
      <w:tr w:rsidR="00D24C56" w:rsidRPr="00F119BE" w14:paraId="7AF2D6D3"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525C4C82"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延命化対策</w:t>
            </w:r>
          </w:p>
          <w:p w14:paraId="39F00AB1" w14:textId="7728E465" w:rsidR="00D24C56" w:rsidRPr="00744A70" w:rsidRDefault="00454248"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sz w:val="20"/>
                <w:szCs w:val="20"/>
              </w:rPr>
              <w:t>(</w:t>
            </w:r>
            <w:r w:rsidR="00785584" w:rsidRPr="00744A70">
              <w:rPr>
                <w:rFonts w:asciiTheme="minorEastAsia" w:eastAsiaTheme="minorEastAsia" w:hAnsiTheme="minorEastAsia" w:hint="eastAsia"/>
                <w:sz w:val="20"/>
                <w:szCs w:val="20"/>
              </w:rPr>
              <w:t>大規模補修</w:t>
            </w:r>
            <w:r w:rsidR="00D24C56" w:rsidRPr="00744A70">
              <w:rPr>
                <w:rFonts w:asciiTheme="minorEastAsia" w:hAnsiTheme="minorEastAsia" w:hint="eastAsia"/>
                <w:sz w:val="20"/>
                <w:szCs w:val="20"/>
              </w:rPr>
              <w:t>工事</w:t>
            </w:r>
            <w:r w:rsidRPr="00744A70">
              <w:rPr>
                <w:rFonts w:asciiTheme="minorEastAsia" w:hAnsiTheme="minorEastAsia"/>
                <w:sz w:val="20"/>
                <w:szCs w:val="20"/>
              </w:rPr>
              <w:t>)</w:t>
            </w:r>
          </w:p>
        </w:tc>
        <w:tc>
          <w:tcPr>
            <w:tcW w:w="7518" w:type="dxa"/>
            <w:tcBorders>
              <w:right w:val="single" w:sz="4" w:space="0" w:color="auto"/>
            </w:tcBorders>
            <w:shd w:val="clear" w:color="auto" w:fill="auto"/>
            <w:tcMar>
              <w:top w:w="34" w:type="dxa"/>
              <w:bottom w:w="34" w:type="dxa"/>
            </w:tcMar>
            <w:vAlign w:val="center"/>
          </w:tcPr>
          <w:p w14:paraId="48D6FE9E"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平成</w:t>
            </w:r>
            <w:r w:rsidRPr="00744A70">
              <w:rPr>
                <w:rFonts w:asciiTheme="minorEastAsia" w:eastAsiaTheme="minorEastAsia" w:hAnsiTheme="minorEastAsia"/>
                <w:sz w:val="20"/>
                <w:szCs w:val="20"/>
              </w:rPr>
              <w:t>20年（2008年）6月～平成22年（2010年）3月</w:t>
            </w:r>
          </w:p>
        </w:tc>
      </w:tr>
      <w:tr w:rsidR="00D24C56" w:rsidRPr="00F119BE" w14:paraId="18B7BF7D"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51285E47" w14:textId="02BB3432" w:rsidR="00D24C56" w:rsidRPr="00744A70" w:rsidRDefault="00091675" w:rsidP="00315CBB">
            <w:pPr>
              <w:spacing w:line="280" w:lineRule="exact"/>
              <w:jc w:val="distribute"/>
              <w:rPr>
                <w:rFonts w:asciiTheme="minorEastAsia" w:eastAsiaTheme="minorEastAsia" w:hAnsiTheme="minorEastAsia"/>
                <w:sz w:val="20"/>
                <w:szCs w:val="20"/>
              </w:rPr>
            </w:pPr>
            <w:r w:rsidRPr="00744A70">
              <w:rPr>
                <w:rFonts w:hint="eastAsia"/>
                <w:sz w:val="20"/>
                <w:szCs w:val="20"/>
              </w:rPr>
              <w:t>施設規模</w:t>
            </w:r>
          </w:p>
        </w:tc>
        <w:tc>
          <w:tcPr>
            <w:tcW w:w="7518" w:type="dxa"/>
            <w:tcBorders>
              <w:right w:val="single" w:sz="4" w:space="0" w:color="auto"/>
            </w:tcBorders>
            <w:shd w:val="clear" w:color="auto" w:fill="auto"/>
            <w:tcMar>
              <w:top w:w="34" w:type="dxa"/>
              <w:bottom w:w="34" w:type="dxa"/>
            </w:tcMar>
            <w:vAlign w:val="center"/>
          </w:tcPr>
          <w:p w14:paraId="14B5ACED"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sz w:val="20"/>
                <w:szCs w:val="20"/>
              </w:rPr>
              <w:t xml:space="preserve">140kL/日（し尿28 </w:t>
            </w:r>
            <w:proofErr w:type="spellStart"/>
            <w:r w:rsidRPr="00744A70">
              <w:rPr>
                <w:rFonts w:asciiTheme="minorEastAsia" w:eastAsiaTheme="minorEastAsia" w:hAnsiTheme="minorEastAsia"/>
                <w:sz w:val="20"/>
                <w:szCs w:val="20"/>
              </w:rPr>
              <w:t>kL</w:t>
            </w:r>
            <w:proofErr w:type="spellEnd"/>
            <w:r w:rsidRPr="00744A70">
              <w:rPr>
                <w:rFonts w:asciiTheme="minorEastAsia" w:eastAsiaTheme="minorEastAsia" w:hAnsiTheme="minorEastAsia"/>
                <w:sz w:val="20"/>
                <w:szCs w:val="20"/>
              </w:rPr>
              <w:t xml:space="preserve">/日、浄化槽汚泥112 </w:t>
            </w:r>
            <w:proofErr w:type="spellStart"/>
            <w:r w:rsidRPr="00744A70">
              <w:rPr>
                <w:rFonts w:asciiTheme="minorEastAsia" w:eastAsiaTheme="minorEastAsia" w:hAnsiTheme="minorEastAsia"/>
                <w:sz w:val="20"/>
                <w:szCs w:val="20"/>
              </w:rPr>
              <w:t>kL</w:t>
            </w:r>
            <w:proofErr w:type="spellEnd"/>
            <w:r w:rsidRPr="00744A70">
              <w:rPr>
                <w:rFonts w:asciiTheme="minorEastAsia" w:eastAsiaTheme="minorEastAsia" w:hAnsiTheme="minorEastAsia"/>
                <w:sz w:val="20"/>
                <w:szCs w:val="20"/>
              </w:rPr>
              <w:t>/日）</w:t>
            </w:r>
          </w:p>
        </w:tc>
      </w:tr>
      <w:tr w:rsidR="00D24C56" w:rsidRPr="00F119BE" w14:paraId="489D65B6"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5C39EB83"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処理方式</w:t>
            </w:r>
          </w:p>
        </w:tc>
        <w:tc>
          <w:tcPr>
            <w:tcW w:w="7518" w:type="dxa"/>
            <w:tcBorders>
              <w:right w:val="single" w:sz="4" w:space="0" w:color="auto"/>
            </w:tcBorders>
            <w:shd w:val="clear" w:color="auto" w:fill="auto"/>
            <w:tcMar>
              <w:top w:w="34" w:type="dxa"/>
              <w:bottom w:w="34" w:type="dxa"/>
            </w:tcMar>
            <w:vAlign w:val="center"/>
          </w:tcPr>
          <w:p w14:paraId="350CD6E9"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前脱水＋標準脱窒素処理＋高度処理</w:t>
            </w:r>
          </w:p>
        </w:tc>
      </w:tr>
      <w:tr w:rsidR="00D24C56" w:rsidRPr="00F119BE" w14:paraId="38ED5A29"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5953D261"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受入槽容量</w:t>
            </w:r>
          </w:p>
        </w:tc>
        <w:tc>
          <w:tcPr>
            <w:tcW w:w="7518" w:type="dxa"/>
            <w:tcBorders>
              <w:right w:val="single" w:sz="4" w:space="0" w:color="auto"/>
            </w:tcBorders>
            <w:shd w:val="clear" w:color="auto" w:fill="auto"/>
            <w:tcMar>
              <w:top w:w="34" w:type="dxa"/>
              <w:bottom w:w="34" w:type="dxa"/>
            </w:tcMar>
            <w:vAlign w:val="center"/>
          </w:tcPr>
          <w:p w14:paraId="7FBAB637"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し尿受入槽</w:t>
            </w:r>
            <w:r w:rsidRPr="00744A70">
              <w:rPr>
                <w:rFonts w:asciiTheme="minorEastAsia" w:eastAsiaTheme="minorEastAsia" w:hAnsiTheme="minorEastAsia"/>
                <w:sz w:val="20"/>
                <w:szCs w:val="20"/>
              </w:rPr>
              <w:t>(25.8</w:t>
            </w:r>
            <w:r w:rsidRPr="00744A70">
              <w:rPr>
                <w:rFonts w:asciiTheme="minorEastAsia" w:eastAsiaTheme="minorEastAsia" w:hAnsiTheme="minorEastAsia" w:hint="eastAsia"/>
                <w:sz w:val="20"/>
                <w:szCs w:val="20"/>
              </w:rPr>
              <w:t>㎥</w:t>
            </w:r>
            <w:r w:rsidRPr="00744A70">
              <w:rPr>
                <w:rFonts w:asciiTheme="minorEastAsia" w:eastAsiaTheme="minorEastAsia" w:hAnsiTheme="minorEastAsia"/>
                <w:sz w:val="20"/>
                <w:szCs w:val="20"/>
              </w:rPr>
              <w:t>)、浄化槽汚泥受入槽（86.0</w:t>
            </w:r>
            <w:r w:rsidRPr="00744A70">
              <w:rPr>
                <w:rFonts w:asciiTheme="minorEastAsia" w:eastAsiaTheme="minorEastAsia" w:hAnsiTheme="minorEastAsia" w:hint="eastAsia"/>
                <w:sz w:val="20"/>
                <w:szCs w:val="20"/>
              </w:rPr>
              <w:t>㎥）</w:t>
            </w:r>
          </w:p>
        </w:tc>
      </w:tr>
      <w:tr w:rsidR="00D24C56" w:rsidRPr="00F119BE" w14:paraId="38854B0B"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04A8AC3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脱臭設備</w:t>
            </w:r>
          </w:p>
        </w:tc>
        <w:tc>
          <w:tcPr>
            <w:tcW w:w="7518" w:type="dxa"/>
            <w:tcBorders>
              <w:right w:val="single" w:sz="4" w:space="0" w:color="auto"/>
            </w:tcBorders>
            <w:shd w:val="clear" w:color="auto" w:fill="auto"/>
            <w:tcMar>
              <w:top w:w="34" w:type="dxa"/>
              <w:bottom w:w="34" w:type="dxa"/>
            </w:tcMar>
            <w:vAlign w:val="center"/>
          </w:tcPr>
          <w:p w14:paraId="55E475BA"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高濃度系：生物脱臭、中・低濃度系：薬剤洗浄＋活性炭吸着</w:t>
            </w:r>
          </w:p>
        </w:tc>
      </w:tr>
      <w:tr w:rsidR="00D24C56" w:rsidRPr="00F119BE" w14:paraId="7321F4BD" w14:textId="77777777" w:rsidTr="00E675C4">
        <w:trPr>
          <w:jc w:val="center"/>
        </w:trPr>
        <w:tc>
          <w:tcPr>
            <w:tcW w:w="1965"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6C9CC31B"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cs="ＭＳ 明朝" w:hint="eastAsia"/>
                <w:kern w:val="0"/>
                <w:sz w:val="20"/>
                <w:szCs w:val="20"/>
              </w:rPr>
              <w:t>脱水設備</w:t>
            </w:r>
          </w:p>
        </w:tc>
        <w:tc>
          <w:tcPr>
            <w:tcW w:w="7518"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54F5C20B"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電気浸透式</w:t>
            </w:r>
          </w:p>
        </w:tc>
      </w:tr>
    </w:tbl>
    <w:p w14:paraId="65A4D525" w14:textId="27B7068B" w:rsidR="00D24C56" w:rsidRDefault="00D24C56" w:rsidP="00AE16CA">
      <w:pPr>
        <w:pStyle w:val="044"/>
        <w:ind w:left="441" w:firstLine="210"/>
      </w:pPr>
    </w:p>
    <w:p w14:paraId="3382CF00" w14:textId="031C274D" w:rsidR="00D24C56" w:rsidRDefault="00D24C56" w:rsidP="00823C5A">
      <w:pPr>
        <w:pStyle w:val="4"/>
      </w:pPr>
      <w:r>
        <w:rPr>
          <w:rFonts w:hint="eastAsia"/>
        </w:rPr>
        <w:t>ストックヤード</w:t>
      </w:r>
    </w:p>
    <w:p w14:paraId="497369DC" w14:textId="277AE2D6" w:rsidR="00D24C56"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7</w:t>
      </w:r>
      <w:r w:rsidR="000025C8">
        <w:fldChar w:fldCharType="end"/>
      </w:r>
      <w:r>
        <w:rPr>
          <w:rFonts w:hint="eastAsia"/>
        </w:rPr>
        <w:t xml:space="preserve">　ストックヤードの概要</w:t>
      </w:r>
    </w:p>
    <w:tbl>
      <w:tblPr>
        <w:tblW w:w="949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65"/>
        <w:gridCol w:w="3762"/>
        <w:gridCol w:w="3763"/>
      </w:tblGrid>
      <w:tr w:rsidR="00D24C56" w:rsidRPr="00F119BE" w14:paraId="69281712" w14:textId="77777777" w:rsidTr="00CE7D31">
        <w:trPr>
          <w:trHeight w:val="50"/>
          <w:jc w:val="center"/>
        </w:trPr>
        <w:tc>
          <w:tcPr>
            <w:tcW w:w="1965" w:type="dxa"/>
            <w:tcBorders>
              <w:top w:val="single" w:sz="4" w:space="0" w:color="auto"/>
              <w:left w:val="single" w:sz="4" w:space="0" w:color="auto"/>
              <w:bottom w:val="single" w:sz="4" w:space="0" w:color="auto"/>
            </w:tcBorders>
            <w:shd w:val="clear" w:color="auto" w:fill="E2EFD9" w:themeFill="accent6" w:themeFillTint="33"/>
            <w:tcMar>
              <w:top w:w="34" w:type="dxa"/>
              <w:bottom w:w="34" w:type="dxa"/>
            </w:tcMar>
            <w:vAlign w:val="center"/>
          </w:tcPr>
          <w:p w14:paraId="380BAE0A" w14:textId="77777777" w:rsidR="00D24C56" w:rsidRPr="00744A70" w:rsidRDefault="00D24C56" w:rsidP="00315CBB">
            <w:pPr>
              <w:jc w:val="distribute"/>
              <w:rPr>
                <w:rFonts w:hAnsi="ＭＳ 明朝"/>
                <w:sz w:val="20"/>
                <w:szCs w:val="20"/>
              </w:rPr>
            </w:pPr>
            <w:r w:rsidRPr="00744A70">
              <w:rPr>
                <w:rFonts w:hAnsi="ＭＳ 明朝" w:hint="eastAsia"/>
                <w:sz w:val="20"/>
                <w:szCs w:val="20"/>
              </w:rPr>
              <w:t>名</w:t>
            </w:r>
            <w:r w:rsidRPr="00744A70">
              <w:rPr>
                <w:rFonts w:hAnsi="ＭＳ 明朝"/>
                <w:sz w:val="20"/>
                <w:szCs w:val="20"/>
              </w:rPr>
              <w:t xml:space="preserve"> </w:t>
            </w:r>
            <w:r w:rsidRPr="00744A70">
              <w:rPr>
                <w:rFonts w:hAnsi="ＭＳ 明朝" w:hint="eastAsia"/>
                <w:sz w:val="20"/>
                <w:szCs w:val="20"/>
              </w:rPr>
              <w:t>称</w:t>
            </w:r>
          </w:p>
        </w:tc>
        <w:tc>
          <w:tcPr>
            <w:tcW w:w="3762" w:type="dxa"/>
            <w:tcBorders>
              <w:top w:val="single" w:sz="4" w:space="0" w:color="auto"/>
              <w:bottom w:val="single" w:sz="4" w:space="0" w:color="auto"/>
            </w:tcBorders>
            <w:shd w:val="clear" w:color="auto" w:fill="E2EFD9" w:themeFill="accent6" w:themeFillTint="33"/>
            <w:tcMar>
              <w:top w:w="34" w:type="dxa"/>
              <w:bottom w:w="34" w:type="dxa"/>
            </w:tcMar>
            <w:vAlign w:val="center"/>
          </w:tcPr>
          <w:p w14:paraId="33207B78" w14:textId="77777777" w:rsidR="00D24C56" w:rsidRPr="00744A70" w:rsidRDefault="00D24C56" w:rsidP="00315CBB">
            <w:pPr>
              <w:jc w:val="center"/>
              <w:rPr>
                <w:rFonts w:hAnsi="ＭＳ 明朝"/>
                <w:sz w:val="20"/>
                <w:szCs w:val="20"/>
              </w:rPr>
            </w:pPr>
            <w:r w:rsidRPr="00744A70">
              <w:rPr>
                <w:rFonts w:hAnsi="ＭＳ 明朝" w:hint="eastAsia"/>
                <w:sz w:val="20"/>
                <w:szCs w:val="20"/>
              </w:rPr>
              <w:t>南ストックヤード</w:t>
            </w:r>
          </w:p>
        </w:tc>
        <w:tc>
          <w:tcPr>
            <w:tcW w:w="3763" w:type="dxa"/>
            <w:tcBorders>
              <w:top w:val="single" w:sz="4" w:space="0" w:color="auto"/>
              <w:bottom w:val="single" w:sz="4" w:space="0" w:color="auto"/>
              <w:right w:val="single" w:sz="4" w:space="0" w:color="auto"/>
            </w:tcBorders>
            <w:shd w:val="clear" w:color="auto" w:fill="E2EFD9" w:themeFill="accent6" w:themeFillTint="33"/>
            <w:tcMar>
              <w:top w:w="34" w:type="dxa"/>
              <w:bottom w:w="34" w:type="dxa"/>
            </w:tcMar>
            <w:vAlign w:val="center"/>
          </w:tcPr>
          <w:p w14:paraId="002D692A" w14:textId="77777777" w:rsidR="00D24C56" w:rsidRPr="00744A70" w:rsidRDefault="00D24C56" w:rsidP="00315CBB">
            <w:pPr>
              <w:jc w:val="center"/>
              <w:rPr>
                <w:rFonts w:hAnsi="ＭＳ 明朝"/>
                <w:sz w:val="20"/>
                <w:szCs w:val="20"/>
              </w:rPr>
            </w:pPr>
            <w:r w:rsidRPr="00744A70">
              <w:rPr>
                <w:rFonts w:hAnsi="ＭＳ 明朝" w:hint="eastAsia"/>
                <w:sz w:val="20"/>
                <w:szCs w:val="20"/>
              </w:rPr>
              <w:t>鳩ヶ谷ストックヤード</w:t>
            </w:r>
          </w:p>
        </w:tc>
      </w:tr>
      <w:tr w:rsidR="00D24C56" w:rsidRPr="00F119BE" w14:paraId="6A9B5CD4" w14:textId="77777777" w:rsidTr="00CE7D31">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4209EAD4" w14:textId="77777777" w:rsidR="00D24C56" w:rsidRPr="00744A70" w:rsidRDefault="00D24C56" w:rsidP="00315CBB">
            <w:pPr>
              <w:spacing w:line="280" w:lineRule="exact"/>
              <w:jc w:val="distribute"/>
              <w:rPr>
                <w:rFonts w:hAnsi="ＭＳ 明朝"/>
                <w:sz w:val="20"/>
                <w:szCs w:val="20"/>
              </w:rPr>
            </w:pPr>
            <w:r w:rsidRPr="00744A70">
              <w:rPr>
                <w:rFonts w:hAnsi="ＭＳ 明朝" w:hint="eastAsia"/>
                <w:sz w:val="20"/>
                <w:szCs w:val="20"/>
              </w:rPr>
              <w:t>所在地</w:t>
            </w:r>
          </w:p>
        </w:tc>
        <w:tc>
          <w:tcPr>
            <w:tcW w:w="3762" w:type="dxa"/>
            <w:tcBorders>
              <w:top w:val="single" w:sz="4" w:space="0" w:color="auto"/>
            </w:tcBorders>
            <w:shd w:val="clear" w:color="auto" w:fill="auto"/>
            <w:tcMar>
              <w:top w:w="34" w:type="dxa"/>
              <w:bottom w:w="34" w:type="dxa"/>
            </w:tcMar>
            <w:vAlign w:val="center"/>
          </w:tcPr>
          <w:p w14:paraId="11828E5A" w14:textId="77777777" w:rsidR="00D24C56" w:rsidRPr="00744A70" w:rsidRDefault="00D24C56" w:rsidP="00315CBB">
            <w:pPr>
              <w:spacing w:line="280" w:lineRule="exact"/>
              <w:rPr>
                <w:rFonts w:hAnsi="ＭＳ 明朝"/>
                <w:sz w:val="20"/>
                <w:szCs w:val="20"/>
              </w:rPr>
            </w:pPr>
            <w:r w:rsidRPr="00744A70">
              <w:rPr>
                <w:rFonts w:hAnsi="ＭＳ 明朝" w:hint="eastAsia"/>
                <w:sz w:val="20"/>
                <w:szCs w:val="20"/>
              </w:rPr>
              <w:t>川口市朝日</w:t>
            </w:r>
            <w:r w:rsidRPr="00744A70">
              <w:rPr>
                <w:rFonts w:hAnsi="ＭＳ 明朝"/>
                <w:sz w:val="20"/>
                <w:szCs w:val="20"/>
              </w:rPr>
              <w:t>5丁目4番1号</w:t>
            </w:r>
          </w:p>
        </w:tc>
        <w:tc>
          <w:tcPr>
            <w:tcW w:w="3763" w:type="dxa"/>
            <w:tcBorders>
              <w:top w:val="single" w:sz="4" w:space="0" w:color="auto"/>
              <w:right w:val="single" w:sz="4" w:space="0" w:color="auto"/>
            </w:tcBorders>
            <w:shd w:val="clear" w:color="auto" w:fill="auto"/>
            <w:tcMar>
              <w:top w:w="34" w:type="dxa"/>
              <w:bottom w:w="34" w:type="dxa"/>
            </w:tcMar>
            <w:vAlign w:val="center"/>
          </w:tcPr>
          <w:p w14:paraId="589BC32C" w14:textId="77777777" w:rsidR="00D24C56" w:rsidRPr="00744A70" w:rsidRDefault="00D24C56" w:rsidP="00315CBB">
            <w:pPr>
              <w:spacing w:line="280" w:lineRule="exact"/>
              <w:rPr>
                <w:rFonts w:hAnsi="ＭＳ 明朝"/>
                <w:sz w:val="20"/>
                <w:szCs w:val="20"/>
              </w:rPr>
            </w:pPr>
            <w:r w:rsidRPr="00744A70">
              <w:rPr>
                <w:rFonts w:hAnsi="ＭＳ 明朝" w:hint="eastAsia"/>
                <w:sz w:val="20"/>
                <w:szCs w:val="20"/>
              </w:rPr>
              <w:t>鳩ヶ谷衛生センターに併設</w:t>
            </w:r>
          </w:p>
        </w:tc>
      </w:tr>
      <w:tr w:rsidR="00D24C56" w:rsidRPr="00F119BE" w14:paraId="2DAB1C5E" w14:textId="77777777" w:rsidTr="00E675C4">
        <w:trPr>
          <w:jc w:val="center"/>
        </w:trPr>
        <w:tc>
          <w:tcPr>
            <w:tcW w:w="1965" w:type="dxa"/>
            <w:tcBorders>
              <w:left w:val="single" w:sz="4" w:space="0" w:color="auto"/>
            </w:tcBorders>
            <w:shd w:val="clear" w:color="auto" w:fill="auto"/>
            <w:tcMar>
              <w:top w:w="34" w:type="dxa"/>
              <w:bottom w:w="34" w:type="dxa"/>
            </w:tcMar>
            <w:vAlign w:val="center"/>
          </w:tcPr>
          <w:p w14:paraId="654515CB" w14:textId="77777777" w:rsidR="00D24C56" w:rsidRPr="00744A70" w:rsidRDefault="00D24C56" w:rsidP="00315CBB">
            <w:pPr>
              <w:spacing w:line="280" w:lineRule="exact"/>
              <w:jc w:val="distribute"/>
              <w:rPr>
                <w:rFonts w:hAnsi="ＭＳ 明朝"/>
                <w:sz w:val="20"/>
                <w:szCs w:val="20"/>
              </w:rPr>
            </w:pPr>
            <w:r w:rsidRPr="00744A70">
              <w:rPr>
                <w:rFonts w:hAnsi="ＭＳ 明朝" w:hint="eastAsia"/>
                <w:sz w:val="20"/>
                <w:szCs w:val="20"/>
              </w:rPr>
              <w:t>敷地面積</w:t>
            </w:r>
          </w:p>
        </w:tc>
        <w:tc>
          <w:tcPr>
            <w:tcW w:w="3762" w:type="dxa"/>
            <w:shd w:val="clear" w:color="auto" w:fill="auto"/>
            <w:tcMar>
              <w:top w:w="34" w:type="dxa"/>
              <w:bottom w:w="34" w:type="dxa"/>
            </w:tcMar>
            <w:vAlign w:val="center"/>
          </w:tcPr>
          <w:p w14:paraId="169B25DD" w14:textId="3FF4E843" w:rsidR="00D24C56" w:rsidRPr="00744A70" w:rsidRDefault="00D24C56" w:rsidP="00B02B24">
            <w:pPr>
              <w:spacing w:line="280" w:lineRule="exact"/>
              <w:rPr>
                <w:rFonts w:hAnsi="ＭＳ 明朝"/>
                <w:sz w:val="20"/>
                <w:szCs w:val="20"/>
              </w:rPr>
            </w:pPr>
            <w:r w:rsidRPr="00744A70">
              <w:rPr>
                <w:rFonts w:hAnsi="ＭＳ 明朝" w:cs="ＭＳ 明朝"/>
                <w:kern w:val="0"/>
                <w:sz w:val="20"/>
                <w:szCs w:val="20"/>
              </w:rPr>
              <w:t>7,118㎡</w:t>
            </w:r>
          </w:p>
        </w:tc>
        <w:tc>
          <w:tcPr>
            <w:tcW w:w="3763" w:type="dxa"/>
            <w:tcBorders>
              <w:right w:val="single" w:sz="4" w:space="0" w:color="auto"/>
            </w:tcBorders>
            <w:shd w:val="clear" w:color="auto" w:fill="auto"/>
            <w:tcMar>
              <w:top w:w="34" w:type="dxa"/>
              <w:bottom w:w="34" w:type="dxa"/>
            </w:tcMar>
            <w:vAlign w:val="center"/>
          </w:tcPr>
          <w:p w14:paraId="5908477B" w14:textId="77777777" w:rsidR="00D24C56" w:rsidRPr="00744A70" w:rsidRDefault="00D24C56" w:rsidP="00315CBB">
            <w:pPr>
              <w:spacing w:line="280" w:lineRule="exact"/>
              <w:jc w:val="left"/>
              <w:rPr>
                <w:rFonts w:hAnsi="ＭＳ 明朝"/>
                <w:sz w:val="20"/>
                <w:szCs w:val="20"/>
              </w:rPr>
            </w:pPr>
            <w:r w:rsidRPr="00744A70">
              <w:rPr>
                <w:rFonts w:hAnsi="ＭＳ 明朝" w:hint="eastAsia"/>
                <w:sz w:val="20"/>
                <w:szCs w:val="20"/>
              </w:rPr>
              <w:t>―</w:t>
            </w:r>
          </w:p>
        </w:tc>
      </w:tr>
      <w:tr w:rsidR="00D24C56" w:rsidRPr="00F119BE" w14:paraId="714A5E05" w14:textId="77777777" w:rsidTr="00E675C4">
        <w:trPr>
          <w:trHeight w:val="70"/>
          <w:jc w:val="center"/>
        </w:trPr>
        <w:tc>
          <w:tcPr>
            <w:tcW w:w="1965" w:type="dxa"/>
            <w:tcBorders>
              <w:left w:val="single" w:sz="4" w:space="0" w:color="auto"/>
            </w:tcBorders>
            <w:shd w:val="clear" w:color="auto" w:fill="auto"/>
            <w:tcMar>
              <w:top w:w="34" w:type="dxa"/>
              <w:bottom w:w="34" w:type="dxa"/>
            </w:tcMar>
            <w:vAlign w:val="center"/>
          </w:tcPr>
          <w:p w14:paraId="186BFE18" w14:textId="77777777" w:rsidR="00D24C56" w:rsidRPr="00744A70" w:rsidRDefault="00D24C56" w:rsidP="00315CBB">
            <w:pPr>
              <w:spacing w:line="280" w:lineRule="exact"/>
              <w:jc w:val="distribute"/>
              <w:rPr>
                <w:rFonts w:hAnsi="ＭＳ 明朝"/>
                <w:sz w:val="20"/>
                <w:szCs w:val="20"/>
              </w:rPr>
            </w:pPr>
            <w:r w:rsidRPr="00744A70">
              <w:rPr>
                <w:rFonts w:hAnsi="ＭＳ 明朝" w:cs="ＭＳ 明朝" w:hint="eastAsia"/>
                <w:kern w:val="0"/>
                <w:sz w:val="20"/>
                <w:szCs w:val="20"/>
              </w:rPr>
              <w:t>建</w:t>
            </w:r>
            <w:r w:rsidRPr="00744A70">
              <w:rPr>
                <w:rFonts w:hAnsi="ＭＳ 明朝" w:cs="ＭＳ 明朝"/>
                <w:kern w:val="0"/>
                <w:sz w:val="20"/>
                <w:szCs w:val="20"/>
              </w:rPr>
              <w:t xml:space="preserve"> </w:t>
            </w:r>
            <w:r w:rsidRPr="00744A70">
              <w:rPr>
                <w:rFonts w:hAnsi="ＭＳ 明朝" w:cs="ＭＳ 明朝" w:hint="eastAsia"/>
                <w:kern w:val="0"/>
                <w:sz w:val="20"/>
                <w:szCs w:val="20"/>
              </w:rPr>
              <w:t>築</w:t>
            </w:r>
            <w:r w:rsidRPr="00744A70">
              <w:rPr>
                <w:rFonts w:hAnsi="ＭＳ 明朝" w:cs="ＭＳ 明朝"/>
                <w:kern w:val="0"/>
                <w:sz w:val="20"/>
                <w:szCs w:val="20"/>
              </w:rPr>
              <w:t xml:space="preserve"> </w:t>
            </w:r>
            <w:r w:rsidRPr="00744A70">
              <w:rPr>
                <w:rFonts w:hAnsi="ＭＳ 明朝" w:cs="ＭＳ 明朝" w:hint="eastAsia"/>
                <w:kern w:val="0"/>
                <w:sz w:val="20"/>
                <w:szCs w:val="20"/>
              </w:rPr>
              <w:t>面</w:t>
            </w:r>
            <w:r w:rsidRPr="00744A70">
              <w:rPr>
                <w:rFonts w:hAnsi="ＭＳ 明朝" w:cs="ＭＳ 明朝"/>
                <w:kern w:val="0"/>
                <w:sz w:val="20"/>
                <w:szCs w:val="20"/>
              </w:rPr>
              <w:t xml:space="preserve"> </w:t>
            </w:r>
            <w:r w:rsidRPr="00744A70">
              <w:rPr>
                <w:rFonts w:hAnsi="ＭＳ 明朝" w:cs="ＭＳ 明朝" w:hint="eastAsia"/>
                <w:kern w:val="0"/>
                <w:sz w:val="20"/>
                <w:szCs w:val="20"/>
              </w:rPr>
              <w:t>積</w:t>
            </w:r>
          </w:p>
        </w:tc>
        <w:tc>
          <w:tcPr>
            <w:tcW w:w="3762" w:type="dxa"/>
            <w:shd w:val="clear" w:color="auto" w:fill="auto"/>
            <w:tcMar>
              <w:top w:w="34" w:type="dxa"/>
              <w:bottom w:w="34" w:type="dxa"/>
            </w:tcMar>
            <w:vAlign w:val="center"/>
          </w:tcPr>
          <w:p w14:paraId="01FF9E30" w14:textId="77777777" w:rsidR="00D24C56" w:rsidRPr="00744A70" w:rsidRDefault="00D24C56" w:rsidP="00315CBB">
            <w:pPr>
              <w:spacing w:line="280" w:lineRule="exact"/>
              <w:rPr>
                <w:rFonts w:hAnsi="ＭＳ 明朝"/>
                <w:sz w:val="20"/>
                <w:szCs w:val="20"/>
              </w:rPr>
            </w:pPr>
            <w:r w:rsidRPr="00744A70">
              <w:rPr>
                <w:rFonts w:hAnsi="ＭＳ 明朝" w:hint="eastAsia"/>
                <w:sz w:val="20"/>
                <w:szCs w:val="20"/>
              </w:rPr>
              <w:t>Ａ棟：</w:t>
            </w:r>
            <w:r w:rsidRPr="00744A70">
              <w:rPr>
                <w:rFonts w:hAnsi="ＭＳ 明朝"/>
                <w:sz w:val="20"/>
                <w:szCs w:val="20"/>
              </w:rPr>
              <w:t>2,087.5㎡</w:t>
            </w:r>
          </w:p>
          <w:p w14:paraId="46644525" w14:textId="77777777" w:rsidR="00D24C56" w:rsidRPr="00744A70" w:rsidRDefault="00D24C56" w:rsidP="00315CBB">
            <w:pPr>
              <w:spacing w:line="280" w:lineRule="exact"/>
              <w:rPr>
                <w:rFonts w:hAnsi="ＭＳ 明朝"/>
                <w:sz w:val="20"/>
                <w:szCs w:val="20"/>
              </w:rPr>
            </w:pPr>
            <w:r w:rsidRPr="00744A70">
              <w:rPr>
                <w:rFonts w:hAnsi="ＭＳ 明朝" w:hint="eastAsia"/>
                <w:sz w:val="20"/>
                <w:szCs w:val="20"/>
              </w:rPr>
              <w:t>Ｂ棟：</w:t>
            </w:r>
            <w:r w:rsidRPr="00744A70">
              <w:rPr>
                <w:rFonts w:hAnsi="ＭＳ 明朝"/>
                <w:sz w:val="20"/>
                <w:szCs w:val="20"/>
              </w:rPr>
              <w:t>1,019.1㎡</w:t>
            </w:r>
          </w:p>
        </w:tc>
        <w:tc>
          <w:tcPr>
            <w:tcW w:w="3763" w:type="dxa"/>
            <w:tcBorders>
              <w:right w:val="single" w:sz="4" w:space="0" w:color="auto"/>
            </w:tcBorders>
            <w:shd w:val="clear" w:color="auto" w:fill="auto"/>
            <w:tcMar>
              <w:top w:w="34" w:type="dxa"/>
              <w:bottom w:w="34" w:type="dxa"/>
            </w:tcMar>
            <w:vAlign w:val="center"/>
          </w:tcPr>
          <w:p w14:paraId="0FBD6EA5" w14:textId="77777777" w:rsidR="00D24C56" w:rsidRPr="00744A70" w:rsidRDefault="00D24C56" w:rsidP="00315CBB">
            <w:pPr>
              <w:spacing w:line="280" w:lineRule="exact"/>
              <w:rPr>
                <w:rFonts w:hAnsi="ＭＳ 明朝"/>
                <w:sz w:val="20"/>
                <w:szCs w:val="20"/>
              </w:rPr>
            </w:pPr>
            <w:r w:rsidRPr="00744A70">
              <w:rPr>
                <w:rFonts w:hAnsi="ＭＳ 明朝"/>
                <w:sz w:val="20"/>
                <w:szCs w:val="20"/>
              </w:rPr>
              <w:t>384.85㎡</w:t>
            </w:r>
          </w:p>
        </w:tc>
      </w:tr>
      <w:tr w:rsidR="00D24C56" w:rsidRPr="00F119BE" w14:paraId="363FC76B" w14:textId="77777777" w:rsidTr="00E675C4">
        <w:trPr>
          <w:jc w:val="center"/>
        </w:trPr>
        <w:tc>
          <w:tcPr>
            <w:tcW w:w="1965" w:type="dxa"/>
            <w:tcBorders>
              <w:left w:val="single" w:sz="4" w:space="0" w:color="auto"/>
              <w:bottom w:val="single" w:sz="4" w:space="0" w:color="auto"/>
            </w:tcBorders>
            <w:shd w:val="clear" w:color="auto" w:fill="auto"/>
            <w:tcMar>
              <w:top w:w="34" w:type="dxa"/>
              <w:bottom w:w="34" w:type="dxa"/>
            </w:tcMar>
            <w:vAlign w:val="center"/>
          </w:tcPr>
          <w:p w14:paraId="4D05DADB" w14:textId="77777777" w:rsidR="00D24C56" w:rsidRPr="00744A70" w:rsidRDefault="00D24C56" w:rsidP="00315CBB">
            <w:pPr>
              <w:spacing w:line="280" w:lineRule="exact"/>
              <w:jc w:val="distribute"/>
              <w:rPr>
                <w:rFonts w:hAnsi="ＭＳ 明朝"/>
                <w:sz w:val="20"/>
                <w:szCs w:val="20"/>
              </w:rPr>
            </w:pPr>
            <w:r w:rsidRPr="00744A70">
              <w:rPr>
                <w:rFonts w:hAnsi="ＭＳ 明朝" w:cs="ＭＳ 明朝" w:hint="eastAsia"/>
                <w:kern w:val="0"/>
                <w:sz w:val="20"/>
                <w:szCs w:val="20"/>
              </w:rPr>
              <w:t>保</w:t>
            </w:r>
            <w:r w:rsidRPr="00744A70">
              <w:rPr>
                <w:rFonts w:hAnsi="ＭＳ 明朝" w:cs="ＭＳ 明朝"/>
                <w:kern w:val="0"/>
                <w:sz w:val="20"/>
                <w:szCs w:val="20"/>
              </w:rPr>
              <w:t xml:space="preserve"> </w:t>
            </w:r>
            <w:r w:rsidRPr="00744A70">
              <w:rPr>
                <w:rFonts w:hAnsi="ＭＳ 明朝" w:cs="ＭＳ 明朝" w:hint="eastAsia"/>
                <w:kern w:val="0"/>
                <w:sz w:val="20"/>
                <w:szCs w:val="20"/>
              </w:rPr>
              <w:t>管</w:t>
            </w:r>
            <w:r w:rsidRPr="00744A70">
              <w:rPr>
                <w:rFonts w:hAnsi="ＭＳ 明朝" w:cs="ＭＳ 明朝"/>
                <w:kern w:val="0"/>
                <w:sz w:val="20"/>
                <w:szCs w:val="20"/>
              </w:rPr>
              <w:t xml:space="preserve"> </w:t>
            </w:r>
            <w:r w:rsidRPr="00744A70">
              <w:rPr>
                <w:rFonts w:hAnsi="ＭＳ 明朝" w:cs="ＭＳ 明朝" w:hint="eastAsia"/>
                <w:kern w:val="0"/>
                <w:sz w:val="20"/>
                <w:szCs w:val="20"/>
              </w:rPr>
              <w:t>物</w:t>
            </w:r>
          </w:p>
        </w:tc>
        <w:tc>
          <w:tcPr>
            <w:tcW w:w="3762" w:type="dxa"/>
            <w:tcBorders>
              <w:bottom w:val="single" w:sz="4" w:space="0" w:color="auto"/>
            </w:tcBorders>
            <w:shd w:val="clear" w:color="auto" w:fill="auto"/>
            <w:tcMar>
              <w:top w:w="34" w:type="dxa"/>
              <w:bottom w:w="34" w:type="dxa"/>
            </w:tcMar>
            <w:vAlign w:val="center"/>
          </w:tcPr>
          <w:p w14:paraId="74A9D2E8" w14:textId="317F2729" w:rsidR="00D24C56" w:rsidRPr="00744A70" w:rsidRDefault="00D24C56" w:rsidP="00315CBB">
            <w:pPr>
              <w:spacing w:line="280" w:lineRule="exact"/>
              <w:rPr>
                <w:rFonts w:hAnsi="ＭＳ 明朝"/>
                <w:sz w:val="20"/>
                <w:szCs w:val="20"/>
              </w:rPr>
            </w:pPr>
            <w:r w:rsidRPr="00744A70">
              <w:rPr>
                <w:rFonts w:hAnsi="ＭＳ 明朝" w:hint="eastAsia"/>
                <w:sz w:val="20"/>
                <w:szCs w:val="20"/>
              </w:rPr>
              <w:t>金属類、段ボール</w:t>
            </w:r>
          </w:p>
        </w:tc>
        <w:tc>
          <w:tcPr>
            <w:tcW w:w="3763" w:type="dxa"/>
            <w:tcBorders>
              <w:bottom w:val="single" w:sz="4" w:space="0" w:color="auto"/>
              <w:right w:val="single" w:sz="4" w:space="0" w:color="auto"/>
            </w:tcBorders>
            <w:shd w:val="clear" w:color="auto" w:fill="auto"/>
            <w:tcMar>
              <w:top w:w="34" w:type="dxa"/>
              <w:bottom w:w="34" w:type="dxa"/>
            </w:tcMar>
            <w:vAlign w:val="center"/>
          </w:tcPr>
          <w:p w14:paraId="320CF5D5" w14:textId="77777777" w:rsidR="00D24C56" w:rsidRPr="00744A70" w:rsidRDefault="00D24C56" w:rsidP="00315CBB">
            <w:pPr>
              <w:spacing w:line="280" w:lineRule="exact"/>
              <w:rPr>
                <w:rFonts w:hAnsi="ＭＳ 明朝"/>
                <w:sz w:val="20"/>
                <w:szCs w:val="20"/>
              </w:rPr>
            </w:pPr>
            <w:r w:rsidRPr="00744A70">
              <w:rPr>
                <w:rFonts w:hAnsi="ＭＳ 明朝" w:hint="eastAsia"/>
                <w:sz w:val="20"/>
                <w:szCs w:val="20"/>
              </w:rPr>
              <w:t>段ボール、再生粗大ごみ</w:t>
            </w:r>
          </w:p>
        </w:tc>
      </w:tr>
    </w:tbl>
    <w:p w14:paraId="1A2CDEF9" w14:textId="6D34DDF0" w:rsidR="00D24C56" w:rsidRDefault="00D24C56" w:rsidP="00D24C56"/>
    <w:p w14:paraId="37B4471B" w14:textId="6E22C0DF" w:rsidR="00D24C56" w:rsidRDefault="00D24C56" w:rsidP="00823C5A">
      <w:pPr>
        <w:pStyle w:val="4"/>
      </w:pPr>
      <w:r>
        <w:rPr>
          <w:rFonts w:hint="eastAsia"/>
        </w:rPr>
        <w:lastRenderedPageBreak/>
        <w:t>粗大ごみ分別場</w:t>
      </w:r>
    </w:p>
    <w:p w14:paraId="3DD67DA7" w14:textId="41F14C74" w:rsidR="00D24C56"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8</w:t>
      </w:r>
      <w:r w:rsidR="000025C8">
        <w:fldChar w:fldCharType="end"/>
      </w:r>
      <w:r>
        <w:rPr>
          <w:rFonts w:hint="eastAsia"/>
        </w:rPr>
        <w:t xml:space="preserve">　粗大ごみ分別場の概要</w:t>
      </w:r>
    </w:p>
    <w:tbl>
      <w:tblPr>
        <w:tblW w:w="94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70"/>
        <w:gridCol w:w="7512"/>
      </w:tblGrid>
      <w:tr w:rsidR="00D24C56" w:rsidRPr="00F119BE" w14:paraId="29534DF2" w14:textId="77777777" w:rsidTr="004436BF">
        <w:trPr>
          <w:trHeight w:val="374"/>
          <w:jc w:val="center"/>
        </w:trPr>
        <w:tc>
          <w:tcPr>
            <w:tcW w:w="1965"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vAlign w:val="center"/>
          </w:tcPr>
          <w:p w14:paraId="6B901F51" w14:textId="456596D3" w:rsidR="00D24C56" w:rsidRPr="00744A70" w:rsidRDefault="00D24C56" w:rsidP="004436BF">
            <w:pPr>
              <w:rPr>
                <w:rFonts w:asciiTheme="minorEastAsia" w:eastAsiaTheme="minorEastAsia" w:hAnsiTheme="minorEastAsia"/>
                <w:sz w:val="20"/>
                <w:szCs w:val="20"/>
              </w:rPr>
            </w:pPr>
            <w:r w:rsidRPr="00CE7D31">
              <w:rPr>
                <w:rFonts w:asciiTheme="minorEastAsia" w:eastAsiaTheme="minorEastAsia" w:hAnsiTheme="minorEastAsia" w:hint="eastAsia"/>
                <w:spacing w:val="1400"/>
                <w:kern w:val="0"/>
                <w:sz w:val="20"/>
                <w:szCs w:val="20"/>
                <w:fitText w:val="1800" w:id="-1276948221"/>
              </w:rPr>
              <w:t>名</w:t>
            </w:r>
            <w:r w:rsidRPr="00CE7D31">
              <w:rPr>
                <w:rFonts w:asciiTheme="minorEastAsia" w:eastAsiaTheme="minorEastAsia" w:hAnsiTheme="minorEastAsia" w:hint="eastAsia"/>
                <w:kern w:val="0"/>
                <w:sz w:val="20"/>
                <w:szCs w:val="20"/>
                <w:fitText w:val="1800" w:id="-1276948221"/>
              </w:rPr>
              <w:t>称</w:t>
            </w:r>
          </w:p>
        </w:tc>
        <w:tc>
          <w:tcPr>
            <w:tcW w:w="7517"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34" w:type="dxa"/>
              <w:bottom w:w="34" w:type="dxa"/>
            </w:tcMar>
            <w:vAlign w:val="center"/>
          </w:tcPr>
          <w:p w14:paraId="130E5EB0" w14:textId="77777777" w:rsidR="00D24C56" w:rsidRPr="00744A70" w:rsidRDefault="00D24C56" w:rsidP="007D2F61">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鳩ヶ谷衛生センター粗大ごみ分別場</w:t>
            </w:r>
          </w:p>
        </w:tc>
      </w:tr>
      <w:tr w:rsidR="00D24C56" w:rsidRPr="00F119BE" w14:paraId="7BB4024D" w14:textId="77777777" w:rsidTr="004436BF">
        <w:trPr>
          <w:trHeight w:val="291"/>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7BE205B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所在地</w:t>
            </w:r>
          </w:p>
        </w:tc>
        <w:tc>
          <w:tcPr>
            <w:tcW w:w="7517" w:type="dxa"/>
            <w:tcBorders>
              <w:top w:val="single" w:sz="4" w:space="0" w:color="auto"/>
              <w:right w:val="single" w:sz="4" w:space="0" w:color="auto"/>
            </w:tcBorders>
            <w:shd w:val="clear" w:color="auto" w:fill="auto"/>
            <w:tcMar>
              <w:top w:w="34" w:type="dxa"/>
              <w:bottom w:w="34" w:type="dxa"/>
            </w:tcMar>
            <w:vAlign w:val="center"/>
          </w:tcPr>
          <w:p w14:paraId="29033925"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鳩ヶ谷衛生センターに併設</w:t>
            </w:r>
          </w:p>
        </w:tc>
      </w:tr>
      <w:tr w:rsidR="00D24C56" w:rsidRPr="00F119BE" w14:paraId="5F337DDC" w14:textId="77777777" w:rsidTr="004436BF">
        <w:trPr>
          <w:trHeight w:val="210"/>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43C93736"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敷地面積</w:t>
            </w:r>
          </w:p>
        </w:tc>
        <w:tc>
          <w:tcPr>
            <w:tcW w:w="7517" w:type="dxa"/>
            <w:tcBorders>
              <w:top w:val="single" w:sz="4" w:space="0" w:color="auto"/>
              <w:right w:val="single" w:sz="4" w:space="0" w:color="auto"/>
            </w:tcBorders>
            <w:shd w:val="clear" w:color="auto" w:fill="auto"/>
            <w:tcMar>
              <w:top w:w="34" w:type="dxa"/>
              <w:bottom w:w="34" w:type="dxa"/>
            </w:tcMar>
            <w:vAlign w:val="center"/>
          </w:tcPr>
          <w:p w14:paraId="1957FA8C" w14:textId="760E1B0B" w:rsidR="00D24C56" w:rsidRPr="00744A70" w:rsidRDefault="00C720AD" w:rsidP="00315CBB">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w:t>
            </w:r>
          </w:p>
        </w:tc>
      </w:tr>
      <w:tr w:rsidR="00D24C56" w:rsidRPr="00F119BE" w14:paraId="507D9696" w14:textId="77777777" w:rsidTr="004436BF">
        <w:trPr>
          <w:trHeight w:val="272"/>
          <w:jc w:val="center"/>
        </w:trPr>
        <w:tc>
          <w:tcPr>
            <w:tcW w:w="1965" w:type="dxa"/>
            <w:tcBorders>
              <w:left w:val="single" w:sz="4" w:space="0" w:color="auto"/>
            </w:tcBorders>
            <w:shd w:val="clear" w:color="auto" w:fill="auto"/>
            <w:tcMar>
              <w:top w:w="34" w:type="dxa"/>
              <w:bottom w:w="34" w:type="dxa"/>
            </w:tcMar>
            <w:vAlign w:val="center"/>
          </w:tcPr>
          <w:p w14:paraId="5570592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分別場面積</w:t>
            </w:r>
          </w:p>
        </w:tc>
        <w:tc>
          <w:tcPr>
            <w:tcW w:w="7517" w:type="dxa"/>
            <w:tcBorders>
              <w:right w:val="single" w:sz="4" w:space="0" w:color="auto"/>
            </w:tcBorders>
            <w:shd w:val="clear" w:color="auto" w:fill="auto"/>
            <w:tcMar>
              <w:top w:w="34" w:type="dxa"/>
              <w:bottom w:w="34" w:type="dxa"/>
            </w:tcMar>
            <w:vAlign w:val="center"/>
          </w:tcPr>
          <w:p w14:paraId="521A2801"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w:t>
            </w:r>
          </w:p>
        </w:tc>
      </w:tr>
      <w:tr w:rsidR="00D24C56" w:rsidRPr="00F119BE" w14:paraId="2721ABA0" w14:textId="77777777" w:rsidTr="004436BF">
        <w:trPr>
          <w:trHeight w:val="206"/>
          <w:jc w:val="center"/>
        </w:trPr>
        <w:tc>
          <w:tcPr>
            <w:tcW w:w="1965" w:type="dxa"/>
            <w:tcBorders>
              <w:left w:val="single" w:sz="4" w:space="0" w:color="auto"/>
            </w:tcBorders>
            <w:shd w:val="clear" w:color="auto" w:fill="auto"/>
            <w:tcMar>
              <w:top w:w="34" w:type="dxa"/>
              <w:bottom w:w="34" w:type="dxa"/>
            </w:tcMar>
            <w:vAlign w:val="center"/>
          </w:tcPr>
          <w:p w14:paraId="7D06EBBA"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計量棟面積</w:t>
            </w:r>
          </w:p>
        </w:tc>
        <w:tc>
          <w:tcPr>
            <w:tcW w:w="7517" w:type="dxa"/>
            <w:tcBorders>
              <w:right w:val="single" w:sz="4" w:space="0" w:color="auto"/>
            </w:tcBorders>
            <w:shd w:val="clear" w:color="auto" w:fill="auto"/>
            <w:tcMar>
              <w:top w:w="34" w:type="dxa"/>
              <w:bottom w:w="34" w:type="dxa"/>
            </w:tcMar>
            <w:vAlign w:val="center"/>
          </w:tcPr>
          <w:p w14:paraId="0D8E4CB6"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w:t>
            </w:r>
          </w:p>
        </w:tc>
      </w:tr>
      <w:tr w:rsidR="00D24C56" w:rsidRPr="00F119BE" w14:paraId="0CA00330" w14:textId="77777777" w:rsidTr="004436BF">
        <w:trPr>
          <w:trHeight w:val="267"/>
          <w:jc w:val="center"/>
        </w:trPr>
        <w:tc>
          <w:tcPr>
            <w:tcW w:w="1965"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51C1D3DE"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処理方式</w:t>
            </w:r>
          </w:p>
        </w:tc>
        <w:tc>
          <w:tcPr>
            <w:tcW w:w="7517" w:type="dxa"/>
            <w:tcBorders>
              <w:left w:val="single" w:sz="4" w:space="0" w:color="auto"/>
              <w:bottom w:val="single" w:sz="4" w:space="0" w:color="auto"/>
              <w:right w:val="single" w:sz="4" w:space="0" w:color="auto"/>
            </w:tcBorders>
            <w:shd w:val="clear" w:color="auto" w:fill="auto"/>
            <w:tcMar>
              <w:top w:w="34" w:type="dxa"/>
              <w:bottom w:w="34" w:type="dxa"/>
            </w:tcMar>
            <w:vAlign w:val="center"/>
          </w:tcPr>
          <w:p w14:paraId="13E9D513" w14:textId="77777777" w:rsidR="00D24C56" w:rsidRPr="00744A70" w:rsidRDefault="00D24C56" w:rsidP="00315CBB">
            <w:pPr>
              <w:spacing w:line="280" w:lineRule="exact"/>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粗大ごみ（手選別）</w:t>
            </w:r>
          </w:p>
        </w:tc>
      </w:tr>
    </w:tbl>
    <w:p w14:paraId="15F85A9D" w14:textId="77777777" w:rsidR="00D24C56" w:rsidRPr="00D24C56" w:rsidRDefault="00D24C56" w:rsidP="00D24C56"/>
    <w:p w14:paraId="4094A673" w14:textId="4E61CD16" w:rsidR="00D24C56" w:rsidRDefault="00D24C56" w:rsidP="00823C5A">
      <w:pPr>
        <w:pStyle w:val="4"/>
      </w:pPr>
      <w:r>
        <w:rPr>
          <w:rFonts w:hint="eastAsia"/>
        </w:rPr>
        <w:t>収集事務所</w:t>
      </w:r>
    </w:p>
    <w:p w14:paraId="19BA8ABE" w14:textId="009CD2BB" w:rsidR="00D24C56" w:rsidRDefault="00D24C56" w:rsidP="00146728">
      <w:pPr>
        <w:pStyle w:val="a8"/>
      </w:pPr>
      <w:r>
        <w:rPr>
          <w:rFonts w:hint="eastAsia"/>
        </w:rPr>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9</w:t>
      </w:r>
      <w:r w:rsidR="000025C8">
        <w:fldChar w:fldCharType="end"/>
      </w:r>
      <w:r>
        <w:rPr>
          <w:rFonts w:hint="eastAsia"/>
        </w:rPr>
        <w:t xml:space="preserve">　収集事務所の概要</w:t>
      </w:r>
      <w:r>
        <w:tab/>
      </w:r>
    </w:p>
    <w:tbl>
      <w:tblPr>
        <w:tblW w:w="948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965"/>
        <w:gridCol w:w="3759"/>
        <w:gridCol w:w="3759"/>
      </w:tblGrid>
      <w:tr w:rsidR="00D24C56" w:rsidRPr="00F119BE" w14:paraId="568CF002" w14:textId="77777777" w:rsidTr="00CE7D31">
        <w:trPr>
          <w:jc w:val="center"/>
        </w:trPr>
        <w:tc>
          <w:tcPr>
            <w:tcW w:w="1965" w:type="dxa"/>
            <w:tcBorders>
              <w:top w:val="single" w:sz="4" w:space="0" w:color="auto"/>
              <w:left w:val="single" w:sz="4" w:space="0" w:color="auto"/>
              <w:bottom w:val="single" w:sz="4" w:space="0" w:color="auto"/>
            </w:tcBorders>
            <w:shd w:val="clear" w:color="auto" w:fill="E2EFD9" w:themeFill="accent6" w:themeFillTint="33"/>
            <w:tcMar>
              <w:top w:w="34" w:type="dxa"/>
              <w:bottom w:w="34" w:type="dxa"/>
            </w:tcMar>
            <w:vAlign w:val="center"/>
          </w:tcPr>
          <w:p w14:paraId="24696A86" w14:textId="77777777" w:rsidR="00D24C56" w:rsidRPr="00744A70" w:rsidRDefault="00D24C56" w:rsidP="00315CBB">
            <w:pPr>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名</w:t>
            </w:r>
            <w:r w:rsidRPr="00744A70">
              <w:rPr>
                <w:rFonts w:asciiTheme="minorEastAsia" w:eastAsiaTheme="minorEastAsia" w:hAnsiTheme="minorEastAsia"/>
                <w:sz w:val="20"/>
                <w:szCs w:val="20"/>
              </w:rPr>
              <w:t xml:space="preserve"> </w:t>
            </w:r>
            <w:r w:rsidRPr="00744A70">
              <w:rPr>
                <w:rFonts w:asciiTheme="minorEastAsia" w:eastAsiaTheme="minorEastAsia" w:hAnsiTheme="minorEastAsia" w:hint="eastAsia"/>
                <w:sz w:val="20"/>
                <w:szCs w:val="20"/>
              </w:rPr>
              <w:t>称</w:t>
            </w:r>
          </w:p>
        </w:tc>
        <w:tc>
          <w:tcPr>
            <w:tcW w:w="3759" w:type="dxa"/>
            <w:tcBorders>
              <w:top w:val="single" w:sz="4" w:space="0" w:color="auto"/>
              <w:bottom w:val="single" w:sz="4" w:space="0" w:color="auto"/>
            </w:tcBorders>
            <w:shd w:val="clear" w:color="auto" w:fill="E2EFD9" w:themeFill="accent6" w:themeFillTint="33"/>
            <w:tcMar>
              <w:top w:w="34" w:type="dxa"/>
              <w:bottom w:w="34" w:type="dxa"/>
            </w:tcMar>
          </w:tcPr>
          <w:p w14:paraId="7B2865CD" w14:textId="77777777" w:rsidR="00D24C56" w:rsidRPr="00744A70" w:rsidRDefault="00D24C56" w:rsidP="00315CBB">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青木収集事務所</w:t>
            </w:r>
          </w:p>
        </w:tc>
        <w:tc>
          <w:tcPr>
            <w:tcW w:w="3759" w:type="dxa"/>
            <w:tcBorders>
              <w:top w:val="single" w:sz="4" w:space="0" w:color="auto"/>
              <w:bottom w:val="single" w:sz="4" w:space="0" w:color="auto"/>
              <w:right w:val="single" w:sz="4" w:space="0" w:color="auto"/>
            </w:tcBorders>
            <w:shd w:val="clear" w:color="auto" w:fill="E2EFD9" w:themeFill="accent6" w:themeFillTint="33"/>
            <w:tcMar>
              <w:top w:w="34" w:type="dxa"/>
              <w:bottom w:w="34" w:type="dxa"/>
            </w:tcMar>
          </w:tcPr>
          <w:p w14:paraId="57D6627B" w14:textId="77777777" w:rsidR="00D24C56" w:rsidRPr="00744A70" w:rsidRDefault="00D24C56" w:rsidP="00315CBB">
            <w:pPr>
              <w:jc w:val="center"/>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戸塚収集事務所</w:t>
            </w:r>
          </w:p>
        </w:tc>
      </w:tr>
      <w:tr w:rsidR="00D24C56" w:rsidRPr="00F119BE" w14:paraId="45577676" w14:textId="77777777" w:rsidTr="00CE7D31">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77E06912"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所在地</w:t>
            </w:r>
          </w:p>
        </w:tc>
        <w:tc>
          <w:tcPr>
            <w:tcW w:w="3759" w:type="dxa"/>
            <w:tcBorders>
              <w:top w:val="single" w:sz="4" w:space="0" w:color="auto"/>
            </w:tcBorders>
            <w:shd w:val="clear" w:color="auto" w:fill="auto"/>
            <w:tcMar>
              <w:top w:w="34" w:type="dxa"/>
              <w:bottom w:w="34" w:type="dxa"/>
            </w:tcMar>
            <w:vAlign w:val="center"/>
          </w:tcPr>
          <w:p w14:paraId="772BCA67" w14:textId="77777777"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川口市青木</w:t>
            </w:r>
            <w:r w:rsidRPr="00744A70">
              <w:rPr>
                <w:rFonts w:asciiTheme="minorEastAsia" w:eastAsiaTheme="minorEastAsia" w:hAnsiTheme="minorEastAsia"/>
                <w:color w:val="000000" w:themeColor="text1"/>
                <w:sz w:val="20"/>
                <w:szCs w:val="20"/>
              </w:rPr>
              <w:t>3丁目16番1</w:t>
            </w:r>
          </w:p>
        </w:tc>
        <w:tc>
          <w:tcPr>
            <w:tcW w:w="3759" w:type="dxa"/>
            <w:tcBorders>
              <w:top w:val="single" w:sz="4" w:space="0" w:color="auto"/>
              <w:right w:val="single" w:sz="4" w:space="0" w:color="auto"/>
            </w:tcBorders>
            <w:shd w:val="clear" w:color="auto" w:fill="auto"/>
            <w:tcMar>
              <w:top w:w="34" w:type="dxa"/>
              <w:bottom w:w="34" w:type="dxa"/>
            </w:tcMar>
            <w:vAlign w:val="center"/>
          </w:tcPr>
          <w:p w14:paraId="6600BCCA" w14:textId="10A6CAD5"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戸塚環境センター</w:t>
            </w:r>
            <w:r w:rsidR="00DF2B4B" w:rsidRPr="00744A70">
              <w:rPr>
                <w:rFonts w:asciiTheme="minorEastAsia" w:eastAsiaTheme="minorEastAsia" w:hAnsiTheme="minorEastAsia" w:hint="eastAsia"/>
                <w:color w:val="000000" w:themeColor="text1"/>
                <w:sz w:val="20"/>
                <w:szCs w:val="20"/>
              </w:rPr>
              <w:t>に併設</w:t>
            </w:r>
          </w:p>
        </w:tc>
      </w:tr>
      <w:tr w:rsidR="00D24C56" w:rsidRPr="00F119BE" w14:paraId="07B148D2" w14:textId="77777777" w:rsidTr="001E362A">
        <w:trPr>
          <w:jc w:val="center"/>
        </w:trPr>
        <w:tc>
          <w:tcPr>
            <w:tcW w:w="1965" w:type="dxa"/>
            <w:tcBorders>
              <w:top w:val="single" w:sz="4" w:space="0" w:color="auto"/>
              <w:left w:val="single" w:sz="4" w:space="0" w:color="auto"/>
            </w:tcBorders>
            <w:shd w:val="clear" w:color="auto" w:fill="auto"/>
            <w:tcMar>
              <w:top w:w="34" w:type="dxa"/>
              <w:bottom w:w="34" w:type="dxa"/>
            </w:tcMar>
            <w:vAlign w:val="center"/>
          </w:tcPr>
          <w:p w14:paraId="476867FB"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敷地面積</w:t>
            </w:r>
          </w:p>
        </w:tc>
        <w:tc>
          <w:tcPr>
            <w:tcW w:w="3759" w:type="dxa"/>
            <w:tcBorders>
              <w:top w:val="single" w:sz="4" w:space="0" w:color="auto"/>
            </w:tcBorders>
            <w:shd w:val="clear" w:color="auto" w:fill="auto"/>
            <w:tcMar>
              <w:top w:w="34" w:type="dxa"/>
              <w:bottom w:w="34" w:type="dxa"/>
            </w:tcMar>
            <w:vAlign w:val="center"/>
          </w:tcPr>
          <w:p w14:paraId="7758DA20" w14:textId="5D1E0B10" w:rsidR="00D24C56" w:rsidRPr="00744A70" w:rsidRDefault="00D24C56" w:rsidP="00B02B24">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color w:val="000000" w:themeColor="text1"/>
                <w:sz w:val="20"/>
                <w:szCs w:val="20"/>
              </w:rPr>
              <w:t>4,804.95</w:t>
            </w:r>
            <w:r w:rsidRPr="00744A70">
              <w:rPr>
                <w:rFonts w:asciiTheme="minorEastAsia" w:eastAsiaTheme="minorEastAsia" w:hAnsiTheme="minorEastAsia" w:hint="eastAsia"/>
                <w:color w:val="000000" w:themeColor="text1"/>
                <w:sz w:val="20"/>
                <w:szCs w:val="20"/>
              </w:rPr>
              <w:t>㎡</w:t>
            </w:r>
          </w:p>
        </w:tc>
        <w:tc>
          <w:tcPr>
            <w:tcW w:w="3759" w:type="dxa"/>
            <w:tcBorders>
              <w:top w:val="single" w:sz="4" w:space="0" w:color="auto"/>
              <w:right w:val="single" w:sz="4" w:space="0" w:color="auto"/>
            </w:tcBorders>
            <w:shd w:val="clear" w:color="auto" w:fill="auto"/>
            <w:tcMar>
              <w:top w:w="34" w:type="dxa"/>
              <w:bottom w:w="34" w:type="dxa"/>
            </w:tcMar>
            <w:vAlign w:val="center"/>
          </w:tcPr>
          <w:p w14:paraId="26B4F896" w14:textId="77777777" w:rsidR="00D24C56" w:rsidRPr="00744A70" w:rsidRDefault="00D24C56" w:rsidP="00315CBB">
            <w:pPr>
              <w:spacing w:line="280" w:lineRule="exact"/>
              <w:jc w:val="left"/>
              <w:rPr>
                <w:rFonts w:asciiTheme="minorEastAsia" w:eastAsiaTheme="minorEastAsia" w:hAnsiTheme="minorEastAsia" w:cs="Times New Roman"/>
                <w:color w:val="000000" w:themeColor="text1"/>
                <w:sz w:val="20"/>
                <w:szCs w:val="20"/>
              </w:rPr>
            </w:pPr>
            <w:r w:rsidRPr="00744A70">
              <w:rPr>
                <w:rFonts w:asciiTheme="minorEastAsia" w:eastAsiaTheme="minorEastAsia" w:hAnsiTheme="minorEastAsia" w:hint="eastAsia"/>
                <w:color w:val="000000" w:themeColor="text1"/>
                <w:sz w:val="20"/>
                <w:szCs w:val="20"/>
              </w:rPr>
              <w:t>―</w:t>
            </w:r>
          </w:p>
        </w:tc>
      </w:tr>
      <w:tr w:rsidR="00D24C56" w:rsidRPr="00F119BE" w14:paraId="32152E31" w14:textId="77777777" w:rsidTr="001E362A">
        <w:trPr>
          <w:jc w:val="center"/>
        </w:trPr>
        <w:tc>
          <w:tcPr>
            <w:tcW w:w="1965" w:type="dxa"/>
            <w:tcBorders>
              <w:left w:val="single" w:sz="4" w:space="0" w:color="auto"/>
            </w:tcBorders>
            <w:shd w:val="clear" w:color="auto" w:fill="auto"/>
            <w:tcMar>
              <w:top w:w="34" w:type="dxa"/>
              <w:bottom w:w="34" w:type="dxa"/>
            </w:tcMar>
            <w:vAlign w:val="center"/>
          </w:tcPr>
          <w:p w14:paraId="374347DA"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収集対象</w:t>
            </w:r>
          </w:p>
        </w:tc>
        <w:tc>
          <w:tcPr>
            <w:tcW w:w="3759" w:type="dxa"/>
            <w:shd w:val="clear" w:color="auto" w:fill="auto"/>
            <w:tcMar>
              <w:top w:w="34" w:type="dxa"/>
              <w:bottom w:w="34" w:type="dxa"/>
            </w:tcMar>
            <w:vAlign w:val="center"/>
          </w:tcPr>
          <w:p w14:paraId="2B284C70" w14:textId="77777777"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資源物（びん、飲料かん、ペットボトル、繊維類）、ふれあい収集</w:t>
            </w:r>
          </w:p>
        </w:tc>
        <w:tc>
          <w:tcPr>
            <w:tcW w:w="3759" w:type="dxa"/>
            <w:tcBorders>
              <w:right w:val="single" w:sz="4" w:space="0" w:color="auto"/>
            </w:tcBorders>
            <w:shd w:val="clear" w:color="auto" w:fill="auto"/>
            <w:tcMar>
              <w:top w:w="34" w:type="dxa"/>
              <w:bottom w:w="34" w:type="dxa"/>
            </w:tcMar>
            <w:vAlign w:val="center"/>
          </w:tcPr>
          <w:p w14:paraId="44094126" w14:textId="77777777"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一般ごみ、資源物（プラスチック製容器包装）</w:t>
            </w:r>
          </w:p>
        </w:tc>
      </w:tr>
      <w:tr w:rsidR="00D24C56" w:rsidRPr="00F119BE" w14:paraId="50960195" w14:textId="77777777" w:rsidTr="001E362A">
        <w:trPr>
          <w:jc w:val="center"/>
        </w:trPr>
        <w:tc>
          <w:tcPr>
            <w:tcW w:w="1965" w:type="dxa"/>
            <w:tcBorders>
              <w:left w:val="single" w:sz="4" w:space="0" w:color="auto"/>
            </w:tcBorders>
            <w:shd w:val="clear" w:color="auto" w:fill="auto"/>
            <w:tcMar>
              <w:top w:w="34" w:type="dxa"/>
              <w:bottom w:w="34" w:type="dxa"/>
            </w:tcMar>
            <w:vAlign w:val="center"/>
          </w:tcPr>
          <w:p w14:paraId="7199CA0A"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車両台数</w:t>
            </w:r>
          </w:p>
        </w:tc>
        <w:tc>
          <w:tcPr>
            <w:tcW w:w="3759" w:type="dxa"/>
            <w:shd w:val="clear" w:color="auto" w:fill="auto"/>
            <w:tcMar>
              <w:top w:w="34" w:type="dxa"/>
              <w:bottom w:w="34" w:type="dxa"/>
            </w:tcMar>
            <w:vAlign w:val="center"/>
          </w:tcPr>
          <w:p w14:paraId="33E8E356" w14:textId="77777777"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収集車両</w:t>
            </w:r>
            <w:r w:rsidRPr="00744A70">
              <w:rPr>
                <w:rFonts w:asciiTheme="minorEastAsia" w:eastAsiaTheme="minorEastAsia" w:hAnsiTheme="minorEastAsia"/>
                <w:color w:val="000000" w:themeColor="text1"/>
                <w:sz w:val="20"/>
                <w:szCs w:val="20"/>
              </w:rPr>
              <w:t>29台</w:t>
            </w:r>
          </w:p>
        </w:tc>
        <w:tc>
          <w:tcPr>
            <w:tcW w:w="3759" w:type="dxa"/>
            <w:tcBorders>
              <w:right w:val="single" w:sz="4" w:space="0" w:color="auto"/>
            </w:tcBorders>
            <w:shd w:val="clear" w:color="auto" w:fill="auto"/>
            <w:tcMar>
              <w:top w:w="34" w:type="dxa"/>
              <w:bottom w:w="34" w:type="dxa"/>
            </w:tcMar>
            <w:vAlign w:val="center"/>
          </w:tcPr>
          <w:p w14:paraId="08661DE8" w14:textId="77777777"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収集車両</w:t>
            </w:r>
            <w:r w:rsidRPr="00744A70">
              <w:rPr>
                <w:rFonts w:asciiTheme="minorEastAsia" w:eastAsiaTheme="minorEastAsia" w:hAnsiTheme="minorEastAsia"/>
                <w:color w:val="000000" w:themeColor="text1"/>
                <w:sz w:val="20"/>
                <w:szCs w:val="20"/>
              </w:rPr>
              <w:t>32台</w:t>
            </w:r>
          </w:p>
        </w:tc>
      </w:tr>
      <w:tr w:rsidR="00D24C56" w:rsidRPr="00F119BE" w14:paraId="37423C37" w14:textId="77777777" w:rsidTr="001E362A">
        <w:trPr>
          <w:jc w:val="center"/>
        </w:trPr>
        <w:tc>
          <w:tcPr>
            <w:tcW w:w="1965" w:type="dxa"/>
            <w:tcBorders>
              <w:left w:val="single" w:sz="4" w:space="0" w:color="auto"/>
              <w:bottom w:val="single" w:sz="4" w:space="0" w:color="auto"/>
            </w:tcBorders>
            <w:shd w:val="clear" w:color="auto" w:fill="auto"/>
            <w:tcMar>
              <w:top w:w="34" w:type="dxa"/>
              <w:bottom w:w="34" w:type="dxa"/>
            </w:tcMar>
            <w:vAlign w:val="center"/>
          </w:tcPr>
          <w:p w14:paraId="25C782BA" w14:textId="77777777" w:rsidR="00D24C56" w:rsidRPr="00744A70" w:rsidRDefault="00D24C56" w:rsidP="00315CBB">
            <w:pPr>
              <w:spacing w:line="280" w:lineRule="exact"/>
              <w:jc w:val="distribute"/>
              <w:rPr>
                <w:rFonts w:asciiTheme="minorEastAsia" w:eastAsiaTheme="minorEastAsia" w:hAnsiTheme="minorEastAsia"/>
                <w:sz w:val="20"/>
                <w:szCs w:val="20"/>
              </w:rPr>
            </w:pPr>
            <w:r w:rsidRPr="00744A70">
              <w:rPr>
                <w:rFonts w:asciiTheme="minorEastAsia" w:eastAsiaTheme="minorEastAsia" w:hAnsiTheme="minorEastAsia" w:hint="eastAsia"/>
                <w:sz w:val="20"/>
                <w:szCs w:val="20"/>
              </w:rPr>
              <w:t>収集地域</w:t>
            </w:r>
          </w:p>
        </w:tc>
        <w:tc>
          <w:tcPr>
            <w:tcW w:w="3759" w:type="dxa"/>
            <w:tcBorders>
              <w:bottom w:val="single" w:sz="4" w:space="0" w:color="auto"/>
            </w:tcBorders>
            <w:shd w:val="clear" w:color="auto" w:fill="auto"/>
            <w:tcMar>
              <w:top w:w="34" w:type="dxa"/>
              <w:bottom w:w="34" w:type="dxa"/>
            </w:tcMar>
          </w:tcPr>
          <w:p w14:paraId="71EEEBFD" w14:textId="473EBD7E"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中央地域、横曽根地域、青木地域、南平地域、神根地域、新郷地域、芝地域、安行地域、戸塚地域</w:t>
            </w:r>
          </w:p>
        </w:tc>
        <w:tc>
          <w:tcPr>
            <w:tcW w:w="3759" w:type="dxa"/>
            <w:tcBorders>
              <w:bottom w:val="single" w:sz="4" w:space="0" w:color="auto"/>
              <w:right w:val="single" w:sz="4" w:space="0" w:color="auto"/>
            </w:tcBorders>
            <w:shd w:val="clear" w:color="auto" w:fill="auto"/>
            <w:tcMar>
              <w:top w:w="34" w:type="dxa"/>
              <w:bottom w:w="34" w:type="dxa"/>
            </w:tcMar>
          </w:tcPr>
          <w:p w14:paraId="75E0419E" w14:textId="77777777" w:rsidR="00D24C56" w:rsidRPr="00744A70" w:rsidRDefault="00D24C56" w:rsidP="00315CBB">
            <w:pPr>
              <w:spacing w:line="280" w:lineRule="exact"/>
              <w:rPr>
                <w:rFonts w:asciiTheme="minorEastAsia" w:eastAsiaTheme="minorEastAsia" w:hAnsiTheme="minorEastAsia"/>
                <w:color w:val="000000" w:themeColor="text1"/>
                <w:sz w:val="20"/>
                <w:szCs w:val="20"/>
              </w:rPr>
            </w:pPr>
            <w:r w:rsidRPr="00744A70">
              <w:rPr>
                <w:rFonts w:asciiTheme="minorEastAsia" w:eastAsiaTheme="minorEastAsia" w:hAnsiTheme="minorEastAsia" w:hint="eastAsia"/>
                <w:color w:val="000000" w:themeColor="text1"/>
                <w:sz w:val="20"/>
                <w:szCs w:val="20"/>
              </w:rPr>
              <w:t>青木地域、南平地域、神根地域、芝地域、安行地域、戸塚地域</w:t>
            </w:r>
          </w:p>
        </w:tc>
      </w:tr>
    </w:tbl>
    <w:p w14:paraId="09FE2849" w14:textId="69B1E286" w:rsidR="00D24C56" w:rsidRDefault="00D24C56" w:rsidP="00D24C56">
      <w:pPr>
        <w:pStyle w:val="044"/>
        <w:tabs>
          <w:tab w:val="left" w:pos="1155"/>
        </w:tabs>
        <w:ind w:left="441" w:firstLine="210"/>
      </w:pPr>
      <w:r>
        <w:br w:type="page"/>
      </w:r>
    </w:p>
    <w:p w14:paraId="2B8C2366" w14:textId="11D5ECFF" w:rsidR="00D24C56" w:rsidRPr="00FF28BD" w:rsidRDefault="00EF3EBD" w:rsidP="00D24C56">
      <w:pPr>
        <w:rPr>
          <w:rFonts w:ascii="BIZ UDゴシック" w:eastAsia="BIZ UDゴシック" w:hAnsi="BIZ UDゴシック"/>
        </w:rPr>
      </w:pPr>
      <w:r>
        <w:rPr>
          <w:noProof/>
        </w:rPr>
        <w:lastRenderedPageBreak/>
        <mc:AlternateContent>
          <mc:Choice Requires="wpg">
            <w:drawing>
              <wp:anchor distT="0" distB="0" distL="114300" distR="114300" simplePos="0" relativeHeight="251623424" behindDoc="0" locked="0" layoutInCell="1" allowOverlap="1" wp14:anchorId="5AD81B55" wp14:editId="1325719D">
                <wp:simplePos x="0" y="0"/>
                <wp:positionH relativeFrom="column">
                  <wp:posOffset>2747645</wp:posOffset>
                </wp:positionH>
                <wp:positionV relativeFrom="paragraph">
                  <wp:posOffset>111125</wp:posOffset>
                </wp:positionV>
                <wp:extent cx="2792730" cy="2092960"/>
                <wp:effectExtent l="0" t="172085" r="0" b="0"/>
                <wp:wrapNone/>
                <wp:docPr id="176" name="グループ化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2730" cy="2092960"/>
                          <a:chOff x="6236" y="1294"/>
                          <a:chExt cx="4775" cy="3598"/>
                        </a:xfrm>
                      </wpg:grpSpPr>
                      <wps:wsp>
                        <wps:cNvPr id="185" name="Text Box 545"/>
                        <wps:cNvSpPr txBox="1">
                          <a:spLocks noChangeArrowheads="1"/>
                        </wps:cNvSpPr>
                        <wps:spPr bwMode="auto">
                          <a:xfrm>
                            <a:off x="7986" y="2038"/>
                            <a:ext cx="1313"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D5E85" w14:textId="77777777" w:rsidR="0044397E" w:rsidRDefault="0044397E" w:rsidP="00D24C56">
                              <w:pPr>
                                <w:spacing w:line="200" w:lineRule="exact"/>
                                <w:jc w:val="left"/>
                                <w:rPr>
                                  <w:rFonts w:asciiTheme="majorEastAsia" w:eastAsiaTheme="majorEastAsia" w:hAnsiTheme="majorEastAsia"/>
                                  <w:spacing w:val="-6"/>
                                  <w:sz w:val="16"/>
                                </w:rPr>
                              </w:pPr>
                            </w:p>
                          </w:txbxContent>
                        </wps:txbx>
                        <wps:bodyPr rot="0" vert="horz" wrap="square" lIns="74295" tIns="8890" rIns="74295" bIns="8890" anchor="t" anchorCtr="0" upright="1">
                          <a:noAutofit/>
                        </wps:bodyPr>
                      </wps:wsp>
                      <wps:wsp>
                        <wps:cNvPr id="192" name="Freeform 547"/>
                        <wps:cNvSpPr>
                          <a:spLocks/>
                        </wps:cNvSpPr>
                        <wps:spPr bwMode="auto">
                          <a:xfrm rot="2099218">
                            <a:off x="6236" y="1627"/>
                            <a:ext cx="4775" cy="3265"/>
                          </a:xfrm>
                          <a:custGeom>
                            <a:avLst/>
                            <a:gdLst>
                              <a:gd name="T0" fmla="*/ 178 w 7203"/>
                              <a:gd name="T1" fmla="*/ 598 h 4926"/>
                              <a:gd name="T2" fmla="*/ 0 w 7203"/>
                              <a:gd name="T3" fmla="*/ 480 h 4926"/>
                              <a:gd name="T4" fmla="*/ 78 w 7203"/>
                              <a:gd name="T5" fmla="*/ 376 h 4926"/>
                              <a:gd name="T6" fmla="*/ 91 w 7203"/>
                              <a:gd name="T7" fmla="*/ 349 h 4926"/>
                              <a:gd name="T8" fmla="*/ 172 w 7203"/>
                              <a:gd name="T9" fmla="*/ 172 h 4926"/>
                              <a:gd name="T10" fmla="*/ 241 w 7203"/>
                              <a:gd name="T11" fmla="*/ 0 h 4926"/>
                              <a:gd name="T12" fmla="*/ 561 w 7203"/>
                              <a:gd name="T13" fmla="*/ 75 h 4926"/>
                              <a:gd name="T14" fmla="*/ 1355 w 7203"/>
                              <a:gd name="T15" fmla="*/ 255 h 4926"/>
                              <a:gd name="T16" fmla="*/ 1391 w 7203"/>
                              <a:gd name="T17" fmla="*/ 272 h 4926"/>
                              <a:gd name="T18" fmla="*/ 1221 w 7203"/>
                              <a:gd name="T19" fmla="*/ 553 h 4926"/>
                              <a:gd name="T20" fmla="*/ 1185 w 7203"/>
                              <a:gd name="T21" fmla="*/ 631 h 4926"/>
                              <a:gd name="T22" fmla="*/ 1041 w 7203"/>
                              <a:gd name="T23" fmla="*/ 708 h 4926"/>
                              <a:gd name="T24" fmla="*/ 1033 w 7203"/>
                              <a:gd name="T25" fmla="*/ 718 h 4926"/>
                              <a:gd name="T26" fmla="*/ 829 w 7203"/>
                              <a:gd name="T27" fmla="*/ 837 h 4926"/>
                              <a:gd name="T28" fmla="*/ 835 w 7203"/>
                              <a:gd name="T29" fmla="*/ 849 h 4926"/>
                              <a:gd name="T30" fmla="*/ 651 w 7203"/>
                              <a:gd name="T31" fmla="*/ 950 h 4926"/>
                              <a:gd name="T32" fmla="*/ 491 w 7203"/>
                              <a:gd name="T33" fmla="*/ 903 h 4926"/>
                              <a:gd name="T34" fmla="*/ 381 w 7203"/>
                              <a:gd name="T35" fmla="*/ 866 h 4926"/>
                              <a:gd name="T36" fmla="*/ 282 w 7203"/>
                              <a:gd name="T37" fmla="*/ 827 h 4926"/>
                              <a:gd name="T38" fmla="*/ 134 w 7203"/>
                              <a:gd name="T39" fmla="*/ 752 h 4926"/>
                              <a:gd name="T40" fmla="*/ 127 w 7203"/>
                              <a:gd name="T41" fmla="*/ 728 h 4926"/>
                              <a:gd name="T42" fmla="*/ 195 w 7203"/>
                              <a:gd name="T43" fmla="*/ 610 h 4926"/>
                              <a:gd name="T44" fmla="*/ 178 w 7203"/>
                              <a:gd name="T45" fmla="*/ 598 h 492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7203" h="4926">
                                <a:moveTo>
                                  <a:pt x="918" y="3097"/>
                                </a:moveTo>
                                <a:lnTo>
                                  <a:pt x="0" y="2487"/>
                                </a:lnTo>
                                <a:lnTo>
                                  <a:pt x="404" y="1951"/>
                                </a:lnTo>
                                <a:lnTo>
                                  <a:pt x="470" y="1808"/>
                                </a:lnTo>
                                <a:lnTo>
                                  <a:pt x="892" y="893"/>
                                </a:lnTo>
                                <a:lnTo>
                                  <a:pt x="1249" y="0"/>
                                </a:lnTo>
                                <a:lnTo>
                                  <a:pt x="2905" y="386"/>
                                </a:lnTo>
                                <a:lnTo>
                                  <a:pt x="7016" y="1319"/>
                                </a:lnTo>
                                <a:lnTo>
                                  <a:pt x="7203" y="1411"/>
                                </a:lnTo>
                                <a:lnTo>
                                  <a:pt x="6322" y="2866"/>
                                </a:lnTo>
                                <a:lnTo>
                                  <a:pt x="6134" y="3270"/>
                                </a:lnTo>
                                <a:lnTo>
                                  <a:pt x="5392" y="3666"/>
                                </a:lnTo>
                                <a:lnTo>
                                  <a:pt x="5348" y="3725"/>
                                </a:lnTo>
                                <a:lnTo>
                                  <a:pt x="4290" y="4339"/>
                                </a:lnTo>
                                <a:lnTo>
                                  <a:pt x="4320" y="4398"/>
                                </a:lnTo>
                                <a:lnTo>
                                  <a:pt x="3372" y="4926"/>
                                </a:lnTo>
                                <a:lnTo>
                                  <a:pt x="2545" y="4677"/>
                                </a:lnTo>
                                <a:cubicBezTo>
                                  <a:pt x="2312" y="4604"/>
                                  <a:pt x="2152" y="4551"/>
                                  <a:pt x="1972" y="4486"/>
                                </a:cubicBezTo>
                                <a:cubicBezTo>
                                  <a:pt x="1792" y="4421"/>
                                  <a:pt x="1675" y="4386"/>
                                  <a:pt x="1462" y="4287"/>
                                </a:cubicBezTo>
                                <a:lnTo>
                                  <a:pt x="694" y="3894"/>
                                </a:lnTo>
                                <a:lnTo>
                                  <a:pt x="661" y="3769"/>
                                </a:lnTo>
                                <a:lnTo>
                                  <a:pt x="1010" y="3160"/>
                                </a:lnTo>
                                <a:lnTo>
                                  <a:pt x="918" y="3097"/>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21" name="Freeform 548"/>
                        <wps:cNvSpPr>
                          <a:spLocks/>
                        </wps:cNvSpPr>
                        <wps:spPr bwMode="auto">
                          <a:xfrm rot="2099218">
                            <a:off x="8968" y="2220"/>
                            <a:ext cx="304" cy="295"/>
                          </a:xfrm>
                          <a:custGeom>
                            <a:avLst/>
                            <a:gdLst>
                              <a:gd name="T0" fmla="*/ 0 w 458"/>
                              <a:gd name="T1" fmla="*/ 39 h 444"/>
                              <a:gd name="T2" fmla="*/ 35 w 458"/>
                              <a:gd name="T3" fmla="*/ 0 h 444"/>
                              <a:gd name="T4" fmla="*/ 52 w 458"/>
                              <a:gd name="T5" fmla="*/ 14 h 444"/>
                              <a:gd name="T6" fmla="*/ 48 w 458"/>
                              <a:gd name="T7" fmla="*/ 21 h 444"/>
                              <a:gd name="T8" fmla="*/ 89 w 458"/>
                              <a:gd name="T9" fmla="*/ 57 h 444"/>
                              <a:gd name="T10" fmla="*/ 63 w 458"/>
                              <a:gd name="T11" fmla="*/ 86 h 444"/>
                              <a:gd name="T12" fmla="*/ 21 w 458"/>
                              <a:gd name="T13" fmla="*/ 48 h 444"/>
                              <a:gd name="T14" fmla="*/ 17 w 458"/>
                              <a:gd name="T15" fmla="*/ 54 h 444"/>
                              <a:gd name="T16" fmla="*/ 0 w 458"/>
                              <a:gd name="T17" fmla="*/ 39 h 44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58" h="444">
                                <a:moveTo>
                                  <a:pt x="0" y="199"/>
                                </a:moveTo>
                                <a:lnTo>
                                  <a:pt x="182" y="0"/>
                                </a:lnTo>
                                <a:lnTo>
                                  <a:pt x="266" y="72"/>
                                </a:lnTo>
                                <a:lnTo>
                                  <a:pt x="245" y="106"/>
                                </a:lnTo>
                                <a:lnTo>
                                  <a:pt x="458" y="295"/>
                                </a:lnTo>
                                <a:lnTo>
                                  <a:pt x="326" y="444"/>
                                </a:lnTo>
                                <a:lnTo>
                                  <a:pt x="110" y="247"/>
                                </a:lnTo>
                                <a:lnTo>
                                  <a:pt x="84" y="279"/>
                                </a:lnTo>
                                <a:lnTo>
                                  <a:pt x="0" y="199"/>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Freeform 549"/>
                        <wps:cNvSpPr>
                          <a:spLocks/>
                        </wps:cNvSpPr>
                        <wps:spPr bwMode="auto">
                          <a:xfrm rot="2099218">
                            <a:off x="8658" y="1811"/>
                            <a:ext cx="429" cy="227"/>
                          </a:xfrm>
                          <a:custGeom>
                            <a:avLst/>
                            <a:gdLst>
                              <a:gd name="T0" fmla="*/ 10 w 648"/>
                              <a:gd name="T1" fmla="*/ 0 h 341"/>
                              <a:gd name="T2" fmla="*/ 124 w 648"/>
                              <a:gd name="T3" fmla="*/ 28 h 341"/>
                              <a:gd name="T4" fmla="*/ 120 w 648"/>
                              <a:gd name="T5" fmla="*/ 47 h 341"/>
                              <a:gd name="T6" fmla="*/ 118 w 648"/>
                              <a:gd name="T7" fmla="*/ 47 h 341"/>
                              <a:gd name="T8" fmla="*/ 114 w 648"/>
                              <a:gd name="T9" fmla="*/ 67 h 341"/>
                              <a:gd name="T10" fmla="*/ 0 w 648"/>
                              <a:gd name="T11" fmla="*/ 41 h 341"/>
                              <a:gd name="T12" fmla="*/ 10 w 648"/>
                              <a:gd name="T13" fmla="*/ 0 h 34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8" h="341">
                                <a:moveTo>
                                  <a:pt x="51" y="0"/>
                                </a:moveTo>
                                <a:lnTo>
                                  <a:pt x="648" y="142"/>
                                </a:lnTo>
                                <a:lnTo>
                                  <a:pt x="629" y="240"/>
                                </a:lnTo>
                                <a:lnTo>
                                  <a:pt x="615" y="236"/>
                                </a:lnTo>
                                <a:lnTo>
                                  <a:pt x="593" y="341"/>
                                </a:lnTo>
                                <a:lnTo>
                                  <a:pt x="0" y="207"/>
                                </a:lnTo>
                                <a:lnTo>
                                  <a:pt x="51" y="0"/>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Freeform 550" descr="横線 (太)"/>
                        <wps:cNvSpPr>
                          <a:spLocks/>
                        </wps:cNvSpPr>
                        <wps:spPr bwMode="auto">
                          <a:xfrm rot="2099218">
                            <a:off x="8094" y="1294"/>
                            <a:ext cx="771" cy="277"/>
                          </a:xfrm>
                          <a:custGeom>
                            <a:avLst/>
                            <a:gdLst>
                              <a:gd name="T0" fmla="*/ 4 w 1164"/>
                              <a:gd name="T1" fmla="*/ 34 h 418"/>
                              <a:gd name="T2" fmla="*/ 3 w 1164"/>
                              <a:gd name="T3" fmla="*/ 41 h 418"/>
                              <a:gd name="T4" fmla="*/ 0 w 1164"/>
                              <a:gd name="T5" fmla="*/ 40 h 418"/>
                              <a:gd name="T6" fmla="*/ 9 w 1164"/>
                              <a:gd name="T7" fmla="*/ 0 h 418"/>
                              <a:gd name="T8" fmla="*/ 224 w 1164"/>
                              <a:gd name="T9" fmla="*/ 46 h 418"/>
                              <a:gd name="T10" fmla="*/ 217 w 1164"/>
                              <a:gd name="T11" fmla="*/ 81 h 418"/>
                              <a:gd name="T12" fmla="*/ 4 w 1164"/>
                              <a:gd name="T13" fmla="*/ 34 h 41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64" h="418">
                                <a:moveTo>
                                  <a:pt x="20" y="178"/>
                                </a:moveTo>
                                <a:lnTo>
                                  <a:pt x="15" y="211"/>
                                </a:lnTo>
                                <a:lnTo>
                                  <a:pt x="0" y="207"/>
                                </a:lnTo>
                                <a:lnTo>
                                  <a:pt x="46" y="0"/>
                                </a:lnTo>
                                <a:lnTo>
                                  <a:pt x="1164" y="240"/>
                                </a:lnTo>
                                <a:lnTo>
                                  <a:pt x="1128" y="418"/>
                                </a:lnTo>
                                <a:lnTo>
                                  <a:pt x="20" y="178"/>
                                </a:lnTo>
                                <a:close/>
                              </a:path>
                            </a:pathLst>
                          </a:custGeom>
                          <a:pattFill prst="dkHorz">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33" name="Freeform 551" descr="10%"/>
                        <wps:cNvSpPr>
                          <a:spLocks/>
                        </wps:cNvSpPr>
                        <wps:spPr bwMode="auto">
                          <a:xfrm rot="2099218">
                            <a:off x="7890" y="1352"/>
                            <a:ext cx="486" cy="521"/>
                          </a:xfrm>
                          <a:custGeom>
                            <a:avLst/>
                            <a:gdLst>
                              <a:gd name="T0" fmla="*/ 45 w 734"/>
                              <a:gd name="T1" fmla="*/ 0 h 784"/>
                              <a:gd name="T2" fmla="*/ 141 w 734"/>
                              <a:gd name="T3" fmla="*/ 56 h 784"/>
                              <a:gd name="T4" fmla="*/ 87 w 734"/>
                              <a:gd name="T5" fmla="*/ 153 h 784"/>
                              <a:gd name="T6" fmla="*/ 34 w 734"/>
                              <a:gd name="T7" fmla="*/ 122 h 784"/>
                              <a:gd name="T8" fmla="*/ 34 w 734"/>
                              <a:gd name="T9" fmla="*/ 120 h 784"/>
                              <a:gd name="T10" fmla="*/ 0 w 734"/>
                              <a:gd name="T11" fmla="*/ 100 h 784"/>
                              <a:gd name="T12" fmla="*/ 40 w 734"/>
                              <a:gd name="T13" fmla="*/ 30 h 784"/>
                              <a:gd name="T14" fmla="*/ 31 w 734"/>
                              <a:gd name="T15" fmla="*/ 26 h 784"/>
                              <a:gd name="T16" fmla="*/ 45 w 734"/>
                              <a:gd name="T17" fmla="*/ 0 h 78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34" h="784">
                                <a:moveTo>
                                  <a:pt x="235" y="0"/>
                                </a:moveTo>
                                <a:lnTo>
                                  <a:pt x="734" y="290"/>
                                </a:lnTo>
                                <a:lnTo>
                                  <a:pt x="453" y="784"/>
                                </a:lnTo>
                                <a:lnTo>
                                  <a:pt x="177" y="624"/>
                                </a:lnTo>
                                <a:lnTo>
                                  <a:pt x="180" y="616"/>
                                </a:lnTo>
                                <a:lnTo>
                                  <a:pt x="0" y="511"/>
                                </a:lnTo>
                                <a:lnTo>
                                  <a:pt x="206" y="153"/>
                                </a:lnTo>
                                <a:lnTo>
                                  <a:pt x="161" y="132"/>
                                </a:lnTo>
                                <a:lnTo>
                                  <a:pt x="235" y="0"/>
                                </a:lnTo>
                                <a:close/>
                              </a:path>
                            </a:pathLst>
                          </a:custGeom>
                          <a:pattFill prst="pct10">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34" name="Freeform 552" descr="10%"/>
                        <wps:cNvSpPr>
                          <a:spLocks/>
                        </wps:cNvSpPr>
                        <wps:spPr bwMode="auto">
                          <a:xfrm rot="2099218">
                            <a:off x="8249" y="1834"/>
                            <a:ext cx="64" cy="89"/>
                          </a:xfrm>
                          <a:custGeom>
                            <a:avLst/>
                            <a:gdLst>
                              <a:gd name="T0" fmla="*/ 0 w 361"/>
                              <a:gd name="T1" fmla="*/ 0 h 512"/>
                              <a:gd name="T2" fmla="*/ 0 w 361"/>
                              <a:gd name="T3" fmla="*/ 0 h 512"/>
                              <a:gd name="T4" fmla="*/ 0 w 361"/>
                              <a:gd name="T5" fmla="*/ 0 h 512"/>
                              <a:gd name="T6" fmla="*/ 0 w 361"/>
                              <a:gd name="T7" fmla="*/ 0 h 512"/>
                              <a:gd name="T8" fmla="*/ 0 w 361"/>
                              <a:gd name="T9" fmla="*/ 0 h 512"/>
                              <a:gd name="T10" fmla="*/ 0 w 361"/>
                              <a:gd name="T11" fmla="*/ 1 h 512"/>
                              <a:gd name="T12" fmla="*/ 0 w 361"/>
                              <a:gd name="T13" fmla="*/ 0 h 512"/>
                              <a:gd name="T14" fmla="*/ 0 w 361"/>
                              <a:gd name="T15" fmla="*/ 0 h 512"/>
                              <a:gd name="T16" fmla="*/ 0 w 361"/>
                              <a:gd name="T17" fmla="*/ 0 h 5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1" h="512">
                                <a:moveTo>
                                  <a:pt x="48" y="123"/>
                                </a:moveTo>
                                <a:lnTo>
                                  <a:pt x="278" y="0"/>
                                </a:lnTo>
                                <a:lnTo>
                                  <a:pt x="348" y="38"/>
                                </a:lnTo>
                                <a:lnTo>
                                  <a:pt x="361" y="317"/>
                                </a:lnTo>
                                <a:lnTo>
                                  <a:pt x="317" y="394"/>
                                </a:lnTo>
                                <a:lnTo>
                                  <a:pt x="92" y="512"/>
                                </a:lnTo>
                                <a:lnTo>
                                  <a:pt x="12" y="473"/>
                                </a:lnTo>
                                <a:lnTo>
                                  <a:pt x="0" y="207"/>
                                </a:lnTo>
                                <a:lnTo>
                                  <a:pt x="48" y="123"/>
                                </a:lnTo>
                                <a:close/>
                              </a:path>
                            </a:pathLst>
                          </a:custGeom>
                          <a:pattFill prst="pct10">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35" name="Freeform 553"/>
                        <wps:cNvSpPr>
                          <a:spLocks/>
                        </wps:cNvSpPr>
                        <wps:spPr bwMode="auto">
                          <a:xfrm rot="2099218">
                            <a:off x="8153" y="1679"/>
                            <a:ext cx="244" cy="473"/>
                          </a:xfrm>
                          <a:custGeom>
                            <a:avLst/>
                            <a:gdLst>
                              <a:gd name="T0" fmla="*/ 0 w 367"/>
                              <a:gd name="T1" fmla="*/ 138 h 713"/>
                              <a:gd name="T2" fmla="*/ 16 w 367"/>
                              <a:gd name="T3" fmla="*/ 131 h 713"/>
                              <a:gd name="T4" fmla="*/ 72 w 367"/>
                              <a:gd name="T5" fmla="*/ 36 h 713"/>
                              <a:gd name="T6" fmla="*/ 66 w 367"/>
                              <a:gd name="T7" fmla="*/ 21 h 713"/>
                              <a:gd name="T8" fmla="*/ 32 w 367"/>
                              <a:gd name="T9" fmla="*/ 0 h 7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7" h="713">
                                <a:moveTo>
                                  <a:pt x="0" y="713"/>
                                </a:moveTo>
                                <a:lnTo>
                                  <a:pt x="81" y="678"/>
                                </a:lnTo>
                                <a:lnTo>
                                  <a:pt x="367" y="187"/>
                                </a:lnTo>
                                <a:lnTo>
                                  <a:pt x="342" y="106"/>
                                </a:lnTo>
                                <a:lnTo>
                                  <a:pt x="162"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554"/>
                        <wps:cNvSpPr>
                          <a:spLocks/>
                        </wps:cNvSpPr>
                        <wps:spPr bwMode="auto">
                          <a:xfrm rot="2099218">
                            <a:off x="7186" y="1890"/>
                            <a:ext cx="484" cy="901"/>
                          </a:xfrm>
                          <a:custGeom>
                            <a:avLst/>
                            <a:gdLst>
                              <a:gd name="T0" fmla="*/ 140 w 730"/>
                              <a:gd name="T1" fmla="*/ 0 h 1359"/>
                              <a:gd name="T2" fmla="*/ 141 w 730"/>
                              <a:gd name="T3" fmla="*/ 16 h 1359"/>
                              <a:gd name="T4" fmla="*/ 0 w 730"/>
                              <a:gd name="T5" fmla="*/ 263 h 1359"/>
                              <a:gd name="T6" fmla="*/ 0 60000 65536"/>
                              <a:gd name="T7" fmla="*/ 0 60000 65536"/>
                              <a:gd name="T8" fmla="*/ 0 60000 65536"/>
                            </a:gdLst>
                            <a:ahLst/>
                            <a:cxnLst>
                              <a:cxn ang="T6">
                                <a:pos x="T0" y="T1"/>
                              </a:cxn>
                              <a:cxn ang="T7">
                                <a:pos x="T2" y="T3"/>
                              </a:cxn>
                              <a:cxn ang="T8">
                                <a:pos x="T4" y="T5"/>
                              </a:cxn>
                            </a:cxnLst>
                            <a:rect l="0" t="0" r="r" b="b"/>
                            <a:pathLst>
                              <a:path w="730" h="1359">
                                <a:moveTo>
                                  <a:pt x="722" y="0"/>
                                </a:moveTo>
                                <a:lnTo>
                                  <a:pt x="730" y="81"/>
                                </a:lnTo>
                                <a:lnTo>
                                  <a:pt x="0" y="1359"/>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Rectangle 555" descr="縦線"/>
                        <wps:cNvSpPr>
                          <a:spLocks noChangeArrowheads="1"/>
                        </wps:cNvSpPr>
                        <wps:spPr bwMode="auto">
                          <a:xfrm rot="3920080">
                            <a:off x="7593" y="1589"/>
                            <a:ext cx="287" cy="346"/>
                          </a:xfrm>
                          <a:prstGeom prst="rect">
                            <a:avLst/>
                          </a:prstGeom>
                          <a:pattFill prst="ltVert">
                            <a:fgClr>
                              <a:schemeClr val="tx1">
                                <a:lumMod val="100000"/>
                                <a:lumOff val="0"/>
                              </a:schemeClr>
                            </a:fgClr>
                            <a:bgClr>
                              <a:srgbClr val="FFFFFF"/>
                            </a:bgClr>
                          </a:pattFill>
                          <a:ln w="6350">
                            <a:solidFill>
                              <a:schemeClr val="tx1">
                                <a:lumMod val="100000"/>
                                <a:lumOff val="0"/>
                              </a:schemeClr>
                            </a:solidFill>
                            <a:miter lim="800000"/>
                            <a:headEnd/>
                            <a:tailEnd/>
                          </a:ln>
                        </wps:spPr>
                        <wps:bodyPr rot="0" vert="horz" wrap="square" lIns="74295" tIns="8890" rIns="74295" bIns="8890" anchor="t" anchorCtr="0" upright="1">
                          <a:noAutofit/>
                        </wps:bodyPr>
                      </wps:wsp>
                      <wps:wsp>
                        <wps:cNvPr id="317" name="Freeform 556"/>
                        <wps:cNvSpPr>
                          <a:spLocks/>
                        </wps:cNvSpPr>
                        <wps:spPr bwMode="auto">
                          <a:xfrm rot="2099218">
                            <a:off x="9008" y="3032"/>
                            <a:ext cx="1430" cy="611"/>
                          </a:xfrm>
                          <a:custGeom>
                            <a:avLst/>
                            <a:gdLst>
                              <a:gd name="T0" fmla="*/ 385 w 2157"/>
                              <a:gd name="T1" fmla="*/ 178 h 922"/>
                              <a:gd name="T2" fmla="*/ 315 w 2157"/>
                              <a:gd name="T3" fmla="*/ 114 h 922"/>
                              <a:gd name="T4" fmla="*/ 239 w 2157"/>
                              <a:gd name="T5" fmla="*/ 102 h 922"/>
                              <a:gd name="T6" fmla="*/ 57 w 2157"/>
                              <a:gd name="T7" fmla="*/ 137 h 922"/>
                              <a:gd name="T8" fmla="*/ 44 w 2157"/>
                              <a:gd name="T9" fmla="*/ 142 h 922"/>
                              <a:gd name="T10" fmla="*/ 37 w 2157"/>
                              <a:gd name="T11" fmla="*/ 148 h 922"/>
                              <a:gd name="T12" fmla="*/ 32 w 2157"/>
                              <a:gd name="T13" fmla="*/ 155 h 922"/>
                              <a:gd name="T14" fmla="*/ 0 w 2157"/>
                              <a:gd name="T15" fmla="*/ 137 h 922"/>
                              <a:gd name="T16" fmla="*/ 8 w 2157"/>
                              <a:gd name="T17" fmla="*/ 123 h 922"/>
                              <a:gd name="T18" fmla="*/ 15 w 2157"/>
                              <a:gd name="T19" fmla="*/ 115 h 922"/>
                              <a:gd name="T20" fmla="*/ 23 w 2157"/>
                              <a:gd name="T21" fmla="*/ 111 h 922"/>
                              <a:gd name="T22" fmla="*/ 241 w 2157"/>
                              <a:gd name="T23" fmla="*/ 68 h 922"/>
                              <a:gd name="T24" fmla="*/ 275 w 2157"/>
                              <a:gd name="T25" fmla="*/ 69 h 922"/>
                              <a:gd name="T26" fmla="*/ 278 w 2157"/>
                              <a:gd name="T27" fmla="*/ 54 h 922"/>
                              <a:gd name="T28" fmla="*/ 259 w 2157"/>
                              <a:gd name="T29" fmla="*/ 50 h 922"/>
                              <a:gd name="T30" fmla="*/ 152 w 2157"/>
                              <a:gd name="T31" fmla="*/ 33 h 922"/>
                              <a:gd name="T32" fmla="*/ 171 w 2157"/>
                              <a:gd name="T33" fmla="*/ 0 h 922"/>
                              <a:gd name="T34" fmla="*/ 271 w 2157"/>
                              <a:gd name="T35" fmla="*/ 15 h 922"/>
                              <a:gd name="T36" fmla="*/ 357 w 2157"/>
                              <a:gd name="T37" fmla="*/ 43 h 922"/>
                              <a:gd name="T38" fmla="*/ 416 w 2157"/>
                              <a:gd name="T39" fmla="*/ 96 h 92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157" h="922">
                                <a:moveTo>
                                  <a:pt x="1992" y="922"/>
                                </a:moveTo>
                                <a:cubicBezTo>
                                  <a:pt x="1992" y="922"/>
                                  <a:pt x="1820" y="680"/>
                                  <a:pt x="1630" y="591"/>
                                </a:cubicBezTo>
                                <a:cubicBezTo>
                                  <a:pt x="1440" y="502"/>
                                  <a:pt x="1239" y="531"/>
                                  <a:pt x="1239" y="531"/>
                                </a:cubicBezTo>
                                <a:lnTo>
                                  <a:pt x="296" y="711"/>
                                </a:lnTo>
                                <a:cubicBezTo>
                                  <a:pt x="296" y="711"/>
                                  <a:pt x="255" y="721"/>
                                  <a:pt x="231" y="735"/>
                                </a:cubicBezTo>
                                <a:cubicBezTo>
                                  <a:pt x="207" y="749"/>
                                  <a:pt x="192" y="768"/>
                                  <a:pt x="192" y="768"/>
                                </a:cubicBezTo>
                                <a:lnTo>
                                  <a:pt x="168" y="804"/>
                                </a:lnTo>
                                <a:lnTo>
                                  <a:pt x="0" y="711"/>
                                </a:lnTo>
                                <a:lnTo>
                                  <a:pt x="41" y="636"/>
                                </a:lnTo>
                                <a:cubicBezTo>
                                  <a:pt x="41" y="636"/>
                                  <a:pt x="57" y="610"/>
                                  <a:pt x="77" y="598"/>
                                </a:cubicBezTo>
                                <a:cubicBezTo>
                                  <a:pt x="97" y="586"/>
                                  <a:pt x="118" y="574"/>
                                  <a:pt x="118" y="574"/>
                                </a:cubicBezTo>
                                <a:lnTo>
                                  <a:pt x="1244" y="353"/>
                                </a:lnTo>
                                <a:lnTo>
                                  <a:pt x="1426" y="358"/>
                                </a:lnTo>
                                <a:lnTo>
                                  <a:pt x="1438" y="281"/>
                                </a:lnTo>
                                <a:lnTo>
                                  <a:pt x="1340" y="257"/>
                                </a:lnTo>
                                <a:lnTo>
                                  <a:pt x="790" y="173"/>
                                </a:lnTo>
                                <a:lnTo>
                                  <a:pt x="886" y="0"/>
                                </a:lnTo>
                                <a:lnTo>
                                  <a:pt x="1404" y="77"/>
                                </a:lnTo>
                                <a:cubicBezTo>
                                  <a:pt x="1564" y="114"/>
                                  <a:pt x="1721" y="154"/>
                                  <a:pt x="1847" y="224"/>
                                </a:cubicBezTo>
                                <a:cubicBezTo>
                                  <a:pt x="1973" y="294"/>
                                  <a:pt x="2093" y="441"/>
                                  <a:pt x="2157" y="498"/>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352" name="Freeform 557" descr="横線"/>
                        <wps:cNvSpPr>
                          <a:spLocks/>
                        </wps:cNvSpPr>
                        <wps:spPr bwMode="auto">
                          <a:xfrm rot="2099218">
                            <a:off x="7727" y="2064"/>
                            <a:ext cx="85" cy="113"/>
                          </a:xfrm>
                          <a:custGeom>
                            <a:avLst/>
                            <a:gdLst>
                              <a:gd name="T0" fmla="*/ 0 w 361"/>
                              <a:gd name="T1" fmla="*/ 0 h 512"/>
                              <a:gd name="T2" fmla="*/ 1 w 361"/>
                              <a:gd name="T3" fmla="*/ 0 h 512"/>
                              <a:gd name="T4" fmla="*/ 1 w 361"/>
                              <a:gd name="T5" fmla="*/ 0 h 512"/>
                              <a:gd name="T6" fmla="*/ 1 w 361"/>
                              <a:gd name="T7" fmla="*/ 1 h 512"/>
                              <a:gd name="T8" fmla="*/ 1 w 361"/>
                              <a:gd name="T9" fmla="*/ 1 h 512"/>
                              <a:gd name="T10" fmla="*/ 0 w 361"/>
                              <a:gd name="T11" fmla="*/ 1 h 512"/>
                              <a:gd name="T12" fmla="*/ 0 w 361"/>
                              <a:gd name="T13" fmla="*/ 1 h 512"/>
                              <a:gd name="T14" fmla="*/ 0 w 361"/>
                              <a:gd name="T15" fmla="*/ 0 h 512"/>
                              <a:gd name="T16" fmla="*/ 0 w 361"/>
                              <a:gd name="T17" fmla="*/ 0 h 5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61" h="512">
                                <a:moveTo>
                                  <a:pt x="48" y="123"/>
                                </a:moveTo>
                                <a:lnTo>
                                  <a:pt x="278" y="0"/>
                                </a:lnTo>
                                <a:lnTo>
                                  <a:pt x="348" y="38"/>
                                </a:lnTo>
                                <a:lnTo>
                                  <a:pt x="361" y="317"/>
                                </a:lnTo>
                                <a:lnTo>
                                  <a:pt x="317" y="394"/>
                                </a:lnTo>
                                <a:lnTo>
                                  <a:pt x="92" y="512"/>
                                </a:lnTo>
                                <a:lnTo>
                                  <a:pt x="12" y="473"/>
                                </a:lnTo>
                                <a:lnTo>
                                  <a:pt x="0" y="207"/>
                                </a:lnTo>
                                <a:lnTo>
                                  <a:pt x="48" y="123"/>
                                </a:lnTo>
                                <a:close/>
                              </a:path>
                            </a:pathLst>
                          </a:custGeom>
                          <a:pattFill prst="ltHorz">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356" name="Freeform 558"/>
                        <wps:cNvSpPr>
                          <a:spLocks/>
                        </wps:cNvSpPr>
                        <wps:spPr bwMode="auto">
                          <a:xfrm rot="2099218">
                            <a:off x="6940" y="1752"/>
                            <a:ext cx="661" cy="648"/>
                          </a:xfrm>
                          <a:custGeom>
                            <a:avLst/>
                            <a:gdLst>
                              <a:gd name="T0" fmla="*/ 0 w 998"/>
                              <a:gd name="T1" fmla="*/ 104 h 977"/>
                              <a:gd name="T2" fmla="*/ 67 w 998"/>
                              <a:gd name="T3" fmla="*/ 0 h 977"/>
                              <a:gd name="T4" fmla="*/ 192 w 998"/>
                              <a:gd name="T5" fmla="*/ 76 h 977"/>
                              <a:gd name="T6" fmla="*/ 127 w 998"/>
                              <a:gd name="T7" fmla="*/ 189 h 977"/>
                              <a:gd name="T8" fmla="*/ 0 w 998"/>
                              <a:gd name="T9" fmla="*/ 104 h 9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98" h="977">
                                <a:moveTo>
                                  <a:pt x="0" y="536"/>
                                </a:moveTo>
                                <a:lnTo>
                                  <a:pt x="345" y="0"/>
                                </a:lnTo>
                                <a:lnTo>
                                  <a:pt x="998" y="394"/>
                                </a:lnTo>
                                <a:lnTo>
                                  <a:pt x="662" y="977"/>
                                </a:lnTo>
                                <a:lnTo>
                                  <a:pt x="0" y="536"/>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559"/>
                        <wps:cNvSpPr>
                          <a:spLocks/>
                        </wps:cNvSpPr>
                        <wps:spPr bwMode="auto">
                          <a:xfrm rot="2099218">
                            <a:off x="6733" y="1916"/>
                            <a:ext cx="358" cy="342"/>
                          </a:xfrm>
                          <a:custGeom>
                            <a:avLst/>
                            <a:gdLst>
                              <a:gd name="T0" fmla="*/ 0 w 540"/>
                              <a:gd name="T1" fmla="*/ 54 h 516"/>
                              <a:gd name="T2" fmla="*/ 36 w 540"/>
                              <a:gd name="T3" fmla="*/ 0 h 516"/>
                              <a:gd name="T4" fmla="*/ 104 w 540"/>
                              <a:gd name="T5" fmla="*/ 45 h 516"/>
                              <a:gd name="T6" fmla="*/ 68 w 540"/>
                              <a:gd name="T7" fmla="*/ 99 h 516"/>
                              <a:gd name="T8" fmla="*/ 0 w 540"/>
                              <a:gd name="T9" fmla="*/ 54 h 51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40" h="516">
                                <a:moveTo>
                                  <a:pt x="0" y="281"/>
                                </a:moveTo>
                                <a:lnTo>
                                  <a:pt x="187" y="0"/>
                                </a:lnTo>
                                <a:lnTo>
                                  <a:pt x="540" y="233"/>
                                </a:lnTo>
                                <a:lnTo>
                                  <a:pt x="350" y="516"/>
                                </a:lnTo>
                                <a:lnTo>
                                  <a:pt x="0" y="281"/>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560"/>
                        <wps:cNvSpPr>
                          <a:spLocks/>
                        </wps:cNvSpPr>
                        <wps:spPr bwMode="auto">
                          <a:xfrm rot="2099218">
                            <a:off x="6787" y="1974"/>
                            <a:ext cx="248" cy="233"/>
                          </a:xfrm>
                          <a:custGeom>
                            <a:avLst/>
                            <a:gdLst>
                              <a:gd name="T0" fmla="*/ 0 w 374"/>
                              <a:gd name="T1" fmla="*/ 35 h 353"/>
                              <a:gd name="T2" fmla="*/ 23 w 374"/>
                              <a:gd name="T3" fmla="*/ 0 h 353"/>
                              <a:gd name="T4" fmla="*/ 72 w 374"/>
                              <a:gd name="T5" fmla="*/ 32 h 353"/>
                              <a:gd name="T6" fmla="*/ 50 w 374"/>
                              <a:gd name="T7" fmla="*/ 67 h 353"/>
                              <a:gd name="T8" fmla="*/ 28 w 374"/>
                              <a:gd name="T9" fmla="*/ 52 h 353"/>
                              <a:gd name="T10" fmla="*/ 34 w 374"/>
                              <a:gd name="T11" fmla="*/ 43 h 353"/>
                              <a:gd name="T12" fmla="*/ 42 w 374"/>
                              <a:gd name="T13" fmla="*/ 48 h 353"/>
                              <a:gd name="T14" fmla="*/ 47 w 374"/>
                              <a:gd name="T15" fmla="*/ 42 h 353"/>
                              <a:gd name="T16" fmla="*/ 50 w 374"/>
                              <a:gd name="T17" fmla="*/ 44 h 353"/>
                              <a:gd name="T18" fmla="*/ 61 w 374"/>
                              <a:gd name="T19" fmla="*/ 28 h 353"/>
                              <a:gd name="T20" fmla="*/ 46 w 374"/>
                              <a:gd name="T21" fmla="*/ 20 h 353"/>
                              <a:gd name="T22" fmla="*/ 37 w 374"/>
                              <a:gd name="T23" fmla="*/ 35 h 353"/>
                              <a:gd name="T24" fmla="*/ 32 w 374"/>
                              <a:gd name="T25" fmla="*/ 31 h 353"/>
                              <a:gd name="T26" fmla="*/ 22 w 374"/>
                              <a:gd name="T27" fmla="*/ 48 h 353"/>
                              <a:gd name="T28" fmla="*/ 0 w 374"/>
                              <a:gd name="T29" fmla="*/ 35 h 35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74" h="353">
                                <a:moveTo>
                                  <a:pt x="0" y="185"/>
                                </a:moveTo>
                                <a:lnTo>
                                  <a:pt x="118" y="0"/>
                                </a:lnTo>
                                <a:lnTo>
                                  <a:pt x="374" y="170"/>
                                </a:lnTo>
                                <a:lnTo>
                                  <a:pt x="259" y="353"/>
                                </a:lnTo>
                                <a:lnTo>
                                  <a:pt x="144" y="276"/>
                                </a:lnTo>
                                <a:lnTo>
                                  <a:pt x="178" y="226"/>
                                </a:lnTo>
                                <a:lnTo>
                                  <a:pt x="221" y="254"/>
                                </a:lnTo>
                                <a:lnTo>
                                  <a:pt x="245" y="218"/>
                                </a:lnTo>
                                <a:lnTo>
                                  <a:pt x="259" y="230"/>
                                </a:lnTo>
                                <a:lnTo>
                                  <a:pt x="314" y="149"/>
                                </a:lnTo>
                                <a:lnTo>
                                  <a:pt x="240" y="103"/>
                                </a:lnTo>
                                <a:lnTo>
                                  <a:pt x="190" y="185"/>
                                </a:lnTo>
                                <a:lnTo>
                                  <a:pt x="166" y="164"/>
                                </a:lnTo>
                                <a:lnTo>
                                  <a:pt x="113" y="254"/>
                                </a:lnTo>
                                <a:lnTo>
                                  <a:pt x="0" y="185"/>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Freeform 561"/>
                        <wps:cNvSpPr>
                          <a:spLocks/>
                        </wps:cNvSpPr>
                        <wps:spPr bwMode="auto">
                          <a:xfrm rot="2099218">
                            <a:off x="6903" y="2193"/>
                            <a:ext cx="262" cy="314"/>
                          </a:xfrm>
                          <a:custGeom>
                            <a:avLst/>
                            <a:gdLst>
                              <a:gd name="T0" fmla="*/ 21 w 396"/>
                              <a:gd name="T1" fmla="*/ 0 h 473"/>
                              <a:gd name="T2" fmla="*/ 75 w 396"/>
                              <a:gd name="T3" fmla="*/ 37 h 473"/>
                              <a:gd name="T4" fmla="*/ 53 w 396"/>
                              <a:gd name="T5" fmla="*/ 73 h 473"/>
                              <a:gd name="T6" fmla="*/ 51 w 396"/>
                              <a:gd name="T7" fmla="*/ 71 h 473"/>
                              <a:gd name="T8" fmla="*/ 38 w 396"/>
                              <a:gd name="T9" fmla="*/ 92 h 473"/>
                              <a:gd name="T10" fmla="*/ 31 w 396"/>
                              <a:gd name="T11" fmla="*/ 86 h 473"/>
                              <a:gd name="T12" fmla="*/ 46 w 396"/>
                              <a:gd name="T13" fmla="*/ 62 h 473"/>
                              <a:gd name="T14" fmla="*/ 0 w 396"/>
                              <a:gd name="T15" fmla="*/ 32 h 473"/>
                              <a:gd name="T16" fmla="*/ 21 w 396"/>
                              <a:gd name="T17" fmla="*/ 0 h 4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96" h="473">
                                <a:moveTo>
                                  <a:pt x="108" y="0"/>
                                </a:moveTo>
                                <a:lnTo>
                                  <a:pt x="396" y="192"/>
                                </a:lnTo>
                                <a:lnTo>
                                  <a:pt x="276" y="377"/>
                                </a:lnTo>
                                <a:lnTo>
                                  <a:pt x="264" y="365"/>
                                </a:lnTo>
                                <a:lnTo>
                                  <a:pt x="197" y="473"/>
                                </a:lnTo>
                                <a:lnTo>
                                  <a:pt x="161" y="446"/>
                                </a:lnTo>
                                <a:lnTo>
                                  <a:pt x="240" y="319"/>
                                </a:lnTo>
                                <a:lnTo>
                                  <a:pt x="0" y="166"/>
                                </a:lnTo>
                                <a:lnTo>
                                  <a:pt x="108" y="0"/>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Freeform 562" descr="縦線"/>
                        <wps:cNvSpPr>
                          <a:spLocks/>
                        </wps:cNvSpPr>
                        <wps:spPr bwMode="auto">
                          <a:xfrm rot="2099218">
                            <a:off x="7180" y="2420"/>
                            <a:ext cx="1483" cy="1231"/>
                          </a:xfrm>
                          <a:custGeom>
                            <a:avLst/>
                            <a:gdLst>
                              <a:gd name="T0" fmla="*/ 96 w 2235"/>
                              <a:gd name="T1" fmla="*/ 0 h 1855"/>
                              <a:gd name="T2" fmla="*/ 292 w 2235"/>
                              <a:gd name="T3" fmla="*/ 111 h 1855"/>
                              <a:gd name="T4" fmla="*/ 305 w 2235"/>
                              <a:gd name="T5" fmla="*/ 86 h 1855"/>
                              <a:gd name="T6" fmla="*/ 354 w 2235"/>
                              <a:gd name="T7" fmla="*/ 115 h 1855"/>
                              <a:gd name="T8" fmla="*/ 340 w 2235"/>
                              <a:gd name="T9" fmla="*/ 139 h 1855"/>
                              <a:gd name="T10" fmla="*/ 433 w 2235"/>
                              <a:gd name="T11" fmla="*/ 193 h 1855"/>
                              <a:gd name="T12" fmla="*/ 338 w 2235"/>
                              <a:gd name="T13" fmla="*/ 360 h 1855"/>
                              <a:gd name="T14" fmla="*/ 0 w 2235"/>
                              <a:gd name="T15" fmla="*/ 165 h 1855"/>
                              <a:gd name="T16" fmla="*/ 96 w 2235"/>
                              <a:gd name="T17" fmla="*/ 0 h 185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235" h="1855">
                                <a:moveTo>
                                  <a:pt x="497" y="0"/>
                                </a:moveTo>
                                <a:lnTo>
                                  <a:pt x="1505" y="576"/>
                                </a:lnTo>
                                <a:lnTo>
                                  <a:pt x="1575" y="446"/>
                                </a:lnTo>
                                <a:lnTo>
                                  <a:pt x="1824" y="593"/>
                                </a:lnTo>
                                <a:lnTo>
                                  <a:pt x="1755" y="720"/>
                                </a:lnTo>
                                <a:lnTo>
                                  <a:pt x="2235" y="994"/>
                                </a:lnTo>
                                <a:lnTo>
                                  <a:pt x="1743" y="1855"/>
                                </a:lnTo>
                                <a:lnTo>
                                  <a:pt x="0" y="852"/>
                                </a:lnTo>
                                <a:lnTo>
                                  <a:pt x="497" y="0"/>
                                </a:lnTo>
                                <a:close/>
                              </a:path>
                            </a:pathLst>
                          </a:custGeom>
                          <a:pattFill prst="ltVert">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364" name="Oval 563"/>
                        <wps:cNvSpPr>
                          <a:spLocks noChangeArrowheads="1"/>
                        </wps:cNvSpPr>
                        <wps:spPr bwMode="auto">
                          <a:xfrm rot="2099218">
                            <a:off x="8284" y="3773"/>
                            <a:ext cx="146" cy="156"/>
                          </a:xfrm>
                          <a:prstGeom prst="ellipse">
                            <a:avLst/>
                          </a:pr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65" name="Freeform 564"/>
                        <wps:cNvSpPr>
                          <a:spLocks/>
                        </wps:cNvSpPr>
                        <wps:spPr bwMode="auto">
                          <a:xfrm rot="2099218">
                            <a:off x="8428" y="3235"/>
                            <a:ext cx="1327" cy="1545"/>
                          </a:xfrm>
                          <a:custGeom>
                            <a:avLst/>
                            <a:gdLst>
                              <a:gd name="T0" fmla="*/ 291 w 2002"/>
                              <a:gd name="T1" fmla="*/ 342 h 2329"/>
                              <a:gd name="T2" fmla="*/ 280 w 2002"/>
                              <a:gd name="T3" fmla="*/ 312 h 2329"/>
                              <a:gd name="T4" fmla="*/ 277 w 2002"/>
                              <a:gd name="T5" fmla="*/ 269 h 2329"/>
                              <a:gd name="T6" fmla="*/ 303 w 2002"/>
                              <a:gd name="T7" fmla="*/ 211 h 2329"/>
                              <a:gd name="T8" fmla="*/ 361 w 2002"/>
                              <a:gd name="T9" fmla="*/ 167 h 2329"/>
                              <a:gd name="T10" fmla="*/ 385 w 2002"/>
                              <a:gd name="T11" fmla="*/ 111 h 2329"/>
                              <a:gd name="T12" fmla="*/ 358 w 2002"/>
                              <a:gd name="T13" fmla="*/ 31 h 2329"/>
                              <a:gd name="T14" fmla="*/ 280 w 2002"/>
                              <a:gd name="T15" fmla="*/ 1 h 2329"/>
                              <a:gd name="T16" fmla="*/ 115 w 2002"/>
                              <a:gd name="T17" fmla="*/ 32 h 2329"/>
                              <a:gd name="T18" fmla="*/ 103 w 2002"/>
                              <a:gd name="T19" fmla="*/ 37 h 2329"/>
                              <a:gd name="T20" fmla="*/ 92 w 2002"/>
                              <a:gd name="T21" fmla="*/ 49 h 2329"/>
                              <a:gd name="T22" fmla="*/ 2 w 2002"/>
                              <a:gd name="T23" fmla="*/ 208 h 2329"/>
                              <a:gd name="T24" fmla="*/ 4 w 2002"/>
                              <a:gd name="T25" fmla="*/ 241 h 2329"/>
                              <a:gd name="T26" fmla="*/ 22 w 2002"/>
                              <a:gd name="T27" fmla="*/ 261 h 2329"/>
                              <a:gd name="T28" fmla="*/ 39 w 2002"/>
                              <a:gd name="T29" fmla="*/ 275 h 2329"/>
                              <a:gd name="T30" fmla="*/ 49 w 2002"/>
                              <a:gd name="T31" fmla="*/ 291 h 2329"/>
                              <a:gd name="T32" fmla="*/ 52 w 2002"/>
                              <a:gd name="T33" fmla="*/ 317 h 2329"/>
                              <a:gd name="T34" fmla="*/ 57 w 2002"/>
                              <a:gd name="T35" fmla="*/ 344 h 2329"/>
                              <a:gd name="T36" fmla="*/ 78 w 2002"/>
                              <a:gd name="T37" fmla="*/ 368 h 2329"/>
                              <a:gd name="T38" fmla="*/ 110 w 2002"/>
                              <a:gd name="T39" fmla="*/ 408 h 2329"/>
                              <a:gd name="T40" fmla="*/ 132 w 2002"/>
                              <a:gd name="T41" fmla="*/ 451 h 232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002" h="2329">
                                <a:moveTo>
                                  <a:pt x="1506" y="1766"/>
                                </a:moveTo>
                                <a:cubicBezTo>
                                  <a:pt x="1496" y="1740"/>
                                  <a:pt x="1460" y="1672"/>
                                  <a:pt x="1448" y="1609"/>
                                </a:cubicBezTo>
                                <a:cubicBezTo>
                                  <a:pt x="1436" y="1546"/>
                                  <a:pt x="1414" y="1472"/>
                                  <a:pt x="1434" y="1386"/>
                                </a:cubicBezTo>
                                <a:cubicBezTo>
                                  <a:pt x="1457" y="1260"/>
                                  <a:pt x="1496" y="1178"/>
                                  <a:pt x="1568" y="1091"/>
                                </a:cubicBezTo>
                                <a:cubicBezTo>
                                  <a:pt x="1640" y="1004"/>
                                  <a:pt x="1795" y="948"/>
                                  <a:pt x="1866" y="861"/>
                                </a:cubicBezTo>
                                <a:cubicBezTo>
                                  <a:pt x="1929" y="782"/>
                                  <a:pt x="1990" y="659"/>
                                  <a:pt x="1996" y="570"/>
                                </a:cubicBezTo>
                                <a:cubicBezTo>
                                  <a:pt x="2002" y="481"/>
                                  <a:pt x="1947" y="253"/>
                                  <a:pt x="1856" y="158"/>
                                </a:cubicBezTo>
                                <a:cubicBezTo>
                                  <a:pt x="1765" y="63"/>
                                  <a:pt x="1658" y="0"/>
                                  <a:pt x="1448" y="1"/>
                                </a:cubicBezTo>
                                <a:cubicBezTo>
                                  <a:pt x="1448" y="1"/>
                                  <a:pt x="750" y="133"/>
                                  <a:pt x="598" y="165"/>
                                </a:cubicBezTo>
                                <a:cubicBezTo>
                                  <a:pt x="598" y="165"/>
                                  <a:pt x="566" y="178"/>
                                  <a:pt x="535" y="191"/>
                                </a:cubicBezTo>
                                <a:cubicBezTo>
                                  <a:pt x="506" y="221"/>
                                  <a:pt x="478" y="251"/>
                                  <a:pt x="478" y="251"/>
                                </a:cubicBezTo>
                                <a:lnTo>
                                  <a:pt x="11" y="1077"/>
                                </a:lnTo>
                                <a:cubicBezTo>
                                  <a:pt x="11" y="1077"/>
                                  <a:pt x="0" y="1156"/>
                                  <a:pt x="19" y="1243"/>
                                </a:cubicBezTo>
                                <a:cubicBezTo>
                                  <a:pt x="60" y="1313"/>
                                  <a:pt x="114" y="1346"/>
                                  <a:pt x="114" y="1346"/>
                                </a:cubicBezTo>
                                <a:cubicBezTo>
                                  <a:pt x="114" y="1346"/>
                                  <a:pt x="160" y="1381"/>
                                  <a:pt x="204" y="1417"/>
                                </a:cubicBezTo>
                                <a:cubicBezTo>
                                  <a:pt x="239" y="1463"/>
                                  <a:pt x="255" y="1504"/>
                                  <a:pt x="255" y="1504"/>
                                </a:cubicBezTo>
                                <a:cubicBezTo>
                                  <a:pt x="266" y="1541"/>
                                  <a:pt x="269" y="1603"/>
                                  <a:pt x="272" y="1639"/>
                                </a:cubicBezTo>
                                <a:cubicBezTo>
                                  <a:pt x="275" y="1675"/>
                                  <a:pt x="274" y="1734"/>
                                  <a:pt x="296" y="1778"/>
                                </a:cubicBezTo>
                                <a:lnTo>
                                  <a:pt x="406" y="1902"/>
                                </a:lnTo>
                                <a:cubicBezTo>
                                  <a:pt x="452" y="1957"/>
                                  <a:pt x="525" y="2036"/>
                                  <a:pt x="571" y="2107"/>
                                </a:cubicBezTo>
                                <a:cubicBezTo>
                                  <a:pt x="617" y="2178"/>
                                  <a:pt x="659" y="2283"/>
                                  <a:pt x="682" y="2329"/>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565"/>
                        <wps:cNvSpPr>
                          <a:spLocks/>
                        </wps:cNvSpPr>
                        <wps:spPr bwMode="auto">
                          <a:xfrm rot="2099218">
                            <a:off x="7473" y="3852"/>
                            <a:ext cx="524" cy="401"/>
                          </a:xfrm>
                          <a:custGeom>
                            <a:avLst/>
                            <a:gdLst>
                              <a:gd name="T0" fmla="*/ 29 w 790"/>
                              <a:gd name="T1" fmla="*/ 0 h 604"/>
                              <a:gd name="T2" fmla="*/ 56 w 790"/>
                              <a:gd name="T3" fmla="*/ 16 h 604"/>
                              <a:gd name="T4" fmla="*/ 65 w 790"/>
                              <a:gd name="T5" fmla="*/ 1 h 604"/>
                              <a:gd name="T6" fmla="*/ 88 w 790"/>
                              <a:gd name="T7" fmla="*/ 15 h 604"/>
                              <a:gd name="T8" fmla="*/ 84 w 790"/>
                              <a:gd name="T9" fmla="*/ 21 h 604"/>
                              <a:gd name="T10" fmla="*/ 98 w 790"/>
                              <a:gd name="T11" fmla="*/ 27 h 604"/>
                              <a:gd name="T12" fmla="*/ 100 w 790"/>
                              <a:gd name="T13" fmla="*/ 22 h 604"/>
                              <a:gd name="T14" fmla="*/ 129 w 790"/>
                              <a:gd name="T15" fmla="*/ 39 h 604"/>
                              <a:gd name="T16" fmla="*/ 119 w 790"/>
                              <a:gd name="T17" fmla="*/ 53 h 604"/>
                              <a:gd name="T18" fmla="*/ 129 w 790"/>
                              <a:gd name="T19" fmla="*/ 58 h 604"/>
                              <a:gd name="T20" fmla="*/ 134 w 790"/>
                              <a:gd name="T21" fmla="*/ 48 h 604"/>
                              <a:gd name="T22" fmla="*/ 153 w 790"/>
                              <a:gd name="T23" fmla="*/ 58 h 604"/>
                              <a:gd name="T24" fmla="*/ 119 w 790"/>
                              <a:gd name="T25" fmla="*/ 118 h 604"/>
                              <a:gd name="T26" fmla="*/ 86 w 790"/>
                              <a:gd name="T27" fmla="*/ 98 h 604"/>
                              <a:gd name="T28" fmla="*/ 79 w 790"/>
                              <a:gd name="T29" fmla="*/ 108 h 604"/>
                              <a:gd name="T30" fmla="*/ 0 w 790"/>
                              <a:gd name="T31" fmla="*/ 62 h 604"/>
                              <a:gd name="T32" fmla="*/ 6 w 790"/>
                              <a:gd name="T33" fmla="*/ 52 h 604"/>
                              <a:gd name="T34" fmla="*/ 1 w 790"/>
                              <a:gd name="T35" fmla="*/ 49 h 604"/>
                              <a:gd name="T36" fmla="*/ 29 w 790"/>
                              <a:gd name="T37" fmla="*/ 0 h 60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90" h="604">
                                <a:moveTo>
                                  <a:pt x="149" y="0"/>
                                </a:moveTo>
                                <a:lnTo>
                                  <a:pt x="288" y="82"/>
                                </a:lnTo>
                                <a:lnTo>
                                  <a:pt x="334" y="6"/>
                                </a:lnTo>
                                <a:lnTo>
                                  <a:pt x="453" y="76"/>
                                </a:lnTo>
                                <a:lnTo>
                                  <a:pt x="434" y="104"/>
                                </a:lnTo>
                                <a:lnTo>
                                  <a:pt x="502" y="142"/>
                                </a:lnTo>
                                <a:lnTo>
                                  <a:pt x="516" y="112"/>
                                </a:lnTo>
                                <a:lnTo>
                                  <a:pt x="663" y="199"/>
                                </a:lnTo>
                                <a:lnTo>
                                  <a:pt x="614" y="272"/>
                                </a:lnTo>
                                <a:lnTo>
                                  <a:pt x="663" y="299"/>
                                </a:lnTo>
                                <a:lnTo>
                                  <a:pt x="692" y="250"/>
                                </a:lnTo>
                                <a:lnTo>
                                  <a:pt x="790" y="302"/>
                                </a:lnTo>
                                <a:lnTo>
                                  <a:pt x="614" y="604"/>
                                </a:lnTo>
                                <a:lnTo>
                                  <a:pt x="440" y="506"/>
                                </a:lnTo>
                                <a:lnTo>
                                  <a:pt x="407" y="557"/>
                                </a:lnTo>
                                <a:lnTo>
                                  <a:pt x="0" y="321"/>
                                </a:lnTo>
                                <a:lnTo>
                                  <a:pt x="30" y="267"/>
                                </a:lnTo>
                                <a:lnTo>
                                  <a:pt x="8" y="253"/>
                                </a:lnTo>
                                <a:lnTo>
                                  <a:pt x="149" y="0"/>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Freeform 566"/>
                        <wps:cNvSpPr>
                          <a:spLocks/>
                        </wps:cNvSpPr>
                        <wps:spPr bwMode="auto">
                          <a:xfrm rot="2099218">
                            <a:off x="7177" y="3662"/>
                            <a:ext cx="1483" cy="469"/>
                          </a:xfrm>
                          <a:custGeom>
                            <a:avLst/>
                            <a:gdLst>
                              <a:gd name="T0" fmla="*/ 431 w 2238"/>
                              <a:gd name="T1" fmla="*/ 137 h 707"/>
                              <a:gd name="T2" fmla="*/ 417 w 2238"/>
                              <a:gd name="T3" fmla="*/ 105 h 707"/>
                              <a:gd name="T4" fmla="*/ 400 w 2238"/>
                              <a:gd name="T5" fmla="*/ 81 h 707"/>
                              <a:gd name="T6" fmla="*/ 396 w 2238"/>
                              <a:gd name="T7" fmla="*/ 78 h 707"/>
                              <a:gd name="T8" fmla="*/ 392 w 2238"/>
                              <a:gd name="T9" fmla="*/ 84 h 707"/>
                              <a:gd name="T10" fmla="*/ 367 w 2238"/>
                              <a:gd name="T11" fmla="*/ 128 h 707"/>
                              <a:gd name="T12" fmla="*/ 350 w 2238"/>
                              <a:gd name="T13" fmla="*/ 118 h 707"/>
                              <a:gd name="T14" fmla="*/ 347 w 2238"/>
                              <a:gd name="T15" fmla="*/ 122 h 707"/>
                              <a:gd name="T16" fmla="*/ 323 w 2238"/>
                              <a:gd name="T17" fmla="*/ 109 h 707"/>
                              <a:gd name="T18" fmla="*/ 325 w 2238"/>
                              <a:gd name="T19" fmla="*/ 105 h 707"/>
                              <a:gd name="T20" fmla="*/ 308 w 2238"/>
                              <a:gd name="T21" fmla="*/ 96 h 707"/>
                              <a:gd name="T22" fmla="*/ 335 w 2238"/>
                              <a:gd name="T23" fmla="*/ 46 h 707"/>
                              <a:gd name="T24" fmla="*/ 336 w 2238"/>
                              <a:gd name="T25" fmla="*/ 42 h 707"/>
                              <a:gd name="T26" fmla="*/ 329 w 2238"/>
                              <a:gd name="T27" fmla="*/ 41 h 707"/>
                              <a:gd name="T28" fmla="*/ 307 w 2238"/>
                              <a:gd name="T29" fmla="*/ 47 h 707"/>
                              <a:gd name="T30" fmla="*/ 286 w 2238"/>
                              <a:gd name="T31" fmla="*/ 70 h 707"/>
                              <a:gd name="T32" fmla="*/ 265 w 2238"/>
                              <a:gd name="T33" fmla="*/ 107 h 707"/>
                              <a:gd name="T34" fmla="*/ 255 w 2238"/>
                              <a:gd name="T35" fmla="*/ 101 h 707"/>
                              <a:gd name="T36" fmla="*/ 252 w 2238"/>
                              <a:gd name="T37" fmla="*/ 105 h 707"/>
                              <a:gd name="T38" fmla="*/ 132 w 2238"/>
                              <a:gd name="T39" fmla="*/ 33 h 707"/>
                              <a:gd name="T40" fmla="*/ 97 w 2238"/>
                              <a:gd name="T41" fmla="*/ 44 h 707"/>
                              <a:gd name="T42" fmla="*/ 6 w 2238"/>
                              <a:gd name="T43" fmla="*/ 0 h 707"/>
                              <a:gd name="T44" fmla="*/ 0 w 2238"/>
                              <a:gd name="T45" fmla="*/ 9 h 707"/>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238" h="707">
                                <a:moveTo>
                                  <a:pt x="2238" y="707"/>
                                </a:moveTo>
                                <a:cubicBezTo>
                                  <a:pt x="2225" y="679"/>
                                  <a:pt x="2189" y="589"/>
                                  <a:pt x="2162" y="541"/>
                                </a:cubicBezTo>
                                <a:cubicBezTo>
                                  <a:pt x="2135" y="493"/>
                                  <a:pt x="2097" y="442"/>
                                  <a:pt x="2078" y="419"/>
                                </a:cubicBezTo>
                                <a:cubicBezTo>
                                  <a:pt x="2059" y="396"/>
                                  <a:pt x="2059" y="399"/>
                                  <a:pt x="2051" y="402"/>
                                </a:cubicBezTo>
                                <a:cubicBezTo>
                                  <a:pt x="2043" y="405"/>
                                  <a:pt x="2056" y="392"/>
                                  <a:pt x="2032" y="435"/>
                                </a:cubicBezTo>
                                <a:lnTo>
                                  <a:pt x="1904" y="661"/>
                                </a:lnTo>
                                <a:lnTo>
                                  <a:pt x="1815" y="609"/>
                                </a:lnTo>
                                <a:lnTo>
                                  <a:pt x="1796" y="628"/>
                                </a:lnTo>
                                <a:lnTo>
                                  <a:pt x="1673" y="565"/>
                                </a:lnTo>
                                <a:lnTo>
                                  <a:pt x="1684" y="544"/>
                                </a:lnTo>
                                <a:lnTo>
                                  <a:pt x="1600" y="495"/>
                                </a:lnTo>
                                <a:lnTo>
                                  <a:pt x="1736" y="237"/>
                                </a:lnTo>
                                <a:cubicBezTo>
                                  <a:pt x="1759" y="190"/>
                                  <a:pt x="1746" y="219"/>
                                  <a:pt x="1741" y="215"/>
                                </a:cubicBezTo>
                                <a:cubicBezTo>
                                  <a:pt x="1736" y="211"/>
                                  <a:pt x="1736" y="210"/>
                                  <a:pt x="1709" y="214"/>
                                </a:cubicBezTo>
                                <a:cubicBezTo>
                                  <a:pt x="1684" y="218"/>
                                  <a:pt x="1630" y="217"/>
                                  <a:pt x="1592" y="242"/>
                                </a:cubicBezTo>
                                <a:cubicBezTo>
                                  <a:pt x="1558" y="258"/>
                                  <a:pt x="1516" y="312"/>
                                  <a:pt x="1480" y="364"/>
                                </a:cubicBezTo>
                                <a:lnTo>
                                  <a:pt x="1374" y="555"/>
                                </a:lnTo>
                                <a:lnTo>
                                  <a:pt x="1323" y="522"/>
                                </a:lnTo>
                                <a:lnTo>
                                  <a:pt x="1306" y="544"/>
                                </a:lnTo>
                                <a:lnTo>
                                  <a:pt x="684" y="171"/>
                                </a:lnTo>
                                <a:lnTo>
                                  <a:pt x="505" y="229"/>
                                </a:lnTo>
                                <a:lnTo>
                                  <a:pt x="29" y="0"/>
                                </a:lnTo>
                                <a:lnTo>
                                  <a:pt x="0" y="4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Freeform 567"/>
                        <wps:cNvSpPr>
                          <a:spLocks/>
                        </wps:cNvSpPr>
                        <wps:spPr bwMode="auto">
                          <a:xfrm rot="2099218">
                            <a:off x="9325" y="3523"/>
                            <a:ext cx="469" cy="287"/>
                          </a:xfrm>
                          <a:custGeom>
                            <a:avLst/>
                            <a:gdLst>
                              <a:gd name="T0" fmla="*/ 6 w 706"/>
                              <a:gd name="T1" fmla="*/ 15 h 434"/>
                              <a:gd name="T2" fmla="*/ 81 w 706"/>
                              <a:gd name="T3" fmla="*/ 0 h 434"/>
                              <a:gd name="T4" fmla="*/ 138 w 706"/>
                              <a:gd name="T5" fmla="*/ 28 h 434"/>
                              <a:gd name="T6" fmla="*/ 110 w 706"/>
                              <a:gd name="T7" fmla="*/ 83 h 434"/>
                              <a:gd name="T8" fmla="*/ 0 w 706"/>
                              <a:gd name="T9" fmla="*/ 28 h 434"/>
                              <a:gd name="T10" fmla="*/ 6 w 706"/>
                              <a:gd name="T11" fmla="*/ 15 h 4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6" h="434">
                                <a:moveTo>
                                  <a:pt x="30" y="76"/>
                                </a:moveTo>
                                <a:lnTo>
                                  <a:pt x="416" y="0"/>
                                </a:lnTo>
                                <a:lnTo>
                                  <a:pt x="706" y="144"/>
                                </a:lnTo>
                                <a:lnTo>
                                  <a:pt x="568" y="434"/>
                                </a:lnTo>
                                <a:lnTo>
                                  <a:pt x="0" y="146"/>
                                </a:lnTo>
                                <a:lnTo>
                                  <a:pt x="30" y="76"/>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Rectangle 568"/>
                        <wps:cNvSpPr>
                          <a:spLocks noChangeArrowheads="1"/>
                        </wps:cNvSpPr>
                        <wps:spPr bwMode="auto">
                          <a:xfrm rot="1213293">
                            <a:off x="10010" y="3961"/>
                            <a:ext cx="172" cy="14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76" name="Freeform 569"/>
                        <wps:cNvSpPr>
                          <a:spLocks/>
                        </wps:cNvSpPr>
                        <wps:spPr bwMode="auto">
                          <a:xfrm rot="2099218">
                            <a:off x="6913" y="2617"/>
                            <a:ext cx="675" cy="442"/>
                          </a:xfrm>
                          <a:custGeom>
                            <a:avLst/>
                            <a:gdLst>
                              <a:gd name="T0" fmla="*/ 0 w 1018"/>
                              <a:gd name="T1" fmla="*/ 64 h 666"/>
                              <a:gd name="T2" fmla="*/ 33 w 1018"/>
                              <a:gd name="T3" fmla="*/ 8 h 666"/>
                              <a:gd name="T4" fmla="*/ 58 w 1018"/>
                              <a:gd name="T5" fmla="*/ 0 h 666"/>
                              <a:gd name="T6" fmla="*/ 106 w 1018"/>
                              <a:gd name="T7" fmla="*/ 30 h 666"/>
                              <a:gd name="T8" fmla="*/ 111 w 1018"/>
                              <a:gd name="T9" fmla="*/ 62 h 666"/>
                              <a:gd name="T10" fmla="*/ 197 w 1018"/>
                              <a:gd name="T11" fmla="*/ 121 h 666"/>
                              <a:gd name="T12" fmla="*/ 194 w 1018"/>
                              <a:gd name="T13" fmla="*/ 129 h 66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18" h="666">
                                <a:moveTo>
                                  <a:pt x="0" y="332"/>
                                </a:moveTo>
                                <a:lnTo>
                                  <a:pt x="173" y="41"/>
                                </a:lnTo>
                                <a:lnTo>
                                  <a:pt x="301" y="0"/>
                                </a:lnTo>
                                <a:lnTo>
                                  <a:pt x="551" y="153"/>
                                </a:lnTo>
                                <a:lnTo>
                                  <a:pt x="578" y="323"/>
                                </a:lnTo>
                                <a:lnTo>
                                  <a:pt x="1018" y="625"/>
                                </a:lnTo>
                                <a:lnTo>
                                  <a:pt x="1001" y="666"/>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Freeform 570"/>
                        <wps:cNvSpPr>
                          <a:spLocks/>
                        </wps:cNvSpPr>
                        <wps:spPr bwMode="auto">
                          <a:xfrm rot="2099218">
                            <a:off x="6547" y="2844"/>
                            <a:ext cx="1330" cy="950"/>
                          </a:xfrm>
                          <a:custGeom>
                            <a:avLst/>
                            <a:gdLst>
                              <a:gd name="T0" fmla="*/ 133 w 2006"/>
                              <a:gd name="T1" fmla="*/ 17 h 1433"/>
                              <a:gd name="T2" fmla="*/ 105 w 2006"/>
                              <a:gd name="T3" fmla="*/ 0 h 1433"/>
                              <a:gd name="T4" fmla="*/ 96 w 2006"/>
                              <a:gd name="T5" fmla="*/ 0 h 1433"/>
                              <a:gd name="T6" fmla="*/ 75 w 2006"/>
                              <a:gd name="T7" fmla="*/ 12 h 1433"/>
                              <a:gd name="T8" fmla="*/ 3 w 2006"/>
                              <a:gd name="T9" fmla="*/ 135 h 1433"/>
                              <a:gd name="T10" fmla="*/ 0 w 2006"/>
                              <a:gd name="T11" fmla="*/ 143 h 1433"/>
                              <a:gd name="T12" fmla="*/ 3 w 2006"/>
                              <a:gd name="T13" fmla="*/ 150 h 1433"/>
                              <a:gd name="T14" fmla="*/ 90 w 2006"/>
                              <a:gd name="T15" fmla="*/ 193 h 1433"/>
                              <a:gd name="T16" fmla="*/ 182 w 2006"/>
                              <a:gd name="T17" fmla="*/ 233 h 1433"/>
                              <a:gd name="T18" fmla="*/ 313 w 2006"/>
                              <a:gd name="T19" fmla="*/ 277 h 1433"/>
                              <a:gd name="T20" fmla="*/ 318 w 2006"/>
                              <a:gd name="T21" fmla="*/ 276 h 1433"/>
                              <a:gd name="T22" fmla="*/ 320 w 2006"/>
                              <a:gd name="T23" fmla="*/ 272 h 1433"/>
                              <a:gd name="T24" fmla="*/ 326 w 2006"/>
                              <a:gd name="T25" fmla="*/ 269 h 1433"/>
                              <a:gd name="T26" fmla="*/ 339 w 2006"/>
                              <a:gd name="T27" fmla="*/ 272 h 1433"/>
                              <a:gd name="T28" fmla="*/ 362 w 2006"/>
                              <a:gd name="T29" fmla="*/ 232 h 1433"/>
                              <a:gd name="T30" fmla="*/ 362 w 2006"/>
                              <a:gd name="T31" fmla="*/ 213 h 1433"/>
                              <a:gd name="T32" fmla="*/ 388 w 2006"/>
                              <a:gd name="T33" fmla="*/ 168 h 1433"/>
                              <a:gd name="T34" fmla="*/ 322 w 2006"/>
                              <a:gd name="T35" fmla="*/ 127 h 14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006" h="1433">
                                <a:moveTo>
                                  <a:pt x="687" y="88"/>
                                </a:moveTo>
                                <a:lnTo>
                                  <a:pt x="544" y="0"/>
                                </a:lnTo>
                                <a:lnTo>
                                  <a:pt x="497" y="0"/>
                                </a:lnTo>
                                <a:lnTo>
                                  <a:pt x="389" y="62"/>
                                </a:lnTo>
                                <a:lnTo>
                                  <a:pt x="15" y="698"/>
                                </a:lnTo>
                                <a:lnTo>
                                  <a:pt x="0" y="742"/>
                                </a:lnTo>
                                <a:lnTo>
                                  <a:pt x="18" y="779"/>
                                </a:lnTo>
                                <a:lnTo>
                                  <a:pt x="463" y="999"/>
                                </a:lnTo>
                                <a:lnTo>
                                  <a:pt x="941" y="1205"/>
                                </a:lnTo>
                                <a:lnTo>
                                  <a:pt x="1620" y="1433"/>
                                </a:lnTo>
                                <a:lnTo>
                                  <a:pt x="1642" y="1429"/>
                                </a:lnTo>
                                <a:lnTo>
                                  <a:pt x="1657" y="1407"/>
                                </a:lnTo>
                                <a:lnTo>
                                  <a:pt x="1686" y="1396"/>
                                </a:lnTo>
                                <a:lnTo>
                                  <a:pt x="1756" y="1411"/>
                                </a:lnTo>
                                <a:lnTo>
                                  <a:pt x="1875" y="1201"/>
                                </a:lnTo>
                                <a:lnTo>
                                  <a:pt x="1875" y="1106"/>
                                </a:lnTo>
                                <a:lnTo>
                                  <a:pt x="2006" y="867"/>
                                </a:lnTo>
                                <a:lnTo>
                                  <a:pt x="1664" y="658"/>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378" name="Freeform 571" descr="球"/>
                        <wps:cNvSpPr>
                          <a:spLocks/>
                        </wps:cNvSpPr>
                        <wps:spPr bwMode="auto">
                          <a:xfrm rot="2099218">
                            <a:off x="9060" y="2560"/>
                            <a:ext cx="784" cy="519"/>
                          </a:xfrm>
                          <a:custGeom>
                            <a:avLst/>
                            <a:gdLst>
                              <a:gd name="T0" fmla="*/ 39 w 1183"/>
                              <a:gd name="T1" fmla="*/ 0 h 783"/>
                              <a:gd name="T2" fmla="*/ 176 w 1183"/>
                              <a:gd name="T3" fmla="*/ 79 h 783"/>
                              <a:gd name="T4" fmla="*/ 191 w 1183"/>
                              <a:gd name="T5" fmla="*/ 53 h 783"/>
                              <a:gd name="T6" fmla="*/ 229 w 1183"/>
                              <a:gd name="T7" fmla="*/ 65 h 783"/>
                              <a:gd name="T8" fmla="*/ 180 w 1183"/>
                              <a:gd name="T9" fmla="*/ 151 h 783"/>
                              <a:gd name="T10" fmla="*/ 101 w 1183"/>
                              <a:gd name="T11" fmla="*/ 106 h 783"/>
                              <a:gd name="T12" fmla="*/ 114 w 1183"/>
                              <a:gd name="T13" fmla="*/ 83 h 783"/>
                              <a:gd name="T14" fmla="*/ 105 w 1183"/>
                              <a:gd name="T15" fmla="*/ 78 h 783"/>
                              <a:gd name="T16" fmla="*/ 98 w 1183"/>
                              <a:gd name="T17" fmla="*/ 90 h 783"/>
                              <a:gd name="T18" fmla="*/ 56 w 1183"/>
                              <a:gd name="T19" fmla="*/ 66 h 783"/>
                              <a:gd name="T20" fmla="*/ 62 w 1183"/>
                              <a:gd name="T21" fmla="*/ 53 h 783"/>
                              <a:gd name="T22" fmla="*/ 46 w 1183"/>
                              <a:gd name="T23" fmla="*/ 44 h 783"/>
                              <a:gd name="T24" fmla="*/ 25 w 1183"/>
                              <a:gd name="T25" fmla="*/ 81 h 783"/>
                              <a:gd name="T26" fmla="*/ 0 w 1183"/>
                              <a:gd name="T27" fmla="*/ 67 h 783"/>
                              <a:gd name="T28" fmla="*/ 39 w 1183"/>
                              <a:gd name="T29" fmla="*/ 0 h 78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83" h="783">
                                <a:moveTo>
                                  <a:pt x="204" y="0"/>
                                </a:moveTo>
                                <a:lnTo>
                                  <a:pt x="910" y="408"/>
                                </a:lnTo>
                                <a:lnTo>
                                  <a:pt x="989" y="274"/>
                                </a:lnTo>
                                <a:lnTo>
                                  <a:pt x="1183" y="336"/>
                                </a:lnTo>
                                <a:lnTo>
                                  <a:pt x="931" y="783"/>
                                </a:lnTo>
                                <a:lnTo>
                                  <a:pt x="523" y="550"/>
                                </a:lnTo>
                                <a:lnTo>
                                  <a:pt x="591" y="428"/>
                                </a:lnTo>
                                <a:lnTo>
                                  <a:pt x="545" y="404"/>
                                </a:lnTo>
                                <a:lnTo>
                                  <a:pt x="509" y="466"/>
                                </a:lnTo>
                                <a:lnTo>
                                  <a:pt x="286" y="339"/>
                                </a:lnTo>
                                <a:lnTo>
                                  <a:pt x="322" y="274"/>
                                </a:lnTo>
                                <a:lnTo>
                                  <a:pt x="240" y="231"/>
                                </a:lnTo>
                                <a:lnTo>
                                  <a:pt x="130" y="418"/>
                                </a:lnTo>
                                <a:lnTo>
                                  <a:pt x="0" y="346"/>
                                </a:lnTo>
                                <a:lnTo>
                                  <a:pt x="204" y="0"/>
                                </a:lnTo>
                                <a:close/>
                              </a:path>
                            </a:pathLst>
                          </a:custGeom>
                          <a:pattFill prst="sphere">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379" name="Freeform 572" descr="10%"/>
                        <wps:cNvSpPr>
                          <a:spLocks/>
                        </wps:cNvSpPr>
                        <wps:spPr bwMode="auto">
                          <a:xfrm rot="2099218">
                            <a:off x="7964" y="2176"/>
                            <a:ext cx="1347" cy="978"/>
                          </a:xfrm>
                          <a:custGeom>
                            <a:avLst/>
                            <a:gdLst>
                              <a:gd name="T0" fmla="*/ 52 w 2033"/>
                              <a:gd name="T1" fmla="*/ 0 h 1477"/>
                              <a:gd name="T2" fmla="*/ 239 w 2033"/>
                              <a:gd name="T3" fmla="*/ 107 h 1477"/>
                              <a:gd name="T4" fmla="*/ 250 w 2033"/>
                              <a:gd name="T5" fmla="*/ 85 h 1477"/>
                              <a:gd name="T6" fmla="*/ 272 w 2033"/>
                              <a:gd name="T7" fmla="*/ 99 h 1477"/>
                              <a:gd name="T8" fmla="*/ 261 w 2033"/>
                              <a:gd name="T9" fmla="*/ 120 h 1477"/>
                              <a:gd name="T10" fmla="*/ 278 w 2033"/>
                              <a:gd name="T11" fmla="*/ 129 h 1477"/>
                              <a:gd name="T12" fmla="*/ 282 w 2033"/>
                              <a:gd name="T13" fmla="*/ 124 h 1477"/>
                              <a:gd name="T14" fmla="*/ 392 w 2033"/>
                              <a:gd name="T15" fmla="*/ 188 h 1477"/>
                              <a:gd name="T16" fmla="*/ 336 w 2033"/>
                              <a:gd name="T17" fmla="*/ 284 h 1477"/>
                              <a:gd name="T18" fmla="*/ 297 w 2033"/>
                              <a:gd name="T19" fmla="*/ 261 h 1477"/>
                              <a:gd name="T20" fmla="*/ 292 w 2033"/>
                              <a:gd name="T21" fmla="*/ 268 h 1477"/>
                              <a:gd name="T22" fmla="*/ 258 w 2033"/>
                              <a:gd name="T23" fmla="*/ 250 h 1477"/>
                              <a:gd name="T24" fmla="*/ 246 w 2033"/>
                              <a:gd name="T25" fmla="*/ 267 h 1477"/>
                              <a:gd name="T26" fmla="*/ 164 w 2033"/>
                              <a:gd name="T27" fmla="*/ 220 h 1477"/>
                              <a:gd name="T28" fmla="*/ 152 w 2033"/>
                              <a:gd name="T29" fmla="*/ 240 h 1477"/>
                              <a:gd name="T30" fmla="*/ 83 w 2033"/>
                              <a:gd name="T31" fmla="*/ 200 h 1477"/>
                              <a:gd name="T32" fmla="*/ 109 w 2033"/>
                              <a:gd name="T33" fmla="*/ 153 h 1477"/>
                              <a:gd name="T34" fmla="*/ 0 w 2033"/>
                              <a:gd name="T35" fmla="*/ 90 h 1477"/>
                              <a:gd name="T36" fmla="*/ 52 w 2033"/>
                              <a:gd name="T37" fmla="*/ 0 h 147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33" h="1477">
                                <a:moveTo>
                                  <a:pt x="266" y="0"/>
                                </a:moveTo>
                                <a:lnTo>
                                  <a:pt x="1239" y="559"/>
                                </a:lnTo>
                                <a:lnTo>
                                  <a:pt x="1298" y="445"/>
                                </a:lnTo>
                                <a:lnTo>
                                  <a:pt x="1416" y="514"/>
                                </a:lnTo>
                                <a:lnTo>
                                  <a:pt x="1356" y="622"/>
                                </a:lnTo>
                                <a:lnTo>
                                  <a:pt x="1443" y="672"/>
                                </a:lnTo>
                                <a:lnTo>
                                  <a:pt x="1459" y="648"/>
                                </a:lnTo>
                                <a:lnTo>
                                  <a:pt x="2033" y="978"/>
                                </a:lnTo>
                                <a:lnTo>
                                  <a:pt x="1741" y="1477"/>
                                </a:lnTo>
                                <a:lnTo>
                                  <a:pt x="1543" y="1358"/>
                                </a:lnTo>
                                <a:lnTo>
                                  <a:pt x="1514" y="1395"/>
                                </a:lnTo>
                                <a:lnTo>
                                  <a:pt x="1337" y="1297"/>
                                </a:lnTo>
                                <a:lnTo>
                                  <a:pt x="1279" y="1389"/>
                                </a:lnTo>
                                <a:lnTo>
                                  <a:pt x="849" y="1147"/>
                                </a:lnTo>
                                <a:lnTo>
                                  <a:pt x="788" y="1250"/>
                                </a:lnTo>
                                <a:lnTo>
                                  <a:pt x="427" y="1039"/>
                                </a:lnTo>
                                <a:lnTo>
                                  <a:pt x="564" y="796"/>
                                </a:lnTo>
                                <a:lnTo>
                                  <a:pt x="0" y="466"/>
                                </a:lnTo>
                                <a:lnTo>
                                  <a:pt x="266" y="0"/>
                                </a:lnTo>
                                <a:close/>
                              </a:path>
                            </a:pathLst>
                          </a:custGeom>
                          <a:pattFill prst="pct10">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380" name="Text Box 546"/>
                        <wps:cNvSpPr txBox="1">
                          <a:spLocks noChangeArrowheads="1"/>
                        </wps:cNvSpPr>
                        <wps:spPr bwMode="auto">
                          <a:xfrm>
                            <a:off x="7587" y="3834"/>
                            <a:ext cx="1416"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304F"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戸塚環境</w:t>
                              </w:r>
                            </w:p>
                            <w:p w14:paraId="4DE70EEE"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センター西棟</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81B55" id="グループ化 219" o:spid="_x0000_s1026" style="position:absolute;left:0;text-align:left;margin-left:216.35pt;margin-top:8.75pt;width:219.9pt;height:164.8pt;z-index:251623424" coordorigin="6236,1294" coordsize="4775,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">
                <v:shapetype id="_x0000_t202" coordsize="21600,21600" o:spt="202" path="m,l,21600r21600,l21600,xe">
                  <v:stroke joinstyle="miter"/>
                  <v:path gradientshapeok="t" o:connecttype="rect"/>
                </v:shapetype>
                <v:shape id="Text Box 545" o:spid="_x0000_s1027" type="#_x0000_t202" style="position:absolute;left:7986;top:2038;width:131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" filled="f" stroked="f">
                  <v:textbox inset="5.85pt,.7pt,5.85pt,.7pt">
                    <w:txbxContent>
                      <w:p w14:paraId="0D2D5E85" w14:textId="77777777" w:rsidR="0044397E" w:rsidRDefault="0044397E" w:rsidP="00D24C56">
                        <w:pPr>
                          <w:spacing w:line="200" w:lineRule="exact"/>
                          <w:jc w:val="left"/>
                          <w:rPr>
                            <w:rFonts w:asciiTheme="majorEastAsia" w:eastAsiaTheme="majorEastAsia" w:hAnsiTheme="majorEastAsia"/>
                            <w:spacing w:val="-6"/>
                            <w:sz w:val="16"/>
                          </w:rPr>
                        </w:pPr>
                      </w:p>
                    </w:txbxContent>
                  </v:textbox>
                </v:shape>
                <v:shape id="Freeform 547" o:spid="_x0000_s1028" style="position:absolute;left:6236;top:1627;width:4775;height:3265;rotation:2292906fd;visibility:visible;mso-wrap-style:square;v-text-anchor:top" coordsize="7203,4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" path="m918,3097l,2487,404,1951r66,-143l892,893,1249,,2905,386r4111,933l7203,1411,6322,2866r-188,404l5392,3666r-44,59l4290,4339r30,59l3372,4926,2545,4677v-233,-73,-393,-126,-573,-191c1792,4421,1675,4386,1462,4287l694,3894,661,3769r349,-609l918,3097xe" fillcolor="white [3212]" strokecolor="black [3213]" strokeweight=".5pt">
                  <v:path arrowok="t" o:connecttype="custom" o:connectlocs="118,396;0,318;52,249;60,231;114,114;160,0;372,50;898,169;922,180;809,367;786,418;690,469;685,476;550,555;554,563;432,630;325,599;253,574;187,548;89,498;84,483;129,404;118,396" o:connectangles="0,0,0,0,0,0,0,0,0,0,0,0,0,0,0,0,0,0,0,0,0,0,0"/>
                </v:shape>
                <v:shape id="Freeform 548" o:spid="_x0000_s1029" style="position:absolute;left:8968;top:2220;width:304;height:295;rotation:2292906fd;visibility:visible;mso-wrap-style:square;v-text-anchor:top" coordsize="45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" path="m,199l182,r84,72l245,106,458,295,326,444,110,247,84,279,,199xe" filled="f" strokecolor="#bfbfbf [2412]" strokeweight=".5pt">
                  <v:path arrowok="t" o:connecttype="custom" o:connectlocs="0,26;23,0;35,9;32,14;59,38;42,57;14,32;11,36;0,26" o:connectangles="0,0,0,0,0,0,0,0,0"/>
                </v:shape>
                <v:shape id="Freeform 549" o:spid="_x0000_s1030" style="position:absolute;left:8658;top:1811;width:429;height:227;rotation:2292906fd;visibility:visible;mso-wrap-style:square;v-text-anchor:top" coordsize="64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" path="m51,l648,142r-19,98l615,236,593,341,,207,51,xe" filled="f" strokecolor="#bfbfbf [2412]" strokeweight=".5pt">
                  <v:path arrowok="t" o:connecttype="custom" o:connectlocs="7,0;82,19;79,31;78,31;75,45;0,27;7,0" o:connectangles="0,0,0,0,0,0,0"/>
                </v:shape>
                <v:shape id="Freeform 550" o:spid="_x0000_s1031" alt="横線 (太)" style="position:absolute;left:8094;top:1294;width:771;height:277;rotation:2292906fd;visibility:visible;mso-wrap-style:square;v-text-anchor:top" coordsize="116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" path="m20,178r-5,33l,207,46,,1164,240r-36,178l20,178xe" fillcolor="black [3213]" strokecolor="black [3213]" strokeweight=".5pt">
                  <v:fill r:id="rId26" o:title="" type="pattern"/>
                  <v:path arrowok="t" o:connecttype="custom" o:connectlocs="3,23;2,27;0,27;6,0;148,30;144,54;3,23" o:connectangles="0,0,0,0,0,0,0"/>
                </v:shape>
                <v:shape id="Freeform 551" o:spid="_x0000_s1032" alt="10%" style="position:absolute;left:7890;top:1352;width:486;height:521;rotation:2292906fd;visibility:visible;mso-wrap-style:square;v-text-anchor:top" coordsize="734,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" path="m235,l734,290,453,784,177,624r3,-8l,511,206,153,161,132,235,xe" fillcolor="black [3213]" strokecolor="black [3213]" strokeweight=".5pt">
                  <v:fill r:id="rId27" o:title="" type="pattern"/>
                  <v:path arrowok="t" o:connecttype="custom" o:connectlocs="30,0;93,37;58,102;23,81;23,80;0,66;26,20;21,17;30,0" o:connectangles="0,0,0,0,0,0,0,0,0"/>
                </v:shape>
                <v:shape id="Freeform 552" o:spid="_x0000_s1033" alt="10%" style="position:absolute;left:8249;top:1834;width:64;height:89;rotation:2292906fd;visibility:visible;mso-wrap-style:square;v-text-anchor:top" coordsize="36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" path="m48,123l278,r70,38l361,317r-44,77l92,512,12,473,,207,48,123xe" fillcolor="black [3213]" strokecolor="black [3213]" strokeweight=".5pt">
                  <v:fill r:id="rId27" o:title="" type="pattern"/>
                  <v:path arrowok="t" o:connecttype="custom" o:connectlocs="0,0;0,0;0,0;0,0;0,0;0,0;0,0;0,0;0,0" o:connectangles="0,0,0,0,0,0,0,0,0"/>
                </v:shape>
                <v:shape id="Freeform 553" o:spid="_x0000_s1034" style="position:absolute;left:8153;top:1679;width:244;height:473;rotation:2292906fd;visibility:visible;mso-wrap-style:square;v-text-anchor:top" coordsize="367,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" path="m,713l81,678,367,187,342,106,162,e" filled="f" strokecolor="#bfbfbf [2412]" strokeweight=".5pt">
                  <v:path arrowok="t" o:connecttype="custom" o:connectlocs="0,92;11,87;48,24;44,14;21,0" o:connectangles="0,0,0,0,0"/>
                </v:shape>
                <v:shape id="Freeform 554" o:spid="_x0000_s1035" style="position:absolute;left:7186;top:1890;width:484;height:901;rotation:2292906fd;visibility:visible;mso-wrap-style:square;v-text-anchor:top" coordsize="73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" path="m722,r8,81l,1359e" filled="f" strokecolor="#bfbfbf [2412]" strokeweight=".5pt">
                  <v:path arrowok="t" o:connecttype="custom" o:connectlocs="93,0;93,11;0,174" o:connectangles="0,0,0"/>
                </v:shape>
                <v:rect id="Rectangle 555" o:spid="_x0000_s1036" alt="縦線" style="position:absolute;left:7593;top:1589;width:287;height:346;rotation:42817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" fillcolor="black [3213]" strokecolor="black [3213]" strokeweight=".5pt">
                  <v:fill r:id="rId28" o:title="" type="pattern"/>
                  <v:textbox inset="5.85pt,.7pt,5.85pt,.7pt"/>
                </v:rect>
                <v:shape id="Freeform 556" o:spid="_x0000_s1037" style="position:absolute;left:9008;top:3032;width:1430;height:611;rotation:2292906fd;visibility:visible;mso-wrap-style:square;v-text-anchor:top" coordsize="215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" path="m1992,922v,,-172,-242,-362,-331c1440,502,1239,531,1239,531l296,711v,,-41,10,-65,24c207,749,192,768,192,768r-24,36l,711,41,636v,,16,-26,36,-38c97,586,118,574,118,574l1244,353r182,5l1438,281r-98,-24l790,173,886,r518,77c1564,114,1721,154,1847,224v126,70,246,217,310,274e" filled="f" fillcolor="black" strokecolor="#bfbfbf [2412]" strokeweight=".5pt">
                  <v:path arrowok="t" o:connecttype="custom" o:connectlocs="255,118;209,76;158,68;38,91;29,94;25,98;21,103;0,91;5,82;10,76;15,74;160,45;182,46;184,36;172,33;101,22;113,0;180,10;237,28;276,64" o:connectangles="0,0,0,0,0,0,0,0,0,0,0,0,0,0,0,0,0,0,0,0"/>
                </v:shape>
                <v:shape id="Freeform 557" o:spid="_x0000_s1038" alt="横線" style="position:absolute;left:7727;top:2064;width:85;height:113;rotation:2292906fd;visibility:visible;mso-wrap-style:square;v-text-anchor:top" coordsize="36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" path="m48,123l278,r70,38l361,317r-44,77l92,512,12,473,,207,48,123xe" fillcolor="black [3213]" strokecolor="black [3213]" strokeweight=".5pt">
                  <v:fill r:id="rId29" o:title="" type="pattern"/>
                  <v:path arrowok="t" o:connecttype="custom" o:connectlocs="0,0;0,0;0,0;0,0;0,0;0,0;0,0;0,0;0,0" o:connectangles="0,0,0,0,0,0,0,0,0"/>
                </v:shape>
                <v:shape id="Freeform 558" o:spid="_x0000_s1039" style="position:absolute;left:6940;top:1752;width:661;height:648;rotation:2292906fd;visibility:visible;mso-wrap-style:square;v-text-anchor:top" coordsize="99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" path="m,536l345,,998,394,662,977,,536xe" filled="f" strokecolor="#bfbfbf [2412]" strokeweight=".5pt">
                  <v:path arrowok="t" o:connecttype="custom" o:connectlocs="0,69;44,0;127,50;84,125;0,69" o:connectangles="0,0,0,0,0"/>
                </v:shape>
                <v:shape id="Freeform 559" o:spid="_x0000_s1040" style="position:absolute;left:6733;top:1916;width:358;height:342;rotation:2292906fd;visibility:visible;mso-wrap-style:square;v-text-anchor:top" coordsize="540,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" path="m,281l187,,540,233,350,516,,281xe" filled="f" strokecolor="#bfbfbf [2412]" strokeweight=".5pt">
                  <v:path arrowok="t" o:connecttype="custom" o:connectlocs="0,36;24,0;69,30;45,66;0,36" o:connectangles="0,0,0,0,0"/>
                </v:shape>
                <v:shape id="Freeform 560" o:spid="_x0000_s1041" style="position:absolute;left:6787;top:1974;width:248;height:233;rotation:2292906fd;visibility:visible;mso-wrap-style:square;v-text-anchor:top" coordsize="37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" path="m,185l118,,374,170,259,353,144,276r34,-50l221,254r24,-36l259,230r55,-81l240,103r-50,82l166,164r-53,90l,185xe" filled="f" strokecolor="#bfbfbf [2412]" strokeweight=".5pt">
                  <v:path arrowok="t" o:connecttype="custom" o:connectlocs="0,23;15,0;48,21;33,44;19,34;23,28;28,32;31,28;33,29;40,18;31,13;25,23;21,20;15,32;0,23" o:connectangles="0,0,0,0,0,0,0,0,0,0,0,0,0,0,0"/>
                </v:shape>
                <v:shape id="Freeform 561" o:spid="_x0000_s1042" style="position:absolute;left:6903;top:2193;width:262;height:314;rotation:2292906fd;visibility:visible;mso-wrap-style:square;v-text-anchor:top" coordsize="396,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" path="m108,l396,192,276,377,264,365,197,473,161,446,240,319,,166,108,xe" filled="f" strokecolor="#bfbfbf [2412]" strokeweight=".5pt">
                  <v:path arrowok="t" o:connecttype="custom" o:connectlocs="14,0;50,25;35,48;34,47;25,61;21,57;30,41;0,21;14,0" o:connectangles="0,0,0,0,0,0,0,0,0"/>
                </v:shape>
                <v:shape id="Freeform 562" o:spid="_x0000_s1043" alt="縦線" style="position:absolute;left:7180;top:2420;width:1483;height:1231;rotation:2292906fd;visibility:visible;mso-wrap-style:square;v-text-anchor:top" coordsize="2235,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" path="m497,l1505,576r70,-130l1824,593r-69,127l2235,994r-492,861l,852,497,xe" fillcolor="black [3213]" strokecolor="black [3213]" strokeweight=".5pt">
                  <v:fill r:id="rId28" o:title="" type="pattern"/>
                  <v:path arrowok="t" o:connecttype="custom" o:connectlocs="64,0;194,74;202,57;235,76;226,92;287,128;224,239;0,109;64,0" o:connectangles="0,0,0,0,0,0,0,0,0"/>
                </v:shape>
                <v:oval id="Oval 563" o:spid="_x0000_s1044" style="position:absolute;left:8284;top:3773;width:146;height:156;rotation:22929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" filled="f" strokecolor="#bfbfbf [2412]" strokeweight=".5pt">
                  <v:textbox inset="5.85pt,.7pt,5.85pt,.7pt"/>
                </v:oval>
                <v:shape id="Freeform 564" o:spid="_x0000_s1045" style="position:absolute;left:8428;top:3235;width:1327;height:1545;rotation:2292906fd;visibility:visible;mso-wrap-style:square;v-text-anchor:top" coordsize="2002,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" path="m1506,1766v-10,-26,-46,-94,-58,-157c1436,1546,1414,1472,1434,1386v23,-126,62,-208,134,-295c1640,1004,1795,948,1866,861v63,-79,124,-202,130,-291c2002,481,1947,253,1856,158,1765,63,1658,,1448,1v,,-698,132,-850,164c598,165,566,178,535,191v-29,30,-57,60,-57,60l11,1077v,,-11,79,8,166c60,1313,114,1346,114,1346v,,46,35,90,71c239,1463,255,1504,255,1504v11,37,14,99,17,135c275,1675,274,1734,296,1778r110,124c452,1957,525,2036,571,2107v46,71,88,176,111,222e" filled="f" strokecolor="#bfbfbf [2412]" strokeweight=".5pt">
                  <v:path arrowok="t" o:connecttype="custom" o:connectlocs="193,227;186,207;184,178;201,140;239,111;255,74;237,21;186,1;76,21;68,25;61,33;1,138;3,160;15,173;26,182;32,193;34,210;38,228;52,244;73,271;87,299" o:connectangles="0,0,0,0,0,0,0,0,0,0,0,0,0,0,0,0,0,0,0,0,0"/>
                </v:shape>
                <v:shape id="Freeform 565" o:spid="_x0000_s1046" style="position:absolute;left:7473;top:3852;width:524;height:401;rotation:2292906fd;visibility:visible;mso-wrap-style:square;v-text-anchor:top" coordsize="79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" path="m149,l288,82,334,6,453,76r-19,28l502,142r14,-30l663,199r-49,73l663,299r29,-49l790,302,614,604,440,506r-33,51l,321,30,267,8,253,149,xe" filled="f" strokecolor="#bfbfbf [2412]" strokeweight=".5pt">
                  <v:path arrowok="t" o:connecttype="custom" o:connectlocs="19,0;37,11;43,1;58,10;56,14;65,18;66,15;86,26;79,35;86,39;89,32;101,39;79,78;57,65;52,72;0,41;4,35;1,33;19,0" o:connectangles="0,0,0,0,0,0,0,0,0,0,0,0,0,0,0,0,0,0,0"/>
                </v:shape>
                <v:shape id="Freeform 566" o:spid="_x0000_s1047" style="position:absolute;left:7177;top:3662;width:1483;height:469;rotation:2292906fd;visibility:visible;mso-wrap-style:square;v-text-anchor:top" coordsize="2238,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" path="m2238,707v-13,-28,-49,-118,-76,-166c2135,493,2097,442,2078,419v-19,-23,-19,-20,-27,-17c2043,405,2056,392,2032,435l1904,661r-89,-52l1796,628,1673,565r11,-21l1600,495,1736,237v23,-47,10,-18,5,-22c1736,211,1736,210,1709,214v-25,4,-79,3,-117,28c1558,258,1516,312,1480,364l1374,555r-51,-33l1306,544,684,171,505,229,29,,,44e" filled="f" strokecolor="#bfbfbf [2412]" strokeweight=".5pt">
                  <v:path arrowok="t" o:connecttype="custom" o:connectlocs="286,91;276,70;265,54;262,52;260,56;243,85;232,78;230,81;214,72;215,70;204,64;222,31;223,28;218,27;203,31;190,46;176,71;169,67;167,70;87,22;64,29;4,0;0,6" o:connectangles="0,0,0,0,0,0,0,0,0,0,0,0,0,0,0,0,0,0,0,0,0,0,0"/>
                </v:shape>
                <v:shape id="Freeform 567" o:spid="_x0000_s1048" style="position:absolute;left:9325;top:3523;width:469;height:287;rotation:2292906fd;visibility:visible;mso-wrap-style:square;v-text-anchor:top" coordsize="706,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" path="m30,76l416,,706,144,568,434,,146,30,76xe" filled="f" strokecolor="#bfbfbf [2412]" strokeweight=".5pt">
                  <v:path arrowok="t" o:connecttype="custom" o:connectlocs="4,10;54,0;92,19;73,55;0,19;4,10" o:connectangles="0,0,0,0,0,0"/>
                </v:shape>
                <v:rect id="Rectangle 568" o:spid="_x0000_s1049" style="position:absolute;left:10010;top:3961;width:172;height:147;rotation:13252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" filled="f" strokecolor="#bfbfbf [2412]" strokeweight=".5pt">
                  <v:textbox inset="5.85pt,.7pt,5.85pt,.7pt"/>
                </v:rect>
                <v:shape id="Freeform 569" o:spid="_x0000_s1050" style="position:absolute;left:6913;top:2617;width:675;height:442;rotation:2292906fd;visibility:visible;mso-wrap-style:square;v-text-anchor:top" coordsize="1018,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" path="m,332l173,41,301,,551,153r27,170l1018,625r-17,41e" filled="f" strokecolor="#bfbfbf [2412]" strokeweight=".5pt">
                  <v:path arrowok="t" o:connecttype="custom" o:connectlocs="0,42;22,5;38,0;70,20;74,41;131,80;129,86" o:connectangles="0,0,0,0,0,0,0"/>
                </v:shape>
                <v:shape id="Freeform 570" o:spid="_x0000_s1051" style="position:absolute;left:6547;top:2844;width:1330;height:950;rotation:2292906fd;visibility:visible;mso-wrap-style:square;v-text-anchor:top" coordsize="2006,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" path="m687,88l544,,497,,389,62,15,698,,742r18,37l463,999r478,206l1620,1433r22,-4l1657,1407r29,-11l1756,1411r119,-210l1875,1106,2006,867,1664,658e" filled="f" fillcolor="black" strokecolor="#bfbfbf [2412]" strokeweight=".5pt">
                  <v:path arrowok="t" o:connecttype="custom" o:connectlocs="88,11;70,0;64,0;50,8;2,89;0,95;2,99;60,128;121,154;208,184;211,183;212,180;216,178;225,180;240,154;240,141;257,111;213,84" o:connectangles="0,0,0,0,0,0,0,0,0,0,0,0,0,0,0,0,0,0"/>
                </v:shape>
                <v:shape id="Freeform 571" o:spid="_x0000_s1052" alt="球" style="position:absolute;left:9060;top:2560;width:784;height:519;rotation:2292906fd;visibility:visible;mso-wrap-style:square;v-text-anchor:top" coordsize="1183,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" path="m204,l910,408,989,274r194,62l931,783,523,550,591,428,545,404r-36,62l286,339r36,-65l240,231,130,418,,346,204,xe" fillcolor="black [3213]" strokecolor="black [3213]" strokeweight=".5pt">
                  <v:fill r:id="rId30" o:title="" type="pattern"/>
                  <v:path arrowok="t" o:connecttype="custom" o:connectlocs="26,0;117,52;127,35;152,43;119,100;67,70;76,55;70,52;65,60;37,44;41,35;30,29;17,54;0,44;26,0" o:connectangles="0,0,0,0,0,0,0,0,0,0,0,0,0,0,0"/>
                </v:shape>
                <v:shape id="Freeform 572" o:spid="_x0000_s1053" alt="10%" style="position:absolute;left:7964;top:2176;width:1347;height:978;rotation:2292906fd;visibility:visible;mso-wrap-style:square;v-text-anchor:top" coordsize="2033,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" path="m266,r973,559l1298,445r118,69l1356,622r87,50l1459,648r574,330l1741,1477,1543,1358r-29,37l1337,1297r-58,92l849,1147r-61,103l427,1039,564,796,,466,266,xe" fillcolor="#0d0d0d [3069]" strokecolor="black [3213]" strokeweight=".5pt">
                  <v:fill r:id="rId27" o:title="" type="pattern"/>
                  <v:path arrowok="t" o:connecttype="custom" o:connectlocs="34,0;158,71;166,56;180,66;173,79;184,85;187,82;260,124;223,188;197,173;193,177;171,166;163,177;109,146;101,159;55,132;72,101;0,60;34,0" o:connectangles="0,0,0,0,0,0,0,0,0,0,0,0,0,0,0,0,0,0,0"/>
                </v:shape>
                <v:shape id="Text Box 546" o:spid="_x0000_s1054" type="#_x0000_t202" style="position:absolute;left:7587;top:3834;width:1416;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" filled="f" stroked="f">
                  <v:textbox inset="5.85pt,.7pt,5.85pt,.7pt">
                    <w:txbxContent>
                      <w:p w14:paraId="4641304F"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戸塚環境</w:t>
                        </w:r>
                      </w:p>
                      <w:p w14:paraId="4DE70EEE"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センター西棟</w:t>
                        </w:r>
                      </w:p>
                    </w:txbxContent>
                  </v:textbox>
                </v:shape>
              </v:group>
            </w:pict>
          </mc:Fallback>
        </mc:AlternateContent>
      </w:r>
      <w:r>
        <w:rPr>
          <w:noProof/>
        </w:rPr>
        <mc:AlternateContent>
          <mc:Choice Requires="wps">
            <w:drawing>
              <wp:anchor distT="0" distB="0" distL="114300" distR="114300" simplePos="0" relativeHeight="251630592" behindDoc="0" locked="0" layoutInCell="1" allowOverlap="1" wp14:anchorId="2489A5FE" wp14:editId="1E845766">
                <wp:simplePos x="0" y="0"/>
                <wp:positionH relativeFrom="column">
                  <wp:posOffset>4063365</wp:posOffset>
                </wp:positionH>
                <wp:positionV relativeFrom="paragraph">
                  <wp:posOffset>29845</wp:posOffset>
                </wp:positionV>
                <wp:extent cx="488315" cy="175895"/>
                <wp:effectExtent l="0" t="0" r="0" b="0"/>
                <wp:wrapNone/>
                <wp:docPr id="739" name="テキスト ボックス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175895"/>
                        </a:xfrm>
                        <a:prstGeom prst="rect">
                          <a:avLst/>
                        </a:prstGeom>
                        <a:noFill/>
                        <a:ln>
                          <a:noFill/>
                        </a:ln>
                      </wps:spPr>
                      <wps:txbx>
                        <w:txbxContent>
                          <w:p w14:paraId="61A5C6EB"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車庫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9A5FE" id="テキスト ボックス 739" o:spid="_x0000_s1055" type="#_x0000_t202" style="position:absolute;left:0;text-align:left;margin-left:319.95pt;margin-top:2.35pt;width:38.45pt;height:13.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" filled="f" stroked="f">
                <v:textbox inset="5.85pt,.7pt,5.85pt,.7pt">
                  <w:txbxContent>
                    <w:p w14:paraId="61A5C6EB"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車庫</w:t>
                      </w:r>
                    </w:p>
                  </w:txbxContent>
                </v:textbox>
              </v:shape>
            </w:pict>
          </mc:Fallback>
        </mc:AlternateContent>
      </w:r>
      <w:r>
        <w:rPr>
          <w:noProof/>
        </w:rPr>
        <mc:AlternateContent>
          <mc:Choice Requires="wps">
            <w:drawing>
              <wp:anchor distT="0" distB="0" distL="114300" distR="114300" simplePos="0" relativeHeight="251642880" behindDoc="0" locked="0" layoutInCell="1" allowOverlap="1" wp14:anchorId="35ECF1D7" wp14:editId="5619A2D8">
                <wp:simplePos x="0" y="0"/>
                <wp:positionH relativeFrom="column">
                  <wp:posOffset>1824990</wp:posOffset>
                </wp:positionH>
                <wp:positionV relativeFrom="paragraph">
                  <wp:posOffset>-79375</wp:posOffset>
                </wp:positionV>
                <wp:extent cx="1481455" cy="280670"/>
                <wp:effectExtent l="0" t="0" r="0" b="0"/>
                <wp:wrapNone/>
                <wp:docPr id="740" name="フローチャート: 代替処理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455" cy="280670"/>
                        </a:xfrm>
                        <a:prstGeom prst="flowChartAlternateProcess">
                          <a:avLst/>
                        </a:prstGeom>
                        <a:solidFill>
                          <a:schemeClr val="tx1">
                            <a:lumMod val="50000"/>
                            <a:lumOff val="50000"/>
                          </a:schemeClr>
                        </a:solidFill>
                        <a:ln>
                          <a:noFill/>
                        </a:ln>
                      </wps:spPr>
                      <wps:txbx>
                        <w:txbxContent>
                          <w:p w14:paraId="68B7B1A5" w14:textId="77777777" w:rsidR="0044397E" w:rsidRPr="00AA7548" w:rsidRDefault="0044397E" w:rsidP="00D24C56">
                            <w:pPr>
                              <w:spacing w:line="360" w:lineRule="exact"/>
                              <w:jc w:val="center"/>
                              <w:rPr>
                                <w:rFonts w:asciiTheme="minorEastAsia" w:eastAsiaTheme="minorEastAsia" w:hAnsiTheme="minorEastAsia"/>
                                <w:color w:val="FFFFFF" w:themeColor="background1"/>
                                <w:sz w:val="24"/>
                              </w:rPr>
                            </w:pPr>
                            <w:r w:rsidRPr="00AA7548">
                              <w:rPr>
                                <w:rFonts w:asciiTheme="minorEastAsia" w:eastAsiaTheme="minorEastAsia" w:hAnsiTheme="minorEastAsia" w:hint="eastAsia"/>
                                <w:color w:val="FFFFFF" w:themeColor="background1"/>
                                <w:sz w:val="24"/>
                              </w:rPr>
                              <w:t>戸塚環境センター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CF1D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740" o:spid="_x0000_s1056" type="#_x0000_t176" style="position:absolute;left:0;text-align:left;margin-left:143.7pt;margin-top:-6.25pt;width:116.65pt;height:22.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" fillcolor="gray [1629]" stroked="f">
                <v:textbox inset="5.85pt,.7pt,5.85pt,.7pt">
                  <w:txbxContent>
                    <w:p w14:paraId="68B7B1A5" w14:textId="77777777" w:rsidR="0044397E" w:rsidRPr="00AA7548" w:rsidRDefault="0044397E" w:rsidP="00D24C56">
                      <w:pPr>
                        <w:spacing w:line="360" w:lineRule="exact"/>
                        <w:jc w:val="center"/>
                        <w:rPr>
                          <w:rFonts w:asciiTheme="minorEastAsia" w:eastAsiaTheme="minorEastAsia" w:hAnsiTheme="minorEastAsia"/>
                          <w:color w:val="FFFFFF" w:themeColor="background1"/>
                          <w:sz w:val="24"/>
                        </w:rPr>
                      </w:pPr>
                      <w:r w:rsidRPr="00AA7548">
                        <w:rPr>
                          <w:rFonts w:asciiTheme="minorEastAsia" w:eastAsiaTheme="minorEastAsia" w:hAnsiTheme="minorEastAsia" w:hint="eastAsia"/>
                          <w:color w:val="FFFFFF" w:themeColor="background1"/>
                          <w:sz w:val="24"/>
                        </w:rPr>
                        <w:t>戸塚環境センター</w:t>
                      </w:r>
                    </w:p>
                  </w:txbxContent>
                </v:textbox>
              </v:shape>
            </w:pict>
          </mc:Fallback>
        </mc:AlternateContent>
      </w:r>
      <w:r>
        <w:rPr>
          <w:noProof/>
        </w:rPr>
        <mc:AlternateContent>
          <mc:Choice Requires="wps">
            <w:drawing>
              <wp:anchor distT="0" distB="0" distL="114300" distR="114300" simplePos="0" relativeHeight="251594752" behindDoc="0" locked="0" layoutInCell="1" allowOverlap="1" wp14:anchorId="0FC0D28A" wp14:editId="30891A8D">
                <wp:simplePos x="0" y="0"/>
                <wp:positionH relativeFrom="column">
                  <wp:posOffset>2717800</wp:posOffset>
                </wp:positionH>
                <wp:positionV relativeFrom="paragraph">
                  <wp:posOffset>-474980</wp:posOffset>
                </wp:positionV>
                <wp:extent cx="2638425" cy="3374390"/>
                <wp:effectExtent l="145415" t="296545" r="147320" b="294005"/>
                <wp:wrapNone/>
                <wp:docPr id="170" name="楕円 218"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96353">
                          <a:off x="0" y="0"/>
                          <a:ext cx="2638425" cy="3374390"/>
                        </a:xfrm>
                        <a:prstGeom prst="ellipse">
                          <a:avLst/>
                        </a:prstGeom>
                        <a:pattFill prst="lgConfetti">
                          <a:fgClr>
                            <a:schemeClr val="bg1">
                              <a:lumMod val="75000"/>
                              <a:lumOff val="0"/>
                            </a:schemeClr>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B4B869" id="楕円 218" o:spid="_x0000_s1026" alt="紙ふぶき (大)" style="position:absolute;margin-left:214pt;margin-top:-37.4pt;width:207.75pt;height:265.7pt;rotation:-3928177fd;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" fillcolor="#bfbfbf [2412]" stroked="f">
                <v:fill r:id="rId31" o:title="" type="pattern"/>
                <v:textbox inset="5.85pt,.7pt,5.85pt,.7pt"/>
              </v:oval>
            </w:pict>
          </mc:Fallback>
        </mc:AlternateContent>
      </w:r>
      <w:r>
        <w:rPr>
          <w:noProof/>
        </w:rPr>
        <mc:AlternateContent>
          <mc:Choice Requires="wpg">
            <w:drawing>
              <wp:anchor distT="0" distB="0" distL="114300" distR="114300" simplePos="0" relativeHeight="251592704" behindDoc="0" locked="0" layoutInCell="1" allowOverlap="1" wp14:anchorId="2AD22820" wp14:editId="16CC6426">
                <wp:simplePos x="0" y="0"/>
                <wp:positionH relativeFrom="column">
                  <wp:posOffset>200025</wp:posOffset>
                </wp:positionH>
                <wp:positionV relativeFrom="paragraph">
                  <wp:posOffset>20955</wp:posOffset>
                </wp:positionV>
                <wp:extent cx="353060" cy="852170"/>
                <wp:effectExtent l="76200" t="0" r="46990" b="43180"/>
                <wp:wrapNone/>
                <wp:docPr id="685" name="グループ化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852170"/>
                          <a:chOff x="2101" y="2547"/>
                          <a:chExt cx="2438" cy="5885"/>
                        </a:xfrm>
                      </wpg:grpSpPr>
                      <wpg:grpSp>
                        <wpg:cNvPr id="686" name="Group 457"/>
                        <wpg:cNvGrpSpPr>
                          <a:grpSpLocks/>
                        </wpg:cNvGrpSpPr>
                        <wpg:grpSpPr bwMode="auto">
                          <a:xfrm>
                            <a:off x="2294" y="6087"/>
                            <a:ext cx="2055" cy="1096"/>
                            <a:chOff x="6175" y="4758"/>
                            <a:chExt cx="2055" cy="1096"/>
                          </a:xfrm>
                        </wpg:grpSpPr>
                        <wpg:grpSp>
                          <wpg:cNvPr id="687" name="Group 458"/>
                          <wpg:cNvGrpSpPr>
                            <a:grpSpLocks/>
                          </wpg:cNvGrpSpPr>
                          <wpg:grpSpPr bwMode="auto">
                            <a:xfrm rot="2700000">
                              <a:off x="7577" y="4277"/>
                              <a:ext cx="172" cy="1134"/>
                              <a:chOff x="7091" y="4027"/>
                              <a:chExt cx="172" cy="1134"/>
                            </a:xfrm>
                          </wpg:grpSpPr>
                          <wps:wsp>
                            <wps:cNvPr id="688" name="AutoShape 459"/>
                            <wps:cNvSpPr>
                              <a:spLocks noChangeArrowheads="1"/>
                            </wps:cNvSpPr>
                            <wps:spPr bwMode="auto">
                              <a:xfrm>
                                <a:off x="7178"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89" name="AutoShape 460"/>
                            <wps:cNvSpPr>
                              <a:spLocks noChangeArrowheads="1"/>
                            </wps:cNvSpPr>
                            <wps:spPr bwMode="auto">
                              <a:xfrm flipH="1">
                                <a:off x="7091"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690" name="Group 461"/>
                          <wpg:cNvGrpSpPr>
                            <a:grpSpLocks/>
                          </wpg:cNvGrpSpPr>
                          <wpg:grpSpPr bwMode="auto">
                            <a:xfrm rot="18900000" flipH="1">
                              <a:off x="6656" y="4277"/>
                              <a:ext cx="172" cy="1134"/>
                              <a:chOff x="7091" y="4027"/>
                              <a:chExt cx="172" cy="1134"/>
                            </a:xfrm>
                          </wpg:grpSpPr>
                          <wps:wsp>
                            <wps:cNvPr id="691" name="AutoShape 462"/>
                            <wps:cNvSpPr>
                              <a:spLocks noChangeArrowheads="1"/>
                            </wps:cNvSpPr>
                            <wps:spPr bwMode="auto">
                              <a:xfrm>
                                <a:off x="7178"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92" name="AutoShape 463"/>
                            <wps:cNvSpPr>
                              <a:spLocks noChangeArrowheads="1"/>
                            </wps:cNvSpPr>
                            <wps:spPr bwMode="auto">
                              <a:xfrm flipH="1">
                                <a:off x="7091"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693" name="Group 464"/>
                          <wpg:cNvGrpSpPr>
                            <a:grpSpLocks/>
                          </wpg:cNvGrpSpPr>
                          <wpg:grpSpPr bwMode="auto">
                            <a:xfrm rot="18900000" flipV="1">
                              <a:off x="7577" y="5201"/>
                              <a:ext cx="172" cy="1134"/>
                              <a:chOff x="7091" y="4027"/>
                              <a:chExt cx="172" cy="1134"/>
                            </a:xfrm>
                          </wpg:grpSpPr>
                          <wps:wsp>
                            <wps:cNvPr id="694" name="AutoShape 465"/>
                            <wps:cNvSpPr>
                              <a:spLocks noChangeArrowheads="1"/>
                            </wps:cNvSpPr>
                            <wps:spPr bwMode="auto">
                              <a:xfrm>
                                <a:off x="7178"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95" name="AutoShape 466"/>
                            <wps:cNvSpPr>
                              <a:spLocks noChangeArrowheads="1"/>
                            </wps:cNvSpPr>
                            <wps:spPr bwMode="auto">
                              <a:xfrm flipH="1">
                                <a:off x="7091"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696" name="Group 467"/>
                          <wpg:cNvGrpSpPr>
                            <a:grpSpLocks/>
                          </wpg:cNvGrpSpPr>
                          <wpg:grpSpPr bwMode="auto">
                            <a:xfrm rot="2700000" flipH="1" flipV="1">
                              <a:off x="6656" y="5201"/>
                              <a:ext cx="172" cy="1134"/>
                              <a:chOff x="7091" y="4027"/>
                              <a:chExt cx="172" cy="1134"/>
                            </a:xfrm>
                          </wpg:grpSpPr>
                          <wps:wsp>
                            <wps:cNvPr id="697" name="AutoShape 468"/>
                            <wps:cNvSpPr>
                              <a:spLocks noChangeArrowheads="1"/>
                            </wps:cNvSpPr>
                            <wps:spPr bwMode="auto">
                              <a:xfrm>
                                <a:off x="7178"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98" name="AutoShape 469"/>
                            <wps:cNvSpPr>
                              <a:spLocks noChangeArrowheads="1"/>
                            </wps:cNvSpPr>
                            <wps:spPr bwMode="auto">
                              <a:xfrm flipH="1">
                                <a:off x="7091"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s:wsp>
                          <wps:cNvPr id="699" name="Rectangle 470"/>
                          <wps:cNvSpPr>
                            <a:spLocks noChangeArrowheads="1"/>
                          </wps:cNvSpPr>
                          <wps:spPr bwMode="auto">
                            <a:xfrm rot="2700000">
                              <a:off x="7120" y="5221"/>
                              <a:ext cx="170" cy="170"/>
                            </a:xfrm>
                            <a:prstGeom prst="rect">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700" name="Group 471"/>
                        <wpg:cNvGrpSpPr>
                          <a:grpSpLocks/>
                        </wpg:cNvGrpSpPr>
                        <wpg:grpSpPr bwMode="auto">
                          <a:xfrm>
                            <a:off x="2101" y="3146"/>
                            <a:ext cx="2438" cy="5286"/>
                            <a:chOff x="6288" y="3682"/>
                            <a:chExt cx="2438" cy="5286"/>
                          </a:xfrm>
                        </wpg:grpSpPr>
                        <wps:wsp>
                          <wps:cNvPr id="701" name="AutoShape 472"/>
                          <wps:cNvSpPr>
                            <a:spLocks noChangeArrowheads="1"/>
                          </wps:cNvSpPr>
                          <wps:spPr bwMode="auto">
                            <a:xfrm>
                              <a:off x="7422" y="3682"/>
                              <a:ext cx="170" cy="3402"/>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702" name="AutoShape 473"/>
                          <wps:cNvSpPr>
                            <a:spLocks noChangeArrowheads="1"/>
                          </wps:cNvSpPr>
                          <wps:spPr bwMode="auto">
                            <a:xfrm flipH="1" flipV="1">
                              <a:off x="7422" y="7255"/>
                              <a:ext cx="170" cy="1713"/>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703" name="AutoShape 474"/>
                          <wps:cNvSpPr>
                            <a:spLocks noChangeArrowheads="1"/>
                          </wps:cNvSpPr>
                          <wps:spPr bwMode="auto">
                            <a:xfrm rot="-5400000" flipH="1" flipV="1">
                              <a:off x="8074" y="6603"/>
                              <a:ext cx="170" cy="1134"/>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704" name="AutoShape 475"/>
                          <wps:cNvSpPr>
                            <a:spLocks noChangeArrowheads="1"/>
                          </wps:cNvSpPr>
                          <wps:spPr bwMode="auto">
                            <a:xfrm rot="5400000" flipV="1">
                              <a:off x="6770" y="6602"/>
                              <a:ext cx="170" cy="1134"/>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705" name="Rectangle 476"/>
                          <wps:cNvSpPr>
                            <a:spLocks noChangeArrowheads="1"/>
                          </wps:cNvSpPr>
                          <wps:spPr bwMode="auto">
                            <a:xfrm>
                              <a:off x="7422" y="7084"/>
                              <a:ext cx="170" cy="170"/>
                            </a:xfrm>
                            <a:prstGeom prst="rect">
                              <a:avLst/>
                            </a:prstGeom>
                            <a:solidFill>
                              <a:schemeClr val="tx1">
                                <a:lumMod val="50000"/>
                                <a:lumOff val="50000"/>
                              </a:schemeClr>
                            </a:solidFill>
                            <a:ln w="6350">
                              <a:solidFill>
                                <a:schemeClr val="tx1">
                                  <a:lumMod val="100000"/>
                                  <a:lumOff val="0"/>
                                </a:schemeClr>
                              </a:solidFill>
                              <a:miter lim="800000"/>
                              <a:headEnd/>
                              <a:tailEnd/>
                            </a:ln>
                          </wps:spPr>
                          <wps:bodyPr rot="0" vert="horz" wrap="square" lIns="74295" tIns="8890" rIns="74295" bIns="8890" anchor="t" anchorCtr="0" upright="1">
                            <a:noAutofit/>
                          </wps:bodyPr>
                        </wps:wsp>
                      </wpg:grpSp>
                      <wps:wsp>
                        <wps:cNvPr id="706" name="Freeform 477"/>
                        <wps:cNvSpPr>
                          <a:spLocks/>
                        </wps:cNvSpPr>
                        <wps:spPr bwMode="auto">
                          <a:xfrm>
                            <a:off x="3133" y="2547"/>
                            <a:ext cx="380" cy="532"/>
                          </a:xfrm>
                          <a:custGeom>
                            <a:avLst/>
                            <a:gdLst>
                              <a:gd name="T0" fmla="*/ 4 w 380"/>
                              <a:gd name="T1" fmla="*/ 532 h 532"/>
                              <a:gd name="T2" fmla="*/ 0 w 380"/>
                              <a:gd name="T3" fmla="*/ 14 h 532"/>
                              <a:gd name="T4" fmla="*/ 380 w 380"/>
                              <a:gd name="T5" fmla="*/ 525 h 532"/>
                              <a:gd name="T6" fmla="*/ 380 w 380"/>
                              <a:gd name="T7" fmla="*/ 0 h 532"/>
                            </a:gdLst>
                            <a:ahLst/>
                            <a:cxnLst>
                              <a:cxn ang="0">
                                <a:pos x="T0" y="T1"/>
                              </a:cxn>
                              <a:cxn ang="0">
                                <a:pos x="T2" y="T3"/>
                              </a:cxn>
                              <a:cxn ang="0">
                                <a:pos x="T4" y="T5"/>
                              </a:cxn>
                              <a:cxn ang="0">
                                <a:pos x="T6" y="T7"/>
                              </a:cxn>
                            </a:cxnLst>
                            <a:rect l="0" t="0" r="r" b="b"/>
                            <a:pathLst>
                              <a:path w="380" h="532">
                                <a:moveTo>
                                  <a:pt x="4" y="532"/>
                                </a:moveTo>
                                <a:lnTo>
                                  <a:pt x="0" y="14"/>
                                </a:lnTo>
                                <a:lnTo>
                                  <a:pt x="380" y="525"/>
                                </a:lnTo>
                                <a:lnTo>
                                  <a:pt x="380" y="0"/>
                                </a:lnTo>
                              </a:path>
                            </a:pathLst>
                          </a:custGeom>
                          <a:noFill/>
                          <a:ln w="12700">
                            <a:solidFill>
                              <a:schemeClr val="tx1">
                                <a:lumMod val="100000"/>
                                <a:lumOff val="0"/>
                              </a:schemeClr>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19D63" id="グループ化 685" o:spid="_x0000_s1026" style="position:absolute;margin-left:15.75pt;margin-top:1.65pt;width:27.8pt;height:67.1pt;z-index:251592704" coordorigin="2101,2547" coordsize="2438,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">
                <v:group id="Group 457" o:spid="_x0000_s1027" style="position:absolute;left:2294;top:6087;width:2055;height:1096" coordorigin="6175,4758" coordsize="2055,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">
                  <v:group id="Group 458" o:spid="_x0000_s1028" style="position:absolute;left:7577;top:4277;width:172;height:1134;rotation:45"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">
                    <v:shapetype id="_x0000_t6" coordsize="21600,21600" o:spt="6" path="m,l,21600r21600,xe">
                      <v:stroke joinstyle="miter"/>
                      <v:path gradientshapeok="t" o:connecttype="custom" o:connectlocs="0,0;0,10800;0,21600;10800,21600;21600,21600;10800,10800" textboxrect="1800,12600,12600,19800"/>
                    </v:shapetype>
                    <v:shape id="AutoShape 459" o:spid="_x0000_s1029"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" filled="f" strokecolor="black [3213]" strokeweight=".25pt">
                      <v:textbox inset="5.85pt,.7pt,5.85pt,.7pt"/>
                    </v:shape>
                    <v:shape id="AutoShape 460" o:spid="_x0000_s1030"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" fillcolor="gray [1629]" strokecolor="black [3213]" strokeweight=".25pt">
                      <v:textbox inset="5.85pt,.7pt,5.85pt,.7pt"/>
                    </v:shape>
                  </v:group>
                  <v:group id="Group 461" o:spid="_x0000_s1031" style="position:absolute;left:6656;top:4277;width:172;height:1134;rotation:45;flip:x"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">
                    <v:shape id="AutoShape 462" o:spid="_x0000_s1032"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" fillcolor="gray [1629]" strokecolor="black [3213]" strokeweight=".25pt">
                      <v:textbox inset="5.85pt,.7pt,5.85pt,.7pt"/>
                    </v:shape>
                    <v:shape id="AutoShape 463" o:spid="_x0000_s1033"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" filled="f" strokecolor="black [3213]" strokeweight=".25pt">
                      <v:textbox inset="5.85pt,.7pt,5.85pt,.7pt"/>
                    </v:shape>
                  </v:group>
                  <v:group id="Group 464" o:spid="_x0000_s1034" style="position:absolute;left:7577;top:5201;width:172;height:1134;rotation:45;flip:y"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">
                    <v:shape id="AutoShape 465" o:spid="_x0000_s1035"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" filled="f" strokecolor="black [3213]" strokeweight=".25pt">
                      <v:textbox inset="5.85pt,.7pt,5.85pt,.7pt"/>
                    </v:shape>
                    <v:shape id="AutoShape 466" o:spid="_x0000_s1036"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" fillcolor="gray [1629]" strokecolor="black [3213]" strokeweight=".25pt">
                      <v:textbox inset="5.85pt,.7pt,5.85pt,.7pt"/>
                    </v:shape>
                  </v:group>
                  <v:group id="Group 467" o:spid="_x0000_s1037" style="position:absolute;left:6656;top:5201;width:172;height:1134;rotation:45;flip:x y"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">
                    <v:shape id="AutoShape 468" o:spid="_x0000_s1038"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" fillcolor="gray [1629]" strokecolor="black [3213]" strokeweight=".25pt">
                      <v:textbox inset="5.85pt,.7pt,5.85pt,.7pt"/>
                    </v:shape>
                    <v:shape id="AutoShape 469" o:spid="_x0000_s1039"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" filled="f" strokecolor="black [3213]" strokeweight=".25pt">
                      <v:textbox inset="5.85pt,.7pt,5.85pt,.7pt"/>
                    </v:shape>
                  </v:group>
                  <v:rect id="Rectangle 470" o:spid="_x0000_s1040" style="position:absolute;left:7120;top:5221;width:170;height:170;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" fillcolor="gray [1629]" strokecolor="black [3213]" strokeweight=".25pt">
                    <v:textbox inset="5.85pt,.7pt,5.85pt,.7pt"/>
                  </v:rect>
                </v:group>
                <v:group id="Group 471" o:spid="_x0000_s1041" style="position:absolute;left:2101;top:3146;width:2438;height:5286" coordorigin="6288,3682" coordsize="243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72" o:spid="_x0000_s1042" type="#_x0000_t5" style="position:absolute;left:7422;top:3682;width:170;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" fillcolor="white [3212]" strokecolor="black [3213]" strokeweight=".25pt">
                    <v:textbox inset="5.85pt,.7pt,5.85pt,.7pt"/>
                  </v:shape>
                  <v:shape id="AutoShape 473" o:spid="_x0000_s1043" type="#_x0000_t5" style="position:absolute;left:7422;top:7255;width:170;height:171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" fillcolor="white [3212]" strokecolor="black [3213]" strokeweight=".25pt">
                    <v:textbox inset="5.85pt,.7pt,5.85pt,.7pt"/>
                  </v:shape>
                  <v:shape id="AutoShape 474" o:spid="_x0000_s1044" type="#_x0000_t5" style="position:absolute;left:8074;top:6603;width:170;height:1134;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" fillcolor="white [3212]" strokecolor="black [3213]" strokeweight=".25pt">
                    <v:textbox inset="5.85pt,.7pt,5.85pt,.7pt"/>
                  </v:shape>
                  <v:shape id="AutoShape 475" o:spid="_x0000_s1045" type="#_x0000_t5" style="position:absolute;left:6770;top:6602;width:170;height:1134;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" fillcolor="white [3212]" strokecolor="black [3213]" strokeweight=".25pt">
                    <v:textbox inset="5.85pt,.7pt,5.85pt,.7pt"/>
                  </v:shape>
                  <v:rect id="Rectangle 476" o:spid="_x0000_s1046" style="position:absolute;left:7422;top:7084;width:170;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" fillcolor="gray [1629]" strokecolor="black [3213]" strokeweight=".5pt">
                    <v:textbox inset="5.85pt,.7pt,5.85pt,.7pt"/>
                  </v:rect>
                </v:group>
                <v:shape id="Freeform 477" o:spid="_x0000_s1047" style="position:absolute;left:3133;top:2547;width:380;height:532;visibility:visible;mso-wrap-style:square;v-text-anchor:top" coordsize="380,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" path="m4,532l,14,380,525,380,e" filled="f" strokecolor="black [3213]" strokeweight="1pt">
                  <v:path arrowok="t" o:connecttype="custom" o:connectlocs="4,532;0,14;380,525;380,0" o:connectangles="0,0,0,0"/>
                </v:shape>
              </v:group>
            </w:pict>
          </mc:Fallback>
        </mc:AlternateContent>
      </w:r>
    </w:p>
    <w:p w14:paraId="3A36D8EC" w14:textId="097961E3" w:rsidR="00D24C56" w:rsidRPr="00FF28BD"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27520" behindDoc="0" locked="0" layoutInCell="1" allowOverlap="1" wp14:anchorId="1E221987" wp14:editId="3A2ABFE0">
                <wp:simplePos x="0" y="0"/>
                <wp:positionH relativeFrom="column">
                  <wp:posOffset>2558110</wp:posOffset>
                </wp:positionH>
                <wp:positionV relativeFrom="paragraph">
                  <wp:posOffset>29845</wp:posOffset>
                </wp:positionV>
                <wp:extent cx="708533" cy="431596"/>
                <wp:effectExtent l="0" t="0" r="0" b="6985"/>
                <wp:wrapNone/>
                <wp:docPr id="672" name="テキスト ボックス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533" cy="431596"/>
                        </a:xfrm>
                        <a:prstGeom prst="rect">
                          <a:avLst/>
                        </a:prstGeom>
                        <a:noFill/>
                        <a:ln>
                          <a:noFill/>
                        </a:ln>
                      </wps:spPr>
                      <wps:txbx>
                        <w:txbxContent>
                          <w:p w14:paraId="7BFA51CD" w14:textId="77777777" w:rsidR="0044397E" w:rsidRPr="00296E2D" w:rsidRDefault="0044397E" w:rsidP="00D24C56">
                            <w:pPr>
                              <w:spacing w:line="200" w:lineRule="exact"/>
                              <w:rPr>
                                <w:rFonts w:asciiTheme="majorEastAsia" w:eastAsiaTheme="majorEastAsia" w:hAnsiTheme="majorEastAsia"/>
                                <w:spacing w:val="-6"/>
                                <w:sz w:val="18"/>
                                <w:szCs w:val="16"/>
                              </w:rPr>
                            </w:pPr>
                            <w:r w:rsidRPr="00296E2D">
                              <w:rPr>
                                <w:rFonts w:asciiTheme="majorEastAsia" w:eastAsiaTheme="majorEastAsia" w:hAnsiTheme="majorEastAsia" w:hint="eastAsia"/>
                                <w:spacing w:val="-6"/>
                                <w:sz w:val="18"/>
                                <w:szCs w:val="16"/>
                              </w:rPr>
                              <w:t>戸塚収集</w:t>
                            </w:r>
                          </w:p>
                          <w:p w14:paraId="4D21121E" w14:textId="77777777" w:rsidR="0044397E" w:rsidRPr="00296E2D" w:rsidRDefault="0044397E" w:rsidP="00D24C56">
                            <w:pPr>
                              <w:spacing w:line="200" w:lineRule="exact"/>
                              <w:rPr>
                                <w:rFonts w:asciiTheme="majorEastAsia" w:eastAsiaTheme="majorEastAsia" w:hAnsiTheme="majorEastAsia"/>
                                <w:spacing w:val="-6"/>
                                <w:sz w:val="18"/>
                                <w:szCs w:val="16"/>
                              </w:rPr>
                            </w:pPr>
                            <w:r w:rsidRPr="00296E2D">
                              <w:rPr>
                                <w:rFonts w:asciiTheme="majorEastAsia" w:eastAsiaTheme="majorEastAsia" w:hAnsiTheme="majorEastAsia" w:hint="eastAsia"/>
                                <w:spacing w:val="-6"/>
                                <w:sz w:val="18"/>
                                <w:szCs w:val="16"/>
                              </w:rPr>
                              <w:t>事務所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21987" id="テキスト ボックス 672" o:spid="_x0000_s1057" type="#_x0000_t202" style="position:absolute;left:0;text-align:left;margin-left:201.45pt;margin-top:2.35pt;width:55.8pt;height:3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" filled="f" stroked="f">
                <v:textbox inset="5.85pt,.7pt,5.85pt,.7pt">
                  <w:txbxContent>
                    <w:p w14:paraId="7BFA51CD" w14:textId="77777777" w:rsidR="0044397E" w:rsidRPr="00296E2D" w:rsidRDefault="0044397E" w:rsidP="00D24C56">
                      <w:pPr>
                        <w:spacing w:line="200" w:lineRule="exact"/>
                        <w:rPr>
                          <w:rFonts w:asciiTheme="majorEastAsia" w:eastAsiaTheme="majorEastAsia" w:hAnsiTheme="majorEastAsia"/>
                          <w:spacing w:val="-6"/>
                          <w:sz w:val="18"/>
                          <w:szCs w:val="16"/>
                        </w:rPr>
                      </w:pPr>
                      <w:r w:rsidRPr="00296E2D">
                        <w:rPr>
                          <w:rFonts w:asciiTheme="majorEastAsia" w:eastAsiaTheme="majorEastAsia" w:hAnsiTheme="majorEastAsia" w:hint="eastAsia"/>
                          <w:spacing w:val="-6"/>
                          <w:sz w:val="18"/>
                          <w:szCs w:val="16"/>
                        </w:rPr>
                        <w:t>戸塚収集</w:t>
                      </w:r>
                    </w:p>
                    <w:p w14:paraId="4D21121E" w14:textId="77777777" w:rsidR="0044397E" w:rsidRPr="00296E2D" w:rsidRDefault="0044397E" w:rsidP="00D24C56">
                      <w:pPr>
                        <w:spacing w:line="200" w:lineRule="exact"/>
                        <w:rPr>
                          <w:rFonts w:asciiTheme="majorEastAsia" w:eastAsiaTheme="majorEastAsia" w:hAnsiTheme="majorEastAsia"/>
                          <w:spacing w:val="-6"/>
                          <w:sz w:val="18"/>
                          <w:szCs w:val="16"/>
                        </w:rPr>
                      </w:pPr>
                      <w:r w:rsidRPr="00296E2D">
                        <w:rPr>
                          <w:rFonts w:asciiTheme="majorEastAsia" w:eastAsiaTheme="majorEastAsia" w:hAnsiTheme="majorEastAsia" w:hint="eastAsia"/>
                          <w:spacing w:val="-6"/>
                          <w:sz w:val="18"/>
                          <w:szCs w:val="16"/>
                        </w:rPr>
                        <w:t>事務所</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35582CE0" wp14:editId="150FC573">
                <wp:simplePos x="0" y="0"/>
                <wp:positionH relativeFrom="column">
                  <wp:posOffset>3233420</wp:posOffset>
                </wp:positionH>
                <wp:positionV relativeFrom="paragraph">
                  <wp:posOffset>213995</wp:posOffset>
                </wp:positionV>
                <wp:extent cx="119380" cy="294005"/>
                <wp:effectExtent l="66675" t="27305" r="71120" b="21590"/>
                <wp:wrapNone/>
                <wp:docPr id="169" name="Rectangle 3178" descr="横線 (太)"/>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99095">
                          <a:off x="0" y="0"/>
                          <a:ext cx="119380" cy="294005"/>
                        </a:xfrm>
                        <a:prstGeom prst="rect">
                          <a:avLst/>
                        </a:prstGeom>
                        <a:pattFill prst="dkHorz">
                          <a:fgClr>
                            <a:schemeClr val="tx1">
                              <a:lumMod val="100000"/>
                              <a:lumOff val="0"/>
                            </a:schemeClr>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04BA65" id="Rectangle 3178" o:spid="_x0000_s1026" alt="横線 (太)" style="position:absolute;margin-left:254.6pt;margin-top:16.85pt;width:9.4pt;height:23.15pt;rotation:-1528185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" fillcolor="black [3213]" strokeweight=".5pt">
                <v:fill r:id="rId26" o:title="" type="pattern"/>
                <v:textbox inset="5.85pt,.7pt,5.85pt,.7pt"/>
              </v:rect>
            </w:pict>
          </mc:Fallback>
        </mc:AlternateContent>
      </w:r>
      <w:r>
        <w:rPr>
          <w:noProof/>
        </w:rPr>
        <mc:AlternateContent>
          <mc:Choice Requires="wps">
            <w:drawing>
              <wp:anchor distT="0" distB="0" distL="114300" distR="114300" simplePos="0" relativeHeight="251631616" behindDoc="0" locked="0" layoutInCell="1" allowOverlap="1" wp14:anchorId="3778432A" wp14:editId="191694C9">
                <wp:simplePos x="0" y="0"/>
                <wp:positionH relativeFrom="column">
                  <wp:posOffset>4029710</wp:posOffset>
                </wp:positionH>
                <wp:positionV relativeFrom="paragraph">
                  <wp:posOffset>224155</wp:posOffset>
                </wp:positionV>
                <wp:extent cx="972820" cy="359410"/>
                <wp:effectExtent l="0" t="0" r="0" b="0"/>
                <wp:wrapNone/>
                <wp:docPr id="707" name="テキスト ボックス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359410"/>
                        </a:xfrm>
                        <a:prstGeom prst="rect">
                          <a:avLst/>
                        </a:prstGeom>
                        <a:noFill/>
                        <a:ln>
                          <a:noFill/>
                        </a:ln>
                      </wps:spPr>
                      <wps:txbx>
                        <w:txbxContent>
                          <w:p w14:paraId="757AF16C"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旧戸塚環境</w:t>
                            </w:r>
                          </w:p>
                          <w:p w14:paraId="088CB1CD"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センター東棟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8432A" id="テキスト ボックス 707" o:spid="_x0000_s1058" type="#_x0000_t202" style="position:absolute;left:0;text-align:left;margin-left:317.3pt;margin-top:17.65pt;width:76.6pt;height:28.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" filled="f" stroked="f">
                <v:textbox inset="5.85pt,.7pt,5.85pt,.7pt">
                  <w:txbxContent>
                    <w:p w14:paraId="757AF16C"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旧戸塚環境</w:t>
                      </w:r>
                    </w:p>
                    <w:p w14:paraId="088CB1CD"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センター東棟</w:t>
                      </w:r>
                    </w:p>
                  </w:txbxContent>
                </v:textbox>
              </v:shape>
            </w:pict>
          </mc:Fallback>
        </mc:AlternateContent>
      </w:r>
    </w:p>
    <w:p w14:paraId="652C998B" w14:textId="27FCC916" w:rsidR="00D24C56" w:rsidRPr="00FF28BD" w:rsidRDefault="00D24C56" w:rsidP="00D24C56">
      <w:pPr>
        <w:rPr>
          <w:rFonts w:ascii="BIZ UDゴシック" w:eastAsia="BIZ UDゴシック" w:hAnsi="BIZ UDゴシック"/>
        </w:rPr>
      </w:pPr>
    </w:p>
    <w:p w14:paraId="7B0B5218" w14:textId="628375EC" w:rsidR="00D24C56" w:rsidRPr="00FF28BD"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28544" behindDoc="0" locked="0" layoutInCell="1" allowOverlap="1" wp14:anchorId="0D6EECA6" wp14:editId="1256ABDA">
                <wp:simplePos x="0" y="0"/>
                <wp:positionH relativeFrom="column">
                  <wp:posOffset>4719955</wp:posOffset>
                </wp:positionH>
                <wp:positionV relativeFrom="paragraph">
                  <wp:posOffset>139065</wp:posOffset>
                </wp:positionV>
                <wp:extent cx="1151255" cy="353060"/>
                <wp:effectExtent l="0" t="0" r="0" b="0"/>
                <wp:wrapNone/>
                <wp:docPr id="683" name="テキスト ボックス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255" cy="353060"/>
                        </a:xfrm>
                        <a:prstGeom prst="rect">
                          <a:avLst/>
                        </a:prstGeom>
                        <a:noFill/>
                        <a:ln>
                          <a:noFill/>
                        </a:ln>
                      </wps:spPr>
                      <wps:txbx>
                        <w:txbxContent>
                          <w:p w14:paraId="0FF75436"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戸塚環境センター</w:t>
                            </w:r>
                          </w:p>
                          <w:p w14:paraId="1E6656E3"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粗大ごみ処理施設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EECA6" id="テキスト ボックス 683" o:spid="_x0000_s1059" type="#_x0000_t202" style="position:absolute;left:0;text-align:left;margin-left:371.65pt;margin-top:10.95pt;width:90.65pt;height:27.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" filled="f" stroked="f">
                <v:textbox inset="5.85pt,.7pt,5.85pt,.7pt">
                  <w:txbxContent>
                    <w:p w14:paraId="0FF75436"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戸塚環境センター</w:t>
                      </w:r>
                    </w:p>
                    <w:p w14:paraId="1E6656E3"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粗大ごみ処理施設</w:t>
                      </w:r>
                    </w:p>
                  </w:txbxContent>
                </v:textbox>
              </v:shape>
            </w:pict>
          </mc:Fallback>
        </mc:AlternateContent>
      </w:r>
      <w:r>
        <w:rPr>
          <w:noProof/>
        </w:rPr>
        <mc:AlternateContent>
          <mc:Choice Requires="wps">
            <w:drawing>
              <wp:anchor distT="0" distB="0" distL="114300" distR="114300" simplePos="0" relativeHeight="251621376" behindDoc="0" locked="0" layoutInCell="1" allowOverlap="1" wp14:anchorId="48E57AEC" wp14:editId="220B92F4">
                <wp:simplePos x="0" y="0"/>
                <wp:positionH relativeFrom="column">
                  <wp:posOffset>1127125</wp:posOffset>
                </wp:positionH>
                <wp:positionV relativeFrom="paragraph">
                  <wp:posOffset>102870</wp:posOffset>
                </wp:positionV>
                <wp:extent cx="1300480" cy="286385"/>
                <wp:effectExtent l="0" t="0" r="0" b="0"/>
                <wp:wrapNone/>
                <wp:docPr id="682" name="フローチャート: 代替処理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0480" cy="286385"/>
                        </a:xfrm>
                        <a:prstGeom prst="flowChartAlternateProcess">
                          <a:avLst/>
                        </a:prstGeom>
                        <a:solidFill>
                          <a:schemeClr val="tx1">
                            <a:lumMod val="50000"/>
                            <a:lumOff val="50000"/>
                          </a:schemeClr>
                        </a:solidFill>
                        <a:ln>
                          <a:noFill/>
                        </a:ln>
                      </wps:spPr>
                      <wps:txbx>
                        <w:txbxContent>
                          <w:p w14:paraId="0410635A" w14:textId="77777777" w:rsidR="0044397E" w:rsidRPr="00AA7548" w:rsidRDefault="0044397E" w:rsidP="00D24C56">
                            <w:pPr>
                              <w:spacing w:line="360" w:lineRule="exact"/>
                              <w:jc w:val="center"/>
                              <w:rPr>
                                <w:rFonts w:hAnsi="ＭＳ 明朝"/>
                                <w:color w:val="FFFFFF" w:themeColor="background1"/>
                                <w:sz w:val="24"/>
                              </w:rPr>
                            </w:pPr>
                            <w:r w:rsidRPr="00AA7548">
                              <w:rPr>
                                <w:rFonts w:hAnsi="ＭＳ 明朝" w:hint="eastAsia"/>
                                <w:color w:val="FFFFFF" w:themeColor="background1"/>
                                <w:sz w:val="24"/>
                              </w:rPr>
                              <w:t>青木収集事務所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57AEC" id="フローチャート: 代替処理 682" o:spid="_x0000_s1060" type="#_x0000_t176" style="position:absolute;left:0;text-align:left;margin-left:88.75pt;margin-top:8.1pt;width:102.4pt;height:22.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" fillcolor="gray [1629]" stroked="f">
                <v:textbox inset="5.85pt,.7pt,5.85pt,.7pt">
                  <w:txbxContent>
                    <w:p w14:paraId="0410635A" w14:textId="77777777" w:rsidR="0044397E" w:rsidRPr="00AA7548" w:rsidRDefault="0044397E" w:rsidP="00D24C56">
                      <w:pPr>
                        <w:spacing w:line="360" w:lineRule="exact"/>
                        <w:jc w:val="center"/>
                        <w:rPr>
                          <w:rFonts w:hAnsi="ＭＳ 明朝"/>
                          <w:color w:val="FFFFFF" w:themeColor="background1"/>
                          <w:sz w:val="24"/>
                        </w:rPr>
                      </w:pPr>
                      <w:r w:rsidRPr="00AA7548">
                        <w:rPr>
                          <w:rFonts w:hAnsi="ＭＳ 明朝" w:hint="eastAsia"/>
                          <w:color w:val="FFFFFF" w:themeColor="background1"/>
                          <w:sz w:val="24"/>
                        </w:rPr>
                        <w:t>青木収集事務所</w:t>
                      </w:r>
                    </w:p>
                  </w:txbxContent>
                </v:textbox>
              </v:shape>
            </w:pict>
          </mc:Fallback>
        </mc:AlternateContent>
      </w:r>
      <w:r>
        <w:rPr>
          <w:noProof/>
        </w:rPr>
        <mc:AlternateContent>
          <mc:Choice Requires="wps">
            <w:drawing>
              <wp:anchor distT="0" distB="0" distL="114300" distR="114300" simplePos="0" relativeHeight="251598848" behindDoc="0" locked="0" layoutInCell="1" allowOverlap="1" wp14:anchorId="76EED32B" wp14:editId="31115C6E">
                <wp:simplePos x="0" y="0"/>
                <wp:positionH relativeFrom="column">
                  <wp:posOffset>1382395</wp:posOffset>
                </wp:positionH>
                <wp:positionV relativeFrom="paragraph">
                  <wp:posOffset>198755</wp:posOffset>
                </wp:positionV>
                <wp:extent cx="1768475" cy="2348230"/>
                <wp:effectExtent l="225425" t="126365" r="225425" b="125730"/>
                <wp:wrapNone/>
                <wp:docPr id="168" name="楕円 217"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42124">
                          <a:off x="0" y="0"/>
                          <a:ext cx="1768475" cy="2348230"/>
                        </a:xfrm>
                        <a:prstGeom prst="ellipse">
                          <a:avLst/>
                        </a:prstGeom>
                        <a:pattFill prst="lgConfetti">
                          <a:fgClr>
                            <a:schemeClr val="bg1">
                              <a:lumMod val="75000"/>
                              <a:lumOff val="0"/>
                            </a:schemeClr>
                          </a:fgClr>
                          <a:bgClr>
                            <a:srgbClr val="FFFFFF"/>
                          </a:bgClr>
                        </a:pattFill>
                        <a:ln w="5715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D8887B" id="楕円 217" o:spid="_x0000_s1026" alt="紙ふぶき (大)" style="position:absolute;margin-left:108.85pt;margin-top:15.65pt;width:139.25pt;height:184.9pt;rotation:-1684411fd;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" fillcolor="#bfbfbf [2412]" strokecolor="white [3212]" strokeweight="4.5pt">
                <v:fill r:id="rId31" o:title="" type="pattern"/>
                <v:textbox inset="5.85pt,.7pt,5.85pt,.7pt"/>
              </v:oval>
            </w:pict>
          </mc:Fallback>
        </mc:AlternateContent>
      </w:r>
    </w:p>
    <w:p w14:paraId="7C59526F" w14:textId="472CC15F" w:rsidR="00D24C56" w:rsidRPr="00F77DAD" w:rsidRDefault="00F77DAD" w:rsidP="00D24C56">
      <w:pPr>
        <w:rPr>
          <w:rFonts w:ascii="BIZ UDゴシック" w:eastAsia="BIZ UDゴシック" w:hAnsi="BIZ UDゴシック"/>
        </w:rPr>
      </w:pPr>
      <w:r>
        <w:rPr>
          <w:noProof/>
        </w:rPr>
        <mc:AlternateContent>
          <mc:Choice Requires="wpg">
            <w:drawing>
              <wp:anchor distT="0" distB="0" distL="114300" distR="114300" simplePos="0" relativeHeight="251599872" behindDoc="0" locked="0" layoutInCell="1" allowOverlap="1" wp14:anchorId="3A1AFC81" wp14:editId="0213ADE0">
                <wp:simplePos x="0" y="0"/>
                <wp:positionH relativeFrom="column">
                  <wp:posOffset>1497965</wp:posOffset>
                </wp:positionH>
                <wp:positionV relativeFrom="paragraph">
                  <wp:posOffset>207645</wp:posOffset>
                </wp:positionV>
                <wp:extent cx="1306195" cy="1673225"/>
                <wp:effectExtent l="0" t="0" r="27305" b="22225"/>
                <wp:wrapNone/>
                <wp:docPr id="156" name="グループ化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195" cy="1673225"/>
                          <a:chOff x="2419" y="3176"/>
                          <a:chExt cx="6165" cy="7897"/>
                        </a:xfrm>
                      </wpg:grpSpPr>
                      <wps:wsp>
                        <wps:cNvPr id="157" name="Freeform 484"/>
                        <wps:cNvSpPr>
                          <a:spLocks/>
                        </wps:cNvSpPr>
                        <wps:spPr bwMode="auto">
                          <a:xfrm>
                            <a:off x="2419" y="3176"/>
                            <a:ext cx="6165" cy="7897"/>
                          </a:xfrm>
                          <a:custGeom>
                            <a:avLst/>
                            <a:gdLst>
                              <a:gd name="T0" fmla="*/ 0 w 6165"/>
                              <a:gd name="T1" fmla="*/ 1436 h 7897"/>
                              <a:gd name="T2" fmla="*/ 3694 w 6165"/>
                              <a:gd name="T3" fmla="*/ 0 h 7897"/>
                              <a:gd name="T4" fmla="*/ 3873 w 6165"/>
                              <a:gd name="T5" fmla="*/ 142 h 7897"/>
                              <a:gd name="T6" fmla="*/ 6165 w 6165"/>
                              <a:gd name="T7" fmla="*/ 6626 h 7897"/>
                              <a:gd name="T8" fmla="*/ 6042 w 6165"/>
                              <a:gd name="T9" fmla="*/ 6862 h 7897"/>
                              <a:gd name="T10" fmla="*/ 3129 w 6165"/>
                              <a:gd name="T11" fmla="*/ 7897 h 7897"/>
                              <a:gd name="T12" fmla="*/ 2165 w 6165"/>
                              <a:gd name="T13" fmla="*/ 5793 h 7897"/>
                              <a:gd name="T14" fmla="*/ 1830 w 6165"/>
                              <a:gd name="T15" fmla="*/ 5483 h 7897"/>
                              <a:gd name="T16" fmla="*/ 0 w 6165"/>
                              <a:gd name="T17" fmla="*/ 1436 h 789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165" h="7897">
                                <a:moveTo>
                                  <a:pt x="0" y="1436"/>
                                </a:moveTo>
                                <a:lnTo>
                                  <a:pt x="3694" y="0"/>
                                </a:lnTo>
                                <a:lnTo>
                                  <a:pt x="3873" y="142"/>
                                </a:lnTo>
                                <a:lnTo>
                                  <a:pt x="6165" y="6626"/>
                                </a:lnTo>
                                <a:lnTo>
                                  <a:pt x="6042" y="6862"/>
                                </a:lnTo>
                                <a:lnTo>
                                  <a:pt x="3129" y="7897"/>
                                </a:lnTo>
                                <a:lnTo>
                                  <a:pt x="2165" y="5793"/>
                                </a:lnTo>
                                <a:lnTo>
                                  <a:pt x="1830" y="5483"/>
                                </a:lnTo>
                                <a:lnTo>
                                  <a:pt x="0" y="1436"/>
                                </a:lnTo>
                                <a:close/>
                              </a:path>
                            </a:pathLst>
                          </a:custGeom>
                          <a:solidFill>
                            <a:schemeClr val="bg1">
                              <a:lumMod val="100000"/>
                              <a:lumOff val="0"/>
                            </a:schemeClr>
                          </a:solidFill>
                          <a:ln w="6350">
                            <a:solidFill>
                              <a:srgbClr val="000000"/>
                            </a:solidFill>
                            <a:round/>
                            <a:headEnd/>
                            <a:tailEnd/>
                          </a:ln>
                        </wps:spPr>
                        <wps:bodyPr rot="0" vert="horz" wrap="square" lIns="91440" tIns="45720" rIns="91440" bIns="45720" anchor="t" anchorCtr="0" upright="1">
                          <a:noAutofit/>
                        </wps:bodyPr>
                      </wps:wsp>
                      <wps:wsp>
                        <wps:cNvPr id="158" name="Freeform 34" descr="横線 (太)"/>
                        <wps:cNvSpPr>
                          <a:spLocks/>
                        </wps:cNvSpPr>
                        <wps:spPr bwMode="auto">
                          <a:xfrm>
                            <a:off x="6224" y="7169"/>
                            <a:ext cx="2247" cy="3259"/>
                          </a:xfrm>
                          <a:custGeom>
                            <a:avLst/>
                            <a:gdLst>
                              <a:gd name="T0" fmla="*/ 454 w 2247"/>
                              <a:gd name="T1" fmla="*/ 798 h 3259"/>
                              <a:gd name="T2" fmla="*/ 1077 w 2247"/>
                              <a:gd name="T3" fmla="*/ 2496 h 3259"/>
                              <a:gd name="T4" fmla="*/ 1598 w 2247"/>
                              <a:gd name="T5" fmla="*/ 2298 h 3259"/>
                              <a:gd name="T6" fmla="*/ 848 w 2247"/>
                              <a:gd name="T7" fmla="*/ 190 h 3259"/>
                              <a:gd name="T8" fmla="*/ 1293 w 2247"/>
                              <a:gd name="T9" fmla="*/ 0 h 3259"/>
                              <a:gd name="T10" fmla="*/ 2247 w 2247"/>
                              <a:gd name="T11" fmla="*/ 2699 h 3259"/>
                              <a:gd name="T12" fmla="*/ 816 w 2247"/>
                              <a:gd name="T13" fmla="*/ 3259 h 3259"/>
                              <a:gd name="T14" fmla="*/ 0 w 2247"/>
                              <a:gd name="T15" fmla="*/ 968 h 3259"/>
                              <a:gd name="T16" fmla="*/ 454 w 2247"/>
                              <a:gd name="T17" fmla="*/ 798 h 325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247" h="3259">
                                <a:moveTo>
                                  <a:pt x="454" y="798"/>
                                </a:moveTo>
                                <a:lnTo>
                                  <a:pt x="1077" y="2496"/>
                                </a:lnTo>
                                <a:lnTo>
                                  <a:pt x="1598" y="2298"/>
                                </a:lnTo>
                                <a:lnTo>
                                  <a:pt x="848" y="190"/>
                                </a:lnTo>
                                <a:lnTo>
                                  <a:pt x="1293" y="0"/>
                                </a:lnTo>
                                <a:lnTo>
                                  <a:pt x="2247" y="2699"/>
                                </a:lnTo>
                                <a:lnTo>
                                  <a:pt x="816" y="3259"/>
                                </a:lnTo>
                                <a:lnTo>
                                  <a:pt x="0" y="968"/>
                                </a:lnTo>
                                <a:lnTo>
                                  <a:pt x="454" y="798"/>
                                </a:lnTo>
                                <a:close/>
                              </a:path>
                            </a:pathLst>
                          </a:custGeom>
                          <a:pattFill prst="dkHorz">
                            <a:fgClr>
                              <a:schemeClr val="tx1">
                                <a:lumMod val="95000"/>
                                <a:lumOff val="5000"/>
                              </a:schemeClr>
                            </a:fgClr>
                            <a:bgClr>
                              <a:srgbClr val="FFFFFF"/>
                            </a:bgClr>
                          </a:pattFill>
                          <a:ln w="6350">
                            <a:solidFill>
                              <a:srgbClr val="000000"/>
                            </a:solidFill>
                            <a:round/>
                            <a:headEnd/>
                            <a:tailEnd/>
                          </a:ln>
                        </wps:spPr>
                        <wps:bodyPr rot="0" vert="horz" wrap="square" lIns="91440" tIns="45720" rIns="91440" bIns="45720" anchor="t" anchorCtr="0" upright="1">
                          <a:noAutofit/>
                        </wps:bodyPr>
                      </wps:wsp>
                      <wps:wsp>
                        <wps:cNvPr id="159" name="Rectangle 486" descr="横線 (太)"/>
                        <wps:cNvSpPr>
                          <a:spLocks noChangeArrowheads="1"/>
                        </wps:cNvSpPr>
                        <wps:spPr bwMode="auto">
                          <a:xfrm rot="-1399095">
                            <a:off x="5566" y="10275"/>
                            <a:ext cx="689" cy="519"/>
                          </a:xfrm>
                          <a:prstGeom prst="rect">
                            <a:avLst/>
                          </a:prstGeom>
                          <a:pattFill prst="dkHorz">
                            <a:fgClr>
                              <a:schemeClr val="tx1">
                                <a:lumMod val="100000"/>
                                <a:lumOff val="0"/>
                              </a:schemeClr>
                            </a:fgClr>
                            <a:bgClr>
                              <a:srgbClr val="FFFFFF"/>
                            </a:bgClr>
                          </a:pattFill>
                          <a:ln w="6350">
                            <a:solidFill>
                              <a:srgbClr val="000000"/>
                            </a:solidFill>
                            <a:miter lim="800000"/>
                            <a:headEnd/>
                            <a:tailEnd/>
                          </a:ln>
                        </wps:spPr>
                        <wps:bodyPr rot="0" vert="horz" wrap="square" lIns="74295" tIns="8890" rIns="74295" bIns="8890" anchor="t" anchorCtr="0" upright="1">
                          <a:noAutofit/>
                        </wps:bodyPr>
                      </wps:wsp>
                      <wps:wsp>
                        <wps:cNvPr id="164" name="Rectangle 348" descr="横線 (太)"/>
                        <wps:cNvSpPr>
                          <a:spLocks noChangeArrowheads="1"/>
                        </wps:cNvSpPr>
                        <wps:spPr bwMode="auto">
                          <a:xfrm rot="-1399095">
                            <a:off x="5026" y="8795"/>
                            <a:ext cx="729" cy="1608"/>
                          </a:xfrm>
                          <a:prstGeom prst="rect">
                            <a:avLst/>
                          </a:prstGeom>
                          <a:pattFill prst="dkHorz">
                            <a:fgClr>
                              <a:schemeClr val="tx1">
                                <a:lumMod val="100000"/>
                                <a:lumOff val="0"/>
                              </a:schemeClr>
                            </a:fgClr>
                            <a:bgClr>
                              <a:srgbClr val="FFFFFF"/>
                            </a:bgClr>
                          </a:pattFill>
                          <a:ln w="6350">
                            <a:solidFill>
                              <a:srgbClr val="000000"/>
                            </a:solidFill>
                            <a:miter lim="800000"/>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09D641" id="グループ化 210" o:spid="_x0000_s1026" style="position:absolute;margin-left:117.95pt;margin-top:16.35pt;width:102.85pt;height:131.75pt;z-index:251599872" coordorigin="2419,3176" coordsize="6165,7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">
                <v:shape id="Freeform 484" o:spid="_x0000_s1027" style="position:absolute;left:2419;top:3176;width:6165;height:7897;visibility:visible;mso-wrap-style:square;v-text-anchor:top" coordsize="6165,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" path="m,1436l3694,r179,142l6165,6626r-123,236l3129,7897,2165,5793,1830,5483,,1436xe" fillcolor="white [3212]" strokeweight=".5pt">
                  <v:path arrowok="t" o:connecttype="custom" o:connectlocs="0,1436;3694,0;3873,142;6165,6626;6042,6862;3129,7897;2165,5793;1830,5483;0,1436" o:connectangles="0,0,0,0,0,0,0,0,0"/>
                </v:shape>
                <v:shape id="Freeform 34" o:spid="_x0000_s1028" alt="横線 (太)" style="position:absolute;left:6224;top:7169;width:2247;height:3259;visibility:visible;mso-wrap-style:square;v-text-anchor:top" coordsize="2247,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" path="m454,798r623,1698l1598,2298,848,190,1293,r954,2699l816,3259,,968,454,798xe" fillcolor="#0d0d0d [3069]" strokeweight=".5pt">
                  <v:fill r:id="rId26" o:title="" type="pattern"/>
                  <v:path arrowok="t" o:connecttype="custom" o:connectlocs="454,798;1077,2496;1598,2298;848,190;1293,0;2247,2699;816,3259;0,968;454,798" o:connectangles="0,0,0,0,0,0,0,0,0"/>
                </v:shape>
                <v:rect id="Rectangle 486" o:spid="_x0000_s1029" alt="横線 (太)" style="position:absolute;left:5566;top:10275;width:689;height:519;rotation:-15281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" fillcolor="black [3213]" strokeweight=".5pt">
                  <v:fill r:id="rId26" o:title="" type="pattern"/>
                  <v:textbox inset="5.85pt,.7pt,5.85pt,.7pt"/>
                </v:rect>
                <v:rect id="Rectangle 348" o:spid="_x0000_s1030" alt="横線 (太)" style="position:absolute;left:5026;top:8795;width:729;height:1608;rotation:-15281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" fillcolor="black [3213]" strokeweight=".5pt">
                  <v:fill r:id="rId26" o:title="" type="pattern"/>
                  <v:textbox inset="5.85pt,.7pt,5.85pt,.7pt"/>
                </v:rect>
              </v:group>
            </w:pict>
          </mc:Fallback>
        </mc:AlternateContent>
      </w:r>
    </w:p>
    <w:p w14:paraId="09BC65F0" w14:textId="78B32AEC" w:rsidR="00D24C56" w:rsidRPr="00FF28BD"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55168" behindDoc="0" locked="0" layoutInCell="1" allowOverlap="1" wp14:anchorId="322CB88E" wp14:editId="4802098C">
                <wp:simplePos x="0" y="0"/>
                <wp:positionH relativeFrom="column">
                  <wp:posOffset>1795780</wp:posOffset>
                </wp:positionH>
                <wp:positionV relativeFrom="paragraph">
                  <wp:posOffset>-83820</wp:posOffset>
                </wp:positionV>
                <wp:extent cx="154305" cy="648335"/>
                <wp:effectExtent l="20320" t="128905" r="26670" b="126365"/>
                <wp:wrapNone/>
                <wp:docPr id="155" name="正方形/長方形 209" descr="横線 (太)"/>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640536">
                          <a:off x="0" y="0"/>
                          <a:ext cx="154305" cy="648335"/>
                        </a:xfrm>
                        <a:prstGeom prst="rect">
                          <a:avLst/>
                        </a:prstGeom>
                        <a:pattFill prst="dkHorz">
                          <a:fgClr>
                            <a:schemeClr val="tx1">
                              <a:lumMod val="100000"/>
                              <a:lumOff val="0"/>
                            </a:schemeClr>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29F01A5" id="正方形/長方形 209" o:spid="_x0000_s1026" alt="横線 (太)" style="position:absolute;margin-left:141.4pt;margin-top:-6.6pt;width:12.15pt;height:51.05pt;rotation:-7253236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" fillcolor="black [3213]" strokeweight=".5pt">
                <v:fill r:id="rId26" o:title="" type="pattern"/>
                <v:textbox inset="5.85pt,.7pt,5.85pt,.7pt"/>
              </v:rect>
            </w:pict>
          </mc:Fallback>
        </mc:AlternateContent>
      </w:r>
    </w:p>
    <w:p w14:paraId="1B9F542C" w14:textId="7564CFC1" w:rsidR="00D24C56" w:rsidRPr="00FF28BD"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56192" behindDoc="0" locked="0" layoutInCell="1" allowOverlap="1" wp14:anchorId="05DBDFC6" wp14:editId="113508EC">
                <wp:simplePos x="0" y="0"/>
                <wp:positionH relativeFrom="column">
                  <wp:posOffset>1851025</wp:posOffset>
                </wp:positionH>
                <wp:positionV relativeFrom="paragraph">
                  <wp:posOffset>62865</wp:posOffset>
                </wp:positionV>
                <wp:extent cx="229870" cy="387350"/>
                <wp:effectExtent l="43815" t="78740" r="45085" b="72390"/>
                <wp:wrapNone/>
                <wp:docPr id="154" name="正方形/長方形 208" descr="横線 (太)"/>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687624">
                          <a:off x="0" y="0"/>
                          <a:ext cx="229870" cy="387350"/>
                        </a:xfrm>
                        <a:prstGeom prst="rect">
                          <a:avLst/>
                        </a:prstGeom>
                        <a:pattFill prst="dkHorz">
                          <a:fgClr>
                            <a:schemeClr val="tx1">
                              <a:lumMod val="100000"/>
                              <a:lumOff val="0"/>
                            </a:schemeClr>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333D45B" id="正方形/長方形 208" o:spid="_x0000_s1026" alt="横線 (太)" style="position:absolute;margin-left:145.75pt;margin-top:4.95pt;width:18.1pt;height:30.5pt;rotation:-7304669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" fillcolor="black [3213]" strokeweight=".5pt">
                <v:fill r:id="rId26" o:title="" type="pattern"/>
                <v:textbox inset="5.85pt,.7pt,5.85pt,.7pt"/>
              </v:rect>
            </w:pict>
          </mc:Fallback>
        </mc:AlternateContent>
      </w:r>
    </w:p>
    <w:p w14:paraId="4A6CE75D" w14:textId="24188B63" w:rsidR="00D24C56" w:rsidRPr="00FF28BD"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53120" behindDoc="0" locked="0" layoutInCell="1" allowOverlap="1" wp14:anchorId="271AA0C4" wp14:editId="3AA3EDAC">
                <wp:simplePos x="0" y="0"/>
                <wp:positionH relativeFrom="column">
                  <wp:posOffset>1322705</wp:posOffset>
                </wp:positionH>
                <wp:positionV relativeFrom="paragraph">
                  <wp:posOffset>16510</wp:posOffset>
                </wp:positionV>
                <wp:extent cx="647700" cy="290195"/>
                <wp:effectExtent l="0" t="0" r="0" b="0"/>
                <wp:wrapNone/>
                <wp:docPr id="668" name="テキスト ボックス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90195"/>
                        </a:xfrm>
                        <a:prstGeom prst="rect">
                          <a:avLst/>
                        </a:prstGeom>
                        <a:noFill/>
                        <a:ln>
                          <a:noFill/>
                        </a:ln>
                      </wps:spPr>
                      <wps:txbx>
                        <w:txbxContent>
                          <w:p w14:paraId="6CFAA4FB"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新車庫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AA0C4" id="テキスト ボックス 668" o:spid="_x0000_s1061" type="#_x0000_t202" style="position:absolute;left:0;text-align:left;margin-left:104.15pt;margin-top:1.3pt;width:51pt;height:22.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" filled="f" stroked="f">
                <v:textbox inset="5.85pt,.7pt,5.85pt,.7pt">
                  <w:txbxContent>
                    <w:p w14:paraId="6CFAA4FB"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新車庫</w:t>
                      </w:r>
                    </w:p>
                  </w:txbxContent>
                </v:textbox>
              </v:shape>
            </w:pict>
          </mc:Fallback>
        </mc:AlternateContent>
      </w:r>
      <w:r>
        <w:rPr>
          <w:noProof/>
        </w:rPr>
        <mc:AlternateContent>
          <mc:Choice Requires="wps">
            <w:drawing>
              <wp:anchor distT="0" distB="0" distL="114300" distR="114300" simplePos="0" relativeHeight="251596800" behindDoc="0" locked="0" layoutInCell="1" allowOverlap="1" wp14:anchorId="59BF68CD" wp14:editId="3DE1B235">
                <wp:simplePos x="0" y="0"/>
                <wp:positionH relativeFrom="column">
                  <wp:posOffset>502920</wp:posOffset>
                </wp:positionH>
                <wp:positionV relativeFrom="paragraph">
                  <wp:posOffset>179070</wp:posOffset>
                </wp:positionV>
                <wp:extent cx="2101850" cy="3859530"/>
                <wp:effectExtent l="584200" t="0" r="581025" b="0"/>
                <wp:wrapNone/>
                <wp:docPr id="153" name="楕円 207"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74552">
                          <a:off x="0" y="0"/>
                          <a:ext cx="2101850" cy="3859530"/>
                        </a:xfrm>
                        <a:prstGeom prst="ellipse">
                          <a:avLst/>
                        </a:prstGeom>
                        <a:pattFill prst="lgConfetti">
                          <a:fgClr>
                            <a:schemeClr val="bg1">
                              <a:lumMod val="75000"/>
                              <a:lumOff val="0"/>
                            </a:schemeClr>
                          </a:fgClr>
                          <a:bgClr>
                            <a:srgbClr val="FFFFFF"/>
                          </a:bgClr>
                        </a:pattFill>
                        <a:ln w="3810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77DADD" id="楕円 207" o:spid="_x0000_s1026" alt="紙ふぶき (大)" style="position:absolute;margin-left:39.6pt;margin-top:14.1pt;width:165.5pt;height:303.9pt;rotation:-2375191fd;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" fillcolor="#bfbfbf [2412]" strokecolor="white [3212]" strokeweight="3pt">
                <v:fill r:id="rId31" o:title="" type="pattern"/>
                <v:textbox inset="5.85pt,.7pt,5.85pt,.7pt"/>
              </v:oval>
            </w:pict>
          </mc:Fallback>
        </mc:AlternateContent>
      </w:r>
      <w:r>
        <w:rPr>
          <w:noProof/>
        </w:rPr>
        <mc:AlternateContent>
          <mc:Choice Requires="wps">
            <w:drawing>
              <wp:anchor distT="0" distB="0" distL="114300" distR="114300" simplePos="0" relativeHeight="251624448" behindDoc="0" locked="0" layoutInCell="1" allowOverlap="1" wp14:anchorId="0A9054D3" wp14:editId="167E631D">
                <wp:simplePos x="0" y="0"/>
                <wp:positionH relativeFrom="column">
                  <wp:posOffset>-430530</wp:posOffset>
                </wp:positionH>
                <wp:positionV relativeFrom="paragraph">
                  <wp:posOffset>110490</wp:posOffset>
                </wp:positionV>
                <wp:extent cx="1481455" cy="322580"/>
                <wp:effectExtent l="0" t="0" r="0" b="0"/>
                <wp:wrapNone/>
                <wp:docPr id="669" name="フローチャート: 代替処理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455" cy="322580"/>
                        </a:xfrm>
                        <a:prstGeom prst="flowChartAlternateProcess">
                          <a:avLst/>
                        </a:prstGeom>
                        <a:solidFill>
                          <a:schemeClr val="tx1">
                            <a:lumMod val="50000"/>
                            <a:lumOff val="50000"/>
                          </a:schemeClr>
                        </a:solidFill>
                        <a:ln>
                          <a:noFill/>
                        </a:ln>
                      </wps:spPr>
                      <wps:txbx>
                        <w:txbxContent>
                          <w:p w14:paraId="7749B91B" w14:textId="77777777" w:rsidR="0044397E" w:rsidRPr="00AA7548" w:rsidRDefault="0044397E" w:rsidP="00D24C56">
                            <w:pPr>
                              <w:spacing w:line="360" w:lineRule="exact"/>
                              <w:jc w:val="center"/>
                              <w:rPr>
                                <w:rFonts w:hAnsi="ＭＳ 明朝"/>
                                <w:color w:val="FFFFFF" w:themeColor="background1"/>
                                <w:sz w:val="24"/>
                              </w:rPr>
                            </w:pPr>
                            <w:r w:rsidRPr="00AA7548">
                              <w:rPr>
                                <w:rFonts w:hAnsi="ＭＳ 明朝" w:hint="eastAsia"/>
                                <w:color w:val="FFFFFF" w:themeColor="background1"/>
                                <w:sz w:val="24"/>
                              </w:rPr>
                              <w:t>朝日環境センター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054D3" id="フローチャート: 代替処理 669" o:spid="_x0000_s1062" type="#_x0000_t176" style="position:absolute;left:0;text-align:left;margin-left:-33.9pt;margin-top:8.7pt;width:116.65pt;height:25.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" fillcolor="gray [1629]" stroked="f">
                <v:textbox inset="5.85pt,.7pt,5.85pt,.7pt">
                  <w:txbxContent>
                    <w:p w14:paraId="7749B91B" w14:textId="77777777" w:rsidR="0044397E" w:rsidRPr="00AA7548" w:rsidRDefault="0044397E" w:rsidP="00D24C56">
                      <w:pPr>
                        <w:spacing w:line="360" w:lineRule="exact"/>
                        <w:jc w:val="center"/>
                        <w:rPr>
                          <w:rFonts w:hAnsi="ＭＳ 明朝"/>
                          <w:color w:val="FFFFFF" w:themeColor="background1"/>
                          <w:sz w:val="24"/>
                        </w:rPr>
                      </w:pPr>
                      <w:r w:rsidRPr="00AA7548">
                        <w:rPr>
                          <w:rFonts w:hAnsi="ＭＳ 明朝" w:hint="eastAsia"/>
                          <w:color w:val="FFFFFF" w:themeColor="background1"/>
                          <w:sz w:val="24"/>
                        </w:rPr>
                        <w:t>朝日環境センター</w:t>
                      </w:r>
                    </w:p>
                  </w:txbxContent>
                </v:textbox>
              </v:shape>
            </w:pict>
          </mc:Fallback>
        </mc:AlternateContent>
      </w:r>
    </w:p>
    <w:p w14:paraId="4EF4AA49" w14:textId="31D362E7" w:rsidR="00D24C56" w:rsidRPr="00FF28BD"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17280" behindDoc="0" locked="0" layoutInCell="1" allowOverlap="1" wp14:anchorId="646BB8B4" wp14:editId="09AD0A6F">
                <wp:simplePos x="0" y="0"/>
                <wp:positionH relativeFrom="column">
                  <wp:posOffset>1366520</wp:posOffset>
                </wp:positionH>
                <wp:positionV relativeFrom="paragraph">
                  <wp:posOffset>203200</wp:posOffset>
                </wp:positionV>
                <wp:extent cx="847090" cy="365760"/>
                <wp:effectExtent l="0" t="0" r="0" b="0"/>
                <wp:wrapNone/>
                <wp:docPr id="679" name="テキスト ボックス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365760"/>
                        </a:xfrm>
                        <a:prstGeom prst="rect">
                          <a:avLst/>
                        </a:prstGeom>
                        <a:noFill/>
                        <a:ln>
                          <a:noFill/>
                        </a:ln>
                      </wps:spPr>
                      <wps:txbx>
                        <w:txbxContent>
                          <w:p w14:paraId="14784D89"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青木収集</w:t>
                            </w:r>
                          </w:p>
                          <w:p w14:paraId="66432B2D"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事務所管理棟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BB8B4" id="テキスト ボックス 679" o:spid="_x0000_s1063" type="#_x0000_t202" style="position:absolute;left:0;text-align:left;margin-left:107.6pt;margin-top:16pt;width:66.7pt;height:28.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" filled="f" stroked="f">
                <v:textbox inset="5.85pt,.7pt,5.85pt,.7pt">
                  <w:txbxContent>
                    <w:p w14:paraId="14784D89"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青木収集</w:t>
                      </w:r>
                    </w:p>
                    <w:p w14:paraId="66432B2D" w14:textId="77777777" w:rsidR="0044397E" w:rsidRPr="00296E2D" w:rsidRDefault="0044397E" w:rsidP="00D24C56">
                      <w:pPr>
                        <w:spacing w:line="200" w:lineRule="exact"/>
                        <w:jc w:val="left"/>
                        <w:rPr>
                          <w:rFonts w:asciiTheme="majorEastAsia" w:eastAsiaTheme="majorEastAsia" w:hAnsiTheme="majorEastAsia"/>
                          <w:spacing w:val="-6"/>
                          <w:sz w:val="18"/>
                        </w:rPr>
                      </w:pPr>
                      <w:r w:rsidRPr="00296E2D">
                        <w:rPr>
                          <w:rFonts w:asciiTheme="majorEastAsia" w:eastAsiaTheme="majorEastAsia" w:hAnsiTheme="majorEastAsia" w:hint="eastAsia"/>
                          <w:spacing w:val="-6"/>
                          <w:sz w:val="18"/>
                        </w:rPr>
                        <w:t>事務所管理棟</w:t>
                      </w:r>
                    </w:p>
                  </w:txbxContent>
                </v:textbox>
              </v:shape>
            </w:pict>
          </mc:Fallback>
        </mc:AlternateContent>
      </w:r>
    </w:p>
    <w:p w14:paraId="1B3581A5" w14:textId="15860792" w:rsidR="00D24C56" w:rsidRPr="00FF28BD" w:rsidRDefault="00DC213E" w:rsidP="00D24C56">
      <w:pPr>
        <w:rPr>
          <w:rFonts w:ascii="BIZ UDゴシック" w:eastAsia="BIZ UDゴシック" w:hAnsi="BIZ UDゴシック"/>
        </w:rPr>
      </w:pPr>
      <w:r>
        <w:rPr>
          <w:noProof/>
        </w:rPr>
        <mc:AlternateContent>
          <mc:Choice Requires="wps">
            <w:drawing>
              <wp:anchor distT="0" distB="0" distL="114300" distR="114300" simplePos="0" relativeHeight="251772928" behindDoc="0" locked="0" layoutInCell="1" allowOverlap="1" wp14:anchorId="639E6D64" wp14:editId="73E8E49D">
                <wp:simplePos x="0" y="0"/>
                <wp:positionH relativeFrom="column">
                  <wp:posOffset>3303080</wp:posOffset>
                </wp:positionH>
                <wp:positionV relativeFrom="paragraph">
                  <wp:posOffset>15098</wp:posOffset>
                </wp:positionV>
                <wp:extent cx="2265529" cy="472449"/>
                <wp:effectExtent l="0" t="0" r="0" b="3810"/>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529" cy="472449"/>
                        </a:xfrm>
                        <a:prstGeom prst="rect">
                          <a:avLst/>
                        </a:prstGeom>
                        <a:noFill/>
                        <a:ln>
                          <a:noFill/>
                        </a:ln>
                      </wps:spPr>
                      <wps:txbx>
                        <w:txbxContent>
                          <w:p w14:paraId="7CA6ECB2" w14:textId="2C8F1926" w:rsidR="00DC213E" w:rsidRPr="00296E2D" w:rsidRDefault="00FA4320" w:rsidP="00FA4320">
                            <w:pPr>
                              <w:spacing w:line="200" w:lineRule="exact"/>
                              <w:ind w:left="264" w:hangingChars="152" w:hanging="264"/>
                              <w:jc w:val="left"/>
                              <w:rPr>
                                <w:rFonts w:asciiTheme="majorEastAsia" w:eastAsiaTheme="majorEastAsia" w:hAnsiTheme="majorEastAsia"/>
                                <w:spacing w:val="-6"/>
                                <w:sz w:val="18"/>
                              </w:rPr>
                            </w:pPr>
                            <w:r>
                              <w:rPr>
                                <w:rFonts w:asciiTheme="majorEastAsia" w:eastAsiaTheme="majorEastAsia" w:hAnsiTheme="majorEastAsia" w:hint="eastAsia"/>
                                <w:spacing w:val="-6"/>
                                <w:sz w:val="18"/>
                              </w:rPr>
                              <w:t xml:space="preserve">※ </w:t>
                            </w:r>
                            <w:r w:rsidR="00DC213E">
                              <w:rPr>
                                <w:rFonts w:asciiTheme="majorEastAsia" w:eastAsiaTheme="majorEastAsia" w:hAnsiTheme="majorEastAsia" w:hint="eastAsia"/>
                                <w:spacing w:val="-6"/>
                                <w:sz w:val="18"/>
                              </w:rPr>
                              <w:t>令和3年（2</w:t>
                            </w:r>
                            <w:r w:rsidR="00DC213E">
                              <w:rPr>
                                <w:rFonts w:asciiTheme="majorEastAsia" w:eastAsiaTheme="majorEastAsia" w:hAnsiTheme="majorEastAsia"/>
                                <w:spacing w:val="-6"/>
                                <w:sz w:val="18"/>
                              </w:rPr>
                              <w:t>021</w:t>
                            </w:r>
                            <w:r w:rsidR="00DC213E">
                              <w:rPr>
                                <w:rFonts w:asciiTheme="majorEastAsia" w:eastAsiaTheme="majorEastAsia" w:hAnsiTheme="majorEastAsia" w:hint="eastAsia"/>
                                <w:spacing w:val="-6"/>
                                <w:sz w:val="18"/>
                              </w:rPr>
                              <w:t>年）度より新焼却施設及び新粗大ごみ処理施設の整備工事を実施</w:t>
                            </w:r>
                            <w:r w:rsidR="008F042D">
                              <w:rPr>
                                <w:rFonts w:asciiTheme="majorEastAsia" w:eastAsiaTheme="majorEastAsia" w:hAnsiTheme="majorEastAsia" w:hint="eastAsia"/>
                                <w:spacing w:val="-6"/>
                                <w:sz w:val="18"/>
                              </w:rPr>
                              <w:t>している。</w:t>
                            </w:r>
                          </w:p>
                          <w:p w14:paraId="09B14F5A" w14:textId="401F9512" w:rsidR="00DC213E" w:rsidRPr="00296E2D" w:rsidRDefault="00DC213E" w:rsidP="00DC213E">
                            <w:pPr>
                              <w:spacing w:line="200" w:lineRule="exact"/>
                              <w:jc w:val="left"/>
                              <w:rPr>
                                <w:rFonts w:asciiTheme="majorEastAsia" w:eastAsiaTheme="majorEastAsia" w:hAnsiTheme="majorEastAsia"/>
                                <w:spacing w:val="-6"/>
                                <w:sz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E6D64" id="テキスト ボックス 33" o:spid="_x0000_s1064" type="#_x0000_t202" style="position:absolute;left:0;text-align:left;margin-left:260.1pt;margin-top:1.2pt;width:178.4pt;height:37.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" filled="f" stroked="f">
                <v:textbox inset="5.85pt,.7pt,5.85pt,.7pt">
                  <w:txbxContent>
                    <w:p w14:paraId="7CA6ECB2" w14:textId="2C8F1926" w:rsidR="00DC213E" w:rsidRPr="00296E2D" w:rsidRDefault="00FA4320" w:rsidP="00FA4320">
                      <w:pPr>
                        <w:spacing w:line="200" w:lineRule="exact"/>
                        <w:ind w:left="264" w:hangingChars="152" w:hanging="264"/>
                        <w:jc w:val="left"/>
                        <w:rPr>
                          <w:rFonts w:asciiTheme="majorEastAsia" w:eastAsiaTheme="majorEastAsia" w:hAnsiTheme="majorEastAsia"/>
                          <w:spacing w:val="-6"/>
                          <w:sz w:val="18"/>
                        </w:rPr>
                      </w:pPr>
                      <w:r>
                        <w:rPr>
                          <w:rFonts w:asciiTheme="majorEastAsia" w:eastAsiaTheme="majorEastAsia" w:hAnsiTheme="majorEastAsia" w:hint="eastAsia"/>
                          <w:spacing w:val="-6"/>
                          <w:sz w:val="18"/>
                        </w:rPr>
                        <w:t xml:space="preserve">※ </w:t>
                      </w:r>
                      <w:r w:rsidR="00DC213E">
                        <w:rPr>
                          <w:rFonts w:asciiTheme="majorEastAsia" w:eastAsiaTheme="majorEastAsia" w:hAnsiTheme="majorEastAsia" w:hint="eastAsia"/>
                          <w:spacing w:val="-6"/>
                          <w:sz w:val="18"/>
                        </w:rPr>
                        <w:t>令和3年（2</w:t>
                      </w:r>
                      <w:r w:rsidR="00DC213E">
                        <w:rPr>
                          <w:rFonts w:asciiTheme="majorEastAsia" w:eastAsiaTheme="majorEastAsia" w:hAnsiTheme="majorEastAsia"/>
                          <w:spacing w:val="-6"/>
                          <w:sz w:val="18"/>
                        </w:rPr>
                        <w:t>021</w:t>
                      </w:r>
                      <w:r w:rsidR="00DC213E">
                        <w:rPr>
                          <w:rFonts w:asciiTheme="majorEastAsia" w:eastAsiaTheme="majorEastAsia" w:hAnsiTheme="majorEastAsia" w:hint="eastAsia"/>
                          <w:spacing w:val="-6"/>
                          <w:sz w:val="18"/>
                        </w:rPr>
                        <w:t>年）度より新焼却施設及び新粗大ごみ処理施設の整備工事を実施</w:t>
                      </w:r>
                      <w:r w:rsidR="008F042D">
                        <w:rPr>
                          <w:rFonts w:asciiTheme="majorEastAsia" w:eastAsiaTheme="majorEastAsia" w:hAnsiTheme="majorEastAsia" w:hint="eastAsia"/>
                          <w:spacing w:val="-6"/>
                          <w:sz w:val="18"/>
                        </w:rPr>
                        <w:t>している。</w:t>
                      </w:r>
                    </w:p>
                    <w:p w14:paraId="09B14F5A" w14:textId="401F9512" w:rsidR="00DC213E" w:rsidRPr="00296E2D" w:rsidRDefault="00DC213E" w:rsidP="00DC213E">
                      <w:pPr>
                        <w:spacing w:line="200" w:lineRule="exact"/>
                        <w:jc w:val="left"/>
                        <w:rPr>
                          <w:rFonts w:asciiTheme="majorEastAsia" w:eastAsiaTheme="majorEastAsia" w:hAnsiTheme="majorEastAsia"/>
                          <w:spacing w:val="-6"/>
                          <w:sz w:val="18"/>
                        </w:rPr>
                      </w:pPr>
                    </w:p>
                  </w:txbxContent>
                </v:textbox>
              </v:shape>
            </w:pict>
          </mc:Fallback>
        </mc:AlternateContent>
      </w:r>
      <w:r w:rsidR="00EF3EBD">
        <w:rPr>
          <w:noProof/>
        </w:rPr>
        <mc:AlternateContent>
          <mc:Choice Requires="wps">
            <w:drawing>
              <wp:anchor distT="0" distB="0" distL="114300" distR="114300" simplePos="0" relativeHeight="251666432" behindDoc="0" locked="0" layoutInCell="1" allowOverlap="1" wp14:anchorId="1279711D" wp14:editId="1D5D1468">
                <wp:simplePos x="0" y="0"/>
                <wp:positionH relativeFrom="column">
                  <wp:posOffset>2665095</wp:posOffset>
                </wp:positionH>
                <wp:positionV relativeFrom="paragraph">
                  <wp:posOffset>24765</wp:posOffset>
                </wp:positionV>
                <wp:extent cx="847090" cy="365760"/>
                <wp:effectExtent l="0" t="0" r="0" b="0"/>
                <wp:wrapNone/>
                <wp:docPr id="206" name="テキスト ボックス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365760"/>
                        </a:xfrm>
                        <a:prstGeom prst="rect">
                          <a:avLst/>
                        </a:prstGeom>
                        <a:noFill/>
                        <a:ln>
                          <a:noFill/>
                        </a:ln>
                      </wps:spPr>
                      <wps:txbx>
                        <w:txbxContent>
                          <w:p w14:paraId="54E40891" w14:textId="77777777" w:rsidR="0044397E" w:rsidRPr="00296E2D" w:rsidRDefault="0044397E" w:rsidP="00D24C56">
                            <w:pPr>
                              <w:spacing w:line="200" w:lineRule="exact"/>
                              <w:jc w:val="left"/>
                              <w:rPr>
                                <w:rFonts w:asciiTheme="majorEastAsia" w:eastAsiaTheme="majorEastAsia" w:hAnsiTheme="majorEastAsia"/>
                                <w:color w:val="000000" w:themeColor="text1"/>
                                <w:spacing w:val="-6"/>
                                <w:sz w:val="18"/>
                              </w:rPr>
                            </w:pPr>
                            <w:r w:rsidRPr="00296E2D">
                              <w:rPr>
                                <w:rFonts w:asciiTheme="majorEastAsia" w:eastAsiaTheme="majorEastAsia" w:hAnsiTheme="majorEastAsia" w:hint="eastAsia"/>
                                <w:color w:val="000000" w:themeColor="text1"/>
                                <w:spacing w:val="-6"/>
                                <w:sz w:val="18"/>
                              </w:rPr>
                              <w:t>旧</w:t>
                            </w:r>
                            <w:r w:rsidRPr="00296E2D">
                              <w:rPr>
                                <w:rFonts w:asciiTheme="majorEastAsia" w:eastAsiaTheme="majorEastAsia" w:hAnsiTheme="majorEastAsia"/>
                                <w:color w:val="000000" w:themeColor="text1"/>
                                <w:spacing w:val="-6"/>
                                <w:sz w:val="18"/>
                              </w:rPr>
                              <w:t>宿舎</w:t>
                            </w:r>
                          </w:p>
                          <w:p w14:paraId="4B29904C" w14:textId="77777777" w:rsidR="0044397E" w:rsidRPr="00296E2D" w:rsidRDefault="0044397E" w:rsidP="00D24C56">
                            <w:pPr>
                              <w:spacing w:line="200" w:lineRule="exact"/>
                              <w:jc w:val="left"/>
                              <w:rPr>
                                <w:rFonts w:asciiTheme="majorEastAsia" w:eastAsiaTheme="majorEastAsia" w:hAnsiTheme="majorEastAsia"/>
                                <w:color w:val="000000" w:themeColor="text1"/>
                                <w:spacing w:val="-6"/>
                                <w:sz w:val="18"/>
                              </w:rPr>
                            </w:pPr>
                            <w:r w:rsidRPr="00296E2D">
                              <w:rPr>
                                <w:rFonts w:asciiTheme="majorEastAsia" w:eastAsiaTheme="majorEastAsia" w:hAnsiTheme="majorEastAsia" w:hint="eastAsia"/>
                                <w:color w:val="000000" w:themeColor="text1"/>
                                <w:spacing w:val="-6"/>
                                <w:sz w:val="18"/>
                              </w:rPr>
                              <w:t>及び</w:t>
                            </w:r>
                            <w:r w:rsidRPr="00296E2D">
                              <w:rPr>
                                <w:rFonts w:asciiTheme="majorEastAsia" w:eastAsiaTheme="majorEastAsia" w:hAnsiTheme="majorEastAsia"/>
                                <w:color w:val="000000" w:themeColor="text1"/>
                                <w:spacing w:val="-6"/>
                                <w:sz w:val="18"/>
                              </w:rPr>
                              <w:t>車庫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9711D" id="テキスト ボックス 206" o:spid="_x0000_s1065" type="#_x0000_t202" style="position:absolute;left:0;text-align:left;margin-left:209.85pt;margin-top:1.95pt;width:66.7pt;height:2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" filled="f" stroked="f">
                <v:textbox inset="5.85pt,.7pt,5.85pt,.7pt">
                  <w:txbxContent>
                    <w:p w14:paraId="54E40891" w14:textId="77777777" w:rsidR="0044397E" w:rsidRPr="00296E2D" w:rsidRDefault="0044397E" w:rsidP="00D24C56">
                      <w:pPr>
                        <w:spacing w:line="200" w:lineRule="exact"/>
                        <w:jc w:val="left"/>
                        <w:rPr>
                          <w:rFonts w:asciiTheme="majorEastAsia" w:eastAsiaTheme="majorEastAsia" w:hAnsiTheme="majorEastAsia"/>
                          <w:color w:val="000000" w:themeColor="text1"/>
                          <w:spacing w:val="-6"/>
                          <w:sz w:val="18"/>
                        </w:rPr>
                      </w:pPr>
                      <w:r w:rsidRPr="00296E2D">
                        <w:rPr>
                          <w:rFonts w:asciiTheme="majorEastAsia" w:eastAsiaTheme="majorEastAsia" w:hAnsiTheme="majorEastAsia" w:hint="eastAsia"/>
                          <w:color w:val="000000" w:themeColor="text1"/>
                          <w:spacing w:val="-6"/>
                          <w:sz w:val="18"/>
                        </w:rPr>
                        <w:t>旧</w:t>
                      </w:r>
                      <w:r w:rsidRPr="00296E2D">
                        <w:rPr>
                          <w:rFonts w:asciiTheme="majorEastAsia" w:eastAsiaTheme="majorEastAsia" w:hAnsiTheme="majorEastAsia"/>
                          <w:color w:val="000000" w:themeColor="text1"/>
                          <w:spacing w:val="-6"/>
                          <w:sz w:val="18"/>
                        </w:rPr>
                        <w:t>宿舎</w:t>
                      </w:r>
                    </w:p>
                    <w:p w14:paraId="4B29904C" w14:textId="77777777" w:rsidR="0044397E" w:rsidRPr="00296E2D" w:rsidRDefault="0044397E" w:rsidP="00D24C56">
                      <w:pPr>
                        <w:spacing w:line="200" w:lineRule="exact"/>
                        <w:jc w:val="left"/>
                        <w:rPr>
                          <w:rFonts w:asciiTheme="majorEastAsia" w:eastAsiaTheme="majorEastAsia" w:hAnsiTheme="majorEastAsia"/>
                          <w:color w:val="000000" w:themeColor="text1"/>
                          <w:spacing w:val="-6"/>
                          <w:sz w:val="18"/>
                        </w:rPr>
                      </w:pPr>
                      <w:r w:rsidRPr="00296E2D">
                        <w:rPr>
                          <w:rFonts w:asciiTheme="majorEastAsia" w:eastAsiaTheme="majorEastAsia" w:hAnsiTheme="majorEastAsia" w:hint="eastAsia"/>
                          <w:color w:val="000000" w:themeColor="text1"/>
                          <w:spacing w:val="-6"/>
                          <w:sz w:val="18"/>
                        </w:rPr>
                        <w:t>及び</w:t>
                      </w:r>
                      <w:r w:rsidRPr="00296E2D">
                        <w:rPr>
                          <w:rFonts w:asciiTheme="majorEastAsia" w:eastAsiaTheme="majorEastAsia" w:hAnsiTheme="majorEastAsia"/>
                          <w:color w:val="000000" w:themeColor="text1"/>
                          <w:spacing w:val="-6"/>
                          <w:sz w:val="18"/>
                        </w:rPr>
                        <w:t>車庫</w:t>
                      </w:r>
                    </w:p>
                  </w:txbxContent>
                </v:textbox>
              </v:shape>
            </w:pict>
          </mc:Fallback>
        </mc:AlternateContent>
      </w:r>
      <w:r w:rsidR="00EF3EBD">
        <w:rPr>
          <w:noProof/>
        </w:rPr>
        <mc:AlternateContent>
          <mc:Choice Requires="wpg">
            <w:drawing>
              <wp:anchor distT="0" distB="0" distL="114300" distR="114300" simplePos="0" relativeHeight="251591680" behindDoc="0" locked="0" layoutInCell="1" allowOverlap="1" wp14:anchorId="6A93E33D" wp14:editId="16E4A6BC">
                <wp:simplePos x="0" y="0"/>
                <wp:positionH relativeFrom="column">
                  <wp:posOffset>4957445</wp:posOffset>
                </wp:positionH>
                <wp:positionV relativeFrom="paragraph">
                  <wp:posOffset>26670</wp:posOffset>
                </wp:positionV>
                <wp:extent cx="389890" cy="1273810"/>
                <wp:effectExtent l="19050" t="1905" r="0" b="19685"/>
                <wp:wrapNone/>
                <wp:docPr id="149" name="グループ化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32290">
                          <a:off x="0" y="0"/>
                          <a:ext cx="389890" cy="1273810"/>
                          <a:chOff x="9270" y="5526"/>
                          <a:chExt cx="614" cy="1653"/>
                        </a:xfrm>
                      </wpg:grpSpPr>
                      <wps:wsp>
                        <wps:cNvPr id="150" name="AutoShape 654" descr="紙ふぶき (大)"/>
                        <wps:cNvSpPr>
                          <a:spLocks noChangeArrowheads="1"/>
                        </wps:cNvSpPr>
                        <wps:spPr bwMode="auto">
                          <a:xfrm rot="-10289718">
                            <a:off x="9270" y="5526"/>
                            <a:ext cx="614" cy="1562"/>
                          </a:xfrm>
                          <a:prstGeom prst="triangle">
                            <a:avLst>
                              <a:gd name="adj" fmla="val 50000"/>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chemeClr val="bg1">
                                    <a:lumMod val="50000"/>
                                    <a:lumOff val="0"/>
                                  </a:schemeClr>
                                </a:solidFill>
                                <a:miter lim="800000"/>
                                <a:headEnd/>
                                <a:tailEnd/>
                              </a14:hiddenLine>
                            </a:ext>
                          </a:extLst>
                        </wps:spPr>
                        <wps:bodyPr rot="0" vert="horz" wrap="square" lIns="74295" tIns="8890" rIns="74295" bIns="8890" anchor="t" anchorCtr="0" upright="1">
                          <a:noAutofit/>
                        </wps:bodyPr>
                      </wps:wsp>
                      <wps:wsp>
                        <wps:cNvPr id="152" name="Oval 655" descr="紙ふぶき (大)"/>
                        <wps:cNvSpPr>
                          <a:spLocks noChangeArrowheads="1"/>
                        </wps:cNvSpPr>
                        <wps:spPr bwMode="auto">
                          <a:xfrm>
                            <a:off x="9337" y="6952"/>
                            <a:ext cx="227" cy="227"/>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16C664" id="グループ化 202" o:spid="_x0000_s1026" style="position:absolute;margin-left:390.35pt;margin-top:2.1pt;width:30.7pt;height:100.3pt;rotation:-581403fd;z-index:251591680" coordorigin="9270,5526" coordsize="614,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">
                <v:shape id="AutoShape 654" o:spid="_x0000_s1027" type="#_x0000_t5" alt="紙ふぶき (大)" style="position:absolute;left:9270;top:5526;width:614;height:1562;rotation:-112391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" fillcolor="#bfbfbf [2412]" stroked="f" strokecolor="#7f7f7f [1612]">
                  <v:fill r:id="rId31" o:title="" color2="white [3212]" type="pattern"/>
                  <v:textbox inset="5.85pt,.7pt,5.85pt,.7pt"/>
                </v:shape>
                <v:oval id="Oval 655" o:spid="_x0000_s1028" alt="紙ふぶき (大)" style="position:absolute;left:9337;top:695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" fillcolor="#bfbfbf [2412]" stroked="f">
                  <v:fill r:id="rId31" o:title="" color2="white [3212]" type="pattern"/>
                  <v:textbox inset="5.85pt,.7pt,5.85pt,.7pt"/>
                </v:oval>
              </v:group>
            </w:pict>
          </mc:Fallback>
        </mc:AlternateContent>
      </w:r>
      <w:r w:rsidR="00EF3EBD">
        <w:rPr>
          <w:noProof/>
        </w:rPr>
        <mc:AlternateContent>
          <mc:Choice Requires="wpg">
            <w:drawing>
              <wp:anchor distT="0" distB="0" distL="114300" distR="114300" simplePos="0" relativeHeight="251600896" behindDoc="0" locked="0" layoutInCell="1" allowOverlap="1" wp14:anchorId="35908BF8" wp14:editId="5CDD42AD">
                <wp:simplePos x="0" y="0"/>
                <wp:positionH relativeFrom="column">
                  <wp:posOffset>453390</wp:posOffset>
                </wp:positionH>
                <wp:positionV relativeFrom="paragraph">
                  <wp:posOffset>26670</wp:posOffset>
                </wp:positionV>
                <wp:extent cx="1861820" cy="2489200"/>
                <wp:effectExtent l="10795" t="11430" r="13335" b="13970"/>
                <wp:wrapNone/>
                <wp:docPr id="122" name="グループ化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1820" cy="2489200"/>
                          <a:chOff x="2914" y="3089"/>
                          <a:chExt cx="7507" cy="10036"/>
                        </a:xfrm>
                      </wpg:grpSpPr>
                      <wps:wsp>
                        <wps:cNvPr id="123" name="Freeform 490"/>
                        <wps:cNvSpPr>
                          <a:spLocks/>
                        </wps:cNvSpPr>
                        <wps:spPr bwMode="auto">
                          <a:xfrm>
                            <a:off x="2914" y="3089"/>
                            <a:ext cx="7507" cy="10036"/>
                          </a:xfrm>
                          <a:custGeom>
                            <a:avLst/>
                            <a:gdLst>
                              <a:gd name="T0" fmla="*/ 1885 w 7507"/>
                              <a:gd name="T1" fmla="*/ 0 h 10036"/>
                              <a:gd name="T2" fmla="*/ 4716 w 7507"/>
                              <a:gd name="T3" fmla="*/ 3845 h 10036"/>
                              <a:gd name="T4" fmla="*/ 4847 w 7507"/>
                              <a:gd name="T5" fmla="*/ 3748 h 10036"/>
                              <a:gd name="T6" fmla="*/ 5277 w 7507"/>
                              <a:gd name="T7" fmla="*/ 4358 h 10036"/>
                              <a:gd name="T8" fmla="*/ 5786 w 7507"/>
                              <a:gd name="T9" fmla="*/ 5039 h 10036"/>
                              <a:gd name="T10" fmla="*/ 6205 w 7507"/>
                              <a:gd name="T11" fmla="*/ 5615 h 10036"/>
                              <a:gd name="T12" fmla="*/ 7507 w 7507"/>
                              <a:gd name="T13" fmla="*/ 7379 h 10036"/>
                              <a:gd name="T14" fmla="*/ 6855 w 7507"/>
                              <a:gd name="T15" fmla="*/ 7881 h 10036"/>
                              <a:gd name="T16" fmla="*/ 6263 w 7507"/>
                              <a:gd name="T17" fmla="*/ 8380 h 10036"/>
                              <a:gd name="T18" fmla="*/ 5730 w 7507"/>
                              <a:gd name="T19" fmla="*/ 8763 h 10036"/>
                              <a:gd name="T20" fmla="*/ 5262 w 7507"/>
                              <a:gd name="T21" fmla="*/ 9071 h 10036"/>
                              <a:gd name="T22" fmla="*/ 4656 w 7507"/>
                              <a:gd name="T23" fmla="*/ 9445 h 10036"/>
                              <a:gd name="T24" fmla="*/ 3658 w 7507"/>
                              <a:gd name="T25" fmla="*/ 10036 h 10036"/>
                              <a:gd name="T26" fmla="*/ 3568 w 7507"/>
                              <a:gd name="T27" fmla="*/ 10013 h 10036"/>
                              <a:gd name="T28" fmla="*/ 0 w 7507"/>
                              <a:gd name="T29" fmla="*/ 4930 h 10036"/>
                              <a:gd name="T30" fmla="*/ 15 w 7507"/>
                              <a:gd name="T31" fmla="*/ 4829 h 10036"/>
                              <a:gd name="T32" fmla="*/ 2076 w 7507"/>
                              <a:gd name="T33" fmla="*/ 3326 h 10036"/>
                              <a:gd name="T34" fmla="*/ 2072 w 7507"/>
                              <a:gd name="T35" fmla="*/ 3273 h 10036"/>
                              <a:gd name="T36" fmla="*/ 452 w 7507"/>
                              <a:gd name="T37" fmla="*/ 853 h 10036"/>
                              <a:gd name="T38" fmla="*/ 1885 w 7507"/>
                              <a:gd name="T39" fmla="*/ 0 h 100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7507" h="10036">
                                <a:moveTo>
                                  <a:pt x="1885" y="0"/>
                                </a:moveTo>
                                <a:lnTo>
                                  <a:pt x="4716" y="3845"/>
                                </a:lnTo>
                                <a:lnTo>
                                  <a:pt x="4847" y="3748"/>
                                </a:lnTo>
                                <a:lnTo>
                                  <a:pt x="5277" y="4358"/>
                                </a:lnTo>
                                <a:lnTo>
                                  <a:pt x="5786" y="5039"/>
                                </a:lnTo>
                                <a:lnTo>
                                  <a:pt x="6205" y="5615"/>
                                </a:lnTo>
                                <a:lnTo>
                                  <a:pt x="7507" y="7379"/>
                                </a:lnTo>
                                <a:lnTo>
                                  <a:pt x="6855" y="7881"/>
                                </a:lnTo>
                                <a:lnTo>
                                  <a:pt x="6263" y="8380"/>
                                </a:lnTo>
                                <a:lnTo>
                                  <a:pt x="5730" y="8763"/>
                                </a:lnTo>
                                <a:lnTo>
                                  <a:pt x="5262" y="9071"/>
                                </a:lnTo>
                                <a:lnTo>
                                  <a:pt x="4656" y="9445"/>
                                </a:lnTo>
                                <a:lnTo>
                                  <a:pt x="3658" y="10036"/>
                                </a:lnTo>
                                <a:lnTo>
                                  <a:pt x="3568" y="10013"/>
                                </a:lnTo>
                                <a:lnTo>
                                  <a:pt x="0" y="4930"/>
                                </a:lnTo>
                                <a:lnTo>
                                  <a:pt x="15" y="4829"/>
                                </a:lnTo>
                                <a:lnTo>
                                  <a:pt x="2076" y="3326"/>
                                </a:lnTo>
                                <a:lnTo>
                                  <a:pt x="2072" y="3273"/>
                                </a:lnTo>
                                <a:lnTo>
                                  <a:pt x="452" y="853"/>
                                </a:lnTo>
                                <a:lnTo>
                                  <a:pt x="1885" y="0"/>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24" name="Freeform 491"/>
                        <wps:cNvSpPr>
                          <a:spLocks/>
                        </wps:cNvSpPr>
                        <wps:spPr bwMode="auto">
                          <a:xfrm>
                            <a:off x="3901" y="3617"/>
                            <a:ext cx="2380" cy="2584"/>
                          </a:xfrm>
                          <a:custGeom>
                            <a:avLst/>
                            <a:gdLst>
                              <a:gd name="T0" fmla="*/ 1032 w 2380"/>
                              <a:gd name="T1" fmla="*/ 2584 h 2584"/>
                              <a:gd name="T2" fmla="*/ 1246 w 2380"/>
                              <a:gd name="T3" fmla="*/ 2442 h 2584"/>
                              <a:gd name="T4" fmla="*/ 1257 w 2380"/>
                              <a:gd name="T5" fmla="*/ 2345 h 2584"/>
                              <a:gd name="T6" fmla="*/ 0 w 2380"/>
                              <a:gd name="T7" fmla="*/ 557 h 2584"/>
                              <a:gd name="T8" fmla="*/ 165 w 2380"/>
                              <a:gd name="T9" fmla="*/ 445 h 2584"/>
                              <a:gd name="T10" fmla="*/ 60 w 2380"/>
                              <a:gd name="T11" fmla="*/ 288 h 2584"/>
                              <a:gd name="T12" fmla="*/ 483 w 2380"/>
                              <a:gd name="T13" fmla="*/ 0 h 2584"/>
                              <a:gd name="T14" fmla="*/ 587 w 2380"/>
                              <a:gd name="T15" fmla="*/ 149 h 2584"/>
                              <a:gd name="T16" fmla="*/ 763 w 2380"/>
                              <a:gd name="T17" fmla="*/ 26 h 2584"/>
                              <a:gd name="T18" fmla="*/ 1868 w 2380"/>
                              <a:gd name="T19" fmla="*/ 1572 h 2584"/>
                              <a:gd name="T20" fmla="*/ 1953 w 2380"/>
                              <a:gd name="T21" fmla="*/ 1698 h 2584"/>
                              <a:gd name="T22" fmla="*/ 2067 w 2380"/>
                              <a:gd name="T23" fmla="*/ 1783 h 2584"/>
                              <a:gd name="T24" fmla="*/ 2166 w 2380"/>
                              <a:gd name="T25" fmla="*/ 1780 h 2584"/>
                              <a:gd name="T26" fmla="*/ 2242 w 2380"/>
                              <a:gd name="T27" fmla="*/ 1748 h 2584"/>
                              <a:gd name="T28" fmla="*/ 2380 w 2380"/>
                              <a:gd name="T29" fmla="*/ 1645 h 2584"/>
                              <a:gd name="T30" fmla="*/ 2218 w 2380"/>
                              <a:gd name="T31" fmla="*/ 1417 h 2584"/>
                              <a:gd name="T32" fmla="*/ 2270 w 2380"/>
                              <a:gd name="T33" fmla="*/ 1384 h 25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380" h="2584">
                                <a:moveTo>
                                  <a:pt x="1032" y="2584"/>
                                </a:moveTo>
                                <a:lnTo>
                                  <a:pt x="1246" y="2442"/>
                                </a:lnTo>
                                <a:lnTo>
                                  <a:pt x="1257" y="2345"/>
                                </a:lnTo>
                                <a:lnTo>
                                  <a:pt x="0" y="557"/>
                                </a:lnTo>
                                <a:lnTo>
                                  <a:pt x="165" y="445"/>
                                </a:lnTo>
                                <a:lnTo>
                                  <a:pt x="60" y="288"/>
                                </a:lnTo>
                                <a:lnTo>
                                  <a:pt x="483" y="0"/>
                                </a:lnTo>
                                <a:lnTo>
                                  <a:pt x="587" y="149"/>
                                </a:lnTo>
                                <a:lnTo>
                                  <a:pt x="763" y="26"/>
                                </a:lnTo>
                                <a:lnTo>
                                  <a:pt x="1868" y="1572"/>
                                </a:lnTo>
                                <a:lnTo>
                                  <a:pt x="1953" y="1698"/>
                                </a:lnTo>
                                <a:cubicBezTo>
                                  <a:pt x="1986" y="1733"/>
                                  <a:pt x="2032" y="1769"/>
                                  <a:pt x="2067" y="1783"/>
                                </a:cubicBezTo>
                                <a:cubicBezTo>
                                  <a:pt x="2099" y="1792"/>
                                  <a:pt x="2137" y="1786"/>
                                  <a:pt x="2166" y="1780"/>
                                </a:cubicBezTo>
                                <a:cubicBezTo>
                                  <a:pt x="2197" y="1775"/>
                                  <a:pt x="2212" y="1771"/>
                                  <a:pt x="2242" y="1748"/>
                                </a:cubicBezTo>
                                <a:lnTo>
                                  <a:pt x="2380" y="1645"/>
                                </a:lnTo>
                                <a:lnTo>
                                  <a:pt x="2218" y="1417"/>
                                </a:lnTo>
                                <a:lnTo>
                                  <a:pt x="2270" y="138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AutoShape 492"/>
                        <wps:cNvSpPr>
                          <a:spLocks noChangeArrowheads="1"/>
                        </wps:cNvSpPr>
                        <wps:spPr bwMode="auto">
                          <a:xfrm rot="-2136176">
                            <a:off x="5207" y="5000"/>
                            <a:ext cx="544" cy="1135"/>
                          </a:xfrm>
                          <a:prstGeom prst="roundRect">
                            <a:avLst>
                              <a:gd name="adj" fmla="val 16667"/>
                            </a:avLst>
                          </a:pr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6" name="Freeform 493"/>
                        <wps:cNvSpPr>
                          <a:spLocks/>
                        </wps:cNvSpPr>
                        <wps:spPr bwMode="auto">
                          <a:xfrm>
                            <a:off x="3251" y="6181"/>
                            <a:ext cx="2046" cy="3911"/>
                          </a:xfrm>
                          <a:custGeom>
                            <a:avLst/>
                            <a:gdLst>
                              <a:gd name="T0" fmla="*/ 1783 w 2046"/>
                              <a:gd name="T1" fmla="*/ 188 h 3911"/>
                              <a:gd name="T2" fmla="*/ 2032 w 2046"/>
                              <a:gd name="T3" fmla="*/ 0 h 3911"/>
                              <a:gd name="T4" fmla="*/ 2044 w 2046"/>
                              <a:gd name="T5" fmla="*/ 47 h 3911"/>
                              <a:gd name="T6" fmla="*/ 2020 w 2046"/>
                              <a:gd name="T7" fmla="*/ 176 h 3911"/>
                              <a:gd name="T8" fmla="*/ 1965 w 2046"/>
                              <a:gd name="T9" fmla="*/ 279 h 3911"/>
                              <a:gd name="T10" fmla="*/ 1906 w 2046"/>
                              <a:gd name="T11" fmla="*/ 328 h 3911"/>
                              <a:gd name="T12" fmla="*/ 162 w 2046"/>
                              <a:gd name="T13" fmla="*/ 1543 h 3911"/>
                              <a:gd name="T14" fmla="*/ 91 w 2046"/>
                              <a:gd name="T15" fmla="*/ 1613 h 3911"/>
                              <a:gd name="T16" fmla="*/ 12 w 2046"/>
                              <a:gd name="T17" fmla="*/ 1786 h 3911"/>
                              <a:gd name="T18" fmla="*/ 30 w 2046"/>
                              <a:gd name="T19" fmla="*/ 2020 h 3911"/>
                              <a:gd name="T20" fmla="*/ 94 w 2046"/>
                              <a:gd name="T21" fmla="*/ 2140 h 3911"/>
                              <a:gd name="T22" fmla="*/ 1139 w 2046"/>
                              <a:gd name="T23" fmla="*/ 3706 h 3911"/>
                              <a:gd name="T24" fmla="*/ 1107 w 2046"/>
                              <a:gd name="T25" fmla="*/ 3726 h 3911"/>
                              <a:gd name="T26" fmla="*/ 1236 w 2046"/>
                              <a:gd name="T27" fmla="*/ 3911 h 3911"/>
                              <a:gd name="T28" fmla="*/ 1142 w 2046"/>
                              <a:gd name="T29" fmla="*/ 3887 h 391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046" h="3911">
                                <a:moveTo>
                                  <a:pt x="1783" y="188"/>
                                </a:moveTo>
                                <a:lnTo>
                                  <a:pt x="2032" y="0"/>
                                </a:lnTo>
                                <a:cubicBezTo>
                                  <a:pt x="2032" y="0"/>
                                  <a:pt x="2046" y="18"/>
                                  <a:pt x="2044" y="47"/>
                                </a:cubicBezTo>
                                <a:cubicBezTo>
                                  <a:pt x="2042" y="76"/>
                                  <a:pt x="2033" y="137"/>
                                  <a:pt x="2020" y="176"/>
                                </a:cubicBezTo>
                                <a:cubicBezTo>
                                  <a:pt x="2007" y="215"/>
                                  <a:pt x="1984" y="254"/>
                                  <a:pt x="1965" y="279"/>
                                </a:cubicBezTo>
                                <a:lnTo>
                                  <a:pt x="1906" y="328"/>
                                </a:lnTo>
                                <a:lnTo>
                                  <a:pt x="162" y="1543"/>
                                </a:lnTo>
                                <a:lnTo>
                                  <a:pt x="91" y="1613"/>
                                </a:lnTo>
                                <a:cubicBezTo>
                                  <a:pt x="66" y="1653"/>
                                  <a:pt x="22" y="1718"/>
                                  <a:pt x="12" y="1786"/>
                                </a:cubicBezTo>
                                <a:cubicBezTo>
                                  <a:pt x="0" y="1852"/>
                                  <a:pt x="16" y="1961"/>
                                  <a:pt x="30" y="2020"/>
                                </a:cubicBezTo>
                                <a:lnTo>
                                  <a:pt x="94" y="2140"/>
                                </a:lnTo>
                                <a:lnTo>
                                  <a:pt x="1139" y="3706"/>
                                </a:lnTo>
                                <a:lnTo>
                                  <a:pt x="1107" y="3726"/>
                                </a:lnTo>
                                <a:lnTo>
                                  <a:pt x="1236" y="3911"/>
                                </a:lnTo>
                                <a:lnTo>
                                  <a:pt x="1142" y="3887"/>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494"/>
                        <wps:cNvSpPr>
                          <a:spLocks/>
                        </wps:cNvSpPr>
                        <wps:spPr bwMode="auto">
                          <a:xfrm>
                            <a:off x="4718" y="10428"/>
                            <a:ext cx="1288" cy="991"/>
                          </a:xfrm>
                          <a:custGeom>
                            <a:avLst/>
                            <a:gdLst>
                              <a:gd name="T0" fmla="*/ 0 w 1288"/>
                              <a:gd name="T1" fmla="*/ 88 h 991"/>
                              <a:gd name="T2" fmla="*/ 6 w 1288"/>
                              <a:gd name="T3" fmla="*/ 0 h 991"/>
                              <a:gd name="T4" fmla="*/ 132 w 1288"/>
                              <a:gd name="T5" fmla="*/ 182 h 991"/>
                              <a:gd name="T6" fmla="*/ 161 w 1288"/>
                              <a:gd name="T7" fmla="*/ 167 h 991"/>
                              <a:gd name="T8" fmla="*/ 579 w 1288"/>
                              <a:gd name="T9" fmla="*/ 723 h 991"/>
                              <a:gd name="T10" fmla="*/ 664 w 1288"/>
                              <a:gd name="T11" fmla="*/ 814 h 991"/>
                              <a:gd name="T12" fmla="*/ 919 w 1288"/>
                              <a:gd name="T13" fmla="*/ 963 h 991"/>
                              <a:gd name="T14" fmla="*/ 1174 w 1288"/>
                              <a:gd name="T15" fmla="*/ 984 h 991"/>
                              <a:gd name="T16" fmla="*/ 1270 w 1288"/>
                              <a:gd name="T17" fmla="*/ 952 h 991"/>
                              <a:gd name="T18" fmla="*/ 1288 w 1288"/>
                              <a:gd name="T19" fmla="*/ 984 h 9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288" h="991">
                                <a:moveTo>
                                  <a:pt x="0" y="88"/>
                                </a:moveTo>
                                <a:lnTo>
                                  <a:pt x="6" y="0"/>
                                </a:lnTo>
                                <a:lnTo>
                                  <a:pt x="132" y="182"/>
                                </a:lnTo>
                                <a:lnTo>
                                  <a:pt x="161" y="167"/>
                                </a:lnTo>
                                <a:lnTo>
                                  <a:pt x="579" y="723"/>
                                </a:lnTo>
                                <a:cubicBezTo>
                                  <a:pt x="579" y="723"/>
                                  <a:pt x="607" y="774"/>
                                  <a:pt x="664" y="814"/>
                                </a:cubicBezTo>
                                <a:cubicBezTo>
                                  <a:pt x="721" y="854"/>
                                  <a:pt x="834" y="934"/>
                                  <a:pt x="919" y="963"/>
                                </a:cubicBezTo>
                                <a:cubicBezTo>
                                  <a:pt x="1013" y="991"/>
                                  <a:pt x="1116" y="986"/>
                                  <a:pt x="1174" y="984"/>
                                </a:cubicBezTo>
                                <a:cubicBezTo>
                                  <a:pt x="1232" y="982"/>
                                  <a:pt x="1261" y="950"/>
                                  <a:pt x="1270" y="952"/>
                                </a:cubicBezTo>
                                <a:lnTo>
                                  <a:pt x="1288" y="98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495" descr="ひし形 (枠のみ)"/>
                        <wps:cNvSpPr>
                          <a:spLocks/>
                        </wps:cNvSpPr>
                        <wps:spPr bwMode="auto">
                          <a:xfrm>
                            <a:off x="6137" y="9253"/>
                            <a:ext cx="3663" cy="2547"/>
                          </a:xfrm>
                          <a:custGeom>
                            <a:avLst/>
                            <a:gdLst>
                              <a:gd name="T0" fmla="*/ 0 w 3663"/>
                              <a:gd name="T1" fmla="*/ 2058 h 2547"/>
                              <a:gd name="T2" fmla="*/ 2912 w 3663"/>
                              <a:gd name="T3" fmla="*/ 0 h 2547"/>
                              <a:gd name="T4" fmla="*/ 3663 w 3663"/>
                              <a:gd name="T5" fmla="*/ 1058 h 2547"/>
                              <a:gd name="T6" fmla="*/ 3454 w 3663"/>
                              <a:gd name="T7" fmla="*/ 1205 h 2547"/>
                              <a:gd name="T8" fmla="*/ 3521 w 3663"/>
                              <a:gd name="T9" fmla="*/ 1280 h 2547"/>
                              <a:gd name="T10" fmla="*/ 2356 w 3663"/>
                              <a:gd name="T11" fmla="*/ 2103 h 2547"/>
                              <a:gd name="T12" fmla="*/ 2250 w 3663"/>
                              <a:gd name="T13" fmla="*/ 1929 h 2547"/>
                              <a:gd name="T14" fmla="*/ 1681 w 3663"/>
                              <a:gd name="T15" fmla="*/ 2311 h 2547"/>
                              <a:gd name="T16" fmla="*/ 1490 w 3663"/>
                              <a:gd name="T17" fmla="*/ 2063 h 2547"/>
                              <a:gd name="T18" fmla="*/ 1392 w 3663"/>
                              <a:gd name="T19" fmla="*/ 2125 h 2547"/>
                              <a:gd name="T20" fmla="*/ 1454 w 3663"/>
                              <a:gd name="T21" fmla="*/ 2200 h 2547"/>
                              <a:gd name="T22" fmla="*/ 1321 w 3663"/>
                              <a:gd name="T23" fmla="*/ 2289 h 2547"/>
                              <a:gd name="T24" fmla="*/ 1259 w 3663"/>
                              <a:gd name="T25" fmla="*/ 2205 h 2547"/>
                              <a:gd name="T26" fmla="*/ 1214 w 3663"/>
                              <a:gd name="T27" fmla="*/ 2236 h 2547"/>
                              <a:gd name="T28" fmla="*/ 1116 w 3663"/>
                              <a:gd name="T29" fmla="*/ 2089 h 2547"/>
                              <a:gd name="T30" fmla="*/ 472 w 3663"/>
                              <a:gd name="T31" fmla="*/ 2547 h 2547"/>
                              <a:gd name="T32" fmla="*/ 267 w 3663"/>
                              <a:gd name="T33" fmla="*/ 2251 h 2547"/>
                              <a:gd name="T34" fmla="*/ 181 w 3663"/>
                              <a:gd name="T35" fmla="*/ 2311 h 2547"/>
                              <a:gd name="T36" fmla="*/ 0 w 3663"/>
                              <a:gd name="T37" fmla="*/ 2058 h 254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663" h="2547">
                                <a:moveTo>
                                  <a:pt x="0" y="2058"/>
                                </a:moveTo>
                                <a:lnTo>
                                  <a:pt x="2912" y="0"/>
                                </a:lnTo>
                                <a:lnTo>
                                  <a:pt x="3663" y="1058"/>
                                </a:lnTo>
                                <a:lnTo>
                                  <a:pt x="3454" y="1205"/>
                                </a:lnTo>
                                <a:lnTo>
                                  <a:pt x="3521" y="1280"/>
                                </a:lnTo>
                                <a:lnTo>
                                  <a:pt x="2356" y="2103"/>
                                </a:lnTo>
                                <a:lnTo>
                                  <a:pt x="2250" y="1929"/>
                                </a:lnTo>
                                <a:lnTo>
                                  <a:pt x="1681" y="2311"/>
                                </a:lnTo>
                                <a:lnTo>
                                  <a:pt x="1490" y="2063"/>
                                </a:lnTo>
                                <a:lnTo>
                                  <a:pt x="1392" y="2125"/>
                                </a:lnTo>
                                <a:lnTo>
                                  <a:pt x="1454" y="2200"/>
                                </a:lnTo>
                                <a:lnTo>
                                  <a:pt x="1321" y="2289"/>
                                </a:lnTo>
                                <a:lnTo>
                                  <a:pt x="1259" y="2205"/>
                                </a:lnTo>
                                <a:lnTo>
                                  <a:pt x="1214" y="2236"/>
                                </a:lnTo>
                                <a:lnTo>
                                  <a:pt x="1116" y="2089"/>
                                </a:lnTo>
                                <a:lnTo>
                                  <a:pt x="472" y="2547"/>
                                </a:lnTo>
                                <a:lnTo>
                                  <a:pt x="267" y="2251"/>
                                </a:lnTo>
                                <a:lnTo>
                                  <a:pt x="181" y="2311"/>
                                </a:lnTo>
                                <a:lnTo>
                                  <a:pt x="0" y="2058"/>
                                </a:lnTo>
                                <a:close/>
                              </a:path>
                            </a:pathLst>
                          </a:custGeom>
                          <a:pattFill prst="openDmnd">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29" name="AutoShape 496"/>
                        <wps:cNvCnPr>
                          <a:cxnSpLocks noChangeShapeType="1"/>
                        </wps:cNvCnPr>
                        <wps:spPr bwMode="auto">
                          <a:xfrm>
                            <a:off x="7222" y="11419"/>
                            <a:ext cx="627" cy="892"/>
                          </a:xfrm>
                          <a:prstGeom prst="straightConnector1">
                            <a:avLst/>
                          </a:prstGeom>
                          <a:noFill/>
                          <a:ln w="6350">
                            <a:solidFill>
                              <a:schemeClr val="bg1">
                                <a:lumMod val="75000"/>
                                <a:lumOff val="0"/>
                              </a:schemeClr>
                            </a:solidFill>
                            <a:round/>
                            <a:headEnd/>
                            <a:tailEnd/>
                          </a:ln>
                          <a:extLst>
                            <a:ext uri="{909E8E84-426E-40DD-AFC4-6F175D3DCCD1}">
                              <a14:hiddenFill xmlns:a14="http://schemas.microsoft.com/office/drawing/2010/main">
                                <a:noFill/>
                              </a14:hiddenFill>
                            </a:ext>
                          </a:extLst>
                        </wps:spPr>
                        <wps:bodyPr/>
                      </wps:wsp>
                      <wps:wsp>
                        <wps:cNvPr id="130" name="Freeform 497"/>
                        <wps:cNvSpPr>
                          <a:spLocks/>
                        </wps:cNvSpPr>
                        <wps:spPr bwMode="auto">
                          <a:xfrm>
                            <a:off x="6325" y="12293"/>
                            <a:ext cx="1271" cy="508"/>
                          </a:xfrm>
                          <a:custGeom>
                            <a:avLst/>
                            <a:gdLst>
                              <a:gd name="T0" fmla="*/ 1271 w 1271"/>
                              <a:gd name="T1" fmla="*/ 178 h 508"/>
                              <a:gd name="T2" fmla="*/ 1183 w 1271"/>
                              <a:gd name="T3" fmla="*/ 36 h 508"/>
                              <a:gd name="T4" fmla="*/ 1132 w 1271"/>
                              <a:gd name="T5" fmla="*/ 4 h 508"/>
                              <a:gd name="T6" fmla="*/ 1078 w 1271"/>
                              <a:gd name="T7" fmla="*/ 10 h 508"/>
                              <a:gd name="T8" fmla="*/ 850 w 1271"/>
                              <a:gd name="T9" fmla="*/ 52 h 508"/>
                              <a:gd name="T10" fmla="*/ 203 w 1271"/>
                              <a:gd name="T11" fmla="*/ 508 h 508"/>
                              <a:gd name="T12" fmla="*/ 0 w 1271"/>
                              <a:gd name="T13" fmla="*/ 213 h 50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71" h="508">
                                <a:moveTo>
                                  <a:pt x="1271" y="178"/>
                                </a:moveTo>
                                <a:lnTo>
                                  <a:pt x="1183" y="36"/>
                                </a:lnTo>
                                <a:cubicBezTo>
                                  <a:pt x="1160" y="7"/>
                                  <a:pt x="1149" y="8"/>
                                  <a:pt x="1132" y="4"/>
                                </a:cubicBezTo>
                                <a:cubicBezTo>
                                  <a:pt x="1115" y="0"/>
                                  <a:pt x="1125" y="2"/>
                                  <a:pt x="1078" y="10"/>
                                </a:cubicBezTo>
                                <a:lnTo>
                                  <a:pt x="850" y="52"/>
                                </a:lnTo>
                                <a:lnTo>
                                  <a:pt x="203" y="508"/>
                                </a:lnTo>
                                <a:lnTo>
                                  <a:pt x="0" y="213"/>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498"/>
                        <wps:cNvSpPr>
                          <a:spLocks/>
                        </wps:cNvSpPr>
                        <wps:spPr bwMode="auto">
                          <a:xfrm>
                            <a:off x="5931" y="11542"/>
                            <a:ext cx="470" cy="850"/>
                          </a:xfrm>
                          <a:custGeom>
                            <a:avLst/>
                            <a:gdLst>
                              <a:gd name="T0" fmla="*/ 432 w 470"/>
                              <a:gd name="T1" fmla="*/ 0 h 850"/>
                              <a:gd name="T2" fmla="*/ 470 w 470"/>
                              <a:gd name="T3" fmla="*/ 64 h 850"/>
                              <a:gd name="T4" fmla="*/ 0 w 470"/>
                              <a:gd name="T5" fmla="*/ 394 h 850"/>
                              <a:gd name="T6" fmla="*/ 324 w 470"/>
                              <a:gd name="T7" fmla="*/ 850 h 8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0" h="850">
                                <a:moveTo>
                                  <a:pt x="432" y="0"/>
                                </a:moveTo>
                                <a:lnTo>
                                  <a:pt x="470" y="64"/>
                                </a:lnTo>
                                <a:lnTo>
                                  <a:pt x="0" y="394"/>
                                </a:lnTo>
                                <a:lnTo>
                                  <a:pt x="324" y="85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499"/>
                        <wps:cNvSpPr>
                          <a:spLocks/>
                        </wps:cNvSpPr>
                        <wps:spPr bwMode="auto">
                          <a:xfrm>
                            <a:off x="6074" y="12157"/>
                            <a:ext cx="523" cy="330"/>
                          </a:xfrm>
                          <a:custGeom>
                            <a:avLst/>
                            <a:gdLst>
                              <a:gd name="T0" fmla="*/ 523 w 523"/>
                              <a:gd name="T1" fmla="*/ 0 h 330"/>
                              <a:gd name="T2" fmla="*/ 44 w 523"/>
                              <a:gd name="T3" fmla="*/ 330 h 330"/>
                              <a:gd name="T4" fmla="*/ 0 w 523"/>
                              <a:gd name="T5" fmla="*/ 324 h 330"/>
                              <a:gd name="T6" fmla="*/ 0 60000 65536"/>
                              <a:gd name="T7" fmla="*/ 0 60000 65536"/>
                              <a:gd name="T8" fmla="*/ 0 60000 65536"/>
                            </a:gdLst>
                            <a:ahLst/>
                            <a:cxnLst>
                              <a:cxn ang="T6">
                                <a:pos x="T0" y="T1"/>
                              </a:cxn>
                              <a:cxn ang="T7">
                                <a:pos x="T2" y="T3"/>
                              </a:cxn>
                              <a:cxn ang="T8">
                                <a:pos x="T4" y="T5"/>
                              </a:cxn>
                            </a:cxnLst>
                            <a:rect l="0" t="0" r="r" b="b"/>
                            <a:pathLst>
                              <a:path w="523" h="330">
                                <a:moveTo>
                                  <a:pt x="523" y="0"/>
                                </a:moveTo>
                                <a:lnTo>
                                  <a:pt x="44" y="330"/>
                                </a:lnTo>
                                <a:lnTo>
                                  <a:pt x="0" y="32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500"/>
                        <wps:cNvSpPr>
                          <a:spLocks/>
                        </wps:cNvSpPr>
                        <wps:spPr bwMode="auto">
                          <a:xfrm>
                            <a:off x="6193" y="12259"/>
                            <a:ext cx="471" cy="397"/>
                          </a:xfrm>
                          <a:custGeom>
                            <a:avLst/>
                            <a:gdLst>
                              <a:gd name="T0" fmla="*/ 471 w 471"/>
                              <a:gd name="T1" fmla="*/ 0 h 397"/>
                              <a:gd name="T2" fmla="*/ 0 w 471"/>
                              <a:gd name="T3" fmla="*/ 335 h 397"/>
                              <a:gd name="T4" fmla="*/ 5 w 471"/>
                              <a:gd name="T5" fmla="*/ 397 h 397"/>
                              <a:gd name="T6" fmla="*/ 0 60000 65536"/>
                              <a:gd name="T7" fmla="*/ 0 60000 65536"/>
                              <a:gd name="T8" fmla="*/ 0 60000 65536"/>
                            </a:gdLst>
                            <a:ahLst/>
                            <a:cxnLst>
                              <a:cxn ang="T6">
                                <a:pos x="T0" y="T1"/>
                              </a:cxn>
                              <a:cxn ang="T7">
                                <a:pos x="T2" y="T3"/>
                              </a:cxn>
                              <a:cxn ang="T8">
                                <a:pos x="T4" y="T5"/>
                              </a:cxn>
                            </a:cxnLst>
                            <a:rect l="0" t="0" r="r" b="b"/>
                            <a:pathLst>
                              <a:path w="471" h="397">
                                <a:moveTo>
                                  <a:pt x="471" y="0"/>
                                </a:moveTo>
                                <a:lnTo>
                                  <a:pt x="0" y="335"/>
                                </a:lnTo>
                                <a:lnTo>
                                  <a:pt x="5" y="397"/>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501"/>
                        <wps:cNvSpPr>
                          <a:spLocks/>
                        </wps:cNvSpPr>
                        <wps:spPr bwMode="auto">
                          <a:xfrm>
                            <a:off x="5744" y="11542"/>
                            <a:ext cx="559" cy="482"/>
                          </a:xfrm>
                          <a:custGeom>
                            <a:avLst/>
                            <a:gdLst>
                              <a:gd name="T0" fmla="*/ 559 w 559"/>
                              <a:gd name="T1" fmla="*/ 0 h 482"/>
                              <a:gd name="T2" fmla="*/ 10 w 559"/>
                              <a:gd name="T3" fmla="*/ 394 h 482"/>
                              <a:gd name="T4" fmla="*/ 0 w 559"/>
                              <a:gd name="T5" fmla="*/ 482 h 482"/>
                              <a:gd name="T6" fmla="*/ 0 60000 65536"/>
                              <a:gd name="T7" fmla="*/ 0 60000 65536"/>
                              <a:gd name="T8" fmla="*/ 0 60000 65536"/>
                            </a:gdLst>
                            <a:ahLst/>
                            <a:cxnLst>
                              <a:cxn ang="T6">
                                <a:pos x="T0" y="T1"/>
                              </a:cxn>
                              <a:cxn ang="T7">
                                <a:pos x="T2" y="T3"/>
                              </a:cxn>
                              <a:cxn ang="T8">
                                <a:pos x="T4" y="T5"/>
                              </a:cxn>
                            </a:cxnLst>
                            <a:rect l="0" t="0" r="r" b="b"/>
                            <a:pathLst>
                              <a:path w="559" h="482">
                                <a:moveTo>
                                  <a:pt x="559" y="0"/>
                                </a:moveTo>
                                <a:lnTo>
                                  <a:pt x="10" y="394"/>
                                </a:lnTo>
                                <a:lnTo>
                                  <a:pt x="0" y="48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502"/>
                        <wps:cNvSpPr>
                          <a:spLocks/>
                        </wps:cNvSpPr>
                        <wps:spPr bwMode="auto">
                          <a:xfrm>
                            <a:off x="5532" y="11338"/>
                            <a:ext cx="604" cy="388"/>
                          </a:xfrm>
                          <a:custGeom>
                            <a:avLst/>
                            <a:gdLst>
                              <a:gd name="T0" fmla="*/ 604 w 604"/>
                              <a:gd name="T1" fmla="*/ 0 h 388"/>
                              <a:gd name="T2" fmla="*/ 66 w 604"/>
                              <a:gd name="T3" fmla="*/ 388 h 388"/>
                              <a:gd name="T4" fmla="*/ 0 w 604"/>
                              <a:gd name="T5" fmla="*/ 375 h 388"/>
                              <a:gd name="T6" fmla="*/ 0 60000 65536"/>
                              <a:gd name="T7" fmla="*/ 0 60000 65536"/>
                              <a:gd name="T8" fmla="*/ 0 60000 65536"/>
                            </a:gdLst>
                            <a:ahLst/>
                            <a:cxnLst>
                              <a:cxn ang="T6">
                                <a:pos x="T0" y="T1"/>
                              </a:cxn>
                              <a:cxn ang="T7">
                                <a:pos x="T2" y="T3"/>
                              </a:cxn>
                              <a:cxn ang="T8">
                                <a:pos x="T4" y="T5"/>
                              </a:cxn>
                            </a:cxnLst>
                            <a:rect l="0" t="0" r="r" b="b"/>
                            <a:pathLst>
                              <a:path w="604" h="388">
                                <a:moveTo>
                                  <a:pt x="604" y="0"/>
                                </a:moveTo>
                                <a:lnTo>
                                  <a:pt x="66" y="388"/>
                                </a:lnTo>
                                <a:lnTo>
                                  <a:pt x="0" y="375"/>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503"/>
                        <wps:cNvSpPr>
                          <a:spLocks/>
                        </wps:cNvSpPr>
                        <wps:spPr bwMode="auto">
                          <a:xfrm>
                            <a:off x="7796" y="11311"/>
                            <a:ext cx="603" cy="383"/>
                          </a:xfrm>
                          <a:custGeom>
                            <a:avLst/>
                            <a:gdLst>
                              <a:gd name="T0" fmla="*/ 0 w 603"/>
                              <a:gd name="T1" fmla="*/ 282 h 383"/>
                              <a:gd name="T2" fmla="*/ 70 w 603"/>
                              <a:gd name="T3" fmla="*/ 383 h 383"/>
                              <a:gd name="T4" fmla="*/ 603 w 603"/>
                              <a:gd name="T5" fmla="*/ 0 h 383"/>
                              <a:gd name="T6" fmla="*/ 0 60000 65536"/>
                              <a:gd name="T7" fmla="*/ 0 60000 65536"/>
                              <a:gd name="T8" fmla="*/ 0 60000 65536"/>
                            </a:gdLst>
                            <a:ahLst/>
                            <a:cxnLst>
                              <a:cxn ang="T6">
                                <a:pos x="T0" y="T1"/>
                              </a:cxn>
                              <a:cxn ang="T7">
                                <a:pos x="T2" y="T3"/>
                              </a:cxn>
                              <a:cxn ang="T8">
                                <a:pos x="T4" y="T5"/>
                              </a:cxn>
                            </a:cxnLst>
                            <a:rect l="0" t="0" r="r" b="b"/>
                            <a:pathLst>
                              <a:path w="603" h="383">
                                <a:moveTo>
                                  <a:pt x="0" y="282"/>
                                </a:moveTo>
                                <a:lnTo>
                                  <a:pt x="70" y="383"/>
                                </a:lnTo>
                                <a:lnTo>
                                  <a:pt x="603" y="0"/>
                                </a:ln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504"/>
                        <wps:cNvSpPr>
                          <a:spLocks/>
                        </wps:cNvSpPr>
                        <wps:spPr bwMode="auto">
                          <a:xfrm>
                            <a:off x="6801" y="5833"/>
                            <a:ext cx="3261" cy="6267"/>
                          </a:xfrm>
                          <a:custGeom>
                            <a:avLst/>
                            <a:gdLst>
                              <a:gd name="T0" fmla="*/ 1357 w 3261"/>
                              <a:gd name="T1" fmla="*/ 6267 h 6267"/>
                              <a:gd name="T2" fmla="*/ 1167 w 3261"/>
                              <a:gd name="T3" fmla="*/ 6001 h 6267"/>
                              <a:gd name="T4" fmla="*/ 1227 w 3261"/>
                              <a:gd name="T5" fmla="*/ 5967 h 6267"/>
                              <a:gd name="T6" fmla="*/ 1325 w 3261"/>
                              <a:gd name="T7" fmla="*/ 6103 h 6267"/>
                              <a:gd name="T8" fmla="*/ 1982 w 3261"/>
                              <a:gd name="T9" fmla="*/ 5630 h 6267"/>
                              <a:gd name="T10" fmla="*/ 1893 w 3261"/>
                              <a:gd name="T11" fmla="*/ 5505 h 6267"/>
                              <a:gd name="T12" fmla="*/ 2251 w 3261"/>
                              <a:gd name="T13" fmla="*/ 5237 h 6267"/>
                              <a:gd name="T14" fmla="*/ 3184 w 3261"/>
                              <a:gd name="T15" fmla="*/ 4580 h 6267"/>
                              <a:gd name="T16" fmla="*/ 3231 w 3261"/>
                              <a:gd name="T17" fmla="*/ 4536 h 6267"/>
                              <a:gd name="T18" fmla="*/ 3257 w 3261"/>
                              <a:gd name="T19" fmla="*/ 4475 h 6267"/>
                              <a:gd name="T20" fmla="*/ 3250 w 3261"/>
                              <a:gd name="T21" fmla="*/ 4402 h 6267"/>
                              <a:gd name="T22" fmla="*/ 3193 w 3261"/>
                              <a:gd name="T23" fmla="*/ 4310 h 6267"/>
                              <a:gd name="T24" fmla="*/ 2502 w 3261"/>
                              <a:gd name="T25" fmla="*/ 3331 h 6267"/>
                              <a:gd name="T26" fmla="*/ 2361 w 3261"/>
                              <a:gd name="T27" fmla="*/ 3160 h 6267"/>
                              <a:gd name="T28" fmla="*/ 2222 w 3261"/>
                              <a:gd name="T29" fmla="*/ 3109 h 6267"/>
                              <a:gd name="T30" fmla="*/ 2100 w 3261"/>
                              <a:gd name="T31" fmla="*/ 2981 h 6267"/>
                              <a:gd name="T32" fmla="*/ 1891 w 3261"/>
                              <a:gd name="T33" fmla="*/ 2682 h 6267"/>
                              <a:gd name="T34" fmla="*/ 0 w 3261"/>
                              <a:gd name="T35" fmla="*/ 0 h 626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261" h="6267">
                                <a:moveTo>
                                  <a:pt x="1357" y="6267"/>
                                </a:moveTo>
                                <a:lnTo>
                                  <a:pt x="1167" y="6001"/>
                                </a:lnTo>
                                <a:lnTo>
                                  <a:pt x="1227" y="5967"/>
                                </a:lnTo>
                                <a:lnTo>
                                  <a:pt x="1325" y="6103"/>
                                </a:lnTo>
                                <a:lnTo>
                                  <a:pt x="1982" y="5630"/>
                                </a:lnTo>
                                <a:lnTo>
                                  <a:pt x="1893" y="5505"/>
                                </a:lnTo>
                                <a:lnTo>
                                  <a:pt x="2251" y="5237"/>
                                </a:lnTo>
                                <a:lnTo>
                                  <a:pt x="3184" y="4580"/>
                                </a:lnTo>
                                <a:lnTo>
                                  <a:pt x="3231" y="4536"/>
                                </a:lnTo>
                                <a:cubicBezTo>
                                  <a:pt x="3243" y="4519"/>
                                  <a:pt x="3254" y="4497"/>
                                  <a:pt x="3257" y="4475"/>
                                </a:cubicBezTo>
                                <a:cubicBezTo>
                                  <a:pt x="3261" y="4455"/>
                                  <a:pt x="3261" y="4429"/>
                                  <a:pt x="3250" y="4402"/>
                                </a:cubicBezTo>
                                <a:lnTo>
                                  <a:pt x="3193" y="4310"/>
                                </a:lnTo>
                                <a:lnTo>
                                  <a:pt x="2502" y="3331"/>
                                </a:lnTo>
                                <a:cubicBezTo>
                                  <a:pt x="2363" y="3140"/>
                                  <a:pt x="2408" y="3197"/>
                                  <a:pt x="2361" y="3160"/>
                                </a:cubicBezTo>
                                <a:cubicBezTo>
                                  <a:pt x="2317" y="3126"/>
                                  <a:pt x="2260" y="3128"/>
                                  <a:pt x="2222" y="3109"/>
                                </a:cubicBezTo>
                                <a:cubicBezTo>
                                  <a:pt x="2184" y="3089"/>
                                  <a:pt x="2158" y="3055"/>
                                  <a:pt x="2100" y="2981"/>
                                </a:cubicBezTo>
                                <a:cubicBezTo>
                                  <a:pt x="2042" y="2907"/>
                                  <a:pt x="1997" y="2833"/>
                                  <a:pt x="1891" y="2682"/>
                                </a:cubicBezTo>
                                <a:lnTo>
                                  <a:pt x="0"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505" descr="縦線"/>
                        <wps:cNvSpPr>
                          <a:spLocks/>
                        </wps:cNvSpPr>
                        <wps:spPr bwMode="auto">
                          <a:xfrm>
                            <a:off x="4055" y="6241"/>
                            <a:ext cx="4030" cy="4272"/>
                          </a:xfrm>
                          <a:custGeom>
                            <a:avLst/>
                            <a:gdLst>
                              <a:gd name="T0" fmla="*/ 0 w 4030"/>
                              <a:gd name="T1" fmla="*/ 1456 h 4272"/>
                              <a:gd name="T2" fmla="*/ 1979 w 4030"/>
                              <a:gd name="T3" fmla="*/ 4272 h 4272"/>
                              <a:gd name="T4" fmla="*/ 3268 w 4030"/>
                              <a:gd name="T5" fmla="*/ 3371 h 4272"/>
                              <a:gd name="T6" fmla="*/ 3026 w 4030"/>
                              <a:gd name="T7" fmla="*/ 3025 h 4272"/>
                              <a:gd name="T8" fmla="*/ 3410 w 4030"/>
                              <a:gd name="T9" fmla="*/ 2751 h 4272"/>
                              <a:gd name="T10" fmla="*/ 3658 w 4030"/>
                              <a:gd name="T11" fmla="*/ 3093 h 4272"/>
                              <a:gd name="T12" fmla="*/ 4030 w 4030"/>
                              <a:gd name="T13" fmla="*/ 2835 h 4272"/>
                              <a:gd name="T14" fmla="*/ 2050 w 4030"/>
                              <a:gd name="T15" fmla="*/ 0 h 4272"/>
                              <a:gd name="T16" fmla="*/ 0 w 4030"/>
                              <a:gd name="T17" fmla="*/ 1456 h 42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030" h="4272">
                                <a:moveTo>
                                  <a:pt x="0" y="1456"/>
                                </a:moveTo>
                                <a:lnTo>
                                  <a:pt x="1979" y="4272"/>
                                </a:lnTo>
                                <a:lnTo>
                                  <a:pt x="3268" y="3371"/>
                                </a:lnTo>
                                <a:lnTo>
                                  <a:pt x="3026" y="3025"/>
                                </a:lnTo>
                                <a:lnTo>
                                  <a:pt x="3410" y="2751"/>
                                </a:lnTo>
                                <a:lnTo>
                                  <a:pt x="3658" y="3093"/>
                                </a:lnTo>
                                <a:lnTo>
                                  <a:pt x="4030" y="2835"/>
                                </a:lnTo>
                                <a:lnTo>
                                  <a:pt x="2050" y="0"/>
                                </a:lnTo>
                                <a:lnTo>
                                  <a:pt x="0" y="1456"/>
                                </a:lnTo>
                                <a:close/>
                              </a:path>
                            </a:pathLst>
                          </a:custGeom>
                          <a:pattFill prst="ltVert">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40" name="Freeform 506" descr="横線"/>
                        <wps:cNvSpPr>
                          <a:spLocks/>
                        </wps:cNvSpPr>
                        <wps:spPr bwMode="auto">
                          <a:xfrm>
                            <a:off x="7239" y="9140"/>
                            <a:ext cx="339" cy="359"/>
                          </a:xfrm>
                          <a:custGeom>
                            <a:avLst/>
                            <a:gdLst>
                              <a:gd name="T0" fmla="*/ 16 w 339"/>
                              <a:gd name="T1" fmla="*/ 75 h 359"/>
                              <a:gd name="T2" fmla="*/ 0 w 339"/>
                              <a:gd name="T3" fmla="*/ 214 h 359"/>
                              <a:gd name="T4" fmla="*/ 80 w 339"/>
                              <a:gd name="T5" fmla="*/ 336 h 359"/>
                              <a:gd name="T6" fmla="*/ 216 w 339"/>
                              <a:gd name="T7" fmla="*/ 359 h 359"/>
                              <a:gd name="T8" fmla="*/ 316 w 339"/>
                              <a:gd name="T9" fmla="*/ 285 h 359"/>
                              <a:gd name="T10" fmla="*/ 339 w 339"/>
                              <a:gd name="T11" fmla="*/ 146 h 359"/>
                              <a:gd name="T12" fmla="*/ 274 w 339"/>
                              <a:gd name="T13" fmla="*/ 33 h 359"/>
                              <a:gd name="T14" fmla="*/ 122 w 339"/>
                              <a:gd name="T15" fmla="*/ 0 h 359"/>
                              <a:gd name="T16" fmla="*/ 16 w 339"/>
                              <a:gd name="T17" fmla="*/ 75 h 35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9" h="359">
                                <a:moveTo>
                                  <a:pt x="16" y="75"/>
                                </a:moveTo>
                                <a:lnTo>
                                  <a:pt x="0" y="214"/>
                                </a:lnTo>
                                <a:lnTo>
                                  <a:pt x="80" y="336"/>
                                </a:lnTo>
                                <a:lnTo>
                                  <a:pt x="216" y="359"/>
                                </a:lnTo>
                                <a:lnTo>
                                  <a:pt x="316" y="285"/>
                                </a:lnTo>
                                <a:lnTo>
                                  <a:pt x="339" y="146"/>
                                </a:lnTo>
                                <a:lnTo>
                                  <a:pt x="274" y="33"/>
                                </a:lnTo>
                                <a:lnTo>
                                  <a:pt x="122" y="0"/>
                                </a:lnTo>
                                <a:lnTo>
                                  <a:pt x="16" y="75"/>
                                </a:lnTo>
                                <a:close/>
                              </a:path>
                            </a:pathLst>
                          </a:custGeom>
                          <a:pattFill prst="ltVert">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41" name="Freeform 507"/>
                        <wps:cNvSpPr>
                          <a:spLocks/>
                        </wps:cNvSpPr>
                        <wps:spPr bwMode="auto">
                          <a:xfrm>
                            <a:off x="6105" y="5977"/>
                            <a:ext cx="2335" cy="2637"/>
                          </a:xfrm>
                          <a:custGeom>
                            <a:avLst/>
                            <a:gdLst>
                              <a:gd name="T0" fmla="*/ 0 w 2335"/>
                              <a:gd name="T1" fmla="*/ 264 h 2637"/>
                              <a:gd name="T2" fmla="*/ 233 w 2335"/>
                              <a:gd name="T3" fmla="*/ 106 h 2637"/>
                              <a:gd name="T4" fmla="*/ 369 w 2335"/>
                              <a:gd name="T5" fmla="*/ 25 h 2637"/>
                              <a:gd name="T6" fmla="*/ 501 w 2335"/>
                              <a:gd name="T7" fmla="*/ 9 h 2637"/>
                              <a:gd name="T8" fmla="*/ 675 w 2335"/>
                              <a:gd name="T9" fmla="*/ 83 h 2637"/>
                              <a:gd name="T10" fmla="*/ 843 w 2335"/>
                              <a:gd name="T11" fmla="*/ 329 h 2637"/>
                              <a:gd name="T12" fmla="*/ 2335 w 2335"/>
                              <a:gd name="T13" fmla="*/ 2469 h 2637"/>
                              <a:gd name="T14" fmla="*/ 2083 w 2335"/>
                              <a:gd name="T15" fmla="*/ 2637 h 2637"/>
                              <a:gd name="T16" fmla="*/ 549 w 2335"/>
                              <a:gd name="T17" fmla="*/ 432 h 2637"/>
                              <a:gd name="T18" fmla="*/ 385 w 2335"/>
                              <a:gd name="T19" fmla="*/ 400 h 2637"/>
                              <a:gd name="T20" fmla="*/ 188 w 2335"/>
                              <a:gd name="T21" fmla="*/ 532 h 263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335" h="2637">
                                <a:moveTo>
                                  <a:pt x="0" y="264"/>
                                </a:moveTo>
                                <a:lnTo>
                                  <a:pt x="233" y="106"/>
                                </a:lnTo>
                                <a:cubicBezTo>
                                  <a:pt x="294" y="66"/>
                                  <a:pt x="324" y="41"/>
                                  <a:pt x="369" y="25"/>
                                </a:cubicBezTo>
                                <a:cubicBezTo>
                                  <a:pt x="414" y="9"/>
                                  <a:pt x="445" y="0"/>
                                  <a:pt x="501" y="9"/>
                                </a:cubicBezTo>
                                <a:cubicBezTo>
                                  <a:pt x="557" y="18"/>
                                  <a:pt x="618" y="30"/>
                                  <a:pt x="675" y="83"/>
                                </a:cubicBezTo>
                                <a:lnTo>
                                  <a:pt x="843" y="329"/>
                                </a:lnTo>
                                <a:lnTo>
                                  <a:pt x="2335" y="2469"/>
                                </a:lnTo>
                                <a:lnTo>
                                  <a:pt x="2083" y="2637"/>
                                </a:lnTo>
                                <a:lnTo>
                                  <a:pt x="549" y="432"/>
                                </a:lnTo>
                                <a:lnTo>
                                  <a:pt x="385" y="400"/>
                                </a:lnTo>
                                <a:lnTo>
                                  <a:pt x="188" y="53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508"/>
                        <wps:cNvSpPr>
                          <a:spLocks/>
                        </wps:cNvSpPr>
                        <wps:spPr bwMode="auto">
                          <a:xfrm>
                            <a:off x="3620" y="7695"/>
                            <a:ext cx="1930" cy="2950"/>
                          </a:xfrm>
                          <a:custGeom>
                            <a:avLst/>
                            <a:gdLst>
                              <a:gd name="T0" fmla="*/ 433 w 1930"/>
                              <a:gd name="T1" fmla="*/ 0 h 2950"/>
                              <a:gd name="T2" fmla="*/ 204 w 1930"/>
                              <a:gd name="T3" fmla="*/ 164 h 2950"/>
                              <a:gd name="T4" fmla="*/ 81 w 1930"/>
                              <a:gd name="T5" fmla="*/ 264 h 2950"/>
                              <a:gd name="T6" fmla="*/ 20 w 1930"/>
                              <a:gd name="T7" fmla="*/ 382 h 2950"/>
                              <a:gd name="T8" fmla="*/ 30 w 1930"/>
                              <a:gd name="T9" fmla="*/ 571 h 2950"/>
                              <a:gd name="T10" fmla="*/ 202 w 1930"/>
                              <a:gd name="T11" fmla="*/ 814 h 2950"/>
                              <a:gd name="T12" fmla="*/ 1689 w 1930"/>
                              <a:gd name="T13" fmla="*/ 2950 h 2950"/>
                              <a:gd name="T14" fmla="*/ 1930 w 1930"/>
                              <a:gd name="T15" fmla="*/ 2772 h 2950"/>
                              <a:gd name="T16" fmla="*/ 376 w 1930"/>
                              <a:gd name="T17" fmla="*/ 580 h 2950"/>
                              <a:gd name="T18" fmla="*/ 404 w 1930"/>
                              <a:gd name="T19" fmla="*/ 412 h 2950"/>
                              <a:gd name="T20" fmla="*/ 613 w 1930"/>
                              <a:gd name="T21" fmla="*/ 266 h 29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930" h="2950">
                                <a:moveTo>
                                  <a:pt x="433" y="0"/>
                                </a:moveTo>
                                <a:lnTo>
                                  <a:pt x="204" y="164"/>
                                </a:lnTo>
                                <a:cubicBezTo>
                                  <a:pt x="146" y="208"/>
                                  <a:pt x="112" y="227"/>
                                  <a:pt x="81" y="264"/>
                                </a:cubicBezTo>
                                <a:cubicBezTo>
                                  <a:pt x="51" y="300"/>
                                  <a:pt x="31" y="326"/>
                                  <a:pt x="20" y="382"/>
                                </a:cubicBezTo>
                                <a:cubicBezTo>
                                  <a:pt x="10" y="438"/>
                                  <a:pt x="0" y="499"/>
                                  <a:pt x="30" y="571"/>
                                </a:cubicBezTo>
                                <a:lnTo>
                                  <a:pt x="202" y="814"/>
                                </a:lnTo>
                                <a:lnTo>
                                  <a:pt x="1689" y="2950"/>
                                </a:lnTo>
                                <a:lnTo>
                                  <a:pt x="1930" y="2772"/>
                                </a:lnTo>
                                <a:lnTo>
                                  <a:pt x="376" y="580"/>
                                </a:lnTo>
                                <a:lnTo>
                                  <a:pt x="404" y="412"/>
                                </a:lnTo>
                                <a:lnTo>
                                  <a:pt x="613" y="266"/>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509"/>
                        <wps:cNvSpPr>
                          <a:spLocks/>
                        </wps:cNvSpPr>
                        <wps:spPr bwMode="auto">
                          <a:xfrm>
                            <a:off x="3978" y="8800"/>
                            <a:ext cx="1687" cy="2302"/>
                          </a:xfrm>
                          <a:custGeom>
                            <a:avLst/>
                            <a:gdLst>
                              <a:gd name="T0" fmla="*/ 0 w 1687"/>
                              <a:gd name="T1" fmla="*/ 0 h 2302"/>
                              <a:gd name="T2" fmla="*/ 1517 w 1687"/>
                              <a:gd name="T3" fmla="*/ 2156 h 2302"/>
                              <a:gd name="T4" fmla="*/ 1574 w 1687"/>
                              <a:gd name="T5" fmla="*/ 2230 h 2302"/>
                              <a:gd name="T6" fmla="*/ 1660 w 1687"/>
                              <a:gd name="T7" fmla="*/ 2298 h 2302"/>
                              <a:gd name="T8" fmla="*/ 1675 w 1687"/>
                              <a:gd name="T9" fmla="*/ 2266 h 2302"/>
                              <a:gd name="T10" fmla="*/ 1580 w 1687"/>
                              <a:gd name="T11" fmla="*/ 2181 h 2302"/>
                              <a:gd name="T12" fmla="*/ 1350 w 1687"/>
                              <a:gd name="T13" fmla="*/ 1861 h 230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87" h="2302">
                                <a:moveTo>
                                  <a:pt x="0" y="0"/>
                                </a:moveTo>
                                <a:lnTo>
                                  <a:pt x="1517" y="2156"/>
                                </a:lnTo>
                                <a:cubicBezTo>
                                  <a:pt x="1517" y="2156"/>
                                  <a:pt x="1550" y="2206"/>
                                  <a:pt x="1574" y="2230"/>
                                </a:cubicBezTo>
                                <a:cubicBezTo>
                                  <a:pt x="1598" y="2254"/>
                                  <a:pt x="1644" y="2293"/>
                                  <a:pt x="1660" y="2298"/>
                                </a:cubicBezTo>
                                <a:cubicBezTo>
                                  <a:pt x="1674" y="2302"/>
                                  <a:pt x="1687" y="2281"/>
                                  <a:pt x="1675" y="2266"/>
                                </a:cubicBezTo>
                                <a:cubicBezTo>
                                  <a:pt x="1663" y="2251"/>
                                  <a:pt x="1634" y="2248"/>
                                  <a:pt x="1580" y="2181"/>
                                </a:cubicBezTo>
                                <a:lnTo>
                                  <a:pt x="1350" y="1861"/>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Rectangle 510"/>
                        <wps:cNvSpPr>
                          <a:spLocks noChangeArrowheads="1"/>
                        </wps:cNvSpPr>
                        <wps:spPr bwMode="auto">
                          <a:xfrm rot="-2021404">
                            <a:off x="6468" y="10561"/>
                            <a:ext cx="176" cy="84"/>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46" name="Rectangle 511"/>
                        <wps:cNvSpPr>
                          <a:spLocks noChangeArrowheads="1"/>
                        </wps:cNvSpPr>
                        <wps:spPr bwMode="auto">
                          <a:xfrm rot="-2021404">
                            <a:off x="6382" y="10416"/>
                            <a:ext cx="264"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47" name="Rectangle 512"/>
                        <wps:cNvSpPr>
                          <a:spLocks noChangeArrowheads="1"/>
                        </wps:cNvSpPr>
                        <wps:spPr bwMode="auto">
                          <a:xfrm rot="-2021404">
                            <a:off x="6303" y="10297"/>
                            <a:ext cx="264"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48" name="Rectangle 513"/>
                        <wps:cNvSpPr>
                          <a:spLocks noChangeArrowheads="1"/>
                        </wps:cNvSpPr>
                        <wps:spPr bwMode="auto">
                          <a:xfrm rot="-2021404">
                            <a:off x="6525" y="10587"/>
                            <a:ext cx="401"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5D6114" id="グループ化 144" o:spid="_x0000_s1026" style="position:absolute;margin-left:35.7pt;margin-top:2.1pt;width:146.6pt;height:196pt;z-index:251600896" coordorigin="2914,3089" coordsize="7507,10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">
                <v:shape id="Freeform 490" o:spid="_x0000_s1027" style="position:absolute;left:2914;top:3089;width:7507;height:10036;visibility:visible;mso-wrap-style:square;v-text-anchor:top" coordsize="7507,10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" path="m1885,l4716,3845r131,-97l5277,4358r509,681l6205,5615,7507,7379r-652,502l6263,8380r-533,383l5262,9071r-606,374l3658,10036r-90,-23l,4930,15,4829,2076,3326r-4,-53l452,853,1885,xe" fillcolor="white [3212]" strokecolor="black [3213]" strokeweight=".5pt">
                  <v:path arrowok="t" o:connecttype="custom" o:connectlocs="1885,0;4716,3845;4847,3748;5277,4358;5786,5039;6205,5615;7507,7379;6855,7881;6263,8380;5730,8763;5262,9071;4656,9445;3658,10036;3568,10013;0,4930;15,4829;2076,3326;2072,3273;452,853;1885,0" o:connectangles="0,0,0,0,0,0,0,0,0,0,0,0,0,0,0,0,0,0,0,0"/>
                </v:shape>
                <v:shape id="Freeform 491" o:spid="_x0000_s1028" style="position:absolute;left:3901;top:3617;width:2380;height:2584;visibility:visible;mso-wrap-style:square;v-text-anchor:top" coordsize="2380,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" path="m1032,2584r214,-142l1257,2345,,557,165,445,60,288,483,,587,149,763,26,1868,1572r85,126c1986,1733,2032,1769,2067,1783v32,9,70,3,99,-3c2197,1775,2212,1771,2242,1748r138,-103l2218,1417r52,-33e" filled="f" strokecolor="#bfbfbf [2412]" strokeweight=".5pt">
                  <v:path arrowok="t" o:connecttype="custom" o:connectlocs="1032,2584;1246,2442;1257,2345;0,557;165,445;60,288;483,0;587,149;763,26;1868,1572;1953,1698;2067,1783;2166,1780;2242,1748;2380,1645;2218,1417;2270,1384" o:connectangles="0,0,0,0,0,0,0,0,0,0,0,0,0,0,0,0,0"/>
                </v:shape>
                <v:roundrect id="AutoShape 492" o:spid="_x0000_s1029" style="position:absolute;left:5207;top:5000;width:544;height:1135;rotation:-2333274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" filled="f" strokecolor="#bfbfbf [2412]" strokeweight=".5pt">
                  <v:textbox inset="5.85pt,.7pt,5.85pt,.7pt"/>
                </v:roundrect>
                <v:shape id="Freeform 493" o:spid="_x0000_s1030" style="position:absolute;left:3251;top:6181;width:2046;height:3911;visibility:visible;mso-wrap-style:square;v-text-anchor:top" coordsize="2046,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" path="m1783,188l2032,v,,14,18,12,47c2042,76,2033,137,2020,176v-13,39,-36,78,-55,103l1906,328,162,1543r-71,70c66,1653,22,1718,12,1786v-12,66,4,175,18,234l94,2140,1139,3706r-32,20l1236,3911r-94,-24e" filled="f" strokecolor="#bfbfbf [2412]" strokeweight=".5pt">
                  <v:path arrowok="t" o:connecttype="custom" o:connectlocs="1783,188;2032,0;2044,47;2020,176;1965,279;1906,328;162,1543;91,1613;12,1786;30,2020;94,2140;1139,3706;1107,3726;1236,3911;1142,3887" o:connectangles="0,0,0,0,0,0,0,0,0,0,0,0,0,0,0"/>
                </v:shape>
                <v:shape id="Freeform 494" o:spid="_x0000_s1031" style="position:absolute;left:4718;top:10428;width:1288;height:991;visibility:visible;mso-wrap-style:square;v-text-anchor:top" coordsize="128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" path="m,88l6,,132,182r29,-15l579,723v,,28,51,85,91c721,854,834,934,919,963v94,28,197,23,255,21c1232,982,1261,950,1270,952r18,32e" filled="f" strokecolor="#bfbfbf [2412]" strokeweight=".5pt">
                  <v:path arrowok="t" o:connecttype="custom" o:connectlocs="0,88;6,0;132,182;161,167;579,723;664,814;919,963;1174,984;1270,952;1288,984" o:connectangles="0,0,0,0,0,0,0,0,0,0"/>
                </v:shape>
                <v:shape id="Freeform 495" o:spid="_x0000_s1032" alt="ひし形 (枠のみ)" style="position:absolute;left:6137;top:9253;width:3663;height:2547;visibility:visible;mso-wrap-style:square;v-text-anchor:top" coordsize="3663,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" path="m,2058l2912,r751,1058l3454,1205r67,75l2356,2103,2250,1929r-569,382l1490,2063r-98,62l1454,2200r-133,89l1259,2205r-45,31l1116,2089,472,2547,267,2251r-86,60l,2058xe" fillcolor="black [3213]" strokecolor="black [3213]" strokeweight=".5pt">
                  <v:fill r:id="rId32" o:title="" type="pattern"/>
                  <v:path arrowok="t" o:connecttype="custom" o:connectlocs="0,2058;2912,0;3663,1058;3454,1205;3521,1280;2356,2103;2250,1929;1681,2311;1490,2063;1392,2125;1454,2200;1321,2289;1259,2205;1214,2236;1116,2089;472,2547;267,2251;181,2311;0,2058" o:connectangles="0,0,0,0,0,0,0,0,0,0,0,0,0,0,0,0,0,0,0"/>
                </v:shape>
                <v:shapetype id="_x0000_t32" coordsize="21600,21600" o:spt="32" o:oned="t" path="m,l21600,21600e" filled="f">
                  <v:path arrowok="t" fillok="f" o:connecttype="none"/>
                  <o:lock v:ext="edit" shapetype="t"/>
                </v:shapetype>
                <v:shape id="AutoShape 496" o:spid="_x0000_s1033" type="#_x0000_t32" style="position:absolute;left:7222;top:11419;width:627;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" strokecolor="#bfbfbf [2412]" strokeweight=".5pt"/>
                <v:shape id="Freeform 497" o:spid="_x0000_s1034" style="position:absolute;left:6325;top:12293;width:1271;height:508;visibility:visible;mso-wrap-style:square;v-text-anchor:top" coordsize="127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" path="m1271,178l1183,36c1160,7,1149,8,1132,4v-17,-4,-7,-2,-54,6l850,52,203,508,,213e" filled="f" strokecolor="#bfbfbf [2412]" strokeweight=".5pt">
                  <v:path arrowok="t" o:connecttype="custom" o:connectlocs="1271,178;1183,36;1132,4;1078,10;850,52;203,508;0,213" o:connectangles="0,0,0,0,0,0,0"/>
                </v:shape>
                <v:shape id="Freeform 498" o:spid="_x0000_s1035" style="position:absolute;left:5931;top:11542;width:470;height:850;visibility:visible;mso-wrap-style:square;v-text-anchor:top" coordsize="47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" path="m432,r38,64l,394,324,850e" filled="f" strokecolor="#bfbfbf [2412]" strokeweight=".5pt">
                  <v:path arrowok="t" o:connecttype="custom" o:connectlocs="432,0;470,64;0,394;324,850" o:connectangles="0,0,0,0"/>
                </v:shape>
                <v:shape id="Freeform 499" o:spid="_x0000_s1036" style="position:absolute;left:6074;top:12157;width:523;height:330;visibility:visible;mso-wrap-style:square;v-text-anchor:top" coordsize="52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" path="m523,l44,330,,324e" filled="f" strokecolor="#bfbfbf [2412]" strokeweight=".5pt">
                  <v:path arrowok="t" o:connecttype="custom" o:connectlocs="523,0;44,330;0,324" o:connectangles="0,0,0"/>
                </v:shape>
                <v:shape id="Freeform 500" o:spid="_x0000_s1037" style="position:absolute;left:6193;top:12259;width:471;height:397;visibility:visible;mso-wrap-style:square;v-text-anchor:top" coordsize="47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" path="m471,l,335r5,62e" filled="f" strokecolor="#bfbfbf [2412]" strokeweight=".5pt">
                  <v:path arrowok="t" o:connecttype="custom" o:connectlocs="471,0;0,335;5,397" o:connectangles="0,0,0"/>
                </v:shape>
                <v:shape id="Freeform 501" o:spid="_x0000_s1038" style="position:absolute;left:5744;top:11542;width:559;height:482;visibility:visible;mso-wrap-style:square;v-text-anchor:top" coordsize="559,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" path="m559,l10,394,,482e" filled="f" strokecolor="#bfbfbf [2412]" strokeweight=".5pt">
                  <v:path arrowok="t" o:connecttype="custom" o:connectlocs="559,0;10,394;0,482" o:connectangles="0,0,0"/>
                </v:shape>
                <v:shape id="Freeform 502" o:spid="_x0000_s1039" style="position:absolute;left:5532;top:11338;width:604;height:388;visibility:visible;mso-wrap-style:square;v-text-anchor:top" coordsize="60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" path="m604,l66,388,,375e" filled="f" strokecolor="#bfbfbf [2412]" strokeweight=".5pt">
                  <v:path arrowok="t" o:connecttype="custom" o:connectlocs="604,0;66,388;0,375" o:connectangles="0,0,0"/>
                </v:shape>
                <v:shape id="Freeform 503" o:spid="_x0000_s1040" style="position:absolute;left:7796;top:11311;width:603;height:383;visibility:visible;mso-wrap-style:square;v-text-anchor:top" coordsize="60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" path="m,282l70,383,603,e" filled="f" strokecolor="black [3213]" strokeweight=".5pt">
                  <v:path arrowok="t" o:connecttype="custom" o:connectlocs="0,282;70,383;603,0" o:connectangles="0,0,0"/>
                </v:shape>
                <v:shape id="Freeform 504" o:spid="_x0000_s1041" style="position:absolute;left:6801;top:5833;width:3261;height:6267;visibility:visible;mso-wrap-style:square;v-text-anchor:top" coordsize="3261,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" path="m1357,6267l1167,6001r60,-34l1325,6103r657,-473l1893,5505r358,-268l3184,4580r47,-44c3243,4519,3254,4497,3257,4475v4,-20,4,-46,-7,-73l3193,4310,2502,3331v-139,-191,-94,-134,-141,-171c2317,3126,2260,3128,2222,3109v-38,-20,-64,-54,-122,-128c2042,2907,1997,2833,1891,2682l,e" filled="f" strokecolor="#bfbfbf [2412]" strokeweight=".5pt">
                  <v:path arrowok="t" o:connecttype="custom" o:connectlocs="1357,6267;1167,6001;1227,5967;1325,6103;1982,5630;1893,5505;2251,5237;3184,4580;3231,4536;3257,4475;3250,4402;3193,4310;2502,3331;2361,3160;2222,3109;2100,2981;1891,2682;0,0" o:connectangles="0,0,0,0,0,0,0,0,0,0,0,0,0,0,0,0,0,0"/>
                </v:shape>
                <v:shape id="Freeform 505" o:spid="_x0000_s1042" alt="縦線" style="position:absolute;left:4055;top:6241;width:4030;height:4272;visibility:visible;mso-wrap-style:square;v-text-anchor:top" coordsize="4030,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" path="m,1456l1979,4272,3268,3371,3026,3025r384,-274l3658,3093r372,-258l2050,,,1456xe" fillcolor="#0d0d0d [3069]" strokecolor="black [3213]" strokeweight=".5pt">
                  <v:fill r:id="rId28" o:title="" type="pattern"/>
                  <v:path arrowok="t" o:connecttype="custom" o:connectlocs="0,1456;1979,4272;3268,3371;3026,3025;3410,2751;3658,3093;4030,2835;2050,0;0,1456" o:connectangles="0,0,0,0,0,0,0,0,0"/>
                </v:shape>
                <v:shape id="Freeform 506" o:spid="_x0000_s1043" alt="横線" style="position:absolute;left:7239;top:9140;width:339;height:359;visibility:visible;mso-wrap-style:square;v-text-anchor:top" coordsize="33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" path="m16,75l,214,80,336r136,23l316,285,339,146,274,33,122,,16,75xe" fillcolor="black [3213]" strokecolor="black [3213]" strokeweight=".5pt">
                  <v:fill r:id="rId28" o:title="" type="pattern"/>
                  <v:path arrowok="t" o:connecttype="custom" o:connectlocs="16,75;0,214;80,336;216,359;316,285;339,146;274,33;122,0;16,75" o:connectangles="0,0,0,0,0,0,0,0,0"/>
                </v:shape>
                <v:shape id="Freeform 507" o:spid="_x0000_s1044" style="position:absolute;left:6105;top:5977;width:2335;height:2637;visibility:visible;mso-wrap-style:square;v-text-anchor:top" coordsize="2335,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" path="m,264l233,106c294,66,324,41,369,25,414,9,445,,501,9v56,9,117,21,174,74l843,329,2335,2469r-252,168l549,432,385,400,188,532e" filled="f" strokecolor="#bfbfbf [2412]" strokeweight=".5pt">
                  <v:path arrowok="t" o:connecttype="custom" o:connectlocs="0,264;233,106;369,25;501,9;675,83;843,329;2335,2469;2083,2637;549,432;385,400;188,532" o:connectangles="0,0,0,0,0,0,0,0,0,0,0"/>
                </v:shape>
                <v:shape id="Freeform 508" o:spid="_x0000_s1045" style="position:absolute;left:3620;top:7695;width:1930;height:2950;visibility:visible;mso-wrap-style:square;v-text-anchor:top" coordsize="1930,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" path="m433,l204,164c146,208,112,227,81,264,51,300,31,326,20,382,10,438,,499,30,571l202,814,1689,2950r241,-178l376,580,404,412,613,266e" filled="f" strokecolor="#bfbfbf [2412]" strokeweight=".5pt">
                  <v:path arrowok="t" o:connecttype="custom" o:connectlocs="433,0;204,164;81,264;20,382;30,571;202,814;1689,2950;1930,2772;376,580;404,412;613,266" o:connectangles="0,0,0,0,0,0,0,0,0,0,0"/>
                </v:shape>
                <v:shape id="Freeform 509" o:spid="_x0000_s1046" style="position:absolute;left:3978;top:8800;width:1687;height:2302;visibility:visible;mso-wrap-style:square;v-text-anchor:top" coordsize="1687,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" path="m,l1517,2156v,,33,50,57,74c1598,2254,1644,2293,1660,2298v14,4,27,-17,15,-32c1663,2251,1634,2248,1580,2181l1350,1861e" filled="f" strokecolor="#bfbfbf [2412]" strokeweight=".5pt">
                  <v:path arrowok="t" o:connecttype="custom" o:connectlocs="0,0;1517,2156;1574,2230;1660,2298;1675,2266;1580,2181;1350,1861" o:connectangles="0,0,0,0,0,0,0"/>
                </v:shape>
                <v:rect id="Rectangle 510" o:spid="_x0000_s1047" style="position:absolute;left:6468;top:10561;width:176;height:84;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" filled="f" strokecolor="#bfbfbf [2412]" strokeweight=".5pt">
                  <v:textbox inset="5.85pt,.7pt,5.85pt,.7pt"/>
                </v:rect>
                <v:rect id="Rectangle 511" o:spid="_x0000_s1048" style="position:absolute;left:6382;top:10416;width:264;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" filled="f" strokecolor="#bfbfbf [2412]" strokeweight=".5pt">
                  <v:textbox inset="5.85pt,.7pt,5.85pt,.7pt"/>
                </v:rect>
                <v:rect id="Rectangle 512" o:spid="_x0000_s1049" style="position:absolute;left:6303;top:10297;width:264;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" filled="f" strokecolor="#bfbfbf [2412]" strokeweight=".5pt">
                  <v:textbox inset="5.85pt,.7pt,5.85pt,.7pt"/>
                </v:rect>
                <v:rect id="Rectangle 513" o:spid="_x0000_s1050" style="position:absolute;left:6525;top:10587;width:401;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" filled="f" strokecolor="#bfbfbf [2412]" strokeweight=".5pt">
                  <v:textbox inset="5.85pt,.7pt,5.85pt,.7pt"/>
                </v:rect>
              </v:group>
            </w:pict>
          </mc:Fallback>
        </mc:AlternateContent>
      </w:r>
    </w:p>
    <w:p w14:paraId="6EBB6996" w14:textId="3BF325E7" w:rsidR="00D24C56" w:rsidRPr="00FF28BD" w:rsidRDefault="00D24C56" w:rsidP="00D24C56">
      <w:pPr>
        <w:rPr>
          <w:rFonts w:ascii="BIZ UDゴシック" w:eastAsia="BIZ UDゴシック" w:hAnsi="BIZ UDゴシック"/>
        </w:rPr>
      </w:pPr>
    </w:p>
    <w:p w14:paraId="26CE86BF" w14:textId="2FB3782D" w:rsidR="00D24C56" w:rsidRPr="00FF28BD" w:rsidRDefault="00D24C56" w:rsidP="00D24C56">
      <w:pPr>
        <w:rPr>
          <w:rFonts w:ascii="BIZ UDゴシック" w:eastAsia="BIZ UDゴシック" w:hAnsi="BIZ UDゴシック"/>
        </w:rPr>
      </w:pPr>
      <w:r w:rsidRPr="00FF28BD">
        <w:rPr>
          <w:rFonts w:ascii="BIZ UDゴシック" w:eastAsia="BIZ UDゴシック" w:hAnsi="BIZ UDゴシック"/>
          <w:noProof/>
        </w:rPr>
        <w:drawing>
          <wp:anchor distT="0" distB="0" distL="114300" distR="114300" simplePos="0" relativeHeight="251589632" behindDoc="0" locked="0" layoutInCell="1" allowOverlap="1" wp14:anchorId="553E8F24" wp14:editId="2F53D285">
            <wp:simplePos x="0" y="0"/>
            <wp:positionH relativeFrom="column">
              <wp:posOffset>2916555</wp:posOffset>
            </wp:positionH>
            <wp:positionV relativeFrom="paragraph">
              <wp:posOffset>217805</wp:posOffset>
            </wp:positionV>
            <wp:extent cx="2847975" cy="3108960"/>
            <wp:effectExtent l="0" t="0" r="9525" b="0"/>
            <wp:wrapNone/>
            <wp:docPr id="66" name="図 66" descr="川口市.bmp"/>
            <wp:cNvGraphicFramePr/>
            <a:graphic xmlns:a="http://schemas.openxmlformats.org/drawingml/2006/main">
              <a:graphicData uri="http://schemas.openxmlformats.org/drawingml/2006/picture">
                <pic:pic xmlns:pic="http://schemas.openxmlformats.org/drawingml/2006/picture">
                  <pic:nvPicPr>
                    <pic:cNvPr id="0" name="川口市.bmp"/>
                    <pic:cNvPicPr/>
                  </pic:nvPicPr>
                  <pic:blipFill>
                    <a:blip r:embed="rId33" cstate="print">
                      <a:clrChange>
                        <a:clrFrom>
                          <a:srgbClr val="FFFFFF"/>
                        </a:clrFrom>
                        <a:clrTo>
                          <a:srgbClr val="FFFFFF">
                            <a:alpha val="0"/>
                          </a:srgbClr>
                        </a:clrTo>
                      </a:clrChange>
                      <a:duotone>
                        <a:prstClr val="black"/>
                        <a:schemeClr val="tx1">
                          <a:lumMod val="75000"/>
                          <a:lumOff val="25000"/>
                          <a:tint val="45000"/>
                          <a:satMod val="400000"/>
                        </a:schemeClr>
                      </a:duotone>
                    </a:blip>
                    <a:stretch>
                      <a:fillRect/>
                    </a:stretch>
                  </pic:blipFill>
                  <pic:spPr>
                    <a:xfrm>
                      <a:off x="0" y="0"/>
                      <a:ext cx="2847975" cy="3108960"/>
                    </a:xfrm>
                    <a:prstGeom prst="rect">
                      <a:avLst/>
                    </a:prstGeom>
                  </pic:spPr>
                </pic:pic>
              </a:graphicData>
            </a:graphic>
          </wp:anchor>
        </w:drawing>
      </w:r>
      <w:r w:rsidR="00EF3EBD">
        <w:rPr>
          <w:noProof/>
        </w:rPr>
        <mc:AlternateContent>
          <mc:Choice Requires="wpg">
            <w:drawing>
              <wp:anchor distT="0" distB="0" distL="114300" distR="114300" simplePos="0" relativeHeight="251649024" behindDoc="0" locked="0" layoutInCell="1" allowOverlap="1" wp14:anchorId="65642C9A" wp14:editId="3DC012D5">
                <wp:simplePos x="0" y="0"/>
                <wp:positionH relativeFrom="column">
                  <wp:posOffset>3380105</wp:posOffset>
                </wp:positionH>
                <wp:positionV relativeFrom="paragraph">
                  <wp:posOffset>148590</wp:posOffset>
                </wp:positionV>
                <wp:extent cx="927100" cy="2406015"/>
                <wp:effectExtent l="756285" t="0" r="12065" b="0"/>
                <wp:wrapNone/>
                <wp:docPr id="103" name="グループ化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015"/>
                          <a:chOff x="7043" y="6902"/>
                          <a:chExt cx="1460" cy="3789"/>
                        </a:xfrm>
                      </wpg:grpSpPr>
                      <wps:wsp>
                        <wps:cNvPr id="104" name="Oval 677" descr="紙ふぶき (大)"/>
                        <wps:cNvSpPr>
                          <a:spLocks noChangeArrowheads="1"/>
                        </wps:cNvSpPr>
                        <wps:spPr bwMode="auto">
                          <a:xfrm rot="-288802">
                            <a:off x="8276" y="10117"/>
                            <a:ext cx="227" cy="227"/>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12" name="AutoShape 678" descr="紙ふぶき (大)"/>
                        <wps:cNvSpPr>
                          <a:spLocks noChangeArrowheads="1"/>
                        </wps:cNvSpPr>
                        <wps:spPr bwMode="auto">
                          <a:xfrm rot="-2410225">
                            <a:off x="7043" y="6902"/>
                            <a:ext cx="329" cy="3789"/>
                          </a:xfrm>
                          <a:custGeom>
                            <a:avLst/>
                            <a:gdLst>
                              <a:gd name="T0" fmla="*/ 0 w 21600"/>
                              <a:gd name="T1" fmla="*/ 8 h 21600"/>
                              <a:gd name="T2" fmla="*/ 0 w 21600"/>
                              <a:gd name="T3" fmla="*/ 17 h 21600"/>
                              <a:gd name="T4" fmla="*/ 0 w 21600"/>
                              <a:gd name="T5" fmla="*/ 8 h 21600"/>
                              <a:gd name="T6" fmla="*/ 0 w 21600"/>
                              <a:gd name="T7" fmla="*/ 0 h 21600"/>
                              <a:gd name="T8" fmla="*/ 0 60000 65536"/>
                              <a:gd name="T9" fmla="*/ 0 60000 65536"/>
                              <a:gd name="T10" fmla="*/ 0 60000 65536"/>
                              <a:gd name="T11" fmla="*/ 0 60000 65536"/>
                              <a:gd name="T12" fmla="*/ 6631 w 21600"/>
                              <a:gd name="T13" fmla="*/ 6636 h 21600"/>
                              <a:gd name="T14" fmla="*/ 14969 w 21600"/>
                              <a:gd name="T15" fmla="*/ 14964 h 21600"/>
                            </a:gdLst>
                            <a:ahLst/>
                            <a:cxnLst>
                              <a:cxn ang="T8">
                                <a:pos x="T0" y="T1"/>
                              </a:cxn>
                              <a:cxn ang="T9">
                                <a:pos x="T2" y="T3"/>
                              </a:cxn>
                              <a:cxn ang="T10">
                                <a:pos x="T4" y="T5"/>
                              </a:cxn>
                              <a:cxn ang="T11">
                                <a:pos x="T6" y="T7"/>
                              </a:cxn>
                            </a:cxnLst>
                            <a:rect l="T12" t="T13" r="T14" b="T15"/>
                            <a:pathLst>
                              <a:path w="21600" h="21600">
                                <a:moveTo>
                                  <a:pt x="0" y="0"/>
                                </a:moveTo>
                                <a:lnTo>
                                  <a:pt x="9670" y="21600"/>
                                </a:lnTo>
                                <a:lnTo>
                                  <a:pt x="11930" y="21600"/>
                                </a:lnTo>
                                <a:lnTo>
                                  <a:pt x="21600" y="0"/>
                                </a:lnTo>
                                <a:lnTo>
                                  <a:pt x="0" y="0"/>
                                </a:lnTo>
                                <a:close/>
                              </a:path>
                            </a:pathLst>
                          </a:cu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F73590" id="グループ化 140" o:spid="_x0000_s1026" style="position:absolute;margin-left:266.15pt;margin-top:11.7pt;width:73pt;height:189.45pt;z-index:251649024" coordorigin="7043,6902" coordsize="1460,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">
                <v:oval id="Oval 677" o:spid="_x0000_s1027" alt="紙ふぶき (大)" style="position:absolute;left:8276;top:10117;width:227;height:227;rotation:-3154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" fillcolor="#bfbfbf [2412]" stroked="f">
                  <v:fill r:id="rId31" o:title="" color2="white [3212]" type="pattern"/>
                  <v:textbox inset="5.85pt,.7pt,5.85pt,.7pt"/>
                </v:oval>
                <v:shape id="AutoShape 678" o:spid="_x0000_s1028" alt="紙ふぶき (大)" style="position:absolute;left:7043;top:6902;width:329;height:3789;rotation:-263260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" path="m,l9670,21600r2260,l21600,,,xe" fillcolor="#bfbfbf [2412]" stroked="f">
                  <v:fill r:id="rId31" o:title="" color2="white [3212]" type="pattern"/>
                  <v:stroke joinstyle="miter"/>
                  <v:path o:connecttype="custom" o:connectlocs="0,1;0,3;0,1;0,0" o:connectangles="0,0,0,0" textboxrect="6631,6636,14969,14964"/>
                </v:shape>
              </v:group>
            </w:pict>
          </mc:Fallback>
        </mc:AlternateContent>
      </w:r>
    </w:p>
    <w:p w14:paraId="5C140C8D" w14:textId="0176C6AF" w:rsidR="00D24C56" w:rsidRPr="00FF28BD" w:rsidRDefault="00D24C56" w:rsidP="00D24C56">
      <w:pPr>
        <w:rPr>
          <w:rFonts w:ascii="BIZ UDゴシック" w:eastAsia="BIZ UDゴシック" w:hAnsi="BIZ UDゴシック"/>
        </w:rPr>
      </w:pPr>
    </w:p>
    <w:p w14:paraId="08325BC9" w14:textId="46F5F560"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59264" behindDoc="0" locked="0" layoutInCell="1" allowOverlap="1" wp14:anchorId="6C8B1F3F" wp14:editId="0C9F390B">
                <wp:simplePos x="0" y="0"/>
                <wp:positionH relativeFrom="column">
                  <wp:posOffset>711200</wp:posOffset>
                </wp:positionH>
                <wp:positionV relativeFrom="paragraph">
                  <wp:posOffset>67310</wp:posOffset>
                </wp:positionV>
                <wp:extent cx="623570" cy="109855"/>
                <wp:effectExtent l="0" t="190500" r="0" b="194945"/>
                <wp:wrapNone/>
                <wp:docPr id="95" name="正方形/長方形 138"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0000">
                          <a:off x="0" y="0"/>
                          <a:ext cx="623570" cy="109855"/>
                        </a:xfrm>
                        <a:prstGeom prst="rect">
                          <a:avLst/>
                        </a:prstGeom>
                        <a:pattFill prst="openDmnd">
                          <a:fgClr>
                            <a:srgbClr val="000000"/>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DEC92" id="正方形/長方形 138" o:spid="_x0000_s1026" alt="ひし形 (枠のみ)" style="position:absolute;margin-left:56pt;margin-top:5.3pt;width:49.1pt;height:8.65pt;rotation:-35;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" fillcolor="black" strokeweight=".5pt">
                <v:fill r:id="rId32" o:title="" type="pattern"/>
                <v:textbox inset="5.85pt,.7pt,5.85pt,.7pt"/>
              </v:rect>
            </w:pict>
          </mc:Fallback>
        </mc:AlternateContent>
      </w:r>
      <w:r>
        <w:rPr>
          <w:noProof/>
        </w:rPr>
        <mc:AlternateContent>
          <mc:Choice Requires="wps">
            <w:drawing>
              <wp:anchor distT="0" distB="0" distL="114300" distR="114300" simplePos="0" relativeHeight="251660288" behindDoc="0" locked="0" layoutInCell="1" allowOverlap="1" wp14:anchorId="5E27C770" wp14:editId="535C0F4C">
                <wp:simplePos x="0" y="0"/>
                <wp:positionH relativeFrom="column">
                  <wp:posOffset>1406525</wp:posOffset>
                </wp:positionH>
                <wp:positionV relativeFrom="paragraph">
                  <wp:posOffset>29210</wp:posOffset>
                </wp:positionV>
                <wp:extent cx="215900" cy="63500"/>
                <wp:effectExtent l="57150" t="19050" r="69850" b="12700"/>
                <wp:wrapNone/>
                <wp:docPr id="94" name="正方形/長方形 137"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40986">
                          <a:off x="0" y="0"/>
                          <a:ext cx="215900" cy="63500"/>
                        </a:xfrm>
                        <a:prstGeom prst="rect">
                          <a:avLst/>
                        </a:prstGeom>
                        <a:pattFill prst="lgCheck">
                          <a:fgClr>
                            <a:srgbClr val="000000"/>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D3AA4" id="正方形/長方形 137" o:spid="_x0000_s1026" alt="ひし形 (枠のみ)" style="position:absolute;margin-left:110.75pt;margin-top:2.3pt;width:17pt;height:5pt;rotation:364924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" fillcolor="black" strokeweight=".5pt">
                <v:fill r:id="rId34" o:title="" type="pattern"/>
                <v:textbox inset="5.85pt,.7pt,5.85pt,.7pt"/>
              </v:rect>
            </w:pict>
          </mc:Fallback>
        </mc:AlternateContent>
      </w:r>
    </w:p>
    <w:p w14:paraId="0EF7EA57" w14:textId="6A1D2BCE" w:rsidR="00D24C56" w:rsidRPr="009873B2" w:rsidRDefault="00D24C56" w:rsidP="00D24C56">
      <w:pPr>
        <w:rPr>
          <w:rFonts w:ascii="BIZ UDゴシック" w:eastAsia="BIZ UDゴシック" w:hAnsi="BIZ UDゴシック"/>
        </w:rPr>
      </w:pPr>
    </w:p>
    <w:p w14:paraId="57E5C78C" w14:textId="7B1461D5"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16256" behindDoc="0" locked="0" layoutInCell="1" allowOverlap="1" wp14:anchorId="55491A3B" wp14:editId="0DC3A836">
                <wp:simplePos x="0" y="0"/>
                <wp:positionH relativeFrom="column">
                  <wp:posOffset>574263</wp:posOffset>
                </wp:positionH>
                <wp:positionV relativeFrom="paragraph">
                  <wp:posOffset>109220</wp:posOffset>
                </wp:positionV>
                <wp:extent cx="652007" cy="286385"/>
                <wp:effectExtent l="0" t="0" r="0" b="0"/>
                <wp:wrapNone/>
                <wp:docPr id="633" name="テキスト ボックス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007" cy="286385"/>
                        </a:xfrm>
                        <a:prstGeom prst="rect">
                          <a:avLst/>
                        </a:prstGeom>
                        <a:noFill/>
                        <a:ln>
                          <a:noFill/>
                        </a:ln>
                      </wps:spPr>
                      <wps:txbx>
                        <w:txbxContent>
                          <w:p w14:paraId="1D2EBE46" w14:textId="4430A296" w:rsidR="0044397E" w:rsidRPr="00DC213E" w:rsidRDefault="00047CF4" w:rsidP="00D24C56">
                            <w:pPr>
                              <w:jc w:val="left"/>
                              <w:rPr>
                                <w:rFonts w:asciiTheme="majorEastAsia" w:eastAsiaTheme="majorEastAsia" w:hAnsiTheme="majorEastAsia"/>
                                <w:spacing w:val="-6"/>
                                <w:sz w:val="18"/>
                              </w:rPr>
                            </w:pPr>
                            <w:r>
                              <w:rPr>
                                <w:rFonts w:asciiTheme="majorEastAsia" w:eastAsiaTheme="majorEastAsia" w:hAnsiTheme="majorEastAsia" w:hint="eastAsia"/>
                                <w:spacing w:val="-6"/>
                                <w:sz w:val="18"/>
                              </w:rPr>
                              <w:t>焼却棟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91A3B" id="テキスト ボックス 633" o:spid="_x0000_s1066" type="#_x0000_t202" style="position:absolute;left:0;text-align:left;margin-left:45.2pt;margin-top:8.6pt;width:51.35pt;height:22.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" filled="f" stroked="f">
                <v:textbox inset="5.85pt,.7pt,5.85pt,.7pt">
                  <w:txbxContent>
                    <w:p w14:paraId="1D2EBE46" w14:textId="4430A296" w:rsidR="0044397E" w:rsidRPr="00DC213E" w:rsidRDefault="00047CF4" w:rsidP="00D24C56">
                      <w:pPr>
                        <w:jc w:val="left"/>
                        <w:rPr>
                          <w:rFonts w:asciiTheme="majorEastAsia" w:eastAsiaTheme="majorEastAsia" w:hAnsiTheme="majorEastAsia"/>
                          <w:spacing w:val="-6"/>
                          <w:sz w:val="18"/>
                        </w:rPr>
                      </w:pPr>
                      <w:r>
                        <w:rPr>
                          <w:rFonts w:asciiTheme="majorEastAsia" w:eastAsiaTheme="majorEastAsia" w:hAnsiTheme="majorEastAsia" w:hint="eastAsia"/>
                          <w:spacing w:val="-6"/>
                          <w:sz w:val="18"/>
                        </w:rPr>
                        <w:t>焼却棟</w:t>
                      </w:r>
                    </w:p>
                  </w:txbxContent>
                </v:textbox>
              </v:shape>
            </w:pict>
          </mc:Fallback>
        </mc:AlternateContent>
      </w:r>
    </w:p>
    <w:p w14:paraId="25252BB0" w14:textId="1515D2A7"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40832" behindDoc="0" locked="0" layoutInCell="1" allowOverlap="1" wp14:anchorId="53754341" wp14:editId="2618CBAD">
                <wp:simplePos x="0" y="0"/>
                <wp:positionH relativeFrom="column">
                  <wp:posOffset>4110355</wp:posOffset>
                </wp:positionH>
                <wp:positionV relativeFrom="paragraph">
                  <wp:posOffset>176530</wp:posOffset>
                </wp:positionV>
                <wp:extent cx="882015" cy="466090"/>
                <wp:effectExtent l="0" t="0" r="0" b="0"/>
                <wp:wrapNone/>
                <wp:docPr id="632" name="テキスト ボックス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466090"/>
                        </a:xfrm>
                        <a:prstGeom prst="rect">
                          <a:avLst/>
                        </a:prstGeom>
                        <a:noFill/>
                        <a:ln>
                          <a:noFill/>
                        </a:ln>
                      </wps:spPr>
                      <wps:txbx>
                        <w:txbxContent>
                          <w:p w14:paraId="1192B582" w14:textId="77777777" w:rsidR="0044397E" w:rsidRPr="00AA7548" w:rsidRDefault="0044397E" w:rsidP="00D24C56">
                            <w:pPr>
                              <w:rPr>
                                <w:rFonts w:asciiTheme="minorEastAsia" w:eastAsiaTheme="minorEastAsia" w:hAnsiTheme="minorEastAsia"/>
                                <w:b/>
                                <w:color w:val="FFFFFF" w:themeColor="background1"/>
                                <w:sz w:val="32"/>
                              </w:rPr>
                            </w:pPr>
                            <w:r w:rsidRPr="00AA7548">
                              <w:rPr>
                                <w:rFonts w:asciiTheme="minorEastAsia" w:eastAsiaTheme="minorEastAsia" w:hAnsiTheme="minorEastAsia" w:hint="eastAsia"/>
                                <w:b/>
                                <w:color w:val="FFFFFF" w:themeColor="background1"/>
                                <w:sz w:val="32"/>
                              </w:rPr>
                              <w:t>川口市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54341" id="テキスト ボックス 632" o:spid="_x0000_s1067" type="#_x0000_t202" style="position:absolute;left:0;text-align:left;margin-left:323.65pt;margin-top:13.9pt;width:69.45pt;height:36.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" filled="f" stroked="f">
                <v:textbox inset="5.85pt,.7pt,5.85pt,.7pt">
                  <w:txbxContent>
                    <w:p w14:paraId="1192B582" w14:textId="77777777" w:rsidR="0044397E" w:rsidRPr="00AA7548" w:rsidRDefault="0044397E" w:rsidP="00D24C56">
                      <w:pPr>
                        <w:rPr>
                          <w:rFonts w:asciiTheme="minorEastAsia" w:eastAsiaTheme="minorEastAsia" w:hAnsiTheme="minorEastAsia"/>
                          <w:b/>
                          <w:color w:val="FFFFFF" w:themeColor="background1"/>
                          <w:sz w:val="32"/>
                        </w:rPr>
                      </w:pPr>
                      <w:r w:rsidRPr="00AA7548">
                        <w:rPr>
                          <w:rFonts w:asciiTheme="minorEastAsia" w:eastAsiaTheme="minorEastAsia" w:hAnsiTheme="minorEastAsia" w:hint="eastAsia"/>
                          <w:b/>
                          <w:color w:val="FFFFFF" w:themeColor="background1"/>
                          <w:sz w:val="32"/>
                        </w:rPr>
                        <w:t>川口市</w:t>
                      </w:r>
                    </w:p>
                  </w:txbxContent>
                </v:textbox>
              </v:shape>
            </w:pict>
          </mc:Fallback>
        </mc:AlternateContent>
      </w:r>
    </w:p>
    <w:p w14:paraId="1E09D302" w14:textId="1B890889" w:rsidR="00D24C56" w:rsidRPr="009873B2" w:rsidRDefault="006A6384" w:rsidP="00D24C56">
      <w:pPr>
        <w:rPr>
          <w:rFonts w:ascii="BIZ UDゴシック" w:eastAsia="BIZ UDゴシック" w:hAnsi="BIZ UDゴシック"/>
        </w:rPr>
      </w:pPr>
      <w:r>
        <w:rPr>
          <w:noProof/>
        </w:rPr>
        <mc:AlternateContent>
          <mc:Choice Requires="wpg">
            <w:drawing>
              <wp:anchor distT="0" distB="0" distL="114300" distR="114300" simplePos="0" relativeHeight="251855872" behindDoc="0" locked="0" layoutInCell="1" allowOverlap="1" wp14:anchorId="43AF4A06" wp14:editId="204A7E32">
                <wp:simplePos x="0" y="0"/>
                <wp:positionH relativeFrom="column">
                  <wp:posOffset>1989168</wp:posOffset>
                </wp:positionH>
                <wp:positionV relativeFrom="paragraph">
                  <wp:posOffset>145596</wp:posOffset>
                </wp:positionV>
                <wp:extent cx="909320" cy="991870"/>
                <wp:effectExtent l="0" t="0" r="24130" b="17780"/>
                <wp:wrapNone/>
                <wp:docPr id="1592006302" name="グループ化 1592006302"/>
                <wp:cNvGraphicFramePr/>
                <a:graphic xmlns:a="http://schemas.openxmlformats.org/drawingml/2006/main">
                  <a:graphicData uri="http://schemas.microsoft.com/office/word/2010/wordprocessingGroup">
                    <wpg:wgp>
                      <wpg:cNvGrpSpPr/>
                      <wpg:grpSpPr>
                        <a:xfrm>
                          <a:off x="0" y="0"/>
                          <a:ext cx="909320" cy="991870"/>
                          <a:chOff x="0" y="0"/>
                          <a:chExt cx="909320" cy="991870"/>
                        </a:xfrm>
                      </wpg:grpSpPr>
                      <wpg:grpSp>
                        <wpg:cNvPr id="85" name="グループ化 128"/>
                        <wpg:cNvGrpSpPr>
                          <a:grpSpLocks/>
                        </wpg:cNvGrpSpPr>
                        <wpg:grpSpPr bwMode="auto">
                          <a:xfrm>
                            <a:off x="0" y="0"/>
                            <a:ext cx="909320" cy="991870"/>
                            <a:chOff x="5155" y="616"/>
                            <a:chExt cx="1432" cy="1562"/>
                          </a:xfrm>
                        </wpg:grpSpPr>
                        <wps:wsp>
                          <wps:cNvPr id="86" name="Freeform 663"/>
                          <wps:cNvSpPr>
                            <a:spLocks/>
                          </wps:cNvSpPr>
                          <wps:spPr bwMode="auto">
                            <a:xfrm>
                              <a:off x="5155" y="616"/>
                              <a:ext cx="1432" cy="1562"/>
                            </a:xfrm>
                            <a:custGeom>
                              <a:avLst/>
                              <a:gdLst>
                                <a:gd name="T0" fmla="*/ 4 w 8038"/>
                                <a:gd name="T1" fmla="*/ 0 h 8771"/>
                                <a:gd name="T2" fmla="*/ 6 w 8038"/>
                                <a:gd name="T3" fmla="*/ 3 h 8771"/>
                                <a:gd name="T4" fmla="*/ 8 w 8038"/>
                                <a:gd name="T5" fmla="*/ 6 h 8771"/>
                                <a:gd name="T6" fmla="*/ 4 w 8038"/>
                                <a:gd name="T7" fmla="*/ 9 h 8771"/>
                                <a:gd name="T8" fmla="*/ 0 w 8038"/>
                                <a:gd name="T9" fmla="*/ 3 h 8771"/>
                                <a:gd name="T10" fmla="*/ 0 w 8038"/>
                                <a:gd name="T11" fmla="*/ 3 h 8771"/>
                                <a:gd name="T12" fmla="*/ 4 w 8038"/>
                                <a:gd name="T13" fmla="*/ 0 h 877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038" h="8771">
                                  <a:moveTo>
                                    <a:pt x="3526" y="0"/>
                                  </a:moveTo>
                                  <a:lnTo>
                                    <a:pt x="5621" y="2627"/>
                                  </a:lnTo>
                                  <a:lnTo>
                                    <a:pt x="8038" y="5830"/>
                                  </a:lnTo>
                                  <a:lnTo>
                                    <a:pt x="4373" y="8771"/>
                                  </a:lnTo>
                                  <a:lnTo>
                                    <a:pt x="0" y="3194"/>
                                  </a:lnTo>
                                  <a:lnTo>
                                    <a:pt x="27" y="2662"/>
                                  </a:lnTo>
                                  <a:lnTo>
                                    <a:pt x="3526" y="0"/>
                                  </a:lnTo>
                                  <a:close/>
                                </a:path>
                              </a:pathLst>
                            </a:custGeom>
                            <a:solidFill>
                              <a:schemeClr val="bg1">
                                <a:lumMod val="100000"/>
                                <a:lumOff val="0"/>
                              </a:schemeClr>
                            </a:solidFill>
                            <a:ln w="6350">
                              <a:solidFill>
                                <a:srgbClr val="000000"/>
                              </a:solidFill>
                              <a:round/>
                              <a:headEnd/>
                              <a:tailEnd/>
                            </a:ln>
                          </wps:spPr>
                          <wps:bodyPr rot="0" vert="horz" wrap="square" lIns="91440" tIns="45720" rIns="91440" bIns="45720" anchor="t" anchorCtr="0" upright="1">
                            <a:noAutofit/>
                          </wps:bodyPr>
                        </wps:wsp>
                        <wps:wsp>
                          <wps:cNvPr id="87" name="Freeform 136" descr="市松模様 (大)"/>
                          <wps:cNvSpPr>
                            <a:spLocks/>
                          </wps:cNvSpPr>
                          <wps:spPr bwMode="auto">
                            <a:xfrm>
                              <a:off x="5563" y="1028"/>
                              <a:ext cx="525" cy="631"/>
                            </a:xfrm>
                            <a:custGeom>
                              <a:avLst/>
                              <a:gdLst>
                                <a:gd name="T0" fmla="*/ 3 w 2950"/>
                                <a:gd name="T1" fmla="*/ 2 h 3542"/>
                                <a:gd name="T2" fmla="*/ 3 w 2950"/>
                                <a:gd name="T3" fmla="*/ 2 h 3542"/>
                                <a:gd name="T4" fmla="*/ 3 w 2950"/>
                                <a:gd name="T5" fmla="*/ 2 h 3542"/>
                                <a:gd name="T6" fmla="*/ 2 w 2950"/>
                                <a:gd name="T7" fmla="*/ 4 h 3542"/>
                                <a:gd name="T8" fmla="*/ 0 w 2950"/>
                                <a:gd name="T9" fmla="*/ 2 h 3542"/>
                                <a:gd name="T10" fmla="*/ 1 w 2950"/>
                                <a:gd name="T11" fmla="*/ 1 h 3542"/>
                                <a:gd name="T12" fmla="*/ 2 w 2950"/>
                                <a:gd name="T13" fmla="*/ 1 h 3542"/>
                                <a:gd name="T14" fmla="*/ 2 w 2950"/>
                                <a:gd name="T15" fmla="*/ 0 h 3542"/>
                                <a:gd name="T16" fmla="*/ 2 w 2950"/>
                                <a:gd name="T17" fmla="*/ 0 h 3542"/>
                                <a:gd name="T18" fmla="*/ 2 w 2950"/>
                                <a:gd name="T19" fmla="*/ 0 h 3542"/>
                                <a:gd name="T20" fmla="*/ 2 w 2950"/>
                                <a:gd name="T21" fmla="*/ 0 h 3542"/>
                                <a:gd name="T22" fmla="*/ 2 w 2950"/>
                                <a:gd name="T23" fmla="*/ 1 h 3542"/>
                                <a:gd name="T24" fmla="*/ 3 w 2950"/>
                                <a:gd name="T25" fmla="*/ 2 h 354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950" h="3542">
                                  <a:moveTo>
                                    <a:pt x="2947" y="1675"/>
                                  </a:moveTo>
                                  <a:lnTo>
                                    <a:pt x="2611" y="1965"/>
                                  </a:lnTo>
                                  <a:lnTo>
                                    <a:pt x="2950" y="2393"/>
                                  </a:lnTo>
                                  <a:lnTo>
                                    <a:pt x="1510" y="3542"/>
                                  </a:lnTo>
                                  <a:lnTo>
                                    <a:pt x="0" y="1689"/>
                                  </a:lnTo>
                                  <a:lnTo>
                                    <a:pt x="1458" y="525"/>
                                  </a:lnTo>
                                  <a:lnTo>
                                    <a:pt x="1547" y="635"/>
                                  </a:lnTo>
                                  <a:lnTo>
                                    <a:pt x="1763" y="448"/>
                                  </a:lnTo>
                                  <a:lnTo>
                                    <a:pt x="1602" y="256"/>
                                  </a:lnTo>
                                  <a:lnTo>
                                    <a:pt x="1906" y="0"/>
                                  </a:lnTo>
                                  <a:lnTo>
                                    <a:pt x="2204" y="368"/>
                                  </a:lnTo>
                                  <a:lnTo>
                                    <a:pt x="2022" y="543"/>
                                  </a:lnTo>
                                  <a:lnTo>
                                    <a:pt x="2947" y="1675"/>
                                  </a:lnTo>
                                  <a:close/>
                                </a:path>
                              </a:pathLst>
                            </a:custGeom>
                            <a:pattFill prst="lgCheck">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88" name="Freeform 137" descr="市松模様 (大)"/>
                          <wps:cNvSpPr>
                            <a:spLocks/>
                          </wps:cNvSpPr>
                          <wps:spPr bwMode="auto">
                            <a:xfrm>
                              <a:off x="5674" y="1371"/>
                              <a:ext cx="845" cy="774"/>
                            </a:xfrm>
                            <a:custGeom>
                              <a:avLst/>
                              <a:gdLst>
                                <a:gd name="T0" fmla="*/ 3 w 4747"/>
                                <a:gd name="T1" fmla="*/ 0 h 4342"/>
                                <a:gd name="T2" fmla="*/ 5 w 4747"/>
                                <a:gd name="T3" fmla="*/ 2 h 4342"/>
                                <a:gd name="T4" fmla="*/ 1 w 4747"/>
                                <a:gd name="T5" fmla="*/ 4 h 4342"/>
                                <a:gd name="T6" fmla="*/ 0 w 4747"/>
                                <a:gd name="T7" fmla="*/ 2 h 4342"/>
                                <a:gd name="T8" fmla="*/ 1 w 4747"/>
                                <a:gd name="T9" fmla="*/ 2 h 4342"/>
                                <a:gd name="T10" fmla="*/ 2 w 4747"/>
                                <a:gd name="T11" fmla="*/ 2 h 4342"/>
                                <a:gd name="T12" fmla="*/ 2 w 4747"/>
                                <a:gd name="T13" fmla="*/ 2 h 4342"/>
                                <a:gd name="T14" fmla="*/ 1 w 4747"/>
                                <a:gd name="T15" fmla="*/ 2 h 4342"/>
                                <a:gd name="T16" fmla="*/ 3 w 4747"/>
                                <a:gd name="T17" fmla="*/ 0 h 434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747" h="4342">
                                  <a:moveTo>
                                    <a:pt x="3389" y="0"/>
                                  </a:moveTo>
                                  <a:lnTo>
                                    <a:pt x="4747" y="1725"/>
                                  </a:lnTo>
                                  <a:lnTo>
                                    <a:pt x="1496" y="4342"/>
                                  </a:lnTo>
                                  <a:lnTo>
                                    <a:pt x="0" y="2427"/>
                                  </a:lnTo>
                                  <a:lnTo>
                                    <a:pt x="965" y="1647"/>
                                  </a:lnTo>
                                  <a:lnTo>
                                    <a:pt x="1626" y="2464"/>
                                  </a:lnTo>
                                  <a:lnTo>
                                    <a:pt x="1982" y="2160"/>
                                  </a:lnTo>
                                  <a:lnTo>
                                    <a:pt x="1481" y="1510"/>
                                  </a:lnTo>
                                  <a:lnTo>
                                    <a:pt x="3389" y="0"/>
                                  </a:lnTo>
                                  <a:close/>
                                </a:path>
                              </a:pathLst>
                            </a:custGeom>
                            <a:pattFill prst="lgCheck">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89" name="Rectangle 666"/>
                          <wps:cNvSpPr>
                            <a:spLocks noChangeArrowheads="1"/>
                          </wps:cNvSpPr>
                          <wps:spPr bwMode="auto">
                            <a:xfrm rot="-2171986">
                              <a:off x="5628" y="780"/>
                              <a:ext cx="222" cy="92"/>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97" name="Rectangle 666"/>
                        <wps:cNvSpPr>
                          <a:spLocks noChangeArrowheads="1"/>
                        </wps:cNvSpPr>
                        <wps:spPr bwMode="auto">
                          <a:xfrm rot="3112339">
                            <a:off x="529990" y="342459"/>
                            <a:ext cx="180975" cy="76200"/>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9" name="Rectangle 668"/>
                        <wps:cNvSpPr>
                          <a:spLocks noChangeArrowheads="1"/>
                        </wps:cNvSpPr>
                        <wps:spPr bwMode="auto">
                          <a:xfrm rot="3236305">
                            <a:off x="47502" y="285008"/>
                            <a:ext cx="101600" cy="99695"/>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w14:anchorId="72C3E09B" id="グループ化 1592006302" o:spid="_x0000_s1026" style="position:absolute;margin-left:156.65pt;margin-top:11.45pt;width:71.6pt;height:78.1pt;z-index:251855872" coordsize="9093,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">
                <v:group id="グループ化 128" o:spid="_x0000_s1027" style="position:absolute;width:9093;height:9918" coordorigin="5155,616" coordsize="1432,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663" o:spid="_x0000_s1028" style="position:absolute;left:5155;top:616;width:1432;height:1562;visibility:visible;mso-wrap-style:square;v-text-anchor:top" coordsize="8038,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" path="m3526,l5621,2627,8038,5830,4373,8771,,3194,27,2662,3526,xe" fillcolor="white [3212]" strokeweight=".5pt">
                    <v:path arrowok="t" o:connecttype="custom" o:connectlocs="1,0;1,1;1,1;1,2;0,1;0,1;1,0" o:connectangles="0,0,0,0,0,0,0"/>
                  </v:shape>
                  <v:shape id="Freeform 136" o:spid="_x0000_s1029" alt="市松模様 (大)" style="position:absolute;left:5563;top:1028;width:525;height:631;visibility:visible;mso-wrap-style:square;v-text-anchor:top" coordsize="2950,3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" path="m2947,1675r-336,290l2950,2393,1510,3542,,1689,1458,525r89,110l1763,448,1602,256,1906,r298,368l2022,543r925,1132xe" fillcolor="black [3213]" strokecolor="black [3213]" strokeweight=".5pt">
                    <v:fill r:id="rId34" o:title="" type="pattern"/>
                    <v:path arrowok="t" o:connecttype="custom" o:connectlocs="1,0;1,0;1,0;0,1;0,0;0,0;0,0;0,0;0,0;0,0;0,0;0,0;1,0" o:connectangles="0,0,0,0,0,0,0,0,0,0,0,0,0"/>
                  </v:shape>
                  <v:shape id="Freeform 137" o:spid="_x0000_s1030" alt="市松模様 (大)" style="position:absolute;left:5674;top:1371;width:845;height:774;visibility:visible;mso-wrap-style:square;v-text-anchor:top" coordsize="4747,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" path="m3389,l4747,1725,1496,4342,,2427,965,1647r661,817l1982,2160,1481,1510,3389,xe" fillcolor="#0d0d0d [3069]" strokecolor="black [3213]" strokeweight=".5pt">
                    <v:fill r:id="rId34" o:title="" type="pattern"/>
                    <v:path arrowok="t" o:connecttype="custom" o:connectlocs="1,0;1,0;0,1;0,0;0,0;0,0;0,0;0,0;1,0" o:connectangles="0,0,0,0,0,0,0,0,0"/>
                  </v:shape>
                  <v:rect id="Rectangle 666" o:spid="_x0000_s1031" style="position:absolute;left:5628;top:780;width:222;height:92;rotation:-23723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" filled="f" strokecolor="#bfbfbf [2412]" strokeweight=".5pt">
                    <v:textbox inset="5.85pt,.7pt,5.85pt,.7pt"/>
                  </v:rect>
                </v:group>
                <v:rect id="Rectangle 666" o:spid="_x0000_s1032" style="position:absolute;left:5299;top:3424;width:1810;height:762;rotation:33995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" filled="f" strokecolor="#bfbfbf [2412]" strokeweight=".5pt">
                  <v:textbox inset="5.85pt,.7pt,5.85pt,.7pt"/>
                </v:rect>
                <v:rect id="Rectangle 668" o:spid="_x0000_s1033" style="position:absolute;left:475;top:2849;width:1016;height:997;rotation:35349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" filled="f" strokecolor="#bfbfbf [2412]" strokeweight=".5pt">
                  <v:textbox inset="5.85pt,.7pt,5.85pt,.7pt"/>
                </v:rect>
              </v:group>
            </w:pict>
          </mc:Fallback>
        </mc:AlternateContent>
      </w:r>
      <w:r w:rsidR="00EF3EBD">
        <w:rPr>
          <w:noProof/>
        </w:rPr>
        <mc:AlternateContent>
          <mc:Choice Requires="wps">
            <w:drawing>
              <wp:anchor distT="0" distB="0" distL="114300" distR="114300" simplePos="0" relativeHeight="251651072" behindDoc="0" locked="0" layoutInCell="1" allowOverlap="1" wp14:anchorId="029789AB" wp14:editId="64D80F8A">
                <wp:simplePos x="0" y="0"/>
                <wp:positionH relativeFrom="column">
                  <wp:posOffset>3545205</wp:posOffset>
                </wp:positionH>
                <wp:positionV relativeFrom="paragraph">
                  <wp:posOffset>75565</wp:posOffset>
                </wp:positionV>
                <wp:extent cx="193675" cy="2135505"/>
                <wp:effectExtent l="7620" t="50165" r="0" b="127635"/>
                <wp:wrapNone/>
                <wp:docPr id="93" name="フリーフォーム: 図形 136"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795457">
                          <a:off x="0" y="0"/>
                          <a:ext cx="193675" cy="2135505"/>
                        </a:xfrm>
                        <a:custGeom>
                          <a:avLst/>
                          <a:gdLst>
                            <a:gd name="T0" fmla="*/ 111801781 w 21600"/>
                            <a:gd name="T1" fmla="*/ 2147483646 h 21600"/>
                            <a:gd name="T2" fmla="*/ 69808038 w 21600"/>
                            <a:gd name="T3" fmla="*/ 2147483646 h 21600"/>
                            <a:gd name="T4" fmla="*/ 27813487 w 21600"/>
                            <a:gd name="T5" fmla="*/ 2147483646 h 21600"/>
                            <a:gd name="T6" fmla="*/ 69808038 w 21600"/>
                            <a:gd name="T7" fmla="*/ 0 h 21600"/>
                            <a:gd name="T8" fmla="*/ 0 60000 65536"/>
                            <a:gd name="T9" fmla="*/ 0 60000 65536"/>
                            <a:gd name="T10" fmla="*/ 0 60000 65536"/>
                            <a:gd name="T11" fmla="*/ 0 60000 65536"/>
                            <a:gd name="T12" fmla="*/ 6103 w 21600"/>
                            <a:gd name="T13" fmla="*/ 6103 h 21600"/>
                            <a:gd name="T14" fmla="*/ 15497 w 21600"/>
                            <a:gd name="T15" fmla="*/ 15497 h 21600"/>
                          </a:gdLst>
                          <a:ahLst/>
                          <a:cxnLst>
                            <a:cxn ang="T8">
                              <a:pos x="T0" y="T1"/>
                            </a:cxn>
                            <a:cxn ang="T9">
                              <a:pos x="T2" y="T3"/>
                            </a:cxn>
                            <a:cxn ang="T10">
                              <a:pos x="T4" y="T5"/>
                            </a:cxn>
                            <a:cxn ang="T11">
                              <a:pos x="T6" y="T7"/>
                            </a:cxn>
                          </a:cxnLst>
                          <a:rect l="T12" t="T13" r="T14" b="T15"/>
                          <a:pathLst>
                            <a:path w="21600" h="21600">
                              <a:moveTo>
                                <a:pt x="0" y="0"/>
                              </a:moveTo>
                              <a:lnTo>
                                <a:pt x="8605" y="21600"/>
                              </a:lnTo>
                              <a:lnTo>
                                <a:pt x="12995" y="21600"/>
                              </a:lnTo>
                              <a:lnTo>
                                <a:pt x="21600" y="0"/>
                              </a:lnTo>
                              <a:lnTo>
                                <a:pt x="0" y="0"/>
                              </a:lnTo>
                              <a:close/>
                            </a:path>
                          </a:pathLst>
                        </a:cu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CE2B5" id="フリーフォーム: 図形 136" o:spid="_x0000_s1026" alt="紙ふぶき (大)" style="position:absolute;margin-left:279.15pt;margin-top:5.95pt;width:15.25pt;height:168.15pt;rotation:-6330184fd;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" path="m,l8605,21600r4390,l21600,,,xe" fillcolor="#bfbfbf [2412]" stroked="f">
                <v:fill r:id="rId31" o:title="" color2="white [3212]" type="pattern"/>
                <v:stroke joinstyle="miter"/>
                <v:path o:connecttype="custom" o:connectlocs="1002463423,2147483646;625929248,2147483646;249387828,2147483646;625929248,0" o:connectangles="0,0,0,0" textboxrect="6103,6103,15497,15497"/>
              </v:shape>
            </w:pict>
          </mc:Fallback>
        </mc:AlternateContent>
      </w:r>
    </w:p>
    <w:p w14:paraId="79F0C5EB" w14:textId="59B7C920" w:rsidR="00D24C56" w:rsidRPr="009873B2" w:rsidRDefault="006A6384" w:rsidP="00D24C56">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977728" behindDoc="0" locked="0" layoutInCell="1" allowOverlap="1" wp14:anchorId="42F3F39A" wp14:editId="4FD916FF">
                <wp:simplePos x="0" y="0"/>
                <wp:positionH relativeFrom="column">
                  <wp:posOffset>1555733</wp:posOffset>
                </wp:positionH>
                <wp:positionV relativeFrom="paragraph">
                  <wp:posOffset>57963</wp:posOffset>
                </wp:positionV>
                <wp:extent cx="619248" cy="259080"/>
                <wp:effectExtent l="0" t="95250" r="0" b="102870"/>
                <wp:wrapNone/>
                <wp:docPr id="454" name="テキスト ボックス 454"/>
                <wp:cNvGraphicFramePr/>
                <a:graphic xmlns:a="http://schemas.openxmlformats.org/drawingml/2006/main">
                  <a:graphicData uri="http://schemas.microsoft.com/office/word/2010/wordprocessingShape">
                    <wps:wsp>
                      <wps:cNvSpPr txBox="1"/>
                      <wps:spPr>
                        <a:xfrm rot="19485534">
                          <a:off x="0" y="0"/>
                          <a:ext cx="619248" cy="259080"/>
                        </a:xfrm>
                        <a:prstGeom prst="rect">
                          <a:avLst/>
                        </a:prstGeom>
                        <a:noFill/>
                        <a:ln w="6350">
                          <a:noFill/>
                        </a:ln>
                      </wps:spPr>
                      <wps:txbx>
                        <w:txbxContent>
                          <w:p w14:paraId="1352C7BB" w14:textId="5C2B17C3" w:rsidR="006A6384" w:rsidRPr="00012611" w:rsidRDefault="006A6384">
                            <w:pPr>
                              <w:rPr>
                                <w:rFonts w:ascii="ＭＳ ゴシック" w:eastAsia="ＭＳ ゴシック" w:hAnsi="ＭＳ ゴシック"/>
                                <w:sz w:val="11"/>
                                <w:szCs w:val="11"/>
                              </w:rPr>
                            </w:pPr>
                            <w:r w:rsidRPr="00012611">
                              <w:rPr>
                                <w:rFonts w:ascii="ＭＳ ゴシック" w:eastAsia="ＭＳ ゴシック" w:hAnsi="ＭＳ ゴシック" w:hint="eastAsia"/>
                                <w:sz w:val="11"/>
                                <w:szCs w:val="11"/>
                              </w:rPr>
                              <w:t>あずま橋通り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F3F39A" id="テキスト ボックス 454" o:spid="_x0000_s1068" type="#_x0000_t202" style="position:absolute;left:0;text-align:left;margin-left:122.5pt;margin-top:4.55pt;width:48.75pt;height:20.4pt;rotation:-2309561fd;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" filled="f" stroked="f" strokeweight=".5pt">
                <v:textbox>
                  <w:txbxContent>
                    <w:p w14:paraId="1352C7BB" w14:textId="5C2B17C3" w:rsidR="006A6384" w:rsidRPr="00012611" w:rsidRDefault="006A6384">
                      <w:pPr>
                        <w:rPr>
                          <w:rFonts w:ascii="ＭＳ ゴシック" w:eastAsia="ＭＳ ゴシック" w:hAnsi="ＭＳ ゴシック"/>
                          <w:sz w:val="11"/>
                          <w:szCs w:val="11"/>
                        </w:rPr>
                      </w:pPr>
                      <w:r w:rsidRPr="00012611">
                        <w:rPr>
                          <w:rFonts w:ascii="ＭＳ ゴシック" w:eastAsia="ＭＳ ゴシック" w:hAnsi="ＭＳ ゴシック" w:hint="eastAsia"/>
                          <w:sz w:val="11"/>
                          <w:szCs w:val="11"/>
                        </w:rPr>
                        <w:t>あずま橋通り</w:t>
                      </w:r>
                    </w:p>
                  </w:txbxContent>
                </v:textbox>
              </v:shape>
            </w:pict>
          </mc:Fallback>
        </mc:AlternateContent>
      </w:r>
      <w:r w:rsidR="00047CF4">
        <w:rPr>
          <w:noProof/>
        </w:rPr>
        <mc:AlternateContent>
          <mc:Choice Requires="wps">
            <w:drawing>
              <wp:anchor distT="0" distB="0" distL="114300" distR="114300" simplePos="0" relativeHeight="251615232" behindDoc="0" locked="0" layoutInCell="1" allowOverlap="1" wp14:anchorId="7C0C071A" wp14:editId="565403C3">
                <wp:simplePos x="0" y="0"/>
                <wp:positionH relativeFrom="column">
                  <wp:posOffset>458470</wp:posOffset>
                </wp:positionH>
                <wp:positionV relativeFrom="paragraph">
                  <wp:posOffset>123494</wp:posOffset>
                </wp:positionV>
                <wp:extent cx="1367873" cy="286385"/>
                <wp:effectExtent l="0" t="0" r="0" b="0"/>
                <wp:wrapNone/>
                <wp:docPr id="623" name="テキスト ボックス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873" cy="286385"/>
                        </a:xfrm>
                        <a:prstGeom prst="rect">
                          <a:avLst/>
                        </a:prstGeom>
                        <a:noFill/>
                        <a:ln>
                          <a:noFill/>
                        </a:ln>
                      </wps:spPr>
                      <wps:txbx>
                        <w:txbxContent>
                          <w:p w14:paraId="6515CBB2" w14:textId="4EB66613" w:rsidR="0044397E" w:rsidRPr="00DC213E" w:rsidRDefault="0044397E" w:rsidP="00D24C56">
                            <w:pPr>
                              <w:jc w:val="left"/>
                              <w:rPr>
                                <w:rFonts w:asciiTheme="majorEastAsia" w:eastAsiaTheme="majorEastAsia" w:hAnsiTheme="majorEastAsia"/>
                                <w:spacing w:val="-6"/>
                                <w:sz w:val="18"/>
                              </w:rPr>
                            </w:pPr>
                            <w:r w:rsidRPr="00DC213E">
                              <w:rPr>
                                <w:rFonts w:asciiTheme="majorEastAsia" w:eastAsiaTheme="majorEastAsia" w:hAnsiTheme="majorEastAsia" w:hint="eastAsia"/>
                                <w:spacing w:val="-6"/>
                                <w:sz w:val="18"/>
                              </w:rPr>
                              <w:t>リサイクルプラザ</w:t>
                            </w:r>
                            <w:r w:rsidR="00047CF4">
                              <w:rPr>
                                <w:rFonts w:asciiTheme="majorEastAsia" w:eastAsiaTheme="majorEastAsia" w:hAnsiTheme="majorEastAsia" w:hint="eastAsia"/>
                                <w:spacing w:val="-6"/>
                                <w:sz w:val="18"/>
                              </w:rPr>
                              <w:t>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C071A" id="テキスト ボックス 623" o:spid="_x0000_s1069" type="#_x0000_t202" style="position:absolute;left:0;text-align:left;margin-left:36.1pt;margin-top:9.7pt;width:107.7pt;height:22.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" filled="f" stroked="f">
                <v:textbox inset="5.85pt,.7pt,5.85pt,.7pt">
                  <w:txbxContent>
                    <w:p w14:paraId="6515CBB2" w14:textId="4EB66613" w:rsidR="0044397E" w:rsidRPr="00DC213E" w:rsidRDefault="0044397E" w:rsidP="00D24C56">
                      <w:pPr>
                        <w:jc w:val="left"/>
                        <w:rPr>
                          <w:rFonts w:asciiTheme="majorEastAsia" w:eastAsiaTheme="majorEastAsia" w:hAnsiTheme="majorEastAsia"/>
                          <w:spacing w:val="-6"/>
                          <w:sz w:val="18"/>
                        </w:rPr>
                      </w:pPr>
                      <w:r w:rsidRPr="00DC213E">
                        <w:rPr>
                          <w:rFonts w:asciiTheme="majorEastAsia" w:eastAsiaTheme="majorEastAsia" w:hAnsiTheme="majorEastAsia" w:hint="eastAsia"/>
                          <w:spacing w:val="-6"/>
                          <w:sz w:val="18"/>
                        </w:rPr>
                        <w:t>リサイクルプラザ</w:t>
                      </w:r>
                      <w:r w:rsidR="00047CF4">
                        <w:rPr>
                          <w:rFonts w:asciiTheme="majorEastAsia" w:eastAsiaTheme="majorEastAsia" w:hAnsiTheme="majorEastAsia" w:hint="eastAsia"/>
                          <w:spacing w:val="-6"/>
                          <w:sz w:val="18"/>
                        </w:rPr>
                        <w:t>棟</w:t>
                      </w:r>
                    </w:p>
                  </w:txbxContent>
                </v:textbox>
              </v:shape>
            </w:pict>
          </mc:Fallback>
        </mc:AlternateContent>
      </w:r>
    </w:p>
    <w:p w14:paraId="24E5D28A" w14:textId="15542336" w:rsidR="00D24C56" w:rsidRPr="009873B2" w:rsidRDefault="006A6384" w:rsidP="00D24C56">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2007424" behindDoc="0" locked="0" layoutInCell="1" allowOverlap="1" wp14:anchorId="5DDFFE51" wp14:editId="7021227C">
                <wp:simplePos x="0" y="0"/>
                <wp:positionH relativeFrom="column">
                  <wp:posOffset>1381125</wp:posOffset>
                </wp:positionH>
                <wp:positionV relativeFrom="paragraph">
                  <wp:posOffset>146354</wp:posOffset>
                </wp:positionV>
                <wp:extent cx="996498" cy="629116"/>
                <wp:effectExtent l="0" t="19050" r="13335" b="19050"/>
                <wp:wrapNone/>
                <wp:docPr id="1592006303" name="フリーフォーム: 図形 1592006303"/>
                <wp:cNvGraphicFramePr/>
                <a:graphic xmlns:a="http://schemas.openxmlformats.org/drawingml/2006/main">
                  <a:graphicData uri="http://schemas.microsoft.com/office/word/2010/wordprocessingShape">
                    <wps:wsp>
                      <wps:cNvSpPr/>
                      <wps:spPr>
                        <a:xfrm>
                          <a:off x="0" y="0"/>
                          <a:ext cx="996498" cy="629116"/>
                        </a:xfrm>
                        <a:custGeom>
                          <a:avLst/>
                          <a:gdLst>
                            <a:gd name="connsiteX0" fmla="*/ 0 w 973777"/>
                            <a:gd name="connsiteY0" fmla="*/ 285008 h 641268"/>
                            <a:gd name="connsiteX1" fmla="*/ 409699 w 973777"/>
                            <a:gd name="connsiteY1" fmla="*/ 0 h 641268"/>
                            <a:gd name="connsiteX2" fmla="*/ 480951 w 973777"/>
                            <a:gd name="connsiteY2" fmla="*/ 23751 h 641268"/>
                            <a:gd name="connsiteX3" fmla="*/ 973777 w 973777"/>
                            <a:gd name="connsiteY3" fmla="*/ 641268 h 641268"/>
                            <a:gd name="connsiteX4" fmla="*/ 950026 w 973777"/>
                            <a:gd name="connsiteY4" fmla="*/ 611579 h 641268"/>
                            <a:gd name="connsiteX0" fmla="*/ 0 w 996498"/>
                            <a:gd name="connsiteY0" fmla="*/ 279065 h 641268"/>
                            <a:gd name="connsiteX1" fmla="*/ 432420 w 996498"/>
                            <a:gd name="connsiteY1" fmla="*/ 0 h 641268"/>
                            <a:gd name="connsiteX2" fmla="*/ 503672 w 996498"/>
                            <a:gd name="connsiteY2" fmla="*/ 23751 h 641268"/>
                            <a:gd name="connsiteX3" fmla="*/ 996498 w 996498"/>
                            <a:gd name="connsiteY3" fmla="*/ 641268 h 641268"/>
                            <a:gd name="connsiteX4" fmla="*/ 972747 w 996498"/>
                            <a:gd name="connsiteY4" fmla="*/ 611579 h 641268"/>
                            <a:gd name="connsiteX0" fmla="*/ 0 w 996498"/>
                            <a:gd name="connsiteY0" fmla="*/ 266913 h 629116"/>
                            <a:gd name="connsiteX1" fmla="*/ 450237 w 996498"/>
                            <a:gd name="connsiteY1" fmla="*/ 0 h 629116"/>
                            <a:gd name="connsiteX2" fmla="*/ 503672 w 996498"/>
                            <a:gd name="connsiteY2" fmla="*/ 11599 h 629116"/>
                            <a:gd name="connsiteX3" fmla="*/ 996498 w 996498"/>
                            <a:gd name="connsiteY3" fmla="*/ 629116 h 629116"/>
                            <a:gd name="connsiteX4" fmla="*/ 972747 w 996498"/>
                            <a:gd name="connsiteY4" fmla="*/ 599427 h 629116"/>
                            <a:gd name="connsiteX0" fmla="*/ 0 w 1026501"/>
                            <a:gd name="connsiteY0" fmla="*/ 266913 h 667207"/>
                            <a:gd name="connsiteX1" fmla="*/ 450237 w 1026501"/>
                            <a:gd name="connsiteY1" fmla="*/ 0 h 667207"/>
                            <a:gd name="connsiteX2" fmla="*/ 515550 w 1026501"/>
                            <a:gd name="connsiteY2" fmla="*/ 19895 h 667207"/>
                            <a:gd name="connsiteX3" fmla="*/ 996498 w 1026501"/>
                            <a:gd name="connsiteY3" fmla="*/ 629116 h 667207"/>
                            <a:gd name="connsiteX4" fmla="*/ 972747 w 1026501"/>
                            <a:gd name="connsiteY4" fmla="*/ 599427 h 667207"/>
                            <a:gd name="connsiteX0" fmla="*/ 0 w 1018250"/>
                            <a:gd name="connsiteY0" fmla="*/ 266913 h 745651"/>
                            <a:gd name="connsiteX1" fmla="*/ 450237 w 1018250"/>
                            <a:gd name="connsiteY1" fmla="*/ 0 h 745651"/>
                            <a:gd name="connsiteX2" fmla="*/ 515550 w 1018250"/>
                            <a:gd name="connsiteY2" fmla="*/ 19895 h 745651"/>
                            <a:gd name="connsiteX3" fmla="*/ 996498 w 1018250"/>
                            <a:gd name="connsiteY3" fmla="*/ 629116 h 745651"/>
                            <a:gd name="connsiteX4" fmla="*/ 937109 w 1018250"/>
                            <a:gd name="connsiteY4" fmla="*/ 742028 h 745651"/>
                            <a:gd name="connsiteX0" fmla="*/ 0 w 996498"/>
                            <a:gd name="connsiteY0" fmla="*/ 266913 h 629116"/>
                            <a:gd name="connsiteX1" fmla="*/ 450237 w 996498"/>
                            <a:gd name="connsiteY1" fmla="*/ 0 h 629116"/>
                            <a:gd name="connsiteX2" fmla="*/ 515550 w 996498"/>
                            <a:gd name="connsiteY2" fmla="*/ 19895 h 629116"/>
                            <a:gd name="connsiteX3" fmla="*/ 996498 w 996498"/>
                            <a:gd name="connsiteY3" fmla="*/ 629116 h 629116"/>
                          </a:gdLst>
                          <a:ahLst/>
                          <a:cxnLst>
                            <a:cxn ang="0">
                              <a:pos x="connsiteX0" y="connsiteY0"/>
                            </a:cxn>
                            <a:cxn ang="0">
                              <a:pos x="connsiteX1" y="connsiteY1"/>
                            </a:cxn>
                            <a:cxn ang="0">
                              <a:pos x="connsiteX2" y="connsiteY2"/>
                            </a:cxn>
                            <a:cxn ang="0">
                              <a:pos x="connsiteX3" y="connsiteY3"/>
                            </a:cxn>
                          </a:cxnLst>
                          <a:rect l="l" t="t" r="r" b="b"/>
                          <a:pathLst>
                            <a:path w="996498" h="629116">
                              <a:moveTo>
                                <a:pt x="0" y="266913"/>
                              </a:moveTo>
                              <a:lnTo>
                                <a:pt x="450237" y="0"/>
                              </a:lnTo>
                              <a:lnTo>
                                <a:pt x="515550" y="19895"/>
                              </a:lnTo>
                              <a:cubicBezTo>
                                <a:pt x="675866" y="222969"/>
                                <a:pt x="926238" y="508761"/>
                                <a:pt x="996498" y="629116"/>
                              </a:cubicBezTo>
                            </a:path>
                          </a:pathLst>
                        </a:cu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DA6A1" id="フリーフォーム: 図形 1592006303" o:spid="_x0000_s1026" style="position:absolute;margin-left:108.75pt;margin-top:11.5pt;width:78.45pt;height:49.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6498,629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" path="m,266913l450237,r65313,19895c675866,222969,926238,508761,996498,629116e" filled="f" strokecolor="gray [1629]" strokeweight=".5pt">
                <v:stroke joinstyle="miter"/>
                <v:path arrowok="t" o:connecttype="custom" o:connectlocs="0,266913;450237,0;515550,19895;996498,629116" o:connectangles="0,0,0,0"/>
              </v:shape>
            </w:pict>
          </mc:Fallback>
        </mc:AlternateContent>
      </w:r>
    </w:p>
    <w:p w14:paraId="1FCACFE0" w14:textId="5F7E15CD"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35712" behindDoc="0" locked="0" layoutInCell="1" allowOverlap="1" wp14:anchorId="6B7A9045" wp14:editId="4234D64C">
                <wp:simplePos x="0" y="0"/>
                <wp:positionH relativeFrom="column">
                  <wp:posOffset>153035</wp:posOffset>
                </wp:positionH>
                <wp:positionV relativeFrom="paragraph">
                  <wp:posOffset>2428240</wp:posOffset>
                </wp:positionV>
                <wp:extent cx="1402080" cy="221615"/>
                <wp:effectExtent l="0" t="0" r="0" b="0"/>
                <wp:wrapNone/>
                <wp:docPr id="579" name="テキスト ボックス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221615"/>
                        </a:xfrm>
                        <a:prstGeom prst="rect">
                          <a:avLst/>
                        </a:prstGeom>
                        <a:noFill/>
                        <a:ln>
                          <a:noFill/>
                        </a:ln>
                      </wps:spPr>
                      <wps:txbx>
                        <w:txbxContent>
                          <w:p w14:paraId="15AB4E41" w14:textId="77777777" w:rsidR="0044397E" w:rsidRPr="00DC213E" w:rsidRDefault="0044397E" w:rsidP="00D24C56">
                            <w:pPr>
                              <w:jc w:val="left"/>
                              <w:rPr>
                                <w:rFonts w:ascii="ＭＳ ゴシック" w:eastAsia="ＭＳ ゴシック" w:hAnsi="ＭＳ ゴシック"/>
                                <w:spacing w:val="-6"/>
                                <w:sz w:val="20"/>
                                <w:szCs w:val="20"/>
                              </w:rPr>
                            </w:pPr>
                            <w:r w:rsidRPr="00DC213E">
                              <w:rPr>
                                <w:rFonts w:ascii="ＭＳ ゴシック" w:eastAsia="ＭＳ ゴシック" w:hAnsi="ＭＳ ゴシック" w:hint="eastAsia"/>
                                <w:spacing w:val="-6"/>
                                <w:sz w:val="20"/>
                                <w:szCs w:val="20"/>
                              </w:rPr>
                              <w:t>その他（廃止施設）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A9045" id="テキスト ボックス 579" o:spid="_x0000_s1070" type="#_x0000_t202" style="position:absolute;left:0;text-align:left;margin-left:12.05pt;margin-top:191.2pt;width:110.4pt;height:17.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" filled="f" stroked="f">
                <v:textbox inset="5.85pt,.7pt,5.85pt,.7pt">
                  <w:txbxContent>
                    <w:p w14:paraId="15AB4E41" w14:textId="77777777" w:rsidR="0044397E" w:rsidRPr="00DC213E" w:rsidRDefault="0044397E" w:rsidP="00D24C56">
                      <w:pPr>
                        <w:jc w:val="left"/>
                        <w:rPr>
                          <w:rFonts w:ascii="ＭＳ ゴシック" w:eastAsia="ＭＳ ゴシック" w:hAnsi="ＭＳ ゴシック"/>
                          <w:spacing w:val="-6"/>
                          <w:sz w:val="20"/>
                          <w:szCs w:val="20"/>
                        </w:rPr>
                      </w:pPr>
                      <w:r w:rsidRPr="00DC213E">
                        <w:rPr>
                          <w:rFonts w:ascii="ＭＳ ゴシック" w:eastAsia="ＭＳ ゴシック" w:hAnsi="ＭＳ ゴシック" w:hint="eastAsia"/>
                          <w:spacing w:val="-6"/>
                          <w:sz w:val="20"/>
                          <w:szCs w:val="20"/>
                        </w:rPr>
                        <w:t>その他（廃止施設）</w:t>
                      </w:r>
                    </w:p>
                  </w:txbxContent>
                </v:textbox>
              </v:shape>
            </w:pict>
          </mc:Fallback>
        </mc:AlternateContent>
      </w:r>
      <w:r>
        <w:rPr>
          <w:noProof/>
        </w:rPr>
        <mc:AlternateContent>
          <mc:Choice Requires="wps">
            <w:drawing>
              <wp:anchor distT="0" distB="0" distL="114300" distR="114300" simplePos="0" relativeHeight="251643904" behindDoc="0" locked="0" layoutInCell="1" allowOverlap="1" wp14:anchorId="4E4BA3BC" wp14:editId="000E0724">
                <wp:simplePos x="0" y="0"/>
                <wp:positionH relativeFrom="column">
                  <wp:posOffset>154940</wp:posOffset>
                </wp:positionH>
                <wp:positionV relativeFrom="paragraph">
                  <wp:posOffset>1851660</wp:posOffset>
                </wp:positionV>
                <wp:extent cx="1397635" cy="160020"/>
                <wp:effectExtent l="0" t="0" r="0" b="0"/>
                <wp:wrapNone/>
                <wp:docPr id="582" name="テキスト ボックス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60020"/>
                        </a:xfrm>
                        <a:prstGeom prst="rect">
                          <a:avLst/>
                        </a:prstGeom>
                        <a:noFill/>
                        <a:ln>
                          <a:noFill/>
                        </a:ln>
                      </wps:spPr>
                      <wps:txbx>
                        <w:txbxContent>
                          <w:p w14:paraId="7832AB12" w14:textId="77777777" w:rsidR="0044397E" w:rsidRPr="00DC213E" w:rsidRDefault="0044397E" w:rsidP="00D24C56">
                            <w:pPr>
                              <w:spacing w:line="200" w:lineRule="exact"/>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粗大ごみ分別場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A3BC" id="テキスト ボックス 582" o:spid="_x0000_s1071" type="#_x0000_t202" style="position:absolute;left:0;text-align:left;margin-left:12.2pt;margin-top:145.8pt;width:110.05pt;height:12.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" filled="f" stroked="f">
                <v:textbox inset="5.85pt,.7pt,5.85pt,.7pt">
                  <w:txbxContent>
                    <w:p w14:paraId="7832AB12" w14:textId="77777777" w:rsidR="0044397E" w:rsidRPr="00DC213E" w:rsidRDefault="0044397E" w:rsidP="00D24C56">
                      <w:pPr>
                        <w:spacing w:line="200" w:lineRule="exact"/>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粗大ごみ分別場</w:t>
                      </w:r>
                    </w:p>
                  </w:txbxContent>
                </v:textbox>
              </v:shape>
            </w:pict>
          </mc:Fallback>
        </mc:AlternateContent>
      </w:r>
      <w:r>
        <w:rPr>
          <w:noProof/>
        </w:rPr>
        <mc:AlternateContent>
          <mc:Choice Requires="wps">
            <w:drawing>
              <wp:anchor distT="0" distB="0" distL="114300" distR="114300" simplePos="0" relativeHeight="251606016" behindDoc="0" locked="0" layoutInCell="1" allowOverlap="1" wp14:anchorId="60D1E731" wp14:editId="3534A846">
                <wp:simplePos x="0" y="0"/>
                <wp:positionH relativeFrom="column">
                  <wp:posOffset>154940</wp:posOffset>
                </wp:positionH>
                <wp:positionV relativeFrom="paragraph">
                  <wp:posOffset>895350</wp:posOffset>
                </wp:positionV>
                <wp:extent cx="1397635" cy="165100"/>
                <wp:effectExtent l="0" t="0" r="0" b="0"/>
                <wp:wrapNone/>
                <wp:docPr id="591" name="テキスト ボックス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65100"/>
                        </a:xfrm>
                        <a:prstGeom prst="rect">
                          <a:avLst/>
                        </a:prstGeom>
                        <a:noFill/>
                        <a:ln>
                          <a:noFill/>
                        </a:ln>
                      </wps:spPr>
                      <wps:txbx>
                        <w:txbxContent>
                          <w:p w14:paraId="22082F7F" w14:textId="77777777" w:rsidR="0044397E" w:rsidRPr="00DC213E" w:rsidRDefault="0044397E" w:rsidP="00D24C56">
                            <w:pPr>
                              <w:spacing w:line="200" w:lineRule="exact"/>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粗大ごみ処理施設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1E731" id="テキスト ボックス 591" o:spid="_x0000_s1072" type="#_x0000_t202" style="position:absolute;left:0;text-align:left;margin-left:12.2pt;margin-top:70.5pt;width:110.05pt;height:1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" filled="f" stroked="f">
                <v:textbox inset="5.85pt,.7pt,5.85pt,.7pt">
                  <w:txbxContent>
                    <w:p w14:paraId="22082F7F" w14:textId="77777777" w:rsidR="0044397E" w:rsidRPr="00DC213E" w:rsidRDefault="0044397E" w:rsidP="00D24C56">
                      <w:pPr>
                        <w:spacing w:line="200" w:lineRule="exact"/>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粗大ごみ処理施設</w:t>
                      </w:r>
                    </w:p>
                  </w:txbxContent>
                </v:textbox>
              </v:shape>
            </w:pict>
          </mc:Fallback>
        </mc:AlternateContent>
      </w:r>
      <w:r>
        <w:rPr>
          <w:noProof/>
        </w:rPr>
        <mc:AlternateContent>
          <mc:Choice Requires="wps">
            <w:drawing>
              <wp:anchor distT="0" distB="0" distL="114300" distR="114300" simplePos="0" relativeHeight="251603968" behindDoc="0" locked="0" layoutInCell="1" allowOverlap="1" wp14:anchorId="4EC5AAD4" wp14:editId="4028681D">
                <wp:simplePos x="0" y="0"/>
                <wp:positionH relativeFrom="column">
                  <wp:posOffset>154940</wp:posOffset>
                </wp:positionH>
                <wp:positionV relativeFrom="paragraph">
                  <wp:posOffset>225425</wp:posOffset>
                </wp:positionV>
                <wp:extent cx="1137285" cy="286385"/>
                <wp:effectExtent l="0" t="0" r="0" b="0"/>
                <wp:wrapNone/>
                <wp:docPr id="597" name="テキスト ボックス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286385"/>
                        </a:xfrm>
                        <a:prstGeom prst="rect">
                          <a:avLst/>
                        </a:prstGeom>
                        <a:noFill/>
                        <a:ln>
                          <a:noFill/>
                        </a:ln>
                      </wps:spPr>
                      <wps:txbx>
                        <w:txbxContent>
                          <w:p w14:paraId="013F3B2F" w14:textId="6449EB63" w:rsidR="0044397E" w:rsidRPr="00DC213E" w:rsidRDefault="0044397E" w:rsidP="00D24C56">
                            <w:pPr>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焼却施設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5AAD4" id="テキスト ボックス 597" o:spid="_x0000_s1073" type="#_x0000_t202" style="position:absolute;left:0;text-align:left;margin-left:12.2pt;margin-top:17.75pt;width:89.55pt;height:22.5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" filled="f" stroked="f">
                <v:textbox inset="5.85pt,.7pt,5.85pt,.7pt">
                  <w:txbxContent>
                    <w:p w14:paraId="013F3B2F" w14:textId="6449EB63" w:rsidR="0044397E" w:rsidRPr="00DC213E" w:rsidRDefault="0044397E" w:rsidP="00D24C56">
                      <w:pPr>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焼却施設</w:t>
                      </w:r>
                    </w:p>
                  </w:txbxContent>
                </v:textbox>
              </v:shape>
            </w:pict>
          </mc:Fallback>
        </mc:AlternateContent>
      </w:r>
      <w:r>
        <w:rPr>
          <w:noProof/>
        </w:rPr>
        <mc:AlternateContent>
          <mc:Choice Requires="wps">
            <w:drawing>
              <wp:anchor distT="0" distB="0" distL="114300" distR="114300" simplePos="0" relativeHeight="251602944" behindDoc="0" locked="0" layoutInCell="1" allowOverlap="1" wp14:anchorId="3B189FC8" wp14:editId="692EEA1D">
                <wp:simplePos x="0" y="0"/>
                <wp:positionH relativeFrom="column">
                  <wp:posOffset>17145</wp:posOffset>
                </wp:positionH>
                <wp:positionV relativeFrom="paragraph">
                  <wp:posOffset>244475</wp:posOffset>
                </wp:positionV>
                <wp:extent cx="182880" cy="198120"/>
                <wp:effectExtent l="12700" t="10160" r="13970" b="10795"/>
                <wp:wrapNone/>
                <wp:docPr id="84" name="四角形: 角を丸くする 125" descr="縦線"/>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ltVert">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833F6A" id="四角形: 角を丸くする 125" o:spid="_x0000_s1026" alt="縦線" style="position:absolute;margin-left:1.35pt;margin-top:19.25pt;width:14.4pt;height:15.6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" fillcolor="#0d0d0d [3069]">
                <v:fill r:id="rId28" o:title="" type="pattern"/>
                <v:textbox inset="5.85pt,.7pt,5.85pt,.7pt"/>
              </v:roundrect>
            </w:pict>
          </mc:Fallback>
        </mc:AlternateContent>
      </w:r>
      <w:r>
        <w:rPr>
          <w:noProof/>
        </w:rPr>
        <mc:AlternateContent>
          <mc:Choice Requires="wps">
            <w:drawing>
              <wp:anchor distT="0" distB="0" distL="114300" distR="114300" simplePos="0" relativeHeight="251604992" behindDoc="0" locked="0" layoutInCell="1" allowOverlap="1" wp14:anchorId="77BDF9F4" wp14:editId="47D8429C">
                <wp:simplePos x="0" y="0"/>
                <wp:positionH relativeFrom="column">
                  <wp:posOffset>17145</wp:posOffset>
                </wp:positionH>
                <wp:positionV relativeFrom="paragraph">
                  <wp:posOffset>561340</wp:posOffset>
                </wp:positionV>
                <wp:extent cx="182880" cy="198120"/>
                <wp:effectExtent l="12700" t="12700" r="13970" b="8255"/>
                <wp:wrapNone/>
                <wp:docPr id="83" name="四角形: 角を丸くする 124"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openDmnd">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B55DC8" id="四角形: 角を丸くする 124" o:spid="_x0000_s1026" alt="ひし形 (枠のみ)" style="position:absolute;margin-left:1.35pt;margin-top:44.2pt;width:14.4pt;height:15.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" fillcolor="#0d0d0d [3069]">
                <v:fill r:id="rId32" o:title="" type="pattern"/>
                <v:textbox inset="5.85pt,.7pt,5.85pt,.7pt"/>
              </v:roundrect>
            </w:pict>
          </mc:Fallback>
        </mc:AlternateContent>
      </w:r>
      <w:r>
        <w:rPr>
          <w:noProof/>
        </w:rPr>
        <mc:AlternateContent>
          <mc:Choice Requires="wps">
            <w:drawing>
              <wp:anchor distT="0" distB="0" distL="114300" distR="114300" simplePos="0" relativeHeight="251610112" behindDoc="0" locked="0" layoutInCell="1" allowOverlap="1" wp14:anchorId="7F4F2DEF" wp14:editId="4E803FF9">
                <wp:simplePos x="0" y="0"/>
                <wp:positionH relativeFrom="column">
                  <wp:posOffset>154940</wp:posOffset>
                </wp:positionH>
                <wp:positionV relativeFrom="paragraph">
                  <wp:posOffset>1173480</wp:posOffset>
                </wp:positionV>
                <wp:extent cx="1137285" cy="286385"/>
                <wp:effectExtent l="0" t="0" r="0" b="0"/>
                <wp:wrapNone/>
                <wp:docPr id="590" name="テキスト ボックス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286385"/>
                        </a:xfrm>
                        <a:prstGeom prst="rect">
                          <a:avLst/>
                        </a:prstGeom>
                        <a:noFill/>
                        <a:ln>
                          <a:noFill/>
                        </a:ln>
                      </wps:spPr>
                      <wps:txbx>
                        <w:txbxContent>
                          <w:p w14:paraId="0C603B4A" w14:textId="77777777" w:rsidR="0044397E" w:rsidRPr="00DC213E" w:rsidRDefault="0044397E" w:rsidP="00D24C56">
                            <w:pPr>
                              <w:rPr>
                                <w:rFonts w:asciiTheme="majorEastAsia" w:eastAsiaTheme="majorEastAsia" w:hAnsiTheme="majorEastAsia"/>
                                <w:sz w:val="20"/>
                                <w:szCs w:val="20"/>
                              </w:rPr>
                            </w:pPr>
                            <w:r w:rsidRPr="00DC213E">
                              <w:rPr>
                                <w:rFonts w:asciiTheme="majorEastAsia" w:eastAsiaTheme="majorEastAsia" w:hAnsiTheme="majorEastAsia" w:hint="eastAsia"/>
                                <w:sz w:val="20"/>
                                <w:szCs w:val="20"/>
                              </w:rPr>
                              <w:t>し尿処理施設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F2DEF" id="テキスト ボックス 590" o:spid="_x0000_s1074" type="#_x0000_t202" style="position:absolute;left:0;text-align:left;margin-left:12.2pt;margin-top:92.4pt;width:89.55pt;height:22.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" filled="f" stroked="f">
                <v:textbox inset="5.85pt,.7pt,5.85pt,.7pt">
                  <w:txbxContent>
                    <w:p w14:paraId="0C603B4A" w14:textId="77777777" w:rsidR="0044397E" w:rsidRPr="00DC213E" w:rsidRDefault="0044397E" w:rsidP="00D24C56">
                      <w:pPr>
                        <w:rPr>
                          <w:rFonts w:asciiTheme="majorEastAsia" w:eastAsiaTheme="majorEastAsia" w:hAnsiTheme="majorEastAsia"/>
                          <w:sz w:val="20"/>
                          <w:szCs w:val="20"/>
                        </w:rPr>
                      </w:pPr>
                      <w:r w:rsidRPr="00DC213E">
                        <w:rPr>
                          <w:rFonts w:asciiTheme="majorEastAsia" w:eastAsiaTheme="majorEastAsia" w:hAnsiTheme="majorEastAsia" w:hint="eastAsia"/>
                          <w:sz w:val="20"/>
                          <w:szCs w:val="20"/>
                        </w:rPr>
                        <w:t>し尿処理施設</w:t>
                      </w:r>
                    </w:p>
                  </w:txbxContent>
                </v:textbox>
              </v:shape>
            </w:pict>
          </mc:Fallback>
        </mc:AlternateContent>
      </w:r>
      <w:r>
        <w:rPr>
          <w:noProof/>
        </w:rPr>
        <mc:AlternateContent>
          <mc:Choice Requires="wps">
            <w:drawing>
              <wp:anchor distT="0" distB="0" distL="114300" distR="114300" simplePos="0" relativeHeight="251608064" behindDoc="0" locked="0" layoutInCell="1" allowOverlap="1" wp14:anchorId="3CE47F3E" wp14:editId="2923237A">
                <wp:simplePos x="0" y="0"/>
                <wp:positionH relativeFrom="column">
                  <wp:posOffset>27305</wp:posOffset>
                </wp:positionH>
                <wp:positionV relativeFrom="paragraph">
                  <wp:posOffset>1195705</wp:posOffset>
                </wp:positionV>
                <wp:extent cx="182880" cy="198120"/>
                <wp:effectExtent l="13335" t="8890" r="13335" b="12065"/>
                <wp:wrapNone/>
                <wp:docPr id="82" name="四角形: 角を丸くする 123" descr="大波"/>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zigZag">
                          <a:fgClr>
                            <a:srgbClr val="000000"/>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3BC18B" id="四角形: 角を丸くする 123" o:spid="_x0000_s1026" alt="大波" style="position:absolute;margin-left:2.15pt;margin-top:94.15pt;width:14.4pt;height:15.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" fillcolor="black">
                <v:fill r:id="rId35" o:title="" type="pattern"/>
                <v:textbox inset="5.85pt,.7pt,5.85pt,.7pt"/>
              </v:roundrect>
            </w:pict>
          </mc:Fallback>
        </mc:AlternateContent>
      </w:r>
      <w:r>
        <w:rPr>
          <w:noProof/>
        </w:rPr>
        <mc:AlternateContent>
          <mc:Choice Requires="wps">
            <w:drawing>
              <wp:anchor distT="0" distB="0" distL="114300" distR="114300" simplePos="0" relativeHeight="251612160" behindDoc="0" locked="0" layoutInCell="1" allowOverlap="1" wp14:anchorId="783CC0A7" wp14:editId="4414C800">
                <wp:simplePos x="0" y="0"/>
                <wp:positionH relativeFrom="column">
                  <wp:posOffset>154940</wp:posOffset>
                </wp:positionH>
                <wp:positionV relativeFrom="paragraph">
                  <wp:posOffset>1489075</wp:posOffset>
                </wp:positionV>
                <wp:extent cx="1045845" cy="221615"/>
                <wp:effectExtent l="0" t="0" r="0" b="0"/>
                <wp:wrapNone/>
                <wp:docPr id="585" name="テキスト ボックス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221615"/>
                        </a:xfrm>
                        <a:prstGeom prst="rect">
                          <a:avLst/>
                        </a:prstGeom>
                        <a:noFill/>
                        <a:ln>
                          <a:noFill/>
                        </a:ln>
                      </wps:spPr>
                      <wps:txbx>
                        <w:txbxContent>
                          <w:p w14:paraId="43458B2E" w14:textId="77777777" w:rsidR="0044397E" w:rsidRPr="00DC213E" w:rsidRDefault="0044397E" w:rsidP="00D24C56">
                            <w:pPr>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CC0A7" id="テキスト ボックス 585" o:spid="_x0000_s1075" type="#_x0000_t202" style="position:absolute;left:0;text-align:left;margin-left:12.2pt;margin-top:117.25pt;width:82.35pt;height:17.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" filled="f" stroked="f">
                <v:textbox inset="5.85pt,.7pt,5.85pt,.7pt">
                  <w:txbxContent>
                    <w:p w14:paraId="43458B2E" w14:textId="77777777" w:rsidR="0044397E" w:rsidRPr="00DC213E" w:rsidRDefault="0044397E" w:rsidP="00D24C56">
                      <w:pPr>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ストックヤード</w:t>
                      </w: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22CE0939" wp14:editId="6C49892E">
                <wp:simplePos x="0" y="0"/>
                <wp:positionH relativeFrom="column">
                  <wp:posOffset>17145</wp:posOffset>
                </wp:positionH>
                <wp:positionV relativeFrom="paragraph">
                  <wp:posOffset>1512570</wp:posOffset>
                </wp:positionV>
                <wp:extent cx="182880" cy="198120"/>
                <wp:effectExtent l="12700" t="11430" r="13970" b="9525"/>
                <wp:wrapNone/>
                <wp:docPr id="80" name="四角形: 角を丸くする 122" descr="市松模様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lgCheck">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73E794" id="四角形: 角を丸くする 122" o:spid="_x0000_s1026" alt="市松模様 (大)" style="position:absolute;margin-left:1.35pt;margin-top:119.1pt;width:14.4pt;height:15.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" fillcolor="#0d0d0d [3069]">
                <v:fill r:id="rId34" o:title="" type="pattern"/>
                <v:textbox inset="5.85pt,.7pt,5.85pt,.7pt"/>
              </v:roundrect>
            </w:pict>
          </mc:Fallback>
        </mc:AlternateContent>
      </w:r>
      <w:r>
        <w:rPr>
          <w:noProof/>
        </w:rPr>
        <mc:AlternateContent>
          <mc:Choice Requires="wps">
            <w:drawing>
              <wp:anchor distT="0" distB="0" distL="114300" distR="114300" simplePos="0" relativeHeight="251645952" behindDoc="0" locked="0" layoutInCell="1" allowOverlap="1" wp14:anchorId="3CBA8C6D" wp14:editId="5C209A1A">
                <wp:simplePos x="0" y="0"/>
                <wp:positionH relativeFrom="column">
                  <wp:posOffset>17145</wp:posOffset>
                </wp:positionH>
                <wp:positionV relativeFrom="paragraph">
                  <wp:posOffset>1830070</wp:posOffset>
                </wp:positionV>
                <wp:extent cx="182880" cy="198120"/>
                <wp:effectExtent l="12700" t="5080" r="13970" b="6350"/>
                <wp:wrapNone/>
                <wp:docPr id="79" name="四角形: 角を丸くする 112" descr="網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weave">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56C56D" id="四角形: 角を丸くする 112" o:spid="_x0000_s1026" alt="網目" style="position:absolute;margin-left:1.35pt;margin-top:144.1pt;width:14.4pt;height:15.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" fillcolor="#0d0d0d [3069]">
                <v:fill r:id="rId36" o:title="" type="pattern"/>
                <v:textbox inset="5.85pt,.7pt,5.85pt,.7pt"/>
              </v:roundrect>
            </w:pict>
          </mc:Fallback>
        </mc:AlternateContent>
      </w:r>
      <w:r>
        <w:rPr>
          <w:noProof/>
        </w:rPr>
        <mc:AlternateContent>
          <mc:Choice Requires="wps">
            <w:drawing>
              <wp:anchor distT="0" distB="0" distL="114300" distR="114300" simplePos="0" relativeHeight="251614208" behindDoc="0" locked="0" layoutInCell="1" allowOverlap="1" wp14:anchorId="33A22EBF" wp14:editId="69C4C2F7">
                <wp:simplePos x="0" y="0"/>
                <wp:positionH relativeFrom="column">
                  <wp:posOffset>154940</wp:posOffset>
                </wp:positionH>
                <wp:positionV relativeFrom="paragraph">
                  <wp:posOffset>2124710</wp:posOffset>
                </wp:positionV>
                <wp:extent cx="916305" cy="221615"/>
                <wp:effectExtent l="0" t="0" r="0" b="0"/>
                <wp:wrapNone/>
                <wp:docPr id="581" name="テキスト ボックス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221615"/>
                        </a:xfrm>
                        <a:prstGeom prst="rect">
                          <a:avLst/>
                        </a:prstGeom>
                        <a:noFill/>
                        <a:ln>
                          <a:noFill/>
                        </a:ln>
                      </wps:spPr>
                      <wps:txbx>
                        <w:txbxContent>
                          <w:p w14:paraId="3D31221A" w14:textId="77777777" w:rsidR="0044397E" w:rsidRPr="00DC213E" w:rsidRDefault="0044397E" w:rsidP="00D24C56">
                            <w:pPr>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収集事務所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22EBF" id="テキスト ボックス 581" o:spid="_x0000_s1076" type="#_x0000_t202" style="position:absolute;left:0;text-align:left;margin-left:12.2pt;margin-top:167.3pt;width:72.15pt;height:17.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" filled="f" stroked="f">
                <v:textbox inset="5.85pt,.7pt,5.85pt,.7pt">
                  <w:txbxContent>
                    <w:p w14:paraId="3D31221A" w14:textId="77777777" w:rsidR="0044397E" w:rsidRPr="00DC213E" w:rsidRDefault="0044397E" w:rsidP="00D24C56">
                      <w:pPr>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収集事務所</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3F5F02ED" wp14:editId="3C7870AC">
                <wp:simplePos x="0" y="0"/>
                <wp:positionH relativeFrom="column">
                  <wp:posOffset>17145</wp:posOffset>
                </wp:positionH>
                <wp:positionV relativeFrom="paragraph">
                  <wp:posOffset>2146935</wp:posOffset>
                </wp:positionV>
                <wp:extent cx="182880" cy="198120"/>
                <wp:effectExtent l="12700" t="7620" r="13970" b="13335"/>
                <wp:wrapNone/>
                <wp:docPr id="78" name="四角形: 角を丸くする 105" descr="横線 (太)"/>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dkHorz">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363775" id="四角形: 角を丸くする 105" o:spid="_x0000_s1026" alt="横線 (太)" style="position:absolute;margin-left:1.35pt;margin-top:169.05pt;width:14.4pt;height:15.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" fillcolor="#0d0d0d [3069]">
                <v:fill r:id="rId26" o:title="" type="pattern"/>
                <v:textbox inset="5.85pt,.7pt,5.85pt,.7pt"/>
              </v:roundrect>
            </w:pict>
          </mc:Fallback>
        </mc:AlternateContent>
      </w:r>
      <w:r>
        <w:rPr>
          <w:noProof/>
        </w:rPr>
        <mc:AlternateContent>
          <mc:Choice Requires="wps">
            <w:drawing>
              <wp:anchor distT="0" distB="0" distL="114300" distR="114300" simplePos="0" relativeHeight="251634688" behindDoc="0" locked="0" layoutInCell="1" allowOverlap="1" wp14:anchorId="06EA2AEE" wp14:editId="73874262">
                <wp:simplePos x="0" y="0"/>
                <wp:positionH relativeFrom="column">
                  <wp:posOffset>17145</wp:posOffset>
                </wp:positionH>
                <wp:positionV relativeFrom="paragraph">
                  <wp:posOffset>2464435</wp:posOffset>
                </wp:positionV>
                <wp:extent cx="182880" cy="198120"/>
                <wp:effectExtent l="12700" t="10795" r="13970" b="10160"/>
                <wp:wrapNone/>
                <wp:docPr id="77" name="四角形: 角を丸くする 104" desc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pct10">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60FB4A" id="四角形: 角を丸くする 104" o:spid="_x0000_s1026" alt="10%" style="position:absolute;margin-left:1.35pt;margin-top:194.05pt;width:14.4pt;height:1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" fillcolor="#0d0d0d [3069]">
                <v:fill r:id="rId27" o:title="" type="pattern"/>
                <v:textbox inset="5.85pt,.7pt,5.85pt,.7pt"/>
              </v:roundrect>
            </w:pict>
          </mc:Fallback>
        </mc:AlternateContent>
      </w:r>
      <w:r>
        <w:rPr>
          <w:noProof/>
        </w:rPr>
        <mc:AlternateContent>
          <mc:Choice Requires="wps">
            <w:drawing>
              <wp:anchor distT="0" distB="0" distL="114300" distR="114300" simplePos="0" relativeHeight="251611136" behindDoc="0" locked="0" layoutInCell="1" allowOverlap="1" wp14:anchorId="5C15B4E8" wp14:editId="270AA9E1">
                <wp:simplePos x="0" y="0"/>
                <wp:positionH relativeFrom="column">
                  <wp:posOffset>27305</wp:posOffset>
                </wp:positionH>
                <wp:positionV relativeFrom="paragraph">
                  <wp:posOffset>878205</wp:posOffset>
                </wp:positionV>
                <wp:extent cx="182880" cy="198120"/>
                <wp:effectExtent l="13335" t="5715" r="13335" b="5715"/>
                <wp:wrapNone/>
                <wp:docPr id="74" name="四角形: 角を丸くする 93" descr="球"/>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sphere">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6CEF55" id="四角形: 角を丸くする 93" o:spid="_x0000_s1026" alt="球" style="position:absolute;margin-left:2.15pt;margin-top:69.15pt;width:14.4pt;height:15.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" fillcolor="#0d0d0d [3069]">
                <v:fill r:id="rId30" o:title="" type="pattern"/>
                <v:textbox inset="5.85pt,.7pt,5.85pt,.7pt"/>
              </v:roundrect>
            </w:pict>
          </mc:Fallback>
        </mc:AlternateContent>
      </w:r>
    </w:p>
    <w:p w14:paraId="429592C0" w14:textId="18290A34" w:rsidR="00D24C56" w:rsidRPr="009873B2" w:rsidRDefault="00490109" w:rsidP="00D24C56">
      <w:pPr>
        <w:rPr>
          <w:rFonts w:ascii="BIZ UDゴシック" w:eastAsia="BIZ UDゴシック" w:hAnsi="BIZ UDゴシック"/>
        </w:rPr>
      </w:pPr>
      <w:r>
        <w:rPr>
          <w:noProof/>
        </w:rPr>
        <mc:AlternateContent>
          <mc:Choice Requires="wps">
            <w:drawing>
              <wp:anchor distT="0" distB="0" distL="114300" distR="114300" simplePos="0" relativeHeight="251857920" behindDoc="0" locked="0" layoutInCell="1" allowOverlap="1" wp14:anchorId="6838C70F" wp14:editId="5F23F560">
                <wp:simplePos x="0" y="0"/>
                <wp:positionH relativeFrom="column">
                  <wp:posOffset>1322766</wp:posOffset>
                </wp:positionH>
                <wp:positionV relativeFrom="paragraph">
                  <wp:posOffset>171864</wp:posOffset>
                </wp:positionV>
                <wp:extent cx="1367873" cy="286385"/>
                <wp:effectExtent l="0" t="0" r="0" b="0"/>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873" cy="286385"/>
                        </a:xfrm>
                        <a:prstGeom prst="rect">
                          <a:avLst/>
                        </a:prstGeom>
                        <a:noFill/>
                        <a:ln>
                          <a:noFill/>
                        </a:ln>
                      </wps:spPr>
                      <wps:txbx>
                        <w:txbxContent>
                          <w:p w14:paraId="11F1CE97" w14:textId="07B94F1E" w:rsidR="0003138A" w:rsidRPr="00DC213E" w:rsidRDefault="0003138A" w:rsidP="0003138A">
                            <w:pPr>
                              <w:jc w:val="left"/>
                              <w:rPr>
                                <w:rFonts w:asciiTheme="majorEastAsia" w:eastAsiaTheme="majorEastAsia" w:hAnsiTheme="majorEastAsia"/>
                                <w:spacing w:val="-6"/>
                                <w:sz w:val="18"/>
                              </w:rPr>
                            </w:pPr>
                            <w:r>
                              <w:rPr>
                                <w:rFonts w:asciiTheme="majorEastAsia" w:eastAsiaTheme="majorEastAsia" w:hAnsiTheme="majorEastAsia" w:hint="eastAsia"/>
                                <w:spacing w:val="-6"/>
                                <w:sz w:val="18"/>
                              </w:rPr>
                              <w:t>南ストックヤード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8C70F" id="テキスト ボックス 3" o:spid="_x0000_s1077" type="#_x0000_t202" style="position:absolute;left:0;text-align:left;margin-left:104.15pt;margin-top:13.55pt;width:107.7pt;height:22.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" filled="f" stroked="f">
                <v:textbox inset="5.85pt,.7pt,5.85pt,.7pt">
                  <w:txbxContent>
                    <w:p w14:paraId="11F1CE97" w14:textId="07B94F1E" w:rsidR="0003138A" w:rsidRPr="00DC213E" w:rsidRDefault="0003138A" w:rsidP="0003138A">
                      <w:pPr>
                        <w:jc w:val="left"/>
                        <w:rPr>
                          <w:rFonts w:asciiTheme="majorEastAsia" w:eastAsiaTheme="majorEastAsia" w:hAnsiTheme="majorEastAsia"/>
                          <w:spacing w:val="-6"/>
                          <w:sz w:val="18"/>
                        </w:rPr>
                      </w:pPr>
                      <w:r>
                        <w:rPr>
                          <w:rFonts w:asciiTheme="majorEastAsia" w:eastAsiaTheme="majorEastAsia" w:hAnsiTheme="majorEastAsia" w:hint="eastAsia"/>
                          <w:spacing w:val="-6"/>
                          <w:sz w:val="18"/>
                        </w:rPr>
                        <w:t>南ストックヤード</w:t>
                      </w:r>
                    </w:p>
                  </w:txbxContent>
                </v:textbox>
              </v:shape>
            </w:pict>
          </mc:Fallback>
        </mc:AlternateContent>
      </w:r>
      <w:r w:rsidR="00EF3EBD">
        <w:rPr>
          <w:noProof/>
        </w:rPr>
        <mc:AlternateContent>
          <mc:Choice Requires="wps">
            <w:drawing>
              <wp:anchor distT="0" distB="0" distL="114300" distR="114300" simplePos="0" relativeHeight="251650048" behindDoc="0" locked="0" layoutInCell="1" allowOverlap="1" wp14:anchorId="13B8EF3F" wp14:editId="01895F83">
                <wp:simplePos x="0" y="0"/>
                <wp:positionH relativeFrom="column">
                  <wp:posOffset>4578985</wp:posOffset>
                </wp:positionH>
                <wp:positionV relativeFrom="paragraph">
                  <wp:posOffset>43180</wp:posOffset>
                </wp:positionV>
                <wp:extent cx="144145" cy="144145"/>
                <wp:effectExtent l="12065" t="18415" r="15240" b="18415"/>
                <wp:wrapNone/>
                <wp:docPr id="73" name="楕円 92"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446">
                          <a:off x="0" y="0"/>
                          <a:ext cx="144145" cy="144145"/>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856084" id="楕円 92" o:spid="_x0000_s1026" alt="紙ふぶき (大)" style="position:absolute;margin-left:360.55pt;margin-top:3.4pt;width:11.35pt;height:11.35pt;rotation:-1446648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" fillcolor="#bfbfbf [2412]" stroked="f">
                <v:fill r:id="rId31" o:title="" color2="white [3212]" type="pattern"/>
                <v:textbox inset="5.85pt,.7pt,5.85pt,.7pt"/>
              </v:oval>
            </w:pict>
          </mc:Fallback>
        </mc:AlternateContent>
      </w:r>
      <w:r w:rsidR="00EF3EBD">
        <w:rPr>
          <w:noProof/>
        </w:rPr>
        <mc:AlternateContent>
          <mc:Choice Requires="wpg">
            <w:drawing>
              <wp:anchor distT="0" distB="0" distL="114300" distR="114300" simplePos="0" relativeHeight="251637760" behindDoc="0" locked="0" layoutInCell="1" allowOverlap="1" wp14:anchorId="194D06EB" wp14:editId="0E21CCD4">
                <wp:simplePos x="0" y="0"/>
                <wp:positionH relativeFrom="column">
                  <wp:posOffset>4389120</wp:posOffset>
                </wp:positionH>
                <wp:positionV relativeFrom="paragraph">
                  <wp:posOffset>60325</wp:posOffset>
                </wp:positionV>
                <wp:extent cx="428625" cy="1082675"/>
                <wp:effectExtent l="327025" t="0" r="73025" b="0"/>
                <wp:wrapNone/>
                <wp:docPr id="70" name="グループ化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477018">
                          <a:off x="0" y="0"/>
                          <a:ext cx="428625" cy="1082675"/>
                          <a:chOff x="8259" y="10100"/>
                          <a:chExt cx="675" cy="1705"/>
                        </a:xfrm>
                      </wpg:grpSpPr>
                      <wps:wsp>
                        <wps:cNvPr id="71" name="Oval 657" descr="紙ふぶき (大)"/>
                        <wps:cNvSpPr>
                          <a:spLocks noChangeArrowheads="1"/>
                        </wps:cNvSpPr>
                        <wps:spPr bwMode="auto">
                          <a:xfrm>
                            <a:off x="8707" y="10100"/>
                            <a:ext cx="227" cy="227"/>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72" name="AutoShape 658" descr="紙ふぶき (大)"/>
                        <wps:cNvSpPr>
                          <a:spLocks noChangeArrowheads="1"/>
                        </wps:cNvSpPr>
                        <wps:spPr bwMode="auto">
                          <a:xfrm rot="-8916693">
                            <a:off x="8259" y="10101"/>
                            <a:ext cx="217" cy="1704"/>
                          </a:xfrm>
                          <a:custGeom>
                            <a:avLst/>
                            <a:gdLst>
                              <a:gd name="T0" fmla="*/ 0 w 21600"/>
                              <a:gd name="T1" fmla="*/ 0 h 21600"/>
                              <a:gd name="T2" fmla="*/ 0 w 21600"/>
                              <a:gd name="T3" fmla="*/ 1 h 21600"/>
                              <a:gd name="T4" fmla="*/ 0 w 21600"/>
                              <a:gd name="T5" fmla="*/ 0 h 21600"/>
                              <a:gd name="T6" fmla="*/ 0 w 21600"/>
                              <a:gd name="T7" fmla="*/ 0 h 21600"/>
                              <a:gd name="T8" fmla="*/ 0 60000 65536"/>
                              <a:gd name="T9" fmla="*/ 0 60000 65536"/>
                              <a:gd name="T10" fmla="*/ 0 60000 65536"/>
                              <a:gd name="T11" fmla="*/ 0 60000 65536"/>
                              <a:gd name="T12" fmla="*/ 6271 w 21600"/>
                              <a:gd name="T13" fmla="*/ 6313 h 21600"/>
                              <a:gd name="T14" fmla="*/ 15329 w 21600"/>
                              <a:gd name="T15" fmla="*/ 15287 h 21600"/>
                            </a:gdLst>
                            <a:ahLst/>
                            <a:cxnLst>
                              <a:cxn ang="T8">
                                <a:pos x="T0" y="T1"/>
                              </a:cxn>
                              <a:cxn ang="T9">
                                <a:pos x="T2" y="T3"/>
                              </a:cxn>
                              <a:cxn ang="T10">
                                <a:pos x="T4" y="T5"/>
                              </a:cxn>
                              <a:cxn ang="T11">
                                <a:pos x="T6" y="T7"/>
                              </a:cxn>
                            </a:cxnLst>
                            <a:rect l="T12" t="T13" r="T14" b="T15"/>
                            <a:pathLst>
                              <a:path w="21600" h="21600">
                                <a:moveTo>
                                  <a:pt x="0" y="0"/>
                                </a:moveTo>
                                <a:lnTo>
                                  <a:pt x="9032" y="21600"/>
                                </a:lnTo>
                                <a:lnTo>
                                  <a:pt x="12568" y="21600"/>
                                </a:lnTo>
                                <a:lnTo>
                                  <a:pt x="21600" y="0"/>
                                </a:lnTo>
                                <a:lnTo>
                                  <a:pt x="0" y="0"/>
                                </a:lnTo>
                                <a:close/>
                              </a:path>
                            </a:pathLst>
                          </a:cu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1707A0" id="グループ化 89" o:spid="_x0000_s1026" style="position:absolute;margin-left:345.6pt;margin-top:4.75pt;width:33.75pt;height:85.25pt;rotation:521031fd;z-index:251637760" coordorigin="8259,10100" coordsize="675,1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">
                <v:oval id="Oval 657" o:spid="_x0000_s1027" alt="紙ふぶき (大)" style="position:absolute;left:8707;top:1010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" fillcolor="#bfbfbf [2412]" stroked="f">
                  <v:fill r:id="rId31" o:title="" color2="white [3212]" type="pattern"/>
                  <v:textbox inset="5.85pt,.7pt,5.85pt,.7pt"/>
                </v:oval>
                <v:shape id="AutoShape 658" o:spid="_x0000_s1028" alt="紙ふぶき (大)" style="position:absolute;left:8259;top:10101;width:217;height:1704;rotation:-9739407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" path="m,l9032,21600r3536,l21600,,,xe" fillcolor="#bfbfbf [2412]" stroked="f">
                  <v:fill r:id="rId31" o:title="" color2="white [3212]" type="pattern"/>
                  <v:stroke joinstyle="miter"/>
                  <v:path o:connecttype="custom" o:connectlocs="0,0;0,0;0,0;0,0" o:connectangles="0,0,0,0" textboxrect="6271,6313,15329,15287"/>
                </v:shape>
              </v:group>
            </w:pict>
          </mc:Fallback>
        </mc:AlternateContent>
      </w:r>
    </w:p>
    <w:p w14:paraId="7F2BA970" w14:textId="72C8B086"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44928" behindDoc="0" locked="0" layoutInCell="1" allowOverlap="1" wp14:anchorId="03238247" wp14:editId="41BBA93F">
                <wp:simplePos x="0" y="0"/>
                <wp:positionH relativeFrom="column">
                  <wp:posOffset>154940</wp:posOffset>
                </wp:positionH>
                <wp:positionV relativeFrom="paragraph">
                  <wp:posOffset>119380</wp:posOffset>
                </wp:positionV>
                <wp:extent cx="1397635" cy="144780"/>
                <wp:effectExtent l="0" t="0" r="0" b="0"/>
                <wp:wrapNone/>
                <wp:docPr id="593"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44780"/>
                        </a:xfrm>
                        <a:prstGeom prst="rect">
                          <a:avLst/>
                        </a:prstGeom>
                        <a:noFill/>
                        <a:ln>
                          <a:noFill/>
                        </a:ln>
                      </wps:spPr>
                      <wps:txbx>
                        <w:txbxContent>
                          <w:p w14:paraId="3B563BAD" w14:textId="77777777" w:rsidR="0044397E" w:rsidRPr="00DC213E" w:rsidRDefault="0044397E" w:rsidP="00D24C56">
                            <w:pPr>
                              <w:spacing w:line="200" w:lineRule="exact"/>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資源化施設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38247" id="テキスト ボックス 593" o:spid="_x0000_s1078" type="#_x0000_t202" style="position:absolute;left:0;text-align:left;margin-left:12.2pt;margin-top:9.4pt;width:110.05pt;height:11.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" filled="f" stroked="f">
                <v:textbox inset="5.85pt,.7pt,5.85pt,.7pt">
                  <w:txbxContent>
                    <w:p w14:paraId="3B563BAD" w14:textId="77777777" w:rsidR="0044397E" w:rsidRPr="00DC213E" w:rsidRDefault="0044397E" w:rsidP="00D24C56">
                      <w:pPr>
                        <w:spacing w:line="200" w:lineRule="exact"/>
                        <w:rPr>
                          <w:rFonts w:asciiTheme="majorEastAsia" w:eastAsiaTheme="majorEastAsia" w:hAnsiTheme="majorEastAsia"/>
                          <w:spacing w:val="-6"/>
                          <w:sz w:val="20"/>
                          <w:szCs w:val="20"/>
                        </w:rPr>
                      </w:pPr>
                      <w:r w:rsidRPr="00DC213E">
                        <w:rPr>
                          <w:rFonts w:asciiTheme="majorEastAsia" w:eastAsiaTheme="majorEastAsia" w:hAnsiTheme="majorEastAsia" w:hint="eastAsia"/>
                          <w:spacing w:val="-6"/>
                          <w:sz w:val="20"/>
                          <w:szCs w:val="20"/>
                        </w:rPr>
                        <w:t>資源化施設</w:t>
                      </w:r>
                    </w:p>
                  </w:txbxContent>
                </v:textbox>
              </v:shape>
            </w:pict>
          </mc:Fallback>
        </mc:AlternateContent>
      </w:r>
    </w:p>
    <w:p w14:paraId="491017C9" w14:textId="2F6D9B09" w:rsidR="00D24C56" w:rsidRPr="006A6384" w:rsidRDefault="00D24C56" w:rsidP="00D24C56">
      <w:pPr>
        <w:rPr>
          <w:rFonts w:ascii="BIZ UDゴシック" w:eastAsia="BIZ UDゴシック" w:hAnsi="BIZ UDゴシック"/>
        </w:rPr>
      </w:pPr>
    </w:p>
    <w:p w14:paraId="096D5BA8" w14:textId="4A77C19F"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25472" behindDoc="0" locked="0" layoutInCell="1" allowOverlap="1" wp14:anchorId="1047618B" wp14:editId="5758BF1F">
                <wp:simplePos x="0" y="0"/>
                <wp:positionH relativeFrom="column">
                  <wp:posOffset>1912620</wp:posOffset>
                </wp:positionH>
                <wp:positionV relativeFrom="paragraph">
                  <wp:posOffset>66675</wp:posOffset>
                </wp:positionV>
                <wp:extent cx="1576705" cy="286385"/>
                <wp:effectExtent l="0" t="0" r="0" b="0"/>
                <wp:wrapNone/>
                <wp:docPr id="600" name="フローチャート: 代替処理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705" cy="286385"/>
                        </a:xfrm>
                        <a:prstGeom prst="flowChartAlternateProcess">
                          <a:avLst/>
                        </a:prstGeom>
                        <a:solidFill>
                          <a:schemeClr val="tx1">
                            <a:lumMod val="50000"/>
                            <a:lumOff val="50000"/>
                          </a:schemeClr>
                        </a:solidFill>
                        <a:ln>
                          <a:noFill/>
                        </a:ln>
                      </wps:spPr>
                      <wps:txbx>
                        <w:txbxContent>
                          <w:p w14:paraId="7DAE0093" w14:textId="77777777" w:rsidR="0044397E" w:rsidRPr="00AA7548" w:rsidRDefault="0044397E" w:rsidP="00D24C56">
                            <w:pPr>
                              <w:spacing w:line="360" w:lineRule="exact"/>
                              <w:jc w:val="center"/>
                              <w:rPr>
                                <w:rFonts w:hAnsi="ＭＳ 明朝"/>
                                <w:color w:val="FFFFFF" w:themeColor="background1"/>
                                <w:sz w:val="24"/>
                              </w:rPr>
                            </w:pPr>
                            <w:r w:rsidRPr="00AA7548">
                              <w:rPr>
                                <w:rFonts w:hAnsi="ＭＳ 明朝" w:hint="eastAsia"/>
                                <w:color w:val="FFFFFF" w:themeColor="background1"/>
                                <w:sz w:val="24"/>
                              </w:rPr>
                              <w:t>鳩ヶ谷衛生センター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7618B" id="フローチャート: 代替処理 600" o:spid="_x0000_s1079" type="#_x0000_t176" style="position:absolute;left:0;text-align:left;margin-left:150.6pt;margin-top:5.25pt;width:124.15pt;height:22.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" fillcolor="gray [1629]" stroked="f">
                <v:textbox inset="5.85pt,.7pt,5.85pt,.7pt">
                  <w:txbxContent>
                    <w:p w14:paraId="7DAE0093" w14:textId="77777777" w:rsidR="0044397E" w:rsidRPr="00AA7548" w:rsidRDefault="0044397E" w:rsidP="00D24C56">
                      <w:pPr>
                        <w:spacing w:line="360" w:lineRule="exact"/>
                        <w:jc w:val="center"/>
                        <w:rPr>
                          <w:rFonts w:hAnsi="ＭＳ 明朝"/>
                          <w:color w:val="FFFFFF" w:themeColor="background1"/>
                          <w:sz w:val="24"/>
                        </w:rPr>
                      </w:pPr>
                      <w:r w:rsidRPr="00AA7548">
                        <w:rPr>
                          <w:rFonts w:hAnsi="ＭＳ 明朝" w:hint="eastAsia"/>
                          <w:color w:val="FFFFFF" w:themeColor="background1"/>
                          <w:sz w:val="24"/>
                        </w:rPr>
                        <w:t>鳩ヶ谷衛生センター</w:t>
                      </w:r>
                    </w:p>
                  </w:txbxContent>
                </v:textbox>
              </v:shape>
            </w:pict>
          </mc:Fallback>
        </mc:AlternateContent>
      </w:r>
      <w:r>
        <w:rPr>
          <w:noProof/>
        </w:rPr>
        <mc:AlternateContent>
          <mc:Choice Requires="wps">
            <w:drawing>
              <wp:anchor distT="0" distB="0" distL="114300" distR="114300" simplePos="0" relativeHeight="251590656" behindDoc="0" locked="0" layoutInCell="1" allowOverlap="1" wp14:anchorId="128DC6DB" wp14:editId="02A8F9B5">
                <wp:simplePos x="0" y="0"/>
                <wp:positionH relativeFrom="column">
                  <wp:posOffset>2594610</wp:posOffset>
                </wp:positionH>
                <wp:positionV relativeFrom="paragraph">
                  <wp:posOffset>73660</wp:posOffset>
                </wp:positionV>
                <wp:extent cx="1980565" cy="1985010"/>
                <wp:effectExtent l="104140" t="106045" r="106045" b="109220"/>
                <wp:wrapNone/>
                <wp:docPr id="59" name="楕円 88"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4685">
                          <a:off x="0" y="0"/>
                          <a:ext cx="1980565" cy="1985010"/>
                        </a:xfrm>
                        <a:prstGeom prst="ellipse">
                          <a:avLst/>
                        </a:prstGeom>
                        <a:pattFill prst="lgConfetti">
                          <a:fgClr>
                            <a:schemeClr val="bg1">
                              <a:lumMod val="75000"/>
                              <a:lumOff val="0"/>
                            </a:schemeClr>
                          </a:fgClr>
                          <a:bgClr>
                            <a:srgbClr val="FFFFFF"/>
                          </a:bgClr>
                        </a:pattFill>
                        <a:ln w="5715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F27630" id="楕円 88" o:spid="_x0000_s1026" alt="紙ふぶき (大)" style="position:absolute;margin-left:204.3pt;margin-top:5.8pt;width:155.95pt;height:156.3pt;rotation:-594941fd;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" fillcolor="#bfbfbf [2412]" strokecolor="white [3212]" strokeweight="4.5pt">
                <v:fill r:id="rId31" o:title="" type="pattern"/>
                <v:textbox inset="5.85pt,.7pt,5.85pt,.7pt"/>
              </v:oval>
            </w:pict>
          </mc:Fallback>
        </mc:AlternateContent>
      </w:r>
    </w:p>
    <w:p w14:paraId="4361E325" w14:textId="6F42E82D" w:rsidR="00D24C56" w:rsidRPr="009873B2" w:rsidRDefault="00EF3EBD" w:rsidP="00D24C56">
      <w:pPr>
        <w:rPr>
          <w:rFonts w:ascii="BIZ UDゴシック" w:eastAsia="BIZ UDゴシック" w:hAnsi="BIZ UDゴシック"/>
        </w:rPr>
      </w:pPr>
      <w:r>
        <w:rPr>
          <w:noProof/>
        </w:rPr>
        <mc:AlternateContent>
          <mc:Choice Requires="wpg">
            <w:drawing>
              <wp:anchor distT="0" distB="0" distL="114300" distR="114300" simplePos="0" relativeHeight="251601920" behindDoc="0" locked="0" layoutInCell="1" allowOverlap="1" wp14:anchorId="7ECE1142" wp14:editId="27804862">
                <wp:simplePos x="0" y="0"/>
                <wp:positionH relativeFrom="column">
                  <wp:posOffset>2962275</wp:posOffset>
                </wp:positionH>
                <wp:positionV relativeFrom="paragraph">
                  <wp:posOffset>102870</wp:posOffset>
                </wp:positionV>
                <wp:extent cx="1379220" cy="1549400"/>
                <wp:effectExtent l="81280" t="116205" r="139700" b="96520"/>
                <wp:wrapNone/>
                <wp:docPr id="22" name="グループ化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9220" cy="1549400"/>
                          <a:chOff x="3081" y="8833"/>
                          <a:chExt cx="5270" cy="5920"/>
                        </a:xfrm>
                      </wpg:grpSpPr>
                      <wps:wsp>
                        <wps:cNvPr id="27" name="Freeform 515"/>
                        <wps:cNvSpPr>
                          <a:spLocks/>
                        </wps:cNvSpPr>
                        <wps:spPr bwMode="auto">
                          <a:xfrm rot="-1552163">
                            <a:off x="3081" y="8833"/>
                            <a:ext cx="5270" cy="5650"/>
                          </a:xfrm>
                          <a:custGeom>
                            <a:avLst/>
                            <a:gdLst>
                              <a:gd name="T0" fmla="*/ 4255 w 4992"/>
                              <a:gd name="T1" fmla="*/ 186 h 5352"/>
                              <a:gd name="T2" fmla="*/ 4844 w 4992"/>
                              <a:gd name="T3" fmla="*/ 0 h 5352"/>
                              <a:gd name="T4" fmla="*/ 5328 w 4992"/>
                              <a:gd name="T5" fmla="*/ 1639 h 5352"/>
                              <a:gd name="T6" fmla="*/ 6200 w 4992"/>
                              <a:gd name="T7" fmla="*/ 5359 h 5352"/>
                              <a:gd name="T8" fmla="*/ 6060 w 4992"/>
                              <a:gd name="T9" fmla="*/ 5515 h 5352"/>
                              <a:gd name="T10" fmla="*/ 766 w 4992"/>
                              <a:gd name="T11" fmla="*/ 6648 h 5352"/>
                              <a:gd name="T12" fmla="*/ 0 w 4992"/>
                              <a:gd name="T13" fmla="*/ 3272 h 5352"/>
                              <a:gd name="T14" fmla="*/ 208 w 4992"/>
                              <a:gd name="T15" fmla="*/ 1759 h 5352"/>
                              <a:gd name="T16" fmla="*/ 298 w 4992"/>
                              <a:gd name="T17" fmla="*/ 1334 h 5352"/>
                              <a:gd name="T18" fmla="*/ 1357 w 4992"/>
                              <a:gd name="T19" fmla="*/ 1370 h 5352"/>
                              <a:gd name="T20" fmla="*/ 2414 w 4992"/>
                              <a:gd name="T21" fmla="*/ 1370 h 5352"/>
                              <a:gd name="T22" fmla="*/ 2437 w 4992"/>
                              <a:gd name="T23" fmla="*/ 1803 h 5352"/>
                              <a:gd name="T24" fmla="*/ 4359 w 4992"/>
                              <a:gd name="T25" fmla="*/ 1714 h 5352"/>
                              <a:gd name="T26" fmla="*/ 4255 w 4992"/>
                              <a:gd name="T27" fmla="*/ 186 h 535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992" h="5352">
                                <a:moveTo>
                                  <a:pt x="3426" y="150"/>
                                </a:moveTo>
                                <a:lnTo>
                                  <a:pt x="3900" y="0"/>
                                </a:lnTo>
                                <a:lnTo>
                                  <a:pt x="4290" y="1320"/>
                                </a:lnTo>
                                <a:lnTo>
                                  <a:pt x="4992" y="4314"/>
                                </a:lnTo>
                                <a:lnTo>
                                  <a:pt x="4878" y="4440"/>
                                </a:lnTo>
                                <a:lnTo>
                                  <a:pt x="618" y="5352"/>
                                </a:lnTo>
                                <a:lnTo>
                                  <a:pt x="0" y="2634"/>
                                </a:lnTo>
                                <a:lnTo>
                                  <a:pt x="168" y="1416"/>
                                </a:lnTo>
                                <a:lnTo>
                                  <a:pt x="240" y="1074"/>
                                </a:lnTo>
                                <a:lnTo>
                                  <a:pt x="1092" y="1104"/>
                                </a:lnTo>
                                <a:lnTo>
                                  <a:pt x="1944" y="1104"/>
                                </a:lnTo>
                                <a:lnTo>
                                  <a:pt x="1962" y="1452"/>
                                </a:lnTo>
                                <a:lnTo>
                                  <a:pt x="3510" y="1380"/>
                                </a:lnTo>
                                <a:lnTo>
                                  <a:pt x="3426" y="150"/>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30" name="Rectangle 516"/>
                        <wps:cNvSpPr>
                          <a:spLocks noChangeArrowheads="1"/>
                        </wps:cNvSpPr>
                        <wps:spPr bwMode="auto">
                          <a:xfrm rot="-1698712">
                            <a:off x="5118" y="10164"/>
                            <a:ext cx="1313" cy="275"/>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1" name="Freeform 517"/>
                        <wps:cNvSpPr>
                          <a:spLocks/>
                        </wps:cNvSpPr>
                        <wps:spPr bwMode="auto">
                          <a:xfrm rot="-1552163">
                            <a:off x="4984" y="10847"/>
                            <a:ext cx="962" cy="537"/>
                          </a:xfrm>
                          <a:custGeom>
                            <a:avLst/>
                            <a:gdLst>
                              <a:gd name="T0" fmla="*/ 0 w 911"/>
                              <a:gd name="T1" fmla="*/ 79 h 508"/>
                              <a:gd name="T2" fmla="*/ 381 w 911"/>
                              <a:gd name="T3" fmla="*/ 0 h 508"/>
                              <a:gd name="T4" fmla="*/ 436 w 911"/>
                              <a:gd name="T5" fmla="*/ 255 h 508"/>
                              <a:gd name="T6" fmla="*/ 1068 w 911"/>
                              <a:gd name="T7" fmla="*/ 115 h 508"/>
                              <a:gd name="T8" fmla="*/ 1133 w 911"/>
                              <a:gd name="T9" fmla="*/ 418 h 508"/>
                              <a:gd name="T10" fmla="*/ 215 w 911"/>
                              <a:gd name="T11" fmla="*/ 634 h 508"/>
                              <a:gd name="T12" fmla="*/ 128 w 911"/>
                              <a:gd name="T13" fmla="*/ 237 h 508"/>
                              <a:gd name="T14" fmla="*/ 37 w 911"/>
                              <a:gd name="T15" fmla="*/ 260 h 508"/>
                              <a:gd name="T16" fmla="*/ 0 w 911"/>
                              <a:gd name="T17" fmla="*/ 79 h 50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1" h="508">
                                <a:moveTo>
                                  <a:pt x="0" y="63"/>
                                </a:moveTo>
                                <a:lnTo>
                                  <a:pt x="307" y="0"/>
                                </a:lnTo>
                                <a:lnTo>
                                  <a:pt x="350" y="204"/>
                                </a:lnTo>
                                <a:lnTo>
                                  <a:pt x="858" y="92"/>
                                </a:lnTo>
                                <a:lnTo>
                                  <a:pt x="911" y="335"/>
                                </a:lnTo>
                                <a:lnTo>
                                  <a:pt x="173" y="508"/>
                                </a:lnTo>
                                <a:lnTo>
                                  <a:pt x="103" y="190"/>
                                </a:lnTo>
                                <a:lnTo>
                                  <a:pt x="29" y="208"/>
                                </a:lnTo>
                                <a:lnTo>
                                  <a:pt x="0" y="63"/>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Rectangle 518"/>
                        <wps:cNvSpPr>
                          <a:spLocks noChangeArrowheads="1"/>
                        </wps:cNvSpPr>
                        <wps:spPr bwMode="auto">
                          <a:xfrm rot="-2317928">
                            <a:off x="4524" y="11620"/>
                            <a:ext cx="198" cy="92"/>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8" name="Freeform 519" descr="大波"/>
                        <wps:cNvSpPr>
                          <a:spLocks/>
                        </wps:cNvSpPr>
                        <wps:spPr bwMode="auto">
                          <a:xfrm rot="-1552163">
                            <a:off x="4892" y="11564"/>
                            <a:ext cx="1256" cy="1703"/>
                          </a:xfrm>
                          <a:custGeom>
                            <a:avLst/>
                            <a:gdLst>
                              <a:gd name="T0" fmla="*/ 21 w 1190"/>
                              <a:gd name="T1" fmla="*/ 171 h 1614"/>
                              <a:gd name="T2" fmla="*/ 249 w 1190"/>
                              <a:gd name="T3" fmla="*/ 121 h 1614"/>
                              <a:gd name="T4" fmla="*/ 261 w 1190"/>
                              <a:gd name="T5" fmla="*/ 179 h 1614"/>
                              <a:gd name="T6" fmla="*/ 554 w 1190"/>
                              <a:gd name="T7" fmla="*/ 104 h 1614"/>
                              <a:gd name="T8" fmla="*/ 544 w 1190"/>
                              <a:gd name="T9" fmla="*/ 74 h 1614"/>
                              <a:gd name="T10" fmla="*/ 868 w 1190"/>
                              <a:gd name="T11" fmla="*/ 2 h 1614"/>
                              <a:gd name="T12" fmla="*/ 873 w 1190"/>
                              <a:gd name="T13" fmla="*/ 38 h 1614"/>
                              <a:gd name="T14" fmla="*/ 1080 w 1190"/>
                              <a:gd name="T15" fmla="*/ 0 h 1614"/>
                              <a:gd name="T16" fmla="*/ 1478 w 1190"/>
                              <a:gd name="T17" fmla="*/ 1763 h 1614"/>
                              <a:gd name="T18" fmla="*/ 422 w 1190"/>
                              <a:gd name="T19" fmla="*/ 2001 h 1614"/>
                              <a:gd name="T20" fmla="*/ 277 w 1190"/>
                              <a:gd name="T21" fmla="*/ 1350 h 1614"/>
                              <a:gd name="T22" fmla="*/ 106 w 1190"/>
                              <a:gd name="T23" fmla="*/ 1388 h 1614"/>
                              <a:gd name="T24" fmla="*/ 0 w 1190"/>
                              <a:gd name="T25" fmla="*/ 916 h 1614"/>
                              <a:gd name="T26" fmla="*/ 163 w 1190"/>
                              <a:gd name="T27" fmla="*/ 885 h 1614"/>
                              <a:gd name="T28" fmla="*/ 176 w 1190"/>
                              <a:gd name="T29" fmla="*/ 879 h 1614"/>
                              <a:gd name="T30" fmla="*/ 21 w 1190"/>
                              <a:gd name="T31" fmla="*/ 171 h 161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190" h="1614">
                                <a:moveTo>
                                  <a:pt x="17" y="138"/>
                                </a:moveTo>
                                <a:lnTo>
                                  <a:pt x="201" y="98"/>
                                </a:lnTo>
                                <a:lnTo>
                                  <a:pt x="210" y="145"/>
                                </a:lnTo>
                                <a:lnTo>
                                  <a:pt x="446" y="84"/>
                                </a:lnTo>
                                <a:lnTo>
                                  <a:pt x="438" y="60"/>
                                </a:lnTo>
                                <a:lnTo>
                                  <a:pt x="699" y="2"/>
                                </a:lnTo>
                                <a:lnTo>
                                  <a:pt x="704" y="30"/>
                                </a:lnTo>
                                <a:lnTo>
                                  <a:pt x="870" y="0"/>
                                </a:lnTo>
                                <a:lnTo>
                                  <a:pt x="1190" y="1423"/>
                                </a:lnTo>
                                <a:lnTo>
                                  <a:pt x="340" y="1614"/>
                                </a:lnTo>
                                <a:lnTo>
                                  <a:pt x="223" y="1089"/>
                                </a:lnTo>
                                <a:lnTo>
                                  <a:pt x="85" y="1119"/>
                                </a:lnTo>
                                <a:lnTo>
                                  <a:pt x="0" y="739"/>
                                </a:lnTo>
                                <a:lnTo>
                                  <a:pt x="131" y="714"/>
                                </a:lnTo>
                                <a:lnTo>
                                  <a:pt x="142" y="709"/>
                                </a:lnTo>
                                <a:lnTo>
                                  <a:pt x="17" y="138"/>
                                </a:lnTo>
                                <a:close/>
                              </a:path>
                            </a:pathLst>
                          </a:custGeom>
                          <a:pattFill prst="zigZag">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39" name="Freeform 520"/>
                        <wps:cNvSpPr>
                          <a:spLocks/>
                        </wps:cNvSpPr>
                        <wps:spPr bwMode="auto">
                          <a:xfrm rot="-1552163">
                            <a:off x="4117" y="12532"/>
                            <a:ext cx="912" cy="1424"/>
                          </a:xfrm>
                          <a:custGeom>
                            <a:avLst/>
                            <a:gdLst>
                              <a:gd name="T0" fmla="*/ 0 w 864"/>
                              <a:gd name="T1" fmla="*/ 150 h 1348"/>
                              <a:gd name="T2" fmla="*/ 318 w 864"/>
                              <a:gd name="T3" fmla="*/ 1610 h 1348"/>
                              <a:gd name="T4" fmla="*/ 407 w 864"/>
                              <a:gd name="T5" fmla="*/ 1679 h 1348"/>
                              <a:gd name="T6" fmla="*/ 1066 w 864"/>
                              <a:gd name="T7" fmla="*/ 1525 h 1348"/>
                              <a:gd name="T8" fmla="*/ 1074 w 864"/>
                              <a:gd name="T9" fmla="*/ 874 h 1348"/>
                              <a:gd name="T10" fmla="*/ 973 w 864"/>
                              <a:gd name="T11" fmla="*/ 437 h 1348"/>
                              <a:gd name="T12" fmla="*/ 777 w 864"/>
                              <a:gd name="T13" fmla="*/ 484 h 1348"/>
                              <a:gd name="T14" fmla="*/ 668 w 864"/>
                              <a:gd name="T15" fmla="*/ 0 h 1348"/>
                              <a:gd name="T16" fmla="*/ 0 w 864"/>
                              <a:gd name="T17" fmla="*/ 150 h 13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4" h="1348">
                                <a:moveTo>
                                  <a:pt x="0" y="120"/>
                                </a:moveTo>
                                <a:lnTo>
                                  <a:pt x="256" y="1293"/>
                                </a:lnTo>
                                <a:lnTo>
                                  <a:pt x="329" y="1348"/>
                                </a:lnTo>
                                <a:lnTo>
                                  <a:pt x="859" y="1225"/>
                                </a:lnTo>
                                <a:lnTo>
                                  <a:pt x="864" y="701"/>
                                </a:lnTo>
                                <a:lnTo>
                                  <a:pt x="783" y="351"/>
                                </a:lnTo>
                                <a:lnTo>
                                  <a:pt x="625" y="389"/>
                                </a:lnTo>
                                <a:lnTo>
                                  <a:pt x="538" y="0"/>
                                </a:lnTo>
                                <a:lnTo>
                                  <a:pt x="0" y="120"/>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521"/>
                        <wps:cNvSpPr>
                          <a:spLocks/>
                        </wps:cNvSpPr>
                        <wps:spPr bwMode="auto">
                          <a:xfrm rot="-1552163">
                            <a:off x="5535" y="13900"/>
                            <a:ext cx="264" cy="633"/>
                          </a:xfrm>
                          <a:custGeom>
                            <a:avLst/>
                            <a:gdLst>
                              <a:gd name="T0" fmla="*/ 0 w 250"/>
                              <a:gd name="T1" fmla="*/ 25 h 600"/>
                              <a:gd name="T2" fmla="*/ 138 w 250"/>
                              <a:gd name="T3" fmla="*/ 0 h 600"/>
                              <a:gd name="T4" fmla="*/ 312 w 250"/>
                              <a:gd name="T5" fmla="*/ 744 h 600"/>
                              <a:gd name="T6" fmla="*/ 0 60000 65536"/>
                              <a:gd name="T7" fmla="*/ 0 60000 65536"/>
                              <a:gd name="T8" fmla="*/ 0 60000 65536"/>
                            </a:gdLst>
                            <a:ahLst/>
                            <a:cxnLst>
                              <a:cxn ang="T6">
                                <a:pos x="T0" y="T1"/>
                              </a:cxn>
                              <a:cxn ang="T7">
                                <a:pos x="T2" y="T3"/>
                              </a:cxn>
                              <a:cxn ang="T8">
                                <a:pos x="T4" y="T5"/>
                              </a:cxn>
                            </a:cxnLst>
                            <a:rect l="0" t="0" r="r" b="b"/>
                            <a:pathLst>
                              <a:path w="250" h="600">
                                <a:moveTo>
                                  <a:pt x="0" y="21"/>
                                </a:moveTo>
                                <a:lnTo>
                                  <a:pt x="111" y="0"/>
                                </a:lnTo>
                                <a:lnTo>
                                  <a:pt x="250" y="60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522"/>
                        <wps:cNvSpPr>
                          <a:spLocks/>
                        </wps:cNvSpPr>
                        <wps:spPr bwMode="auto">
                          <a:xfrm>
                            <a:off x="5642" y="9764"/>
                            <a:ext cx="1336" cy="4482"/>
                          </a:xfrm>
                          <a:custGeom>
                            <a:avLst/>
                            <a:gdLst>
                              <a:gd name="T0" fmla="*/ 505 w 1336"/>
                              <a:gd name="T1" fmla="*/ 4482 h 4482"/>
                              <a:gd name="T2" fmla="*/ 0 w 1336"/>
                              <a:gd name="T3" fmla="*/ 3871 h 4482"/>
                              <a:gd name="T4" fmla="*/ 0 w 1336"/>
                              <a:gd name="T5" fmla="*/ 3770 h 4482"/>
                              <a:gd name="T6" fmla="*/ 330 w 1336"/>
                              <a:gd name="T7" fmla="*/ 3493 h 4482"/>
                              <a:gd name="T8" fmla="*/ 797 w 1336"/>
                              <a:gd name="T9" fmla="*/ 3359 h 4482"/>
                              <a:gd name="T10" fmla="*/ 972 w 1336"/>
                              <a:gd name="T11" fmla="*/ 3176 h 4482"/>
                              <a:gd name="T12" fmla="*/ 1078 w 1336"/>
                              <a:gd name="T13" fmla="*/ 2989 h 4482"/>
                              <a:gd name="T14" fmla="*/ 1249 w 1336"/>
                              <a:gd name="T15" fmla="*/ 2801 h 4482"/>
                              <a:gd name="T16" fmla="*/ 1334 w 1336"/>
                              <a:gd name="T17" fmla="*/ 2460 h 4482"/>
                              <a:gd name="T18" fmla="*/ 1237 w 1336"/>
                              <a:gd name="T19" fmla="*/ 1878 h 4482"/>
                              <a:gd name="T20" fmla="*/ 1143 w 1336"/>
                              <a:gd name="T21" fmla="*/ 1492 h 4482"/>
                              <a:gd name="T22" fmla="*/ 1017 w 1336"/>
                              <a:gd name="T23" fmla="*/ 1256 h 4482"/>
                              <a:gd name="T24" fmla="*/ 1045 w 1336"/>
                              <a:gd name="T25" fmla="*/ 593 h 4482"/>
                              <a:gd name="T26" fmla="*/ 1200 w 1336"/>
                              <a:gd name="T27" fmla="*/ 308 h 4482"/>
                              <a:gd name="T28" fmla="*/ 1143 w 1336"/>
                              <a:gd name="T29" fmla="*/ 125 h 4482"/>
                              <a:gd name="T30" fmla="*/ 1286 w 1336"/>
                              <a:gd name="T31" fmla="*/ 0 h 448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36" h="4482">
                                <a:moveTo>
                                  <a:pt x="505" y="4482"/>
                                </a:moveTo>
                                <a:lnTo>
                                  <a:pt x="0" y="3871"/>
                                </a:lnTo>
                                <a:lnTo>
                                  <a:pt x="0" y="3770"/>
                                </a:lnTo>
                                <a:lnTo>
                                  <a:pt x="330" y="3493"/>
                                </a:lnTo>
                                <a:cubicBezTo>
                                  <a:pt x="463" y="3425"/>
                                  <a:pt x="690" y="3412"/>
                                  <a:pt x="797" y="3359"/>
                                </a:cubicBezTo>
                                <a:cubicBezTo>
                                  <a:pt x="901" y="3304"/>
                                  <a:pt x="927" y="3239"/>
                                  <a:pt x="972" y="3176"/>
                                </a:cubicBezTo>
                                <a:cubicBezTo>
                                  <a:pt x="1019" y="3114"/>
                                  <a:pt x="1032" y="3051"/>
                                  <a:pt x="1078" y="2989"/>
                                </a:cubicBezTo>
                                <a:cubicBezTo>
                                  <a:pt x="1124" y="2927"/>
                                  <a:pt x="1205" y="2874"/>
                                  <a:pt x="1249" y="2801"/>
                                </a:cubicBezTo>
                                <a:cubicBezTo>
                                  <a:pt x="1292" y="2713"/>
                                  <a:pt x="1336" y="2614"/>
                                  <a:pt x="1334" y="2460"/>
                                </a:cubicBezTo>
                                <a:cubicBezTo>
                                  <a:pt x="1332" y="2306"/>
                                  <a:pt x="1270" y="2055"/>
                                  <a:pt x="1237" y="1878"/>
                                </a:cubicBezTo>
                                <a:cubicBezTo>
                                  <a:pt x="1204" y="1701"/>
                                  <a:pt x="1180" y="1595"/>
                                  <a:pt x="1143" y="1492"/>
                                </a:cubicBezTo>
                                <a:cubicBezTo>
                                  <a:pt x="1106" y="1389"/>
                                  <a:pt x="1033" y="1406"/>
                                  <a:pt x="1017" y="1256"/>
                                </a:cubicBezTo>
                                <a:cubicBezTo>
                                  <a:pt x="1001" y="1106"/>
                                  <a:pt x="1010" y="750"/>
                                  <a:pt x="1045" y="593"/>
                                </a:cubicBezTo>
                                <a:cubicBezTo>
                                  <a:pt x="1080" y="436"/>
                                  <a:pt x="1184" y="386"/>
                                  <a:pt x="1200" y="308"/>
                                </a:cubicBezTo>
                                <a:cubicBezTo>
                                  <a:pt x="1216" y="230"/>
                                  <a:pt x="1129" y="176"/>
                                  <a:pt x="1143" y="125"/>
                                </a:cubicBezTo>
                                <a:lnTo>
                                  <a:pt x="1286"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523" descr="市松模様 (大)"/>
                        <wps:cNvSpPr>
                          <a:spLocks noChangeArrowheads="1"/>
                        </wps:cNvSpPr>
                        <wps:spPr bwMode="auto">
                          <a:xfrm rot="-2324354">
                            <a:off x="4894" y="14102"/>
                            <a:ext cx="720" cy="651"/>
                          </a:xfrm>
                          <a:prstGeom prst="rect">
                            <a:avLst/>
                          </a:prstGeom>
                          <a:pattFill prst="lgCheck">
                            <a:fgClr>
                              <a:schemeClr val="tx1">
                                <a:lumMod val="95000"/>
                                <a:lumOff val="5000"/>
                              </a:schemeClr>
                            </a:fgClr>
                            <a:bgClr>
                              <a:srgbClr val="FFFFFF"/>
                            </a:bgClr>
                          </a:pattFill>
                          <a:ln w="6350">
                            <a:solidFill>
                              <a:schemeClr val="tx1">
                                <a:lumMod val="100000"/>
                                <a:lumOff val="0"/>
                              </a:schemeClr>
                            </a:solidFill>
                            <a:miter lim="800000"/>
                            <a:headEnd/>
                            <a:tailEnd/>
                          </a:ln>
                        </wps:spPr>
                        <wps:bodyPr rot="0" vert="horz" wrap="square" lIns="74295" tIns="8890" rIns="74295" bIns="8890" anchor="t" anchorCtr="0" upright="1">
                          <a:noAutofit/>
                        </wps:bodyPr>
                      </wps:wsp>
                      <wps:wsp>
                        <wps:cNvPr id="52" name="Freeform 524"/>
                        <wps:cNvSpPr>
                          <a:spLocks/>
                        </wps:cNvSpPr>
                        <wps:spPr bwMode="auto">
                          <a:xfrm>
                            <a:off x="5866" y="11273"/>
                            <a:ext cx="949" cy="1805"/>
                          </a:xfrm>
                          <a:custGeom>
                            <a:avLst/>
                            <a:gdLst>
                              <a:gd name="T0" fmla="*/ 167 w 949"/>
                              <a:gd name="T1" fmla="*/ 1805 h 1805"/>
                              <a:gd name="T2" fmla="*/ 398 w 949"/>
                              <a:gd name="T3" fmla="*/ 1728 h 1805"/>
                              <a:gd name="T4" fmla="*/ 630 w 949"/>
                              <a:gd name="T5" fmla="*/ 1553 h 1805"/>
                              <a:gd name="T6" fmla="*/ 801 w 949"/>
                              <a:gd name="T7" fmla="*/ 1301 h 1805"/>
                              <a:gd name="T8" fmla="*/ 927 w 949"/>
                              <a:gd name="T9" fmla="*/ 1061 h 1805"/>
                              <a:gd name="T10" fmla="*/ 931 w 949"/>
                              <a:gd name="T11" fmla="*/ 768 h 1805"/>
                              <a:gd name="T12" fmla="*/ 872 w 949"/>
                              <a:gd name="T13" fmla="*/ 437 h 1805"/>
                              <a:gd name="T14" fmla="*/ 695 w 949"/>
                              <a:gd name="T15" fmla="*/ 27 h 1805"/>
                              <a:gd name="T16" fmla="*/ 0 w 949"/>
                              <a:gd name="T17" fmla="*/ 601 h 180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49" h="1805">
                                <a:moveTo>
                                  <a:pt x="167" y="1805"/>
                                </a:moveTo>
                                <a:cubicBezTo>
                                  <a:pt x="167" y="1805"/>
                                  <a:pt x="321" y="1770"/>
                                  <a:pt x="398" y="1728"/>
                                </a:cubicBezTo>
                                <a:cubicBezTo>
                                  <a:pt x="475" y="1686"/>
                                  <a:pt x="563" y="1629"/>
                                  <a:pt x="630" y="1553"/>
                                </a:cubicBezTo>
                                <a:cubicBezTo>
                                  <a:pt x="697" y="1477"/>
                                  <a:pt x="754" y="1384"/>
                                  <a:pt x="801" y="1301"/>
                                </a:cubicBezTo>
                                <a:cubicBezTo>
                                  <a:pt x="848" y="1218"/>
                                  <a:pt x="905" y="1145"/>
                                  <a:pt x="927" y="1061"/>
                                </a:cubicBezTo>
                                <a:cubicBezTo>
                                  <a:pt x="949" y="977"/>
                                  <a:pt x="939" y="874"/>
                                  <a:pt x="931" y="768"/>
                                </a:cubicBezTo>
                                <a:cubicBezTo>
                                  <a:pt x="931" y="768"/>
                                  <a:pt x="899" y="566"/>
                                  <a:pt x="872" y="437"/>
                                </a:cubicBezTo>
                                <a:cubicBezTo>
                                  <a:pt x="845" y="308"/>
                                  <a:pt x="840" y="0"/>
                                  <a:pt x="695" y="27"/>
                                </a:cubicBezTo>
                                <a:cubicBezTo>
                                  <a:pt x="551" y="58"/>
                                  <a:pt x="145" y="481"/>
                                  <a:pt x="0" y="601"/>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chemeClr val="bg1">
                                    <a:lumMod val="85000"/>
                                    <a:lumOff val="0"/>
                                  </a:schemeClr>
                                </a:solidFill>
                              </a14:hiddenFill>
                            </a:ext>
                          </a:extLst>
                        </wps:spPr>
                        <wps:bodyPr rot="0" vert="horz" wrap="square" lIns="91440" tIns="45720" rIns="91440" bIns="45720" anchor="t" anchorCtr="0" upright="1">
                          <a:noAutofit/>
                        </wps:bodyPr>
                      </wps:wsp>
                      <wps:wsp>
                        <wps:cNvPr id="53" name="Freeform 525"/>
                        <wps:cNvSpPr>
                          <a:spLocks/>
                        </wps:cNvSpPr>
                        <wps:spPr bwMode="auto">
                          <a:xfrm>
                            <a:off x="5587" y="10402"/>
                            <a:ext cx="895" cy="1042"/>
                          </a:xfrm>
                          <a:custGeom>
                            <a:avLst/>
                            <a:gdLst>
                              <a:gd name="T0" fmla="*/ 150 w 895"/>
                              <a:gd name="T1" fmla="*/ 325 h 1042"/>
                              <a:gd name="T2" fmla="*/ 542 w 895"/>
                              <a:gd name="T3" fmla="*/ 56 h 1042"/>
                              <a:gd name="T4" fmla="*/ 671 w 895"/>
                              <a:gd name="T5" fmla="*/ 12 h 1042"/>
                              <a:gd name="T6" fmla="*/ 843 w 895"/>
                              <a:gd name="T7" fmla="*/ 88 h 1042"/>
                              <a:gd name="T8" fmla="*/ 870 w 895"/>
                              <a:gd name="T9" fmla="*/ 319 h 1042"/>
                              <a:gd name="T10" fmla="*/ 691 w 895"/>
                              <a:gd name="T11" fmla="*/ 489 h 1042"/>
                              <a:gd name="T12" fmla="*/ 0 w 895"/>
                              <a:gd name="T13" fmla="*/ 1042 h 10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95" h="1042">
                                <a:moveTo>
                                  <a:pt x="150" y="325"/>
                                </a:moveTo>
                                <a:cubicBezTo>
                                  <a:pt x="150" y="325"/>
                                  <a:pt x="455" y="108"/>
                                  <a:pt x="542" y="56"/>
                                </a:cubicBezTo>
                                <a:cubicBezTo>
                                  <a:pt x="542" y="56"/>
                                  <a:pt x="616" y="0"/>
                                  <a:pt x="671" y="12"/>
                                </a:cubicBezTo>
                                <a:cubicBezTo>
                                  <a:pt x="726" y="24"/>
                                  <a:pt x="810" y="37"/>
                                  <a:pt x="843" y="88"/>
                                </a:cubicBezTo>
                                <a:cubicBezTo>
                                  <a:pt x="876" y="139"/>
                                  <a:pt x="895" y="252"/>
                                  <a:pt x="870" y="319"/>
                                </a:cubicBezTo>
                                <a:cubicBezTo>
                                  <a:pt x="840" y="379"/>
                                  <a:pt x="836" y="368"/>
                                  <a:pt x="691" y="489"/>
                                </a:cubicBezTo>
                                <a:lnTo>
                                  <a:pt x="0" y="104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526"/>
                        <wps:cNvSpPr>
                          <a:spLocks/>
                        </wps:cNvSpPr>
                        <wps:spPr bwMode="auto">
                          <a:xfrm>
                            <a:off x="3845" y="12176"/>
                            <a:ext cx="376" cy="564"/>
                          </a:xfrm>
                          <a:custGeom>
                            <a:avLst/>
                            <a:gdLst>
                              <a:gd name="T0" fmla="*/ 48 w 376"/>
                              <a:gd name="T1" fmla="*/ 564 h 564"/>
                              <a:gd name="T2" fmla="*/ 247 w 376"/>
                              <a:gd name="T3" fmla="*/ 424 h 564"/>
                              <a:gd name="T4" fmla="*/ 375 w 376"/>
                              <a:gd name="T5" fmla="*/ 278 h 564"/>
                              <a:gd name="T6" fmla="*/ 253 w 376"/>
                              <a:gd name="T7" fmla="*/ 91 h 564"/>
                              <a:gd name="T8" fmla="*/ 127 w 376"/>
                              <a:gd name="T9" fmla="*/ 77 h 564"/>
                              <a:gd name="T10" fmla="*/ 13 w 376"/>
                              <a:gd name="T11" fmla="*/ 477 h 564"/>
                              <a:gd name="T12" fmla="*/ 48 w 376"/>
                              <a:gd name="T13" fmla="*/ 564 h 5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6" h="564">
                                <a:moveTo>
                                  <a:pt x="48" y="564"/>
                                </a:moveTo>
                                <a:cubicBezTo>
                                  <a:pt x="88" y="552"/>
                                  <a:pt x="193" y="467"/>
                                  <a:pt x="247" y="424"/>
                                </a:cubicBezTo>
                                <a:cubicBezTo>
                                  <a:pt x="301" y="376"/>
                                  <a:pt x="374" y="333"/>
                                  <a:pt x="375" y="278"/>
                                </a:cubicBezTo>
                                <a:cubicBezTo>
                                  <a:pt x="376" y="223"/>
                                  <a:pt x="294" y="124"/>
                                  <a:pt x="253" y="91"/>
                                </a:cubicBezTo>
                                <a:cubicBezTo>
                                  <a:pt x="209" y="56"/>
                                  <a:pt x="162" y="0"/>
                                  <a:pt x="127" y="77"/>
                                </a:cubicBezTo>
                                <a:cubicBezTo>
                                  <a:pt x="90" y="145"/>
                                  <a:pt x="26" y="396"/>
                                  <a:pt x="13" y="477"/>
                                </a:cubicBezTo>
                                <a:cubicBezTo>
                                  <a:pt x="0" y="558"/>
                                  <a:pt x="41" y="546"/>
                                  <a:pt x="48" y="564"/>
                                </a:cubicBez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527"/>
                        <wps:cNvSpPr>
                          <a:spLocks/>
                        </wps:cNvSpPr>
                        <wps:spPr bwMode="auto">
                          <a:xfrm>
                            <a:off x="4177" y="11801"/>
                            <a:ext cx="418" cy="518"/>
                          </a:xfrm>
                          <a:custGeom>
                            <a:avLst/>
                            <a:gdLst>
                              <a:gd name="T0" fmla="*/ 322 w 418"/>
                              <a:gd name="T1" fmla="*/ 0 h 518"/>
                              <a:gd name="T2" fmla="*/ 228 w 418"/>
                              <a:gd name="T3" fmla="*/ 79 h 518"/>
                              <a:gd name="T4" fmla="*/ 108 w 418"/>
                              <a:gd name="T5" fmla="*/ 126 h 518"/>
                              <a:gd name="T6" fmla="*/ 35 w 418"/>
                              <a:gd name="T7" fmla="*/ 181 h 518"/>
                              <a:gd name="T8" fmla="*/ 0 w 418"/>
                              <a:gd name="T9" fmla="*/ 260 h 518"/>
                              <a:gd name="T10" fmla="*/ 152 w 418"/>
                              <a:gd name="T11" fmla="*/ 459 h 518"/>
                              <a:gd name="T12" fmla="*/ 251 w 418"/>
                              <a:gd name="T13" fmla="*/ 498 h 518"/>
                              <a:gd name="T14" fmla="*/ 418 w 418"/>
                              <a:gd name="T15" fmla="*/ 363 h 51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18" h="518">
                                <a:moveTo>
                                  <a:pt x="322" y="0"/>
                                </a:moveTo>
                                <a:cubicBezTo>
                                  <a:pt x="322" y="0"/>
                                  <a:pt x="264" y="58"/>
                                  <a:pt x="228" y="79"/>
                                </a:cubicBezTo>
                                <a:cubicBezTo>
                                  <a:pt x="192" y="100"/>
                                  <a:pt x="140" y="109"/>
                                  <a:pt x="108" y="126"/>
                                </a:cubicBezTo>
                                <a:cubicBezTo>
                                  <a:pt x="76" y="143"/>
                                  <a:pt x="53" y="159"/>
                                  <a:pt x="35" y="181"/>
                                </a:cubicBezTo>
                                <a:lnTo>
                                  <a:pt x="0" y="260"/>
                                </a:lnTo>
                                <a:cubicBezTo>
                                  <a:pt x="7" y="315"/>
                                  <a:pt x="108" y="415"/>
                                  <a:pt x="152" y="459"/>
                                </a:cubicBezTo>
                                <a:cubicBezTo>
                                  <a:pt x="196" y="503"/>
                                  <a:pt x="210" y="518"/>
                                  <a:pt x="251" y="498"/>
                                </a:cubicBezTo>
                                <a:lnTo>
                                  <a:pt x="418" y="363"/>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528"/>
                        <wps:cNvSpPr>
                          <a:spLocks/>
                        </wps:cNvSpPr>
                        <wps:spPr bwMode="auto">
                          <a:xfrm>
                            <a:off x="3138" y="11227"/>
                            <a:ext cx="456" cy="1715"/>
                          </a:xfrm>
                          <a:custGeom>
                            <a:avLst/>
                            <a:gdLst>
                              <a:gd name="T0" fmla="*/ 371 w 456"/>
                              <a:gd name="T1" fmla="*/ 1715 h 1715"/>
                              <a:gd name="T2" fmla="*/ 442 w 456"/>
                              <a:gd name="T3" fmla="*/ 1557 h 1715"/>
                              <a:gd name="T4" fmla="*/ 392 w 456"/>
                              <a:gd name="T5" fmla="*/ 1358 h 1715"/>
                              <a:gd name="T6" fmla="*/ 55 w 456"/>
                              <a:gd name="T7" fmla="*/ 445 h 1715"/>
                              <a:gd name="T8" fmla="*/ 61 w 456"/>
                              <a:gd name="T9" fmla="*/ 196 h 1715"/>
                              <a:gd name="T10" fmla="*/ 257 w 456"/>
                              <a:gd name="T11" fmla="*/ 0 h 17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6" h="1715">
                                <a:moveTo>
                                  <a:pt x="371" y="1715"/>
                                </a:moveTo>
                                <a:cubicBezTo>
                                  <a:pt x="383" y="1689"/>
                                  <a:pt x="439" y="1616"/>
                                  <a:pt x="442" y="1557"/>
                                </a:cubicBezTo>
                                <a:cubicBezTo>
                                  <a:pt x="445" y="1498"/>
                                  <a:pt x="456" y="1543"/>
                                  <a:pt x="392" y="1358"/>
                                </a:cubicBezTo>
                                <a:cubicBezTo>
                                  <a:pt x="332" y="1152"/>
                                  <a:pt x="110" y="639"/>
                                  <a:pt x="55" y="445"/>
                                </a:cubicBezTo>
                                <a:cubicBezTo>
                                  <a:pt x="0" y="251"/>
                                  <a:pt x="27" y="270"/>
                                  <a:pt x="61" y="196"/>
                                </a:cubicBezTo>
                                <a:cubicBezTo>
                                  <a:pt x="95" y="122"/>
                                  <a:pt x="216" y="41"/>
                                  <a:pt x="257" y="0"/>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C1E9B1" id="グループ化 70" o:spid="_x0000_s1026" style="position:absolute;margin-left:233.25pt;margin-top:8.1pt;width:108.6pt;height:122pt;z-index:251601920" coordorigin="3081,8833" coordsize="5270,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">
                <v:shape id="Freeform 515" o:spid="_x0000_s1027" style="position:absolute;left:3081;top:8833;width:5270;height:5650;rotation:-1695376fd;visibility:visible;mso-wrap-style:square;v-text-anchor:top" coordsize="4992,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" path="m3426,150l3900,r390,1320l4992,4314r-114,126l618,5352,,2634,168,1416r72,-342l1092,1104r852,l1962,1452r1548,-72l3426,150xe" fillcolor="white [3212]" strokecolor="black [3213]" strokeweight=".5pt">
                  <v:path arrowok="t" o:connecttype="custom" o:connectlocs="4492,196;5114,0;5625,1730;6545,5657;6397,5822;809,7018;0,3454;220,1857;315,1408;1433,1446;2548,1446;2573,1903;4602,1809;4492,196" o:connectangles="0,0,0,0,0,0,0,0,0,0,0,0,0,0"/>
                </v:shape>
                <v:rect id="Rectangle 516" o:spid="_x0000_s1028" style="position:absolute;left:5118;top:10164;width:1313;height:275;rotation:-18554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" filled="f" strokecolor="#bfbfbf [2412]" strokeweight=".5pt">
                  <v:textbox inset="5.85pt,.7pt,5.85pt,.7pt"/>
                </v:rect>
                <v:shape id="Freeform 517" o:spid="_x0000_s1029" style="position:absolute;left:4984;top:10847;width:962;height:537;rotation:-1695376fd;visibility:visible;mso-wrap-style:square;v-text-anchor:top" coordsize="91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" path="m,63l307,r43,204l858,92r53,243l173,508,103,190,29,208,,63xe" filled="f" strokecolor="#bfbfbf [2412]" strokeweight=".5pt">
                  <v:path arrowok="t" o:connecttype="custom" o:connectlocs="0,84;402,0;460,270;1128,122;1196,442;227,670;135,251;39,275;0,84" o:connectangles="0,0,0,0,0,0,0,0,0"/>
                </v:shape>
                <v:rect id="Rectangle 518" o:spid="_x0000_s1030" style="position:absolute;left:4524;top:11620;width:198;height:92;rotation:-25317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" filled="f" strokecolor="#bfbfbf [2412]" strokeweight=".5pt">
                  <v:textbox inset="5.85pt,.7pt,5.85pt,.7pt"/>
                </v:rect>
                <v:shape id="Freeform 519" o:spid="_x0000_s1031" alt="大波" style="position:absolute;left:4892;top:11564;width:1256;height:1703;rotation:-1695376fd;visibility:visible;mso-wrap-style:square;v-text-anchor:top" coordsize="1190,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" path="m17,138l201,98r9,47l446,84,438,60,699,2r5,28l870,r320,1423l340,1614,223,1089,85,1119,,739,131,714r11,-5l17,138xe" fillcolor="#0d0d0d [3069]" strokecolor="black [3213]" strokeweight=".5pt">
                  <v:fill r:id="rId35" o:title="" type="pattern"/>
                  <v:path arrowok="t" o:connecttype="custom" o:connectlocs="22,180;263,128;275,189;585,110;574,78;916,2;921,40;1140,0;1560,1860;445,2111;292,1424;112,1465;0,967;172,934;186,927;22,180" o:connectangles="0,0,0,0,0,0,0,0,0,0,0,0,0,0,0,0"/>
                </v:shape>
                <v:shape id="Freeform 520" o:spid="_x0000_s1032" style="position:absolute;left:4117;top:12532;width:912;height:1424;rotation:-1695376fd;visibility:visible;mso-wrap-style:square;v-text-anchor:top" coordsize="864,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" path="m,120l256,1293r73,55l859,1225r5,-524l783,351,625,389,538,,,120xe" filled="f" strokecolor="#bfbfbf [2412]" strokeweight=".5pt">
                  <v:path arrowok="t" o:connecttype="custom" o:connectlocs="0,158;336,1701;430,1774;1125,1611;1134,923;1027,462;820,511;705,0;0,158" o:connectangles="0,0,0,0,0,0,0,0,0"/>
                </v:shape>
                <v:shape id="Freeform 521" o:spid="_x0000_s1033" style="position:absolute;left:5535;top:13900;width:264;height:633;rotation:-1695376fd;visibility:visible;mso-wrap-style:square;v-text-anchor:top" coordsize="25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" path="m,21l111,,250,600e" filled="f" strokecolor="#bfbfbf [2412]" strokeweight=".5pt">
                  <v:path arrowok="t" o:connecttype="custom" o:connectlocs="0,26;146,0;329,785" o:connectangles="0,0,0"/>
                </v:shape>
                <v:shape id="Freeform 522" o:spid="_x0000_s1034" style="position:absolute;left:5642;top:9764;width:1336;height:4482;visibility:visible;mso-wrap-style:square;v-text-anchor:top" coordsize="1336,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" path="m505,4482l,3871,,3770,330,3493v133,-68,360,-81,467,-134c901,3304,927,3239,972,3176v47,-62,60,-125,106,-187c1124,2927,1205,2874,1249,2801v43,-88,87,-187,85,-341c1332,2306,1270,2055,1237,1878v-33,-177,-57,-283,-94,-386c1106,1389,1033,1406,1017,1256v-16,-150,-7,-506,28,-663c1080,436,1184,386,1200,308v16,-78,-71,-132,-57,-183l1286,e" filled="f" strokecolor="#bfbfbf [2412]" strokeweight=".5pt">
                  <v:path arrowok="t" o:connecttype="custom" o:connectlocs="505,4482;0,3871;0,3770;330,3493;797,3359;972,3176;1078,2989;1249,2801;1334,2460;1237,1878;1143,1492;1017,1256;1045,593;1200,308;1143,125;1286,0" o:connectangles="0,0,0,0,0,0,0,0,0,0,0,0,0,0,0,0"/>
                </v:shape>
                <v:rect id="Rectangle 523" o:spid="_x0000_s1035" alt="市松模様 (大)" style="position:absolute;left:4894;top:14102;width:720;height:651;rotation:-253881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" fillcolor="#0d0d0d [3069]" strokecolor="black [3213]" strokeweight=".5pt">
                  <v:fill r:id="rId34" o:title="" type="pattern"/>
                  <v:textbox inset="5.85pt,.7pt,5.85pt,.7pt"/>
                </v:rect>
                <v:shape id="Freeform 524" o:spid="_x0000_s1036" style="position:absolute;left:5866;top:11273;width:949;height:1805;visibility:visible;mso-wrap-style:square;v-text-anchor:top" coordsize="949,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" path="m167,1805v,,154,-35,231,-77c475,1686,563,1629,630,1553v67,-76,124,-169,171,-252c848,1218,905,1145,927,1061v22,-84,12,-187,4,-293c931,768,899,566,872,437,845,308,840,,695,27,551,58,145,481,,601e" filled="f" fillcolor="#d8d8d8 [2732]" strokecolor="#bfbfbf [2412]" strokeweight=".5pt">
                  <v:path arrowok="t" o:connecttype="custom" o:connectlocs="167,1805;398,1728;630,1553;801,1301;927,1061;931,768;872,437;695,27;0,601" o:connectangles="0,0,0,0,0,0,0,0,0"/>
                </v:shape>
                <v:shape id="Freeform 525" o:spid="_x0000_s1037" style="position:absolute;left:5587;top:10402;width:895;height:1042;visibility:visible;mso-wrap-style:square;v-text-anchor:top" coordsize="895,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" path="m150,325v,,305,-217,392,-269c542,56,616,,671,12v55,12,139,25,172,76c876,139,895,252,870,319v-30,60,-34,49,-179,170l,1042e" filled="f" strokecolor="#bfbfbf [2412]" strokeweight=".5pt">
                  <v:path arrowok="t" o:connecttype="custom" o:connectlocs="150,325;542,56;671,12;843,88;870,319;691,489;0,1042" o:connectangles="0,0,0,0,0,0,0"/>
                </v:shape>
                <v:shape id="Freeform 526" o:spid="_x0000_s1038" style="position:absolute;left:3845;top:12176;width:376;height:564;visibility:visible;mso-wrap-style:square;v-text-anchor:top" coordsize="3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" path="m48,564c88,552,193,467,247,424,301,376,374,333,375,278,376,223,294,124,253,91,209,56,162,,127,77,90,145,26,396,13,477,,558,41,546,48,564xe" filled="f" strokecolor="#bfbfbf [2412]" strokeweight=".5pt">
                  <v:path arrowok="t" o:connecttype="custom" o:connectlocs="48,564;247,424;375,278;253,91;127,77;13,477;48,564" o:connectangles="0,0,0,0,0,0,0"/>
                </v:shape>
                <v:shape id="Freeform 527" o:spid="_x0000_s1039" style="position:absolute;left:4177;top:11801;width:418;height:518;visibility:visible;mso-wrap-style:square;v-text-anchor:top" coordsize="41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" path="m322,v,,-58,58,-94,79c192,100,140,109,108,126,76,143,53,159,35,181l,260v7,55,108,155,152,199c196,503,210,518,251,498l418,363e" filled="f" strokecolor="#bfbfbf [2412]" strokeweight=".5pt">
                  <v:path arrowok="t" o:connecttype="custom" o:connectlocs="322,0;228,79;108,126;35,181;0,260;152,459;251,498;418,363" o:connectangles="0,0,0,0,0,0,0,0"/>
                </v:shape>
                <v:shape id="Freeform 528" o:spid="_x0000_s1040" style="position:absolute;left:3138;top:11227;width:456;height:1715;visibility:visible;mso-wrap-style:square;v-text-anchor:top" coordsize="45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" path="m371,1715v12,-26,68,-99,71,-158c445,1498,456,1543,392,1358,332,1152,110,639,55,445,,251,27,270,61,196,95,122,216,41,257,e" filled="f" strokecolor="#bfbfbf [2412]" strokeweight=".5pt">
                  <v:path arrowok="t" o:connecttype="custom" o:connectlocs="371,1715;442,1557;392,1358;55,445;61,196;257,0" o:connectangles="0,0,0,0,0,0"/>
                </v:shape>
              </v:group>
            </w:pict>
          </mc:Fallback>
        </mc:AlternateContent>
      </w:r>
    </w:p>
    <w:p w14:paraId="1D53D53D" w14:textId="511CBB77"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58240" behindDoc="0" locked="0" layoutInCell="1" allowOverlap="1" wp14:anchorId="3C12509D" wp14:editId="7F6590D8">
                <wp:simplePos x="0" y="0"/>
                <wp:positionH relativeFrom="column">
                  <wp:posOffset>2599690</wp:posOffset>
                </wp:positionH>
                <wp:positionV relativeFrom="paragraph">
                  <wp:posOffset>49530</wp:posOffset>
                </wp:positionV>
                <wp:extent cx="1218565" cy="300990"/>
                <wp:effectExtent l="0" t="0" r="0" b="0"/>
                <wp:wrapNone/>
                <wp:docPr id="599" name="テキスト ボックス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8565" cy="300990"/>
                        </a:xfrm>
                        <a:prstGeom prst="rect">
                          <a:avLst/>
                        </a:prstGeom>
                        <a:noFill/>
                        <a:ln>
                          <a:noFill/>
                        </a:ln>
                      </wps:spPr>
                      <wps:txbx>
                        <w:txbxContent>
                          <w:p w14:paraId="4B2FB1F4" w14:textId="77777777" w:rsidR="0044397E" w:rsidRPr="00DC213E" w:rsidRDefault="0044397E" w:rsidP="00D24C56">
                            <w:pPr>
                              <w:spacing w:line="200" w:lineRule="exact"/>
                              <w:jc w:val="left"/>
                              <w:rPr>
                                <w:rFonts w:asciiTheme="majorEastAsia" w:eastAsiaTheme="majorEastAsia" w:hAnsiTheme="majorEastAsia"/>
                                <w:spacing w:val="-6"/>
                                <w:w w:val="80"/>
                                <w:sz w:val="18"/>
                              </w:rPr>
                            </w:pPr>
                            <w:r w:rsidRPr="00DC213E">
                              <w:rPr>
                                <w:rFonts w:asciiTheme="majorEastAsia" w:eastAsiaTheme="majorEastAsia" w:hAnsiTheme="majorEastAsia" w:hint="eastAsia"/>
                                <w:spacing w:val="-6"/>
                                <w:w w:val="80"/>
                                <w:sz w:val="18"/>
                              </w:rPr>
                              <w:t>鳩ヶ谷衛生センター</w:t>
                            </w:r>
                          </w:p>
                          <w:p w14:paraId="7FCACB2F" w14:textId="77777777" w:rsidR="0044397E" w:rsidRPr="00DC213E" w:rsidRDefault="0044397E" w:rsidP="00D24C56">
                            <w:pPr>
                              <w:spacing w:line="200" w:lineRule="exact"/>
                              <w:jc w:val="left"/>
                              <w:rPr>
                                <w:rFonts w:asciiTheme="majorEastAsia" w:eastAsiaTheme="majorEastAsia" w:hAnsiTheme="majorEastAsia"/>
                                <w:spacing w:val="-6"/>
                                <w:w w:val="80"/>
                                <w:sz w:val="18"/>
                              </w:rPr>
                            </w:pPr>
                            <w:r w:rsidRPr="00DC213E">
                              <w:rPr>
                                <w:rFonts w:asciiTheme="majorEastAsia" w:eastAsiaTheme="majorEastAsia" w:hAnsiTheme="majorEastAsia" w:hint="eastAsia"/>
                                <w:spacing w:val="-6"/>
                                <w:w w:val="80"/>
                                <w:sz w:val="18"/>
                              </w:rPr>
                              <w:t>粗大ごみ分別場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2509D" id="テキスト ボックス 599" o:spid="_x0000_s1080" type="#_x0000_t202" style="position:absolute;left:0;text-align:left;margin-left:204.7pt;margin-top:3.9pt;width:95.95pt;height:23.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" filled="f" stroked="f">
                <v:textbox inset="5.85pt,.7pt,5.85pt,.7pt">
                  <w:txbxContent>
                    <w:p w14:paraId="4B2FB1F4" w14:textId="77777777" w:rsidR="0044397E" w:rsidRPr="00DC213E" w:rsidRDefault="0044397E" w:rsidP="00D24C56">
                      <w:pPr>
                        <w:spacing w:line="200" w:lineRule="exact"/>
                        <w:jc w:val="left"/>
                        <w:rPr>
                          <w:rFonts w:asciiTheme="majorEastAsia" w:eastAsiaTheme="majorEastAsia" w:hAnsiTheme="majorEastAsia"/>
                          <w:spacing w:val="-6"/>
                          <w:w w:val="80"/>
                          <w:sz w:val="18"/>
                        </w:rPr>
                      </w:pPr>
                      <w:r w:rsidRPr="00DC213E">
                        <w:rPr>
                          <w:rFonts w:asciiTheme="majorEastAsia" w:eastAsiaTheme="majorEastAsia" w:hAnsiTheme="majorEastAsia" w:hint="eastAsia"/>
                          <w:spacing w:val="-6"/>
                          <w:w w:val="80"/>
                          <w:sz w:val="18"/>
                        </w:rPr>
                        <w:t>鳩ヶ谷衛生センター</w:t>
                      </w:r>
                    </w:p>
                    <w:p w14:paraId="7FCACB2F" w14:textId="77777777" w:rsidR="0044397E" w:rsidRPr="00DC213E" w:rsidRDefault="0044397E" w:rsidP="00D24C56">
                      <w:pPr>
                        <w:spacing w:line="200" w:lineRule="exact"/>
                        <w:jc w:val="left"/>
                        <w:rPr>
                          <w:rFonts w:asciiTheme="majorEastAsia" w:eastAsiaTheme="majorEastAsia" w:hAnsiTheme="majorEastAsia"/>
                          <w:spacing w:val="-6"/>
                          <w:w w:val="80"/>
                          <w:sz w:val="18"/>
                        </w:rPr>
                      </w:pPr>
                      <w:r w:rsidRPr="00DC213E">
                        <w:rPr>
                          <w:rFonts w:asciiTheme="majorEastAsia" w:eastAsiaTheme="majorEastAsia" w:hAnsiTheme="majorEastAsia" w:hint="eastAsia"/>
                          <w:spacing w:val="-6"/>
                          <w:w w:val="80"/>
                          <w:sz w:val="18"/>
                        </w:rPr>
                        <w:t>粗大ごみ分別場</w:t>
                      </w:r>
                    </w:p>
                  </w:txbxContent>
                </v:textbox>
              </v:shape>
            </w:pict>
          </mc:Fallback>
        </mc:AlternateContent>
      </w:r>
    </w:p>
    <w:p w14:paraId="342853FC" w14:textId="62808F6C"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62336" behindDoc="0" locked="0" layoutInCell="1" allowOverlap="1" wp14:anchorId="0FB57B60" wp14:editId="7672BCFB">
                <wp:simplePos x="0" y="0"/>
                <wp:positionH relativeFrom="column">
                  <wp:posOffset>3084195</wp:posOffset>
                </wp:positionH>
                <wp:positionV relativeFrom="paragraph">
                  <wp:posOffset>121920</wp:posOffset>
                </wp:positionV>
                <wp:extent cx="280035" cy="105410"/>
                <wp:effectExtent l="22225" t="68580" r="21590" b="73660"/>
                <wp:wrapNone/>
                <wp:docPr id="12" name="正方形/長方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5436">
                          <a:off x="0" y="0"/>
                          <a:ext cx="280035" cy="105410"/>
                        </a:xfrm>
                        <a:prstGeom prst="rect">
                          <a:avLst/>
                        </a:prstGeom>
                        <a:pattFill prst="weave">
                          <a:fgClr>
                            <a:schemeClr val="tx1">
                              <a:lumMod val="75000"/>
                              <a:lumOff val="25000"/>
                            </a:schemeClr>
                          </a:fgClr>
                          <a:bgClr>
                            <a:schemeClr val="bg1">
                              <a:lumMod val="100000"/>
                              <a:lumOff val="0"/>
                            </a:schemeClr>
                          </a:bgClr>
                        </a:pattFill>
                        <a:ln w="635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A30DF65" id="正方形/長方形 67" o:spid="_x0000_s1026" style="position:absolute;margin-left:242.85pt;margin-top:9.6pt;width:22.05pt;height:8.3pt;rotation:-1742642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" fillcolor="#404040 [2429]" strokecolor="black [3213]" strokeweight=".5pt">
                <v:fill r:id="rId36" o:title="" color2="white [3212]" type="pattern"/>
              </v:rect>
            </w:pict>
          </mc:Fallback>
        </mc:AlternateContent>
      </w:r>
    </w:p>
    <w:p w14:paraId="0A2AC7B0" w14:textId="014B9808" w:rsidR="00D24C56" w:rsidRPr="009873B2" w:rsidRDefault="00EF3EBD" w:rsidP="00D24C56">
      <w:pPr>
        <w:rPr>
          <w:rFonts w:ascii="BIZ UDゴシック" w:eastAsia="BIZ UDゴシック" w:hAnsi="BIZ UDゴシック"/>
        </w:rPr>
      </w:pPr>
      <w:r>
        <w:rPr>
          <w:noProof/>
        </w:rPr>
        <mc:AlternateContent>
          <mc:Choice Requires="wps">
            <w:drawing>
              <wp:anchor distT="0" distB="0" distL="114300" distR="114300" simplePos="0" relativeHeight="251665408" behindDoc="0" locked="0" layoutInCell="1" allowOverlap="1" wp14:anchorId="7D94370C" wp14:editId="2AC8D59B">
                <wp:simplePos x="0" y="0"/>
                <wp:positionH relativeFrom="column">
                  <wp:posOffset>3675380</wp:posOffset>
                </wp:positionH>
                <wp:positionV relativeFrom="paragraph">
                  <wp:posOffset>149860</wp:posOffset>
                </wp:positionV>
                <wp:extent cx="1236980" cy="286385"/>
                <wp:effectExtent l="0" t="0" r="0" b="0"/>
                <wp:wrapNone/>
                <wp:docPr id="598" name="テキスト ボックス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86385"/>
                        </a:xfrm>
                        <a:prstGeom prst="rect">
                          <a:avLst/>
                        </a:prstGeom>
                        <a:noFill/>
                        <a:ln>
                          <a:noFill/>
                        </a:ln>
                      </wps:spPr>
                      <wps:txbx>
                        <w:txbxContent>
                          <w:p w14:paraId="6B9034C4" w14:textId="77777777" w:rsidR="0044397E" w:rsidRPr="00DC213E" w:rsidRDefault="0044397E" w:rsidP="00D24C56">
                            <w:pPr>
                              <w:spacing w:line="200" w:lineRule="exact"/>
                              <w:jc w:val="left"/>
                              <w:rPr>
                                <w:rFonts w:asciiTheme="majorEastAsia" w:eastAsiaTheme="majorEastAsia" w:hAnsiTheme="majorEastAsia"/>
                                <w:spacing w:val="-6"/>
                                <w:sz w:val="18"/>
                              </w:rPr>
                            </w:pPr>
                            <w:r w:rsidRPr="00DC213E">
                              <w:rPr>
                                <w:rFonts w:asciiTheme="majorEastAsia" w:eastAsiaTheme="majorEastAsia" w:hAnsiTheme="majorEastAsia" w:hint="eastAsia"/>
                                <w:spacing w:val="-6"/>
                                <w:sz w:val="18"/>
                              </w:rPr>
                              <w:t>鳩ヶ谷衛生センター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4370C" id="テキスト ボックス 598" o:spid="_x0000_s1081" type="#_x0000_t202" style="position:absolute;left:0;text-align:left;margin-left:289.4pt;margin-top:11.8pt;width:97.4pt;height:2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" filled="f" stroked="f">
                <v:textbox inset="5.85pt,.7pt,5.85pt,.7pt">
                  <w:txbxContent>
                    <w:p w14:paraId="6B9034C4" w14:textId="77777777" w:rsidR="0044397E" w:rsidRPr="00DC213E" w:rsidRDefault="0044397E" w:rsidP="00D24C56">
                      <w:pPr>
                        <w:spacing w:line="200" w:lineRule="exact"/>
                        <w:jc w:val="left"/>
                        <w:rPr>
                          <w:rFonts w:asciiTheme="majorEastAsia" w:eastAsiaTheme="majorEastAsia" w:hAnsiTheme="majorEastAsia"/>
                          <w:spacing w:val="-6"/>
                          <w:sz w:val="18"/>
                        </w:rPr>
                      </w:pPr>
                      <w:r w:rsidRPr="00DC213E">
                        <w:rPr>
                          <w:rFonts w:asciiTheme="majorEastAsia" w:eastAsiaTheme="majorEastAsia" w:hAnsiTheme="majorEastAsia" w:hint="eastAsia"/>
                          <w:spacing w:val="-6"/>
                          <w:sz w:val="18"/>
                        </w:rPr>
                        <w:t>鳩ヶ谷衛生センター</w:t>
                      </w:r>
                    </w:p>
                  </w:txbxContent>
                </v:textbox>
              </v:shape>
            </w:pict>
          </mc:Fallback>
        </mc:AlternateContent>
      </w:r>
    </w:p>
    <w:p w14:paraId="263B55F3" w14:textId="77777777" w:rsidR="00D24C56" w:rsidRPr="009873B2" w:rsidRDefault="00D24C56" w:rsidP="00D24C56">
      <w:pPr>
        <w:rPr>
          <w:rFonts w:ascii="BIZ UDゴシック" w:eastAsia="BIZ UDゴシック" w:hAnsi="BIZ UDゴシック"/>
        </w:rPr>
      </w:pPr>
    </w:p>
    <w:p w14:paraId="4D5D08CB" w14:textId="4FBF759B" w:rsidR="00D24C56" w:rsidRPr="009873B2" w:rsidRDefault="00D24C56" w:rsidP="00D24C56">
      <w:pPr>
        <w:rPr>
          <w:rFonts w:ascii="BIZ UDゴシック" w:eastAsia="BIZ UDゴシック" w:hAnsi="BIZ UDゴシック"/>
        </w:rPr>
      </w:pPr>
      <w:r w:rsidRPr="009873B2">
        <w:rPr>
          <w:rFonts w:ascii="BIZ UDゴシック" w:eastAsia="BIZ UDゴシック" w:hAnsi="BIZ UDゴシック" w:hint="eastAsia"/>
        </w:rPr>
        <w:t xml:space="preserve">　　　　　　　　　　</w:t>
      </w:r>
    </w:p>
    <w:p w14:paraId="05273276" w14:textId="7F0FA554" w:rsidR="00D24C56" w:rsidRPr="009873B2" w:rsidRDefault="00C51345" w:rsidP="00D24C56">
      <w:pPr>
        <w:rPr>
          <w:rFonts w:ascii="BIZ UDゴシック" w:eastAsia="BIZ UDゴシック" w:hAnsi="BIZ UDゴシック"/>
        </w:rPr>
      </w:pPr>
      <w:r>
        <w:rPr>
          <w:noProof/>
        </w:rPr>
        <mc:AlternateContent>
          <mc:Choice Requires="wps">
            <w:drawing>
              <wp:anchor distT="0" distB="0" distL="114300" distR="114300" simplePos="0" relativeHeight="251633664" behindDoc="0" locked="0" layoutInCell="1" allowOverlap="1" wp14:anchorId="05D66BC0" wp14:editId="75B76EDA">
                <wp:simplePos x="0" y="0"/>
                <wp:positionH relativeFrom="column">
                  <wp:posOffset>3541869</wp:posOffset>
                </wp:positionH>
                <wp:positionV relativeFrom="paragraph">
                  <wp:posOffset>15240</wp:posOffset>
                </wp:positionV>
                <wp:extent cx="1313815" cy="222885"/>
                <wp:effectExtent l="0" t="0" r="0" b="5715"/>
                <wp:wrapNone/>
                <wp:docPr id="616" name="テキスト ボックス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815" cy="222885"/>
                        </a:xfrm>
                        <a:prstGeom prst="rect">
                          <a:avLst/>
                        </a:prstGeom>
                        <a:noFill/>
                        <a:ln>
                          <a:noFill/>
                        </a:ln>
                      </wps:spPr>
                      <wps:txbx>
                        <w:txbxContent>
                          <w:p w14:paraId="770A430D" w14:textId="77777777" w:rsidR="0044397E" w:rsidRPr="00DC213E" w:rsidRDefault="0044397E" w:rsidP="00D24C56">
                            <w:pPr>
                              <w:spacing w:line="200" w:lineRule="exact"/>
                              <w:jc w:val="left"/>
                              <w:rPr>
                                <w:rFonts w:asciiTheme="majorEastAsia" w:eastAsiaTheme="majorEastAsia" w:hAnsiTheme="majorEastAsia"/>
                                <w:spacing w:val="-6"/>
                                <w:sz w:val="18"/>
                              </w:rPr>
                            </w:pPr>
                            <w:r w:rsidRPr="00DC213E">
                              <w:rPr>
                                <w:rFonts w:asciiTheme="majorEastAsia" w:eastAsiaTheme="majorEastAsia" w:hAnsiTheme="majorEastAsia" w:hint="eastAsia"/>
                                <w:spacing w:val="-6"/>
                                <w:sz w:val="18"/>
                              </w:rPr>
                              <w:t>鳩ヶ谷ストックヤード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66BC0" id="テキスト ボックス 616" o:spid="_x0000_s1082" type="#_x0000_t202" style="position:absolute;left:0;text-align:left;margin-left:278.9pt;margin-top:1.2pt;width:103.45pt;height:17.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" filled="f" stroked="f">
                <v:textbox inset="5.85pt,.7pt,5.85pt,.7pt">
                  <w:txbxContent>
                    <w:p w14:paraId="770A430D" w14:textId="77777777" w:rsidR="0044397E" w:rsidRPr="00DC213E" w:rsidRDefault="0044397E" w:rsidP="00D24C56">
                      <w:pPr>
                        <w:spacing w:line="200" w:lineRule="exact"/>
                        <w:jc w:val="left"/>
                        <w:rPr>
                          <w:rFonts w:asciiTheme="majorEastAsia" w:eastAsiaTheme="majorEastAsia" w:hAnsiTheme="majorEastAsia"/>
                          <w:spacing w:val="-6"/>
                          <w:sz w:val="18"/>
                        </w:rPr>
                      </w:pPr>
                      <w:r w:rsidRPr="00DC213E">
                        <w:rPr>
                          <w:rFonts w:asciiTheme="majorEastAsia" w:eastAsiaTheme="majorEastAsia" w:hAnsiTheme="majorEastAsia" w:hint="eastAsia"/>
                          <w:spacing w:val="-6"/>
                          <w:sz w:val="18"/>
                        </w:rPr>
                        <w:t>鳩ヶ谷ストックヤード</w:t>
                      </w:r>
                    </w:p>
                  </w:txbxContent>
                </v:textbox>
              </v:shape>
            </w:pict>
          </mc:Fallback>
        </mc:AlternateContent>
      </w:r>
      <w:r w:rsidR="00D24C56" w:rsidRPr="009873B2">
        <w:rPr>
          <w:rFonts w:ascii="BIZ UDゴシック" w:eastAsia="BIZ UDゴシック" w:hAnsi="BIZ UDゴシック" w:hint="eastAsia"/>
        </w:rPr>
        <w:t xml:space="preserve">　</w:t>
      </w:r>
    </w:p>
    <w:p w14:paraId="4BC77CC2" w14:textId="6A393C3D" w:rsidR="00D24C56" w:rsidRPr="00AF4D2B" w:rsidRDefault="00D24C56" w:rsidP="00D24C56">
      <w:pPr>
        <w:jc w:val="center"/>
        <w:rPr>
          <w:rFonts w:ascii="BIZ UDゴシック" w:eastAsia="BIZ UDゴシック" w:hAnsi="BIZ UDゴシック"/>
          <w:sz w:val="24"/>
          <w:szCs w:val="24"/>
          <w:u w:val="single"/>
        </w:rPr>
      </w:pPr>
    </w:p>
    <w:p w14:paraId="3F09F88A" w14:textId="222DDC69" w:rsidR="00D24C56" w:rsidRPr="009873B2" w:rsidRDefault="00D24C56" w:rsidP="00D24C56">
      <w:pPr>
        <w:jc w:val="center"/>
        <w:rPr>
          <w:rFonts w:ascii="BIZ UDゴシック" w:eastAsia="BIZ UDゴシック" w:hAnsi="BIZ UDゴシック"/>
          <w:sz w:val="24"/>
          <w:szCs w:val="24"/>
          <w:u w:val="single"/>
        </w:rPr>
      </w:pPr>
    </w:p>
    <w:p w14:paraId="7C90ACB5" w14:textId="77777777" w:rsidR="00D24C56" w:rsidRDefault="00D24C56" w:rsidP="00D24C56">
      <w:pPr>
        <w:jc w:val="center"/>
        <w:rPr>
          <w:rFonts w:asciiTheme="majorEastAsia" w:eastAsiaTheme="majorEastAsia" w:hAnsiTheme="majorEastAsia"/>
          <w:sz w:val="24"/>
          <w:szCs w:val="24"/>
          <w:u w:val="single"/>
        </w:rPr>
      </w:pPr>
    </w:p>
    <w:p w14:paraId="684C0B24" w14:textId="77777777" w:rsidR="00D24C56" w:rsidRDefault="00D24C56" w:rsidP="00D24C56">
      <w:pPr>
        <w:pStyle w:val="044"/>
        <w:tabs>
          <w:tab w:val="left" w:pos="1155"/>
        </w:tabs>
        <w:ind w:left="441" w:firstLine="210"/>
      </w:pPr>
    </w:p>
    <w:p w14:paraId="58120E8F" w14:textId="7DE273C9" w:rsidR="00D24C56" w:rsidRDefault="00D24C56" w:rsidP="00146728">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8</w:t>
      </w:r>
      <w:r>
        <w:fldChar w:fldCharType="end"/>
      </w:r>
      <w:r>
        <w:rPr>
          <w:rFonts w:hint="eastAsia"/>
        </w:rPr>
        <w:t xml:space="preserve">　川口市の一般廃棄物処理施設及び関連施設の所在地</w:t>
      </w:r>
    </w:p>
    <w:p w14:paraId="5C67151E" w14:textId="7F6B30BF" w:rsidR="00D24C56" w:rsidRDefault="00702AE3" w:rsidP="00C22BEC">
      <w:pPr>
        <w:pStyle w:val="3"/>
      </w:pPr>
      <w:bookmarkStart w:id="13" w:name="_Toc148094523"/>
      <w:r>
        <w:rPr>
          <w:rFonts w:hint="eastAsia"/>
        </w:rPr>
        <w:lastRenderedPageBreak/>
        <w:t>施設の状況</w:t>
      </w:r>
      <w:bookmarkEnd w:id="13"/>
    </w:p>
    <w:p w14:paraId="63072BA6" w14:textId="1926E249" w:rsidR="00203B1A" w:rsidRDefault="00203B1A" w:rsidP="000026F8">
      <w:pPr>
        <w:pStyle w:val="044"/>
        <w:tabs>
          <w:tab w:val="left" w:pos="1155"/>
        </w:tabs>
        <w:ind w:leftChars="0" w:left="0" w:rightChars="100" w:right="210" w:firstLine="210"/>
      </w:pPr>
      <w:r w:rsidRPr="00203B1A">
        <w:rPr>
          <w:rFonts w:hint="eastAsia"/>
        </w:rPr>
        <w:t>川口市一般廃棄物処理施設整備基本計画（平成25年度策定</w:t>
      </w:r>
      <w:r w:rsidR="00137317">
        <w:rPr>
          <w:rFonts w:hint="eastAsia"/>
        </w:rPr>
        <w:t>、</w:t>
      </w:r>
      <w:r w:rsidR="00004929">
        <w:rPr>
          <w:rFonts w:hint="eastAsia"/>
        </w:rPr>
        <w:t>令和3年度改定</w:t>
      </w:r>
      <w:r w:rsidRPr="00203B1A">
        <w:rPr>
          <w:rFonts w:hint="eastAsia"/>
        </w:rPr>
        <w:t>）</w:t>
      </w:r>
      <w:r w:rsidR="00004929">
        <w:rPr>
          <w:rFonts w:hint="eastAsia"/>
        </w:rPr>
        <w:t>（以下、「平成2</w:t>
      </w:r>
      <w:r w:rsidR="00004929">
        <w:t>5</w:t>
      </w:r>
      <w:r w:rsidR="00004929">
        <w:rPr>
          <w:rFonts w:hint="eastAsia"/>
        </w:rPr>
        <w:t>年度策定計画」といいます。）</w:t>
      </w:r>
      <w:r>
        <w:rPr>
          <w:rFonts w:hint="eastAsia"/>
        </w:rPr>
        <w:t>において整理された、</w:t>
      </w:r>
      <w:r w:rsidR="002D61D6">
        <w:rPr>
          <w:rFonts w:hint="eastAsia"/>
        </w:rPr>
        <w:t>各施設の方針について</w:t>
      </w:r>
      <w:r>
        <w:rPr>
          <w:rFonts w:hint="eastAsia"/>
        </w:rPr>
        <w:t>示します</w:t>
      </w:r>
      <w:r w:rsidR="002D61D6">
        <w:rPr>
          <w:rFonts w:hint="eastAsia"/>
        </w:rPr>
        <w:t>。</w:t>
      </w:r>
    </w:p>
    <w:p w14:paraId="711C8F21" w14:textId="14654BB8" w:rsidR="00D24C56" w:rsidRDefault="002D61D6" w:rsidP="000026F8">
      <w:pPr>
        <w:pStyle w:val="044"/>
        <w:tabs>
          <w:tab w:val="left" w:pos="1155"/>
        </w:tabs>
        <w:ind w:leftChars="0" w:left="0" w:rightChars="100" w:right="210" w:firstLine="210"/>
      </w:pPr>
      <w:r>
        <w:rPr>
          <w:rFonts w:hint="eastAsia"/>
        </w:rPr>
        <w:t>本構想で、朝日環境センターの方針について再度検討します。その他の施設についても、朝日環境センターの方針の変更によっては、対応方針が変更となる可能性があります。</w:t>
      </w:r>
    </w:p>
    <w:p w14:paraId="48180691" w14:textId="7BE5C050" w:rsidR="002D61D6" w:rsidRPr="002D61D6" w:rsidRDefault="002D61D6" w:rsidP="00D24C56">
      <w:pPr>
        <w:pStyle w:val="044"/>
        <w:tabs>
          <w:tab w:val="left" w:pos="1155"/>
        </w:tabs>
        <w:ind w:left="441" w:firstLine="210"/>
      </w:pPr>
    </w:p>
    <w:p w14:paraId="380FA763" w14:textId="319C94F8" w:rsidR="002D61D6" w:rsidRDefault="00511919" w:rsidP="00823C5A">
      <w:pPr>
        <w:pStyle w:val="4"/>
      </w:pPr>
      <w:r>
        <w:rPr>
          <w:noProof/>
        </w:rPr>
        <mc:AlternateContent>
          <mc:Choice Requires="wps">
            <w:drawing>
              <wp:anchor distT="0" distB="0" distL="114300" distR="114300" simplePos="0" relativeHeight="251669504" behindDoc="0" locked="0" layoutInCell="1" allowOverlap="1" wp14:anchorId="4B6C9A0F" wp14:editId="19248F58">
                <wp:simplePos x="0" y="0"/>
                <wp:positionH relativeFrom="margin">
                  <wp:align>center</wp:align>
                </wp:positionH>
                <wp:positionV relativeFrom="paragraph">
                  <wp:posOffset>296240</wp:posOffset>
                </wp:positionV>
                <wp:extent cx="5467350" cy="1495425"/>
                <wp:effectExtent l="0" t="0" r="19050" b="28575"/>
                <wp:wrapTopAndBottom/>
                <wp:docPr id="189" name="四角形: 角を丸くする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1495425"/>
                        </a:xfrm>
                        <a:prstGeom prst="roundRect">
                          <a:avLst>
                            <a:gd name="adj" fmla="val 14308"/>
                          </a:avLst>
                        </a:prstGeom>
                        <a:solidFill>
                          <a:schemeClr val="bg1">
                            <a:lumMod val="100000"/>
                            <a:lumOff val="0"/>
                          </a:schemeClr>
                        </a:solidFill>
                        <a:ln w="12700">
                          <a:solidFill>
                            <a:schemeClr val="tx1">
                              <a:lumMod val="100000"/>
                              <a:lumOff val="0"/>
                            </a:schemeClr>
                          </a:solidFill>
                          <a:round/>
                          <a:headEnd/>
                          <a:tailEnd/>
                        </a:ln>
                        <a:effectLst/>
                      </wps:spPr>
                      <wps:txbx>
                        <w:txbxContent>
                          <w:p w14:paraId="4E3DDADE" w14:textId="77777777"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戸塚環境センター内と朝日環境センター内での</w:t>
                            </w:r>
                            <w:r w:rsidRPr="000828A4">
                              <w:rPr>
                                <w:rFonts w:asciiTheme="minorEastAsia" w:eastAsiaTheme="minorEastAsia" w:hAnsiTheme="minorEastAsia"/>
                                <w:color w:val="000000" w:themeColor="text1"/>
                                <w:szCs w:val="20"/>
                              </w:rPr>
                              <w:t>2施設体制を継続します。</w:t>
                            </w:r>
                          </w:p>
                          <w:p w14:paraId="360263E5" w14:textId="16A69A80"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戸塚環境センターの敷地内に新焼却施設を建設します。</w:t>
                            </w:r>
                          </w:p>
                          <w:p w14:paraId="14BF1B97" w14:textId="28FCAAA4"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新焼却施設が竣工した後、リサイクルプラザと調整しつつ朝日環境センター</w:t>
                            </w:r>
                            <w:r w:rsidR="008440AB">
                              <w:rPr>
                                <w:rFonts w:asciiTheme="minorEastAsia" w:eastAsiaTheme="minorEastAsia" w:hAnsiTheme="minorEastAsia" w:hint="eastAsia"/>
                                <w:color w:val="000000" w:themeColor="text1"/>
                                <w:szCs w:val="20"/>
                              </w:rPr>
                              <w:t>焼却棟</w:t>
                            </w:r>
                            <w:r w:rsidRPr="000828A4">
                              <w:rPr>
                                <w:rFonts w:asciiTheme="minorEastAsia" w:eastAsiaTheme="minorEastAsia" w:hAnsiTheme="minorEastAsia" w:hint="eastAsia"/>
                                <w:color w:val="000000" w:themeColor="text1"/>
                                <w:szCs w:val="20"/>
                              </w:rPr>
                              <w:t>の</w:t>
                            </w:r>
                            <w:r w:rsidR="00144B39">
                              <w:rPr>
                                <w:rFonts w:asciiTheme="minorEastAsia" w:eastAsiaTheme="minorEastAsia" w:hAnsiTheme="minorEastAsia" w:hint="eastAsia"/>
                                <w:color w:val="000000" w:themeColor="text1"/>
                                <w:szCs w:val="20"/>
                              </w:rPr>
                              <w:t>延命化</w:t>
                            </w:r>
                            <w:r w:rsidRPr="000828A4">
                              <w:rPr>
                                <w:rFonts w:asciiTheme="minorEastAsia" w:eastAsiaTheme="minorEastAsia" w:hAnsiTheme="minorEastAsia" w:hint="eastAsia"/>
                                <w:color w:val="000000" w:themeColor="text1"/>
                                <w:szCs w:val="20"/>
                              </w:rPr>
                              <w:t>工事を実施します。</w:t>
                            </w:r>
                          </w:p>
                          <w:p w14:paraId="3C569A8F" w14:textId="70610C80"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朝日環境センター</w:t>
                            </w:r>
                            <w:r w:rsidR="008440AB">
                              <w:rPr>
                                <w:rFonts w:asciiTheme="minorEastAsia" w:eastAsiaTheme="minorEastAsia" w:hAnsiTheme="minorEastAsia" w:hint="eastAsia"/>
                                <w:color w:val="000000" w:themeColor="text1"/>
                                <w:szCs w:val="20"/>
                              </w:rPr>
                              <w:t>焼却棟</w:t>
                            </w:r>
                            <w:r w:rsidRPr="000828A4">
                              <w:rPr>
                                <w:rFonts w:asciiTheme="minorEastAsia" w:eastAsiaTheme="minorEastAsia" w:hAnsiTheme="minorEastAsia" w:hint="eastAsia"/>
                                <w:color w:val="000000" w:themeColor="text1"/>
                                <w:szCs w:val="20"/>
                              </w:rPr>
                              <w:t>の</w:t>
                            </w:r>
                            <w:r w:rsidR="00144B39">
                              <w:rPr>
                                <w:rFonts w:asciiTheme="minorEastAsia" w:eastAsiaTheme="minorEastAsia" w:hAnsiTheme="minorEastAsia" w:hint="eastAsia"/>
                                <w:color w:val="000000" w:themeColor="text1"/>
                                <w:szCs w:val="20"/>
                              </w:rPr>
                              <w:t>延命化</w:t>
                            </w:r>
                            <w:r w:rsidRPr="000828A4">
                              <w:rPr>
                                <w:rFonts w:asciiTheme="minorEastAsia" w:eastAsiaTheme="minorEastAsia" w:hAnsiTheme="minorEastAsia" w:hint="eastAsia"/>
                                <w:color w:val="000000" w:themeColor="text1"/>
                                <w:szCs w:val="20"/>
                              </w:rPr>
                              <w:t>工事が完了した後、戸塚環境センター西棟を廃止します。</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6C9A0F" id="四角形: 角を丸くする 189" o:spid="_x0000_s1083" style="position:absolute;left:0;text-align:left;margin-left:0;margin-top:23.35pt;width:430.5pt;height:117.7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93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" fillcolor="white [3212]" strokecolor="black [3213]" strokeweight="1pt">
                <v:textbox inset="5.85pt,.7pt,5.85pt,.7pt">
                  <w:txbxContent>
                    <w:p w14:paraId="4E3DDADE" w14:textId="77777777"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戸塚環境センター内と朝日環境センター内での</w:t>
                      </w:r>
                      <w:r w:rsidRPr="000828A4">
                        <w:rPr>
                          <w:rFonts w:asciiTheme="minorEastAsia" w:eastAsiaTheme="minorEastAsia" w:hAnsiTheme="minorEastAsia"/>
                          <w:color w:val="000000" w:themeColor="text1"/>
                          <w:szCs w:val="20"/>
                        </w:rPr>
                        <w:t>2施設体制を継続します。</w:t>
                      </w:r>
                    </w:p>
                    <w:p w14:paraId="360263E5" w14:textId="16A69A80"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戸塚環境センターの敷地内に新焼却施設を建設します。</w:t>
                      </w:r>
                    </w:p>
                    <w:p w14:paraId="14BF1B97" w14:textId="28FCAAA4"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新焼却施設が竣工した後、リサイクルプラザと調整しつつ朝日環境センター</w:t>
                      </w:r>
                      <w:r w:rsidR="008440AB">
                        <w:rPr>
                          <w:rFonts w:asciiTheme="minorEastAsia" w:eastAsiaTheme="minorEastAsia" w:hAnsiTheme="minorEastAsia" w:hint="eastAsia"/>
                          <w:color w:val="000000" w:themeColor="text1"/>
                          <w:szCs w:val="20"/>
                        </w:rPr>
                        <w:t>焼却棟</w:t>
                      </w:r>
                      <w:r w:rsidRPr="000828A4">
                        <w:rPr>
                          <w:rFonts w:asciiTheme="minorEastAsia" w:eastAsiaTheme="minorEastAsia" w:hAnsiTheme="minorEastAsia" w:hint="eastAsia"/>
                          <w:color w:val="000000" w:themeColor="text1"/>
                          <w:szCs w:val="20"/>
                        </w:rPr>
                        <w:t>の</w:t>
                      </w:r>
                      <w:r w:rsidR="00144B39">
                        <w:rPr>
                          <w:rFonts w:asciiTheme="minorEastAsia" w:eastAsiaTheme="minorEastAsia" w:hAnsiTheme="minorEastAsia" w:hint="eastAsia"/>
                          <w:color w:val="000000" w:themeColor="text1"/>
                          <w:szCs w:val="20"/>
                        </w:rPr>
                        <w:t>延命化</w:t>
                      </w:r>
                      <w:r w:rsidRPr="000828A4">
                        <w:rPr>
                          <w:rFonts w:asciiTheme="minorEastAsia" w:eastAsiaTheme="minorEastAsia" w:hAnsiTheme="minorEastAsia" w:hint="eastAsia"/>
                          <w:color w:val="000000" w:themeColor="text1"/>
                          <w:szCs w:val="20"/>
                        </w:rPr>
                        <w:t>工事を実施します。</w:t>
                      </w:r>
                    </w:p>
                    <w:p w14:paraId="3C569A8F" w14:textId="70610C80" w:rsidR="0044397E" w:rsidRPr="000828A4" w:rsidRDefault="0044397E" w:rsidP="007F69D9">
                      <w:pPr>
                        <w:pStyle w:val="ad"/>
                        <w:numPr>
                          <w:ilvl w:val="0"/>
                          <w:numId w:val="18"/>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朝日環境センター</w:t>
                      </w:r>
                      <w:r w:rsidR="008440AB">
                        <w:rPr>
                          <w:rFonts w:asciiTheme="minorEastAsia" w:eastAsiaTheme="minorEastAsia" w:hAnsiTheme="minorEastAsia" w:hint="eastAsia"/>
                          <w:color w:val="000000" w:themeColor="text1"/>
                          <w:szCs w:val="20"/>
                        </w:rPr>
                        <w:t>焼却棟</w:t>
                      </w:r>
                      <w:r w:rsidRPr="000828A4">
                        <w:rPr>
                          <w:rFonts w:asciiTheme="minorEastAsia" w:eastAsiaTheme="minorEastAsia" w:hAnsiTheme="minorEastAsia" w:hint="eastAsia"/>
                          <w:color w:val="000000" w:themeColor="text1"/>
                          <w:szCs w:val="20"/>
                        </w:rPr>
                        <w:t>の</w:t>
                      </w:r>
                      <w:r w:rsidR="00144B39">
                        <w:rPr>
                          <w:rFonts w:asciiTheme="minorEastAsia" w:eastAsiaTheme="minorEastAsia" w:hAnsiTheme="minorEastAsia" w:hint="eastAsia"/>
                          <w:color w:val="000000" w:themeColor="text1"/>
                          <w:szCs w:val="20"/>
                        </w:rPr>
                        <w:t>延命化</w:t>
                      </w:r>
                      <w:r w:rsidRPr="000828A4">
                        <w:rPr>
                          <w:rFonts w:asciiTheme="minorEastAsia" w:eastAsiaTheme="minorEastAsia" w:hAnsiTheme="minorEastAsia" w:hint="eastAsia"/>
                          <w:color w:val="000000" w:themeColor="text1"/>
                          <w:szCs w:val="20"/>
                        </w:rPr>
                        <w:t>工事が完了した後、戸塚環境センター西棟を廃止します。</w:t>
                      </w:r>
                    </w:p>
                  </w:txbxContent>
                </v:textbox>
                <w10:wrap type="topAndBottom" anchorx="margin"/>
              </v:roundrect>
            </w:pict>
          </mc:Fallback>
        </mc:AlternateContent>
      </w:r>
      <w:r w:rsidR="002D61D6">
        <w:rPr>
          <w:rFonts w:hint="eastAsia"/>
        </w:rPr>
        <w:t>焼却施設</w:t>
      </w:r>
      <w:r w:rsidR="00785584">
        <w:rPr>
          <w:rFonts w:hint="eastAsia"/>
        </w:rPr>
        <w:t>の方針</w:t>
      </w:r>
    </w:p>
    <w:p w14:paraId="7AAF007B" w14:textId="67BBBC74" w:rsidR="00702AE3" w:rsidRDefault="00702AE3" w:rsidP="00D24C56">
      <w:pPr>
        <w:pStyle w:val="044"/>
        <w:tabs>
          <w:tab w:val="left" w:pos="1155"/>
        </w:tabs>
        <w:ind w:left="441" w:firstLine="210"/>
      </w:pPr>
    </w:p>
    <w:p w14:paraId="72312DB3" w14:textId="4316D02E" w:rsidR="00785584" w:rsidRDefault="00785584" w:rsidP="000026F8">
      <w:pPr>
        <w:pStyle w:val="044"/>
        <w:ind w:leftChars="100" w:rightChars="100" w:right="210" w:firstLine="210"/>
      </w:pPr>
      <w:r>
        <w:rPr>
          <w:rFonts w:hint="eastAsia"/>
        </w:rPr>
        <w:t>焼却施設は、今後も戸塚環境センターの敷地内と朝日環境センターの敷地内の2施設体制とします。</w:t>
      </w:r>
    </w:p>
    <w:p w14:paraId="63B327F5" w14:textId="42D60611" w:rsidR="00785584" w:rsidRDefault="00785584" w:rsidP="000026F8">
      <w:pPr>
        <w:pStyle w:val="044"/>
        <w:tabs>
          <w:tab w:val="left" w:pos="1155"/>
        </w:tabs>
        <w:ind w:leftChars="100" w:rightChars="100" w:right="210" w:firstLine="210"/>
      </w:pPr>
      <w:r>
        <w:rPr>
          <w:rFonts w:hint="eastAsia"/>
        </w:rPr>
        <w:t>戸塚環境センターについては、新焼却施設を旧戸塚環境センター東棟の位置に建設し、朝日環境センターの</w:t>
      </w:r>
      <w:r w:rsidR="00144B39">
        <w:rPr>
          <w:rFonts w:hint="eastAsia"/>
        </w:rPr>
        <w:t>延命化</w:t>
      </w:r>
      <w:r>
        <w:rPr>
          <w:rFonts w:hint="eastAsia"/>
        </w:rPr>
        <w:t>工事の完了に合わせて戸塚環境センター西棟を廃止します。</w:t>
      </w:r>
    </w:p>
    <w:p w14:paraId="6B10CCA0" w14:textId="27B39A3C" w:rsidR="00785584" w:rsidRDefault="00785584" w:rsidP="000026F8">
      <w:pPr>
        <w:pStyle w:val="044"/>
        <w:tabs>
          <w:tab w:val="left" w:pos="1155"/>
        </w:tabs>
        <w:ind w:leftChars="100" w:rightChars="100" w:right="210" w:firstLine="210"/>
      </w:pPr>
      <w:r>
        <w:rPr>
          <w:rFonts w:hint="eastAsia"/>
        </w:rPr>
        <w:t>朝日環境センターについては、平成25年度策定計画で定めた整備方</w:t>
      </w:r>
      <w:r w:rsidR="00264428">
        <w:rPr>
          <w:rFonts w:hint="eastAsia"/>
        </w:rPr>
        <w:t>式</w:t>
      </w:r>
      <w:r>
        <w:rPr>
          <w:rFonts w:hint="eastAsia"/>
        </w:rPr>
        <w:t>を中心に見直しと検討を行い、施設の延命化を図ります。また、平成25年度策定計画において、延命化の際には現在の流動床式ガス化溶融方式を継続し、3炉から2炉に減じる方針ですが、今後に策定予定である朝日環境センター施設整備基本構想や各種計画策定時に、メーカーヒアリング等で費用や実現可能性について検討し、最終的な方針を決定します。</w:t>
      </w:r>
    </w:p>
    <w:p w14:paraId="7E87022B" w14:textId="7314AC30" w:rsidR="00785584" w:rsidRDefault="00785584" w:rsidP="000026F8">
      <w:pPr>
        <w:pStyle w:val="044"/>
        <w:tabs>
          <w:tab w:val="left" w:pos="1155"/>
        </w:tabs>
        <w:ind w:leftChars="100" w:rightChars="100" w:right="210" w:firstLine="210"/>
      </w:pPr>
      <w:r>
        <w:rPr>
          <w:rFonts w:hint="eastAsia"/>
        </w:rPr>
        <w:t>各焼却施設の整備にあたっては、新焼却施設の</w:t>
      </w:r>
      <w:r w:rsidR="00091675">
        <w:rPr>
          <w:rFonts w:hint="eastAsia"/>
        </w:rPr>
        <w:t>施設規模</w:t>
      </w:r>
      <w:r>
        <w:rPr>
          <w:rFonts w:hint="eastAsia"/>
        </w:rPr>
        <w:t>との均衡を図るとともに、市内の廃棄物を全量処理できる</w:t>
      </w:r>
      <w:r w:rsidR="00091675">
        <w:rPr>
          <w:rFonts w:hint="eastAsia"/>
        </w:rPr>
        <w:t>施設規模が</w:t>
      </w:r>
      <w:r>
        <w:rPr>
          <w:rFonts w:hint="eastAsia"/>
        </w:rPr>
        <w:t>確保できる必要があります。</w:t>
      </w:r>
    </w:p>
    <w:p w14:paraId="170FC5E1" w14:textId="162FF5FD" w:rsidR="00785584" w:rsidRDefault="00785584" w:rsidP="000026F8">
      <w:pPr>
        <w:pStyle w:val="044"/>
        <w:tabs>
          <w:tab w:val="left" w:pos="1155"/>
        </w:tabs>
        <w:ind w:leftChars="100" w:rightChars="100" w:right="210" w:firstLine="210"/>
      </w:pPr>
      <w:r>
        <w:rPr>
          <w:rFonts w:hint="eastAsia"/>
        </w:rPr>
        <w:t>以上を踏まえ、焼却施設の整備は、①戸塚環境センター新粗大ごみ処理施設の建設、②戸塚環境センター新焼却施設の建設、③朝日環境センター</w:t>
      </w:r>
      <w:r w:rsidR="008440AB">
        <w:rPr>
          <w:rFonts w:hint="eastAsia"/>
        </w:rPr>
        <w:t>焼却棟の</w:t>
      </w:r>
      <w:r w:rsidR="00144B39">
        <w:rPr>
          <w:rFonts w:hint="eastAsia"/>
        </w:rPr>
        <w:t>延命化</w:t>
      </w:r>
      <w:r>
        <w:rPr>
          <w:rFonts w:hint="eastAsia"/>
        </w:rPr>
        <w:t>工事、④戸塚環境センター西棟廃止の順に実施します。</w:t>
      </w:r>
    </w:p>
    <w:p w14:paraId="18BFCCC5" w14:textId="34CBD2FC" w:rsidR="00203B1A" w:rsidRPr="00203B1A" w:rsidRDefault="00203B1A" w:rsidP="00D24C56">
      <w:pPr>
        <w:pStyle w:val="044"/>
        <w:tabs>
          <w:tab w:val="left" w:pos="1155"/>
        </w:tabs>
        <w:ind w:left="441" w:firstLine="210"/>
      </w:pPr>
    </w:p>
    <w:p w14:paraId="0A69DFD2" w14:textId="5C31F556" w:rsidR="00203B1A" w:rsidRDefault="00203B1A" w:rsidP="00D24C56">
      <w:pPr>
        <w:pStyle w:val="044"/>
        <w:tabs>
          <w:tab w:val="left" w:pos="1155"/>
        </w:tabs>
        <w:ind w:left="441" w:firstLine="210"/>
      </w:pPr>
      <w:r>
        <w:br w:type="page"/>
      </w:r>
    </w:p>
    <w:p w14:paraId="2634538F" w14:textId="7B0B8ACB" w:rsidR="00203B1A" w:rsidRDefault="00EF3EBD" w:rsidP="00823C5A">
      <w:pPr>
        <w:pStyle w:val="4"/>
      </w:pPr>
      <w:r>
        <w:rPr>
          <w:noProof/>
        </w:rPr>
        <w:lastRenderedPageBreak/>
        <mc:AlternateContent>
          <mc:Choice Requires="wps">
            <w:drawing>
              <wp:anchor distT="0" distB="0" distL="114300" distR="114300" simplePos="0" relativeHeight="251667456" behindDoc="0" locked="0" layoutInCell="1" allowOverlap="1" wp14:anchorId="41C11846" wp14:editId="2A9BD70C">
                <wp:simplePos x="0" y="0"/>
                <wp:positionH relativeFrom="margin">
                  <wp:posOffset>0</wp:posOffset>
                </wp:positionH>
                <wp:positionV relativeFrom="paragraph">
                  <wp:posOffset>327304</wp:posOffset>
                </wp:positionV>
                <wp:extent cx="5467350" cy="1066800"/>
                <wp:effectExtent l="0" t="0" r="19050" b="19050"/>
                <wp:wrapTopAndBottom/>
                <wp:docPr id="190" name="四角形: 角を丸くする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1066800"/>
                        </a:xfrm>
                        <a:prstGeom prst="roundRect">
                          <a:avLst>
                            <a:gd name="adj" fmla="val 24703"/>
                          </a:avLst>
                        </a:prstGeom>
                        <a:solidFill>
                          <a:schemeClr val="bg1">
                            <a:lumMod val="100000"/>
                            <a:lumOff val="0"/>
                          </a:schemeClr>
                        </a:solidFill>
                        <a:ln w="12700">
                          <a:solidFill>
                            <a:schemeClr val="tx1">
                              <a:lumMod val="100000"/>
                              <a:lumOff val="0"/>
                            </a:schemeClr>
                          </a:solidFill>
                          <a:round/>
                          <a:headEnd/>
                          <a:tailEnd/>
                        </a:ln>
                        <a:effectLst/>
                      </wps:spPr>
                      <wps:txbx>
                        <w:txbxContent>
                          <w:p w14:paraId="600BF6CC" w14:textId="77777777" w:rsidR="0044397E" w:rsidRPr="000828A4" w:rsidRDefault="0044397E" w:rsidP="007F69D9">
                            <w:pPr>
                              <w:pStyle w:val="ad"/>
                              <w:numPr>
                                <w:ilvl w:val="0"/>
                                <w:numId w:val="10"/>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令和</w:t>
                            </w:r>
                            <w:r w:rsidRPr="000828A4">
                              <w:rPr>
                                <w:rFonts w:asciiTheme="minorEastAsia" w:eastAsiaTheme="minorEastAsia" w:hAnsiTheme="minorEastAsia"/>
                                <w:color w:val="000000" w:themeColor="text1"/>
                                <w:szCs w:val="20"/>
                              </w:rPr>
                              <w:t>6年（2024年）</w:t>
                            </w:r>
                            <w:r w:rsidRPr="000828A4">
                              <w:rPr>
                                <w:rFonts w:asciiTheme="minorEastAsia" w:eastAsiaTheme="minorEastAsia" w:hAnsiTheme="minorEastAsia" w:hint="eastAsia"/>
                                <w:color w:val="000000" w:themeColor="text1"/>
                                <w:szCs w:val="20"/>
                              </w:rPr>
                              <w:t>度</w:t>
                            </w:r>
                            <w:r w:rsidRPr="000828A4">
                              <w:rPr>
                                <w:rFonts w:asciiTheme="minorEastAsia" w:eastAsiaTheme="minorEastAsia" w:hAnsiTheme="minorEastAsia"/>
                                <w:color w:val="000000" w:themeColor="text1"/>
                                <w:szCs w:val="20"/>
                              </w:rPr>
                              <w:t>以降に、ペットボトル処理ライン</w:t>
                            </w:r>
                            <w:r w:rsidRPr="000828A4">
                              <w:rPr>
                                <w:rFonts w:asciiTheme="minorEastAsia" w:eastAsiaTheme="minorEastAsia" w:hAnsiTheme="minorEastAsia" w:hint="eastAsia"/>
                                <w:color w:val="000000" w:themeColor="text1"/>
                                <w:szCs w:val="20"/>
                              </w:rPr>
                              <w:t>圧縮梱包機の処理能力</w:t>
                            </w:r>
                            <w:r w:rsidRPr="000828A4">
                              <w:rPr>
                                <w:rFonts w:asciiTheme="minorEastAsia" w:eastAsiaTheme="minorEastAsia" w:hAnsiTheme="minorEastAsia"/>
                                <w:color w:val="000000" w:themeColor="text1"/>
                                <w:szCs w:val="20"/>
                              </w:rPr>
                              <w:t>アップ</w:t>
                            </w:r>
                            <w:r w:rsidRPr="000828A4">
                              <w:rPr>
                                <w:rFonts w:asciiTheme="minorEastAsia" w:eastAsiaTheme="minorEastAsia" w:hAnsiTheme="minorEastAsia" w:hint="eastAsia"/>
                                <w:color w:val="000000" w:themeColor="text1"/>
                                <w:szCs w:val="20"/>
                              </w:rPr>
                              <w:t>を</w:t>
                            </w:r>
                            <w:r w:rsidRPr="000828A4">
                              <w:rPr>
                                <w:rFonts w:asciiTheme="minorEastAsia" w:eastAsiaTheme="minorEastAsia" w:hAnsiTheme="minorEastAsia"/>
                                <w:color w:val="000000" w:themeColor="text1"/>
                                <w:szCs w:val="20"/>
                              </w:rPr>
                              <w:t>検討します。</w:t>
                            </w:r>
                          </w:p>
                          <w:p w14:paraId="4607CCF2" w14:textId="77777777" w:rsidR="0044397E" w:rsidRPr="000828A4" w:rsidRDefault="0044397E" w:rsidP="007F69D9">
                            <w:pPr>
                              <w:pStyle w:val="ad"/>
                              <w:numPr>
                                <w:ilvl w:val="0"/>
                                <w:numId w:val="10"/>
                              </w:numPr>
                              <w:ind w:leftChars="0"/>
                              <w:rPr>
                                <w:rFonts w:asciiTheme="minorEastAsia" w:eastAsiaTheme="minorEastAsia" w:hAnsiTheme="minorEastAsia"/>
                                <w:szCs w:val="20"/>
                              </w:rPr>
                            </w:pPr>
                            <w:r w:rsidRPr="000828A4">
                              <w:rPr>
                                <w:rFonts w:asciiTheme="minorEastAsia" w:eastAsiaTheme="minorEastAsia" w:hAnsiTheme="minorEastAsia" w:hint="eastAsia"/>
                                <w:szCs w:val="20"/>
                              </w:rPr>
                              <w:t>川口市のプラスチック資源循環戦略に関する方針が決まるまでは</w:t>
                            </w:r>
                            <w:r w:rsidRPr="000828A4">
                              <w:rPr>
                                <w:rFonts w:asciiTheme="minorEastAsia" w:eastAsiaTheme="minorEastAsia" w:hAnsiTheme="minorEastAsia"/>
                                <w:szCs w:val="20"/>
                              </w:rPr>
                              <w:t>、朝日環境センター内での1施設体制を継続します。</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C11846" id="四角形: 角を丸くする 190" o:spid="_x0000_s1084" style="position:absolute;left:0;text-align:left;margin-left:0;margin-top:25.75pt;width:430.5pt;height:8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61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" fillcolor="white [3212]" strokecolor="black [3213]" strokeweight="1pt">
                <v:textbox inset="5.85pt,.7pt,5.85pt,.7pt">
                  <w:txbxContent>
                    <w:p w14:paraId="600BF6CC" w14:textId="77777777" w:rsidR="0044397E" w:rsidRPr="000828A4" w:rsidRDefault="0044397E" w:rsidP="007F69D9">
                      <w:pPr>
                        <w:pStyle w:val="ad"/>
                        <w:numPr>
                          <w:ilvl w:val="0"/>
                          <w:numId w:val="10"/>
                        </w:numPr>
                        <w:ind w:leftChars="0"/>
                        <w:rPr>
                          <w:rFonts w:asciiTheme="minorEastAsia" w:eastAsiaTheme="minorEastAsia" w:hAnsiTheme="minorEastAsia"/>
                          <w:color w:val="000000" w:themeColor="text1"/>
                          <w:szCs w:val="20"/>
                        </w:rPr>
                      </w:pPr>
                      <w:r w:rsidRPr="000828A4">
                        <w:rPr>
                          <w:rFonts w:asciiTheme="minorEastAsia" w:eastAsiaTheme="minorEastAsia" w:hAnsiTheme="minorEastAsia" w:hint="eastAsia"/>
                          <w:color w:val="000000" w:themeColor="text1"/>
                          <w:szCs w:val="20"/>
                        </w:rPr>
                        <w:t>令和</w:t>
                      </w:r>
                      <w:r w:rsidRPr="000828A4">
                        <w:rPr>
                          <w:rFonts w:asciiTheme="minorEastAsia" w:eastAsiaTheme="minorEastAsia" w:hAnsiTheme="minorEastAsia"/>
                          <w:color w:val="000000" w:themeColor="text1"/>
                          <w:szCs w:val="20"/>
                        </w:rPr>
                        <w:t>6年（2024年）</w:t>
                      </w:r>
                      <w:r w:rsidRPr="000828A4">
                        <w:rPr>
                          <w:rFonts w:asciiTheme="minorEastAsia" w:eastAsiaTheme="minorEastAsia" w:hAnsiTheme="minorEastAsia" w:hint="eastAsia"/>
                          <w:color w:val="000000" w:themeColor="text1"/>
                          <w:szCs w:val="20"/>
                        </w:rPr>
                        <w:t>度</w:t>
                      </w:r>
                      <w:r w:rsidRPr="000828A4">
                        <w:rPr>
                          <w:rFonts w:asciiTheme="minorEastAsia" w:eastAsiaTheme="minorEastAsia" w:hAnsiTheme="minorEastAsia"/>
                          <w:color w:val="000000" w:themeColor="text1"/>
                          <w:szCs w:val="20"/>
                        </w:rPr>
                        <w:t>以降に、ペットボトル処理ライン</w:t>
                      </w:r>
                      <w:r w:rsidRPr="000828A4">
                        <w:rPr>
                          <w:rFonts w:asciiTheme="minorEastAsia" w:eastAsiaTheme="minorEastAsia" w:hAnsiTheme="minorEastAsia" w:hint="eastAsia"/>
                          <w:color w:val="000000" w:themeColor="text1"/>
                          <w:szCs w:val="20"/>
                        </w:rPr>
                        <w:t>圧縮梱包機の処理能力</w:t>
                      </w:r>
                      <w:r w:rsidRPr="000828A4">
                        <w:rPr>
                          <w:rFonts w:asciiTheme="minorEastAsia" w:eastAsiaTheme="minorEastAsia" w:hAnsiTheme="minorEastAsia"/>
                          <w:color w:val="000000" w:themeColor="text1"/>
                          <w:szCs w:val="20"/>
                        </w:rPr>
                        <w:t>アップ</w:t>
                      </w:r>
                      <w:r w:rsidRPr="000828A4">
                        <w:rPr>
                          <w:rFonts w:asciiTheme="minorEastAsia" w:eastAsiaTheme="minorEastAsia" w:hAnsiTheme="minorEastAsia" w:hint="eastAsia"/>
                          <w:color w:val="000000" w:themeColor="text1"/>
                          <w:szCs w:val="20"/>
                        </w:rPr>
                        <w:t>を</w:t>
                      </w:r>
                      <w:r w:rsidRPr="000828A4">
                        <w:rPr>
                          <w:rFonts w:asciiTheme="minorEastAsia" w:eastAsiaTheme="minorEastAsia" w:hAnsiTheme="minorEastAsia"/>
                          <w:color w:val="000000" w:themeColor="text1"/>
                          <w:szCs w:val="20"/>
                        </w:rPr>
                        <w:t>検討します。</w:t>
                      </w:r>
                    </w:p>
                    <w:p w14:paraId="4607CCF2" w14:textId="77777777" w:rsidR="0044397E" w:rsidRPr="000828A4" w:rsidRDefault="0044397E" w:rsidP="007F69D9">
                      <w:pPr>
                        <w:pStyle w:val="ad"/>
                        <w:numPr>
                          <w:ilvl w:val="0"/>
                          <w:numId w:val="10"/>
                        </w:numPr>
                        <w:ind w:leftChars="0"/>
                        <w:rPr>
                          <w:rFonts w:asciiTheme="minorEastAsia" w:eastAsiaTheme="minorEastAsia" w:hAnsiTheme="minorEastAsia"/>
                          <w:szCs w:val="20"/>
                        </w:rPr>
                      </w:pPr>
                      <w:r w:rsidRPr="000828A4">
                        <w:rPr>
                          <w:rFonts w:asciiTheme="minorEastAsia" w:eastAsiaTheme="minorEastAsia" w:hAnsiTheme="minorEastAsia" w:hint="eastAsia"/>
                          <w:szCs w:val="20"/>
                        </w:rPr>
                        <w:t>川口市のプラスチック資源循環戦略に関する方針が決まるまでは</w:t>
                      </w:r>
                      <w:r w:rsidRPr="000828A4">
                        <w:rPr>
                          <w:rFonts w:asciiTheme="minorEastAsia" w:eastAsiaTheme="minorEastAsia" w:hAnsiTheme="minorEastAsia"/>
                          <w:szCs w:val="20"/>
                        </w:rPr>
                        <w:t>、朝日環境センター内での1施設体制を継続します。</w:t>
                      </w:r>
                    </w:p>
                  </w:txbxContent>
                </v:textbox>
                <w10:wrap type="topAndBottom" anchorx="margin"/>
              </v:roundrect>
            </w:pict>
          </mc:Fallback>
        </mc:AlternateContent>
      </w:r>
      <w:r w:rsidR="00203B1A">
        <w:rPr>
          <w:rFonts w:hint="eastAsia"/>
        </w:rPr>
        <w:t>資源化施設</w:t>
      </w:r>
      <w:r w:rsidR="00785584">
        <w:rPr>
          <w:rFonts w:hint="eastAsia"/>
        </w:rPr>
        <w:t>の方針</w:t>
      </w:r>
    </w:p>
    <w:p w14:paraId="299AE291" w14:textId="1FE22282" w:rsidR="00203B1A" w:rsidRDefault="00203B1A" w:rsidP="00203B1A">
      <w:pPr>
        <w:pStyle w:val="055"/>
        <w:ind w:left="651" w:firstLine="210"/>
      </w:pPr>
    </w:p>
    <w:p w14:paraId="34C0D37E" w14:textId="77777777" w:rsidR="00785584" w:rsidRDefault="00785584" w:rsidP="000026F8">
      <w:pPr>
        <w:pStyle w:val="044"/>
        <w:ind w:leftChars="100" w:rightChars="100" w:right="210" w:firstLine="210"/>
      </w:pPr>
      <w:r>
        <w:rPr>
          <w:rFonts w:hint="eastAsia"/>
        </w:rPr>
        <w:t>平成25年度策定計画では、朝日環境センター内にペットボトル処理ラインを増設し、処理能力を補うこととなっていましたが、増設するためのスペースを確保できていません。ペットボトルの処理能力が不足している対応策として、令和2年（2020年）度に策定した長寿命化総合計画を基に、圧縮梱包機の処理能力アップによる対応が可能か検討します。</w:t>
      </w:r>
    </w:p>
    <w:p w14:paraId="4D542CAF" w14:textId="452CBA42" w:rsidR="00785584" w:rsidRDefault="00785584" w:rsidP="000026F8">
      <w:pPr>
        <w:pStyle w:val="044"/>
        <w:ind w:leftChars="100" w:rightChars="100" w:right="210" w:firstLine="210"/>
      </w:pPr>
      <w:r>
        <w:rPr>
          <w:rFonts w:hint="eastAsia"/>
        </w:rPr>
        <w:t>また、今後に朝日環境センター</w:t>
      </w:r>
      <w:r w:rsidR="008440AB">
        <w:rPr>
          <w:rFonts w:hint="eastAsia"/>
        </w:rPr>
        <w:t>焼却棟</w:t>
      </w:r>
      <w:r>
        <w:rPr>
          <w:rFonts w:hint="eastAsia"/>
        </w:rPr>
        <w:t>の更新もしくは整備を円滑に行う準備として、一部処理ラインを南ストックヤードなどに移設、もしくは処理の一部を外部委託することが今後の選択肢の一つとして考えられますが、これらについては、川口市のプラスチック資源循環戦略に関する方針が決定してから検討するものとし、朝日環境センター内での1施設体制を継続します。</w:t>
      </w:r>
    </w:p>
    <w:p w14:paraId="7670B322" w14:textId="0F2054BA" w:rsidR="00785584" w:rsidRPr="00EA1D60" w:rsidRDefault="00785584" w:rsidP="00203B1A">
      <w:pPr>
        <w:pStyle w:val="055"/>
        <w:ind w:left="651" w:firstLine="210"/>
      </w:pPr>
    </w:p>
    <w:p w14:paraId="786DE6D6" w14:textId="1ADC8985" w:rsidR="00203B1A" w:rsidRDefault="00EF3EBD" w:rsidP="00823C5A">
      <w:pPr>
        <w:pStyle w:val="4"/>
      </w:pPr>
      <w:r>
        <w:rPr>
          <w:noProof/>
        </w:rPr>
        <mc:AlternateContent>
          <mc:Choice Requires="wps">
            <w:drawing>
              <wp:anchor distT="0" distB="0" distL="114300" distR="114300" simplePos="0" relativeHeight="251668480" behindDoc="0" locked="0" layoutInCell="1" allowOverlap="1" wp14:anchorId="42260D61" wp14:editId="3795A40D">
                <wp:simplePos x="0" y="0"/>
                <wp:positionH relativeFrom="margin">
                  <wp:align>left</wp:align>
                </wp:positionH>
                <wp:positionV relativeFrom="paragraph">
                  <wp:posOffset>313690</wp:posOffset>
                </wp:positionV>
                <wp:extent cx="5467350" cy="657225"/>
                <wp:effectExtent l="0" t="0" r="19050" b="28575"/>
                <wp:wrapTopAndBottom/>
                <wp:docPr id="370" name="四角形: 角を丸くする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657225"/>
                        </a:xfrm>
                        <a:prstGeom prst="roundRect">
                          <a:avLst>
                            <a:gd name="adj" fmla="val 37037"/>
                          </a:avLst>
                        </a:prstGeom>
                        <a:solidFill>
                          <a:schemeClr val="bg1">
                            <a:lumMod val="100000"/>
                            <a:lumOff val="0"/>
                          </a:schemeClr>
                        </a:solidFill>
                        <a:ln w="12700">
                          <a:solidFill>
                            <a:schemeClr val="tx1">
                              <a:lumMod val="100000"/>
                              <a:lumOff val="0"/>
                            </a:schemeClr>
                          </a:solidFill>
                          <a:round/>
                          <a:headEnd/>
                          <a:tailEnd/>
                        </a:ln>
                        <a:effectLst/>
                      </wps:spPr>
                      <wps:txbx>
                        <w:txbxContent>
                          <w:p w14:paraId="26B8A53A" w14:textId="77777777" w:rsidR="0044397E" w:rsidRPr="000828A4" w:rsidRDefault="0044397E" w:rsidP="007F69D9">
                            <w:pPr>
                              <w:pStyle w:val="ad"/>
                              <w:numPr>
                                <w:ilvl w:val="0"/>
                                <w:numId w:val="11"/>
                              </w:numPr>
                              <w:ind w:leftChars="0"/>
                              <w:rPr>
                                <w:rFonts w:asciiTheme="minorEastAsia" w:eastAsiaTheme="minorEastAsia" w:hAnsiTheme="minorEastAsia"/>
                                <w:szCs w:val="20"/>
                              </w:rPr>
                            </w:pPr>
                            <w:r w:rsidRPr="000828A4">
                              <w:rPr>
                                <w:rFonts w:asciiTheme="minorEastAsia" w:eastAsiaTheme="minorEastAsia" w:hAnsiTheme="minorEastAsia" w:hint="eastAsia"/>
                                <w:szCs w:val="20"/>
                              </w:rPr>
                              <w:t>戸塚環境センター内での</w:t>
                            </w:r>
                            <w:r w:rsidRPr="000828A4">
                              <w:rPr>
                                <w:rFonts w:asciiTheme="minorEastAsia" w:eastAsiaTheme="minorEastAsia" w:hAnsiTheme="minorEastAsia"/>
                                <w:szCs w:val="20"/>
                              </w:rPr>
                              <w:t>1施設体制を継続します。</w:t>
                            </w:r>
                          </w:p>
                          <w:p w14:paraId="14A76D4D" w14:textId="77777777" w:rsidR="0044397E" w:rsidRPr="000828A4" w:rsidRDefault="0044397E" w:rsidP="007F69D9">
                            <w:pPr>
                              <w:pStyle w:val="ad"/>
                              <w:numPr>
                                <w:ilvl w:val="0"/>
                                <w:numId w:val="11"/>
                              </w:numPr>
                              <w:ind w:leftChars="0"/>
                              <w:rPr>
                                <w:rFonts w:asciiTheme="minorEastAsia" w:eastAsiaTheme="minorEastAsia" w:hAnsiTheme="minorEastAsia"/>
                                <w:szCs w:val="20"/>
                              </w:rPr>
                            </w:pPr>
                            <w:r w:rsidRPr="000828A4">
                              <w:rPr>
                                <w:rFonts w:asciiTheme="minorEastAsia" w:eastAsiaTheme="minorEastAsia" w:hAnsiTheme="minorEastAsia" w:hint="eastAsia"/>
                                <w:szCs w:val="20"/>
                              </w:rPr>
                              <w:t>戸塚環境センターの敷地内に新粗大ごみ処理施設を建設します。</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260D61" id="四角形: 角を丸くする 370" o:spid="_x0000_s1085" style="position:absolute;left:0;text-align:left;margin-left:0;margin-top:24.7pt;width:430.5pt;height:51.7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242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" fillcolor="white [3212]" strokecolor="black [3213]" strokeweight="1pt">
                <v:textbox inset="5.85pt,.7pt,5.85pt,.7pt">
                  <w:txbxContent>
                    <w:p w14:paraId="26B8A53A" w14:textId="77777777" w:rsidR="0044397E" w:rsidRPr="000828A4" w:rsidRDefault="0044397E" w:rsidP="007F69D9">
                      <w:pPr>
                        <w:pStyle w:val="ad"/>
                        <w:numPr>
                          <w:ilvl w:val="0"/>
                          <w:numId w:val="11"/>
                        </w:numPr>
                        <w:ind w:leftChars="0"/>
                        <w:rPr>
                          <w:rFonts w:asciiTheme="minorEastAsia" w:eastAsiaTheme="minorEastAsia" w:hAnsiTheme="minorEastAsia"/>
                          <w:szCs w:val="20"/>
                        </w:rPr>
                      </w:pPr>
                      <w:r w:rsidRPr="000828A4">
                        <w:rPr>
                          <w:rFonts w:asciiTheme="minorEastAsia" w:eastAsiaTheme="minorEastAsia" w:hAnsiTheme="minorEastAsia" w:hint="eastAsia"/>
                          <w:szCs w:val="20"/>
                        </w:rPr>
                        <w:t>戸塚環境センター内での</w:t>
                      </w:r>
                      <w:r w:rsidRPr="000828A4">
                        <w:rPr>
                          <w:rFonts w:asciiTheme="minorEastAsia" w:eastAsiaTheme="minorEastAsia" w:hAnsiTheme="minorEastAsia"/>
                          <w:szCs w:val="20"/>
                        </w:rPr>
                        <w:t>1施設体制を継続します。</w:t>
                      </w:r>
                    </w:p>
                    <w:p w14:paraId="14A76D4D" w14:textId="77777777" w:rsidR="0044397E" w:rsidRPr="000828A4" w:rsidRDefault="0044397E" w:rsidP="007F69D9">
                      <w:pPr>
                        <w:pStyle w:val="ad"/>
                        <w:numPr>
                          <w:ilvl w:val="0"/>
                          <w:numId w:val="11"/>
                        </w:numPr>
                        <w:ind w:leftChars="0"/>
                        <w:rPr>
                          <w:rFonts w:asciiTheme="minorEastAsia" w:eastAsiaTheme="minorEastAsia" w:hAnsiTheme="minorEastAsia"/>
                          <w:szCs w:val="20"/>
                        </w:rPr>
                      </w:pPr>
                      <w:r w:rsidRPr="000828A4">
                        <w:rPr>
                          <w:rFonts w:asciiTheme="minorEastAsia" w:eastAsiaTheme="minorEastAsia" w:hAnsiTheme="minorEastAsia" w:hint="eastAsia"/>
                          <w:szCs w:val="20"/>
                        </w:rPr>
                        <w:t>戸塚環境センターの敷地内に新粗大ごみ処理施設を建設します。</w:t>
                      </w:r>
                    </w:p>
                  </w:txbxContent>
                </v:textbox>
                <w10:wrap type="topAndBottom" anchorx="margin"/>
              </v:roundrect>
            </w:pict>
          </mc:Fallback>
        </mc:AlternateContent>
      </w:r>
      <w:r w:rsidR="00B614F4">
        <w:rPr>
          <w:rFonts w:hint="eastAsia"/>
        </w:rPr>
        <w:t>粗大ごみ処理施設</w:t>
      </w:r>
      <w:r w:rsidR="00785584">
        <w:rPr>
          <w:rFonts w:hint="eastAsia"/>
        </w:rPr>
        <w:t>の方針</w:t>
      </w:r>
    </w:p>
    <w:p w14:paraId="4B495095" w14:textId="57463153" w:rsidR="00B614F4" w:rsidRDefault="00B614F4" w:rsidP="00203B1A">
      <w:pPr>
        <w:pStyle w:val="055"/>
        <w:ind w:left="651" w:firstLine="210"/>
      </w:pPr>
    </w:p>
    <w:p w14:paraId="30BB5A85" w14:textId="720CBC4A" w:rsidR="00785584" w:rsidRDefault="00785584" w:rsidP="000026F8">
      <w:pPr>
        <w:pStyle w:val="044"/>
        <w:ind w:leftChars="100" w:rightChars="100" w:right="210" w:firstLine="210"/>
      </w:pPr>
      <w:r w:rsidRPr="00785584">
        <w:rPr>
          <w:rFonts w:hint="eastAsia"/>
        </w:rPr>
        <w:t>粗大ごみ処理施設は、今後も戸塚環境センター敷地内での1施設体制とします。なお、令和8年（2026年）1月</w:t>
      </w:r>
      <w:r w:rsidR="00B64894" w:rsidRPr="00FA0417">
        <w:rPr>
          <w:rFonts w:hint="eastAsia"/>
          <w:vertAlign w:val="superscript"/>
        </w:rPr>
        <w:t>※</w:t>
      </w:r>
      <w:r w:rsidRPr="00785584">
        <w:rPr>
          <w:rFonts w:hint="eastAsia"/>
        </w:rPr>
        <w:t>の竣工を目標に、新粗大ごみ処理施設を建設します。新粗大ごみ処理施設の竣工までは、現在の処理体制を継続する必要があるため、それまでは日常の適切な維持管理を行います。</w:t>
      </w:r>
    </w:p>
    <w:p w14:paraId="1864A890" w14:textId="754B7141" w:rsidR="00B64894" w:rsidRPr="001764ED" w:rsidRDefault="00B64894" w:rsidP="001432BF">
      <w:pPr>
        <w:pStyle w:val="044"/>
        <w:tabs>
          <w:tab w:val="left" w:pos="1155"/>
        </w:tabs>
        <w:ind w:leftChars="100" w:firstLineChars="162" w:firstLine="259"/>
        <w:rPr>
          <w:sz w:val="16"/>
          <w:szCs w:val="16"/>
        </w:rPr>
      </w:pPr>
      <w:r w:rsidRPr="001764ED">
        <w:rPr>
          <w:rFonts w:hint="eastAsia"/>
          <w:sz w:val="16"/>
          <w:szCs w:val="16"/>
        </w:rPr>
        <w:t>※</w:t>
      </w:r>
      <w:r w:rsidR="00FA4320">
        <w:rPr>
          <w:rFonts w:hint="eastAsia"/>
          <w:sz w:val="16"/>
          <w:szCs w:val="16"/>
        </w:rPr>
        <w:t xml:space="preserve"> </w:t>
      </w:r>
      <w:r w:rsidR="00357393">
        <w:rPr>
          <w:rFonts w:hint="eastAsia"/>
          <w:sz w:val="16"/>
          <w:szCs w:val="16"/>
        </w:rPr>
        <w:t>新粗大ごみ処理施設は、</w:t>
      </w:r>
      <w:r w:rsidR="00357393" w:rsidRPr="001764ED">
        <w:rPr>
          <w:rFonts w:hint="eastAsia"/>
          <w:sz w:val="16"/>
          <w:szCs w:val="16"/>
        </w:rPr>
        <w:t>令和8年（2</w:t>
      </w:r>
      <w:r w:rsidR="00357393" w:rsidRPr="001764ED">
        <w:rPr>
          <w:sz w:val="16"/>
          <w:szCs w:val="16"/>
        </w:rPr>
        <w:t>026</w:t>
      </w:r>
      <w:r w:rsidR="00357393" w:rsidRPr="001764ED">
        <w:rPr>
          <w:rFonts w:hint="eastAsia"/>
          <w:sz w:val="16"/>
          <w:szCs w:val="16"/>
        </w:rPr>
        <w:t>年）4月</w:t>
      </w:r>
      <w:r w:rsidR="00357393">
        <w:rPr>
          <w:rFonts w:hint="eastAsia"/>
          <w:sz w:val="16"/>
          <w:szCs w:val="16"/>
        </w:rPr>
        <w:t>を竣工予定として現在</w:t>
      </w:r>
      <w:r w:rsidR="003D7E2C">
        <w:rPr>
          <w:rFonts w:hint="eastAsia"/>
          <w:sz w:val="16"/>
          <w:szCs w:val="16"/>
        </w:rPr>
        <w:t>建設</w:t>
      </w:r>
      <w:r w:rsidR="00357393">
        <w:rPr>
          <w:rFonts w:hint="eastAsia"/>
          <w:sz w:val="16"/>
          <w:szCs w:val="16"/>
        </w:rPr>
        <w:t>中である</w:t>
      </w:r>
      <w:r w:rsidR="003D7E2C">
        <w:rPr>
          <w:rFonts w:hint="eastAsia"/>
          <w:sz w:val="16"/>
          <w:szCs w:val="16"/>
        </w:rPr>
        <w:t>。</w:t>
      </w:r>
    </w:p>
    <w:p w14:paraId="2F16CA89" w14:textId="77777777" w:rsidR="00B64894" w:rsidRDefault="00B64894" w:rsidP="00203B1A">
      <w:pPr>
        <w:pStyle w:val="055"/>
        <w:ind w:left="651" w:firstLine="210"/>
      </w:pPr>
    </w:p>
    <w:p w14:paraId="4453CF27" w14:textId="7A444C51" w:rsidR="00B614F4" w:rsidRDefault="00EF3EBD" w:rsidP="00823C5A">
      <w:pPr>
        <w:pStyle w:val="4"/>
      </w:pPr>
      <w:r>
        <w:rPr>
          <w:noProof/>
        </w:rPr>
        <mc:AlternateContent>
          <mc:Choice Requires="wps">
            <w:drawing>
              <wp:anchor distT="0" distB="0" distL="114300" distR="114300" simplePos="0" relativeHeight="251670528" behindDoc="0" locked="0" layoutInCell="1" allowOverlap="1" wp14:anchorId="0816A3E0" wp14:editId="02C36583">
                <wp:simplePos x="0" y="0"/>
                <wp:positionH relativeFrom="margin">
                  <wp:align>left</wp:align>
                </wp:positionH>
                <wp:positionV relativeFrom="paragraph">
                  <wp:posOffset>352425</wp:posOffset>
                </wp:positionV>
                <wp:extent cx="5467350" cy="333375"/>
                <wp:effectExtent l="0" t="0" r="19050" b="28575"/>
                <wp:wrapTopAndBottom/>
                <wp:docPr id="371" name="四角形: 角を丸くする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333375"/>
                        </a:xfrm>
                        <a:prstGeom prst="roundRect">
                          <a:avLst>
                            <a:gd name="adj" fmla="val 50000"/>
                          </a:avLst>
                        </a:prstGeom>
                        <a:solidFill>
                          <a:schemeClr val="bg1">
                            <a:lumMod val="100000"/>
                            <a:lumOff val="0"/>
                          </a:schemeClr>
                        </a:solidFill>
                        <a:ln w="12700">
                          <a:solidFill>
                            <a:schemeClr val="tx1">
                              <a:lumMod val="100000"/>
                              <a:lumOff val="0"/>
                            </a:schemeClr>
                          </a:solidFill>
                          <a:round/>
                          <a:headEnd/>
                          <a:tailEnd/>
                        </a:ln>
                        <a:effectLst/>
                      </wps:spPr>
                      <wps:txbx>
                        <w:txbxContent>
                          <w:p w14:paraId="0D325D6C" w14:textId="77777777" w:rsidR="0044397E" w:rsidRPr="005E4C74" w:rsidRDefault="0044397E" w:rsidP="007F69D9">
                            <w:pPr>
                              <w:pStyle w:val="ad"/>
                              <w:numPr>
                                <w:ilvl w:val="0"/>
                                <w:numId w:val="12"/>
                              </w:numPr>
                              <w:ind w:leftChars="0"/>
                              <w:rPr>
                                <w:rFonts w:asciiTheme="minorEastAsia" w:eastAsiaTheme="minorEastAsia" w:hAnsiTheme="minorEastAsia"/>
                                <w:sz w:val="22"/>
                              </w:rPr>
                            </w:pPr>
                            <w:r w:rsidRPr="005E4C74">
                              <w:rPr>
                                <w:rFonts w:asciiTheme="minorEastAsia" w:eastAsiaTheme="minorEastAsia" w:hAnsiTheme="minorEastAsia" w:hint="eastAsia"/>
                                <w:sz w:val="22"/>
                              </w:rPr>
                              <w:t>鳩ヶ谷衛生センターでの</w:t>
                            </w:r>
                            <w:r w:rsidRPr="005E4C74">
                              <w:rPr>
                                <w:rFonts w:asciiTheme="minorEastAsia" w:eastAsiaTheme="minorEastAsia" w:hAnsiTheme="minorEastAsia"/>
                                <w:sz w:val="22"/>
                              </w:rPr>
                              <w:t>1施設体制を継続します。</w:t>
                            </w:r>
                          </w:p>
                          <w:p w14:paraId="6036AFFB" w14:textId="77777777" w:rsidR="0044397E" w:rsidRPr="009873B2" w:rsidRDefault="0044397E" w:rsidP="00785584">
                            <w:pPr>
                              <w:pStyle w:val="ad"/>
                              <w:ind w:leftChars="0" w:left="420"/>
                              <w:rPr>
                                <w:rFonts w:ascii="BIZ UD明朝 Medium" w:eastAsia="BIZ UD明朝 Medium" w:hAnsi="BIZ UD明朝 Medium"/>
                                <w:sz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16A3E0" id="四角形: 角を丸くする 371" o:spid="_x0000_s1086" style="position:absolute;left:0;text-align:left;margin-left:0;margin-top:27.75pt;width:430.5pt;height:26.2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" fillcolor="white [3212]" strokecolor="black [3213]" strokeweight="1pt">
                <v:textbox inset="5.85pt,.7pt,5.85pt,.7pt">
                  <w:txbxContent>
                    <w:p w14:paraId="0D325D6C" w14:textId="77777777" w:rsidR="0044397E" w:rsidRPr="005E4C74" w:rsidRDefault="0044397E" w:rsidP="007F69D9">
                      <w:pPr>
                        <w:pStyle w:val="ad"/>
                        <w:numPr>
                          <w:ilvl w:val="0"/>
                          <w:numId w:val="12"/>
                        </w:numPr>
                        <w:ind w:leftChars="0"/>
                        <w:rPr>
                          <w:rFonts w:asciiTheme="minorEastAsia" w:eastAsiaTheme="minorEastAsia" w:hAnsiTheme="minorEastAsia"/>
                          <w:sz w:val="22"/>
                        </w:rPr>
                      </w:pPr>
                      <w:r w:rsidRPr="005E4C74">
                        <w:rPr>
                          <w:rFonts w:asciiTheme="minorEastAsia" w:eastAsiaTheme="minorEastAsia" w:hAnsiTheme="minorEastAsia" w:hint="eastAsia"/>
                          <w:sz w:val="22"/>
                        </w:rPr>
                        <w:t>鳩ヶ谷衛生センターでの</w:t>
                      </w:r>
                      <w:r w:rsidRPr="005E4C74">
                        <w:rPr>
                          <w:rFonts w:asciiTheme="minorEastAsia" w:eastAsiaTheme="minorEastAsia" w:hAnsiTheme="minorEastAsia"/>
                          <w:sz w:val="22"/>
                        </w:rPr>
                        <w:t>1施設体制を継続します。</w:t>
                      </w:r>
                    </w:p>
                    <w:p w14:paraId="6036AFFB" w14:textId="77777777" w:rsidR="0044397E" w:rsidRPr="009873B2" w:rsidRDefault="0044397E" w:rsidP="00785584">
                      <w:pPr>
                        <w:pStyle w:val="ad"/>
                        <w:ind w:leftChars="0" w:left="420"/>
                        <w:rPr>
                          <w:rFonts w:ascii="BIZ UD明朝 Medium" w:eastAsia="BIZ UD明朝 Medium" w:hAnsi="BIZ UD明朝 Medium"/>
                          <w:sz w:val="22"/>
                        </w:rPr>
                      </w:pPr>
                    </w:p>
                  </w:txbxContent>
                </v:textbox>
                <w10:wrap type="topAndBottom" anchorx="margin"/>
              </v:roundrect>
            </w:pict>
          </mc:Fallback>
        </mc:AlternateContent>
      </w:r>
      <w:r w:rsidR="00B614F4">
        <w:rPr>
          <w:rFonts w:hint="eastAsia"/>
        </w:rPr>
        <w:t>し尿処理施設</w:t>
      </w:r>
      <w:r w:rsidR="00785584">
        <w:rPr>
          <w:rFonts w:hint="eastAsia"/>
        </w:rPr>
        <w:t>の方針</w:t>
      </w:r>
    </w:p>
    <w:p w14:paraId="4E71450C" w14:textId="446989E3" w:rsidR="00203B1A" w:rsidRDefault="00203B1A" w:rsidP="00203B1A">
      <w:pPr>
        <w:pStyle w:val="055"/>
        <w:ind w:left="651" w:firstLine="210"/>
      </w:pPr>
    </w:p>
    <w:p w14:paraId="6BA1A9A8" w14:textId="0AFDF03C" w:rsidR="00785584" w:rsidRDefault="00785584" w:rsidP="000026F8">
      <w:pPr>
        <w:pStyle w:val="044"/>
        <w:ind w:leftChars="100" w:rightChars="100" w:right="210" w:firstLine="210"/>
      </w:pPr>
      <w:r w:rsidRPr="00785584">
        <w:rPr>
          <w:rFonts w:hint="eastAsia"/>
        </w:rPr>
        <w:t>鳩ヶ谷衛生センターは施設の稼働開始から3</w:t>
      </w:r>
      <w:r w:rsidR="00562DDB">
        <w:t>9</w:t>
      </w:r>
      <w:r w:rsidRPr="00785584">
        <w:rPr>
          <w:rFonts w:hint="eastAsia"/>
        </w:rPr>
        <w:t>年が経過していますが、施設や設備機器の状態が概ね良好であることや、処理に関する喫緊の課題が少ないことから、計画期間中は適切な維持管理を行い施設を維持します。</w:t>
      </w:r>
    </w:p>
    <w:p w14:paraId="420FC42E" w14:textId="65CF9588" w:rsidR="00B614F4" w:rsidRDefault="00B614F4" w:rsidP="00203B1A">
      <w:pPr>
        <w:pStyle w:val="055"/>
        <w:ind w:left="651" w:firstLine="210"/>
      </w:pPr>
      <w:r>
        <w:br w:type="page"/>
      </w:r>
    </w:p>
    <w:p w14:paraId="65648202" w14:textId="26E6178C" w:rsidR="00B614F4" w:rsidRDefault="00EF3EBD" w:rsidP="00823C5A">
      <w:pPr>
        <w:pStyle w:val="4"/>
      </w:pPr>
      <w:r>
        <w:rPr>
          <w:noProof/>
        </w:rPr>
        <w:lastRenderedPageBreak/>
        <mc:AlternateContent>
          <mc:Choice Requires="wps">
            <w:drawing>
              <wp:anchor distT="0" distB="0" distL="114300" distR="114300" simplePos="0" relativeHeight="251671552" behindDoc="0" locked="0" layoutInCell="1" allowOverlap="1" wp14:anchorId="5B476F2B" wp14:editId="1D19FD74">
                <wp:simplePos x="0" y="0"/>
                <wp:positionH relativeFrom="margin">
                  <wp:align>left</wp:align>
                </wp:positionH>
                <wp:positionV relativeFrom="paragraph">
                  <wp:posOffset>351460</wp:posOffset>
                </wp:positionV>
                <wp:extent cx="5467350" cy="857250"/>
                <wp:effectExtent l="0" t="0" r="19050" b="19050"/>
                <wp:wrapTopAndBottom/>
                <wp:docPr id="372" name="四角形: 角を丸くする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857250"/>
                        </a:xfrm>
                        <a:prstGeom prst="roundRect">
                          <a:avLst>
                            <a:gd name="adj" fmla="val 24902"/>
                          </a:avLst>
                        </a:prstGeom>
                        <a:solidFill>
                          <a:schemeClr val="bg1">
                            <a:lumMod val="100000"/>
                            <a:lumOff val="0"/>
                          </a:schemeClr>
                        </a:solidFill>
                        <a:ln w="12700">
                          <a:solidFill>
                            <a:schemeClr val="tx1">
                              <a:lumMod val="100000"/>
                              <a:lumOff val="0"/>
                            </a:schemeClr>
                          </a:solidFill>
                          <a:round/>
                          <a:headEnd/>
                          <a:tailEnd/>
                        </a:ln>
                        <a:effectLst/>
                      </wps:spPr>
                      <wps:txbx>
                        <w:txbxContent>
                          <w:p w14:paraId="70DC0CA4" w14:textId="77777777" w:rsidR="0044397E" w:rsidRPr="005E4C74" w:rsidRDefault="0044397E" w:rsidP="007F69D9">
                            <w:pPr>
                              <w:pStyle w:val="ad"/>
                              <w:numPr>
                                <w:ilvl w:val="0"/>
                                <w:numId w:val="13"/>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川口市の実情にあった最終処分場の確保について総合的に検討します。</w:t>
                            </w:r>
                          </w:p>
                          <w:p w14:paraId="44DDD45B" w14:textId="21CD92F7" w:rsidR="0044397E" w:rsidRPr="005E4C74" w:rsidRDefault="0044397E" w:rsidP="007F69D9">
                            <w:pPr>
                              <w:pStyle w:val="ad"/>
                              <w:numPr>
                                <w:ilvl w:val="0"/>
                                <w:numId w:val="13"/>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戸塚環境センターの主灰は、朝日環境センター</w:t>
                            </w:r>
                            <w:r w:rsidR="008440AB">
                              <w:rPr>
                                <w:rFonts w:asciiTheme="minorEastAsia" w:eastAsiaTheme="minorEastAsia" w:hAnsiTheme="minorEastAsia" w:hint="eastAsia"/>
                                <w:color w:val="000000" w:themeColor="text1"/>
                              </w:rPr>
                              <w:t>焼却棟</w:t>
                            </w:r>
                            <w:r w:rsidRPr="005E4C74">
                              <w:rPr>
                                <w:rFonts w:asciiTheme="minorEastAsia" w:eastAsiaTheme="minorEastAsia" w:hAnsiTheme="minorEastAsia" w:hint="eastAsia"/>
                                <w:color w:val="000000" w:themeColor="text1"/>
                              </w:rPr>
                              <w:t>の</w:t>
                            </w:r>
                            <w:r w:rsidR="00047CF4">
                              <w:rPr>
                                <w:rFonts w:asciiTheme="minorEastAsia" w:eastAsiaTheme="minorEastAsia" w:hAnsiTheme="minorEastAsia" w:hint="eastAsia"/>
                                <w:color w:val="000000" w:themeColor="text1"/>
                              </w:rPr>
                              <w:t>延命化</w:t>
                            </w:r>
                            <w:r w:rsidRPr="005E4C74">
                              <w:rPr>
                                <w:rFonts w:asciiTheme="minorEastAsia" w:eastAsiaTheme="minorEastAsia" w:hAnsiTheme="minorEastAsia" w:hint="eastAsia"/>
                                <w:color w:val="000000" w:themeColor="text1"/>
                              </w:rPr>
                              <w:t>工事中及び同工事後においても継続して外部委託による処理を検討します。</w:t>
                            </w:r>
                          </w:p>
                          <w:p w14:paraId="0D288CBD" w14:textId="77777777" w:rsidR="0044397E" w:rsidRPr="009873B2" w:rsidRDefault="0044397E" w:rsidP="007F69D9">
                            <w:pPr>
                              <w:pStyle w:val="ad"/>
                              <w:numPr>
                                <w:ilvl w:val="0"/>
                                <w:numId w:val="13"/>
                              </w:numPr>
                              <w:ind w:leftChars="0"/>
                              <w:rPr>
                                <w:rFonts w:ascii="BIZ UD明朝 Medium" w:eastAsia="BIZ UD明朝 Medium" w:hAnsi="BIZ UD明朝 Medium"/>
                                <w:color w:val="000000" w:themeColor="text1"/>
                                <w:sz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476F2B" id="四角形: 角を丸くする 372" o:spid="_x0000_s1087" style="position:absolute;left:0;text-align:left;margin-left:0;margin-top:27.65pt;width:430.5pt;height:67.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63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" fillcolor="white [3212]" strokecolor="black [3213]" strokeweight="1pt">
                <v:textbox inset="5.85pt,.7pt,5.85pt,.7pt">
                  <w:txbxContent>
                    <w:p w14:paraId="70DC0CA4" w14:textId="77777777" w:rsidR="0044397E" w:rsidRPr="005E4C74" w:rsidRDefault="0044397E" w:rsidP="007F69D9">
                      <w:pPr>
                        <w:pStyle w:val="ad"/>
                        <w:numPr>
                          <w:ilvl w:val="0"/>
                          <w:numId w:val="13"/>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川口市の実情にあった最終処分場の確保について総合的に検討します。</w:t>
                      </w:r>
                    </w:p>
                    <w:p w14:paraId="44DDD45B" w14:textId="21CD92F7" w:rsidR="0044397E" w:rsidRPr="005E4C74" w:rsidRDefault="0044397E" w:rsidP="007F69D9">
                      <w:pPr>
                        <w:pStyle w:val="ad"/>
                        <w:numPr>
                          <w:ilvl w:val="0"/>
                          <w:numId w:val="13"/>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戸塚環境センターの主灰は、朝日環境センター</w:t>
                      </w:r>
                      <w:r w:rsidR="008440AB">
                        <w:rPr>
                          <w:rFonts w:asciiTheme="minorEastAsia" w:eastAsiaTheme="minorEastAsia" w:hAnsiTheme="minorEastAsia" w:hint="eastAsia"/>
                          <w:color w:val="000000" w:themeColor="text1"/>
                        </w:rPr>
                        <w:t>焼却棟</w:t>
                      </w:r>
                      <w:r w:rsidRPr="005E4C74">
                        <w:rPr>
                          <w:rFonts w:asciiTheme="minorEastAsia" w:eastAsiaTheme="minorEastAsia" w:hAnsiTheme="minorEastAsia" w:hint="eastAsia"/>
                          <w:color w:val="000000" w:themeColor="text1"/>
                        </w:rPr>
                        <w:t>の</w:t>
                      </w:r>
                      <w:r w:rsidR="00047CF4">
                        <w:rPr>
                          <w:rFonts w:asciiTheme="minorEastAsia" w:eastAsiaTheme="minorEastAsia" w:hAnsiTheme="minorEastAsia" w:hint="eastAsia"/>
                          <w:color w:val="000000" w:themeColor="text1"/>
                        </w:rPr>
                        <w:t>延命化</w:t>
                      </w:r>
                      <w:r w:rsidRPr="005E4C74">
                        <w:rPr>
                          <w:rFonts w:asciiTheme="minorEastAsia" w:eastAsiaTheme="minorEastAsia" w:hAnsiTheme="minorEastAsia" w:hint="eastAsia"/>
                          <w:color w:val="000000" w:themeColor="text1"/>
                        </w:rPr>
                        <w:t>工事中及び同工事後においても継続して外部委託による処理を検討します。</w:t>
                      </w:r>
                    </w:p>
                    <w:p w14:paraId="0D288CBD" w14:textId="77777777" w:rsidR="0044397E" w:rsidRPr="009873B2" w:rsidRDefault="0044397E" w:rsidP="007F69D9">
                      <w:pPr>
                        <w:pStyle w:val="ad"/>
                        <w:numPr>
                          <w:ilvl w:val="0"/>
                          <w:numId w:val="13"/>
                        </w:numPr>
                        <w:ind w:leftChars="0"/>
                        <w:rPr>
                          <w:rFonts w:ascii="BIZ UD明朝 Medium" w:eastAsia="BIZ UD明朝 Medium" w:hAnsi="BIZ UD明朝 Medium"/>
                          <w:color w:val="000000" w:themeColor="text1"/>
                          <w:sz w:val="22"/>
                        </w:rPr>
                      </w:pPr>
                    </w:p>
                  </w:txbxContent>
                </v:textbox>
                <w10:wrap type="topAndBottom" anchorx="margin"/>
              </v:roundrect>
            </w:pict>
          </mc:Fallback>
        </mc:AlternateContent>
      </w:r>
      <w:r w:rsidR="00B614F4">
        <w:rPr>
          <w:rFonts w:hint="eastAsia"/>
        </w:rPr>
        <w:t>最終処分場</w:t>
      </w:r>
      <w:r w:rsidR="00785584">
        <w:rPr>
          <w:rFonts w:hint="eastAsia"/>
        </w:rPr>
        <w:t>の方針</w:t>
      </w:r>
    </w:p>
    <w:p w14:paraId="0BE5A0EC" w14:textId="55E4682F" w:rsidR="00203B1A" w:rsidRDefault="00203B1A" w:rsidP="00D24C56">
      <w:pPr>
        <w:pStyle w:val="044"/>
        <w:tabs>
          <w:tab w:val="left" w:pos="1155"/>
        </w:tabs>
        <w:ind w:left="441" w:firstLine="210"/>
      </w:pPr>
    </w:p>
    <w:p w14:paraId="6012822B" w14:textId="10777993" w:rsidR="00785584" w:rsidRDefault="00785584" w:rsidP="000026F8">
      <w:pPr>
        <w:pStyle w:val="044"/>
        <w:ind w:leftChars="100" w:rightChars="100" w:right="210" w:firstLine="210"/>
      </w:pPr>
      <w:r>
        <w:rPr>
          <w:rFonts w:hint="eastAsia"/>
        </w:rPr>
        <w:t>市内に最終処分場を確保することが困難な状況であること、主灰の溶融スラグ化により最終処分量を減量化していることを踏まえ、民間処分場の活用を含めて、川口市の実情にあった最終処分場の確保について総合的に検討します。</w:t>
      </w:r>
    </w:p>
    <w:p w14:paraId="4118A288" w14:textId="538C1779" w:rsidR="00785584" w:rsidRDefault="00785584" w:rsidP="000026F8">
      <w:pPr>
        <w:pStyle w:val="044"/>
        <w:tabs>
          <w:tab w:val="left" w:pos="1155"/>
        </w:tabs>
        <w:ind w:leftChars="100" w:rightChars="100" w:right="210" w:firstLine="210"/>
      </w:pPr>
      <w:r>
        <w:rPr>
          <w:rFonts w:hint="eastAsia"/>
        </w:rPr>
        <w:t>また、主灰及び飛灰のセメント化をはじめとする再資源化技術の積極的な活用を検討し、更なる最終処分量の削減に努めます。朝日環境センター</w:t>
      </w:r>
      <w:r w:rsidR="008B0F64">
        <w:rPr>
          <w:rFonts w:hint="eastAsia"/>
        </w:rPr>
        <w:t>焼却棟</w:t>
      </w:r>
      <w:r>
        <w:rPr>
          <w:rFonts w:hint="eastAsia"/>
        </w:rPr>
        <w:t>の溶融飛灰についても、外部委託による脱塩処理・スラグ化を行い、リサイクル率の向上に努めます。</w:t>
      </w:r>
    </w:p>
    <w:p w14:paraId="5F24F7A3" w14:textId="53239597" w:rsidR="00203B1A" w:rsidRDefault="00785584" w:rsidP="000026F8">
      <w:pPr>
        <w:pStyle w:val="044"/>
        <w:tabs>
          <w:tab w:val="left" w:pos="1155"/>
        </w:tabs>
        <w:ind w:leftChars="100" w:rightChars="100" w:right="210" w:firstLine="210"/>
      </w:pPr>
      <w:r>
        <w:rPr>
          <w:rFonts w:hint="eastAsia"/>
        </w:rPr>
        <w:t>なお、朝日環境センターと戸塚環境センターのそれぞれの稼働を独立させることは、焼却処理の安定継続に寄与します。よって、戸塚環境センターから発生する主灰は、朝日環境センターの</w:t>
      </w:r>
      <w:r w:rsidR="00144B39">
        <w:rPr>
          <w:rFonts w:hint="eastAsia"/>
        </w:rPr>
        <w:t>延命化</w:t>
      </w:r>
      <w:r>
        <w:rPr>
          <w:rFonts w:hint="eastAsia"/>
        </w:rPr>
        <w:t>工事中及び同工事後においても継続して外部委託による処理を検討します。</w:t>
      </w:r>
    </w:p>
    <w:p w14:paraId="6D7276BE" w14:textId="63102BA9" w:rsidR="00702AE3" w:rsidRDefault="00702AE3" w:rsidP="00D24C56">
      <w:pPr>
        <w:pStyle w:val="044"/>
        <w:tabs>
          <w:tab w:val="left" w:pos="1155"/>
        </w:tabs>
        <w:ind w:left="441" w:firstLine="210"/>
      </w:pPr>
    </w:p>
    <w:p w14:paraId="7E67E4A8" w14:textId="3064BBE3" w:rsidR="00785584" w:rsidRDefault="00EF3EBD" w:rsidP="00823C5A">
      <w:pPr>
        <w:pStyle w:val="4"/>
      </w:pPr>
      <w:r>
        <w:rPr>
          <w:noProof/>
        </w:rPr>
        <mc:AlternateContent>
          <mc:Choice Requires="wps">
            <w:drawing>
              <wp:anchor distT="0" distB="0" distL="114300" distR="114300" simplePos="0" relativeHeight="251672576" behindDoc="0" locked="0" layoutInCell="1" allowOverlap="1" wp14:anchorId="193D29A5" wp14:editId="091CFABA">
                <wp:simplePos x="0" y="0"/>
                <wp:positionH relativeFrom="margin">
                  <wp:align>left</wp:align>
                </wp:positionH>
                <wp:positionV relativeFrom="paragraph">
                  <wp:posOffset>304800</wp:posOffset>
                </wp:positionV>
                <wp:extent cx="5467350" cy="1085850"/>
                <wp:effectExtent l="0" t="0" r="19050" b="19050"/>
                <wp:wrapTopAndBottom/>
                <wp:docPr id="373" name="四角形: 角を丸くする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1085850"/>
                        </a:xfrm>
                        <a:prstGeom prst="roundRect">
                          <a:avLst>
                            <a:gd name="adj" fmla="val 19299"/>
                          </a:avLst>
                        </a:prstGeom>
                        <a:solidFill>
                          <a:schemeClr val="bg1">
                            <a:lumMod val="100000"/>
                            <a:lumOff val="0"/>
                          </a:schemeClr>
                        </a:solidFill>
                        <a:ln w="12700">
                          <a:solidFill>
                            <a:schemeClr val="tx1">
                              <a:lumMod val="100000"/>
                              <a:lumOff val="0"/>
                            </a:schemeClr>
                          </a:solidFill>
                          <a:round/>
                          <a:headEnd/>
                          <a:tailEnd/>
                        </a:ln>
                        <a:effectLst/>
                      </wps:spPr>
                      <wps:txbx>
                        <w:txbxContent>
                          <w:p w14:paraId="5555E07E" w14:textId="77777777" w:rsidR="0044397E" w:rsidRPr="005E4C74" w:rsidRDefault="0044397E" w:rsidP="007F69D9">
                            <w:pPr>
                              <w:pStyle w:val="ad"/>
                              <w:numPr>
                                <w:ilvl w:val="0"/>
                                <w:numId w:val="14"/>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川口市のプラスチック資源循環戦略に関する方針が決まるまでは、現状の処理体制を維持します。</w:t>
                            </w:r>
                          </w:p>
                          <w:p w14:paraId="5A922EB8" w14:textId="77777777" w:rsidR="0044397E" w:rsidRPr="005E4C74" w:rsidRDefault="0044397E" w:rsidP="007F69D9">
                            <w:pPr>
                              <w:pStyle w:val="ad"/>
                              <w:numPr>
                                <w:ilvl w:val="0"/>
                                <w:numId w:val="14"/>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資源化施設の処理機能を移設する候補地となった場合は、用地確保に向けて必要な検討を進めます。</w:t>
                            </w:r>
                          </w:p>
                          <w:p w14:paraId="351726BB" w14:textId="77777777" w:rsidR="0044397E" w:rsidRPr="009873B2" w:rsidRDefault="0044397E" w:rsidP="007F69D9">
                            <w:pPr>
                              <w:pStyle w:val="ad"/>
                              <w:numPr>
                                <w:ilvl w:val="0"/>
                                <w:numId w:val="14"/>
                              </w:numPr>
                              <w:ind w:leftChars="0"/>
                              <w:rPr>
                                <w:rFonts w:ascii="BIZ UD明朝 Medium" w:eastAsia="BIZ UD明朝 Medium" w:hAnsi="BIZ UD明朝 Medium"/>
                                <w:color w:val="000000" w:themeColor="text1"/>
                                <w:sz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3D29A5" id="四角形: 角を丸くする 373" o:spid="_x0000_s1088" style="position:absolute;left:0;text-align:left;margin-left:0;margin-top:24pt;width:430.5pt;height:85.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2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" fillcolor="white [3212]" strokecolor="black [3213]" strokeweight="1pt">
                <v:textbox inset="5.85pt,.7pt,5.85pt,.7pt">
                  <w:txbxContent>
                    <w:p w14:paraId="5555E07E" w14:textId="77777777" w:rsidR="0044397E" w:rsidRPr="005E4C74" w:rsidRDefault="0044397E" w:rsidP="007F69D9">
                      <w:pPr>
                        <w:pStyle w:val="ad"/>
                        <w:numPr>
                          <w:ilvl w:val="0"/>
                          <w:numId w:val="14"/>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川口市のプラスチック資源循環戦略に関する方針が決まるまでは、現状の処理体制を維持します。</w:t>
                      </w:r>
                    </w:p>
                    <w:p w14:paraId="5A922EB8" w14:textId="77777777" w:rsidR="0044397E" w:rsidRPr="005E4C74" w:rsidRDefault="0044397E" w:rsidP="007F69D9">
                      <w:pPr>
                        <w:pStyle w:val="ad"/>
                        <w:numPr>
                          <w:ilvl w:val="0"/>
                          <w:numId w:val="14"/>
                        </w:numPr>
                        <w:ind w:leftChars="0"/>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資源化施設の処理機能を移設する候補地となった場合は、用地確保に向けて必要な検討を進めます。</w:t>
                      </w:r>
                    </w:p>
                    <w:p w14:paraId="351726BB" w14:textId="77777777" w:rsidR="0044397E" w:rsidRPr="009873B2" w:rsidRDefault="0044397E" w:rsidP="007F69D9">
                      <w:pPr>
                        <w:pStyle w:val="ad"/>
                        <w:numPr>
                          <w:ilvl w:val="0"/>
                          <w:numId w:val="14"/>
                        </w:numPr>
                        <w:ind w:leftChars="0"/>
                        <w:rPr>
                          <w:rFonts w:ascii="BIZ UD明朝 Medium" w:eastAsia="BIZ UD明朝 Medium" w:hAnsi="BIZ UD明朝 Medium"/>
                          <w:color w:val="000000" w:themeColor="text1"/>
                          <w:sz w:val="22"/>
                        </w:rPr>
                      </w:pPr>
                    </w:p>
                  </w:txbxContent>
                </v:textbox>
                <w10:wrap type="topAndBottom" anchorx="margin"/>
              </v:roundrect>
            </w:pict>
          </mc:Fallback>
        </mc:AlternateContent>
      </w:r>
      <w:r w:rsidR="00785584">
        <w:rPr>
          <w:rFonts w:hint="eastAsia"/>
        </w:rPr>
        <w:t>ストックヤードの方針</w:t>
      </w:r>
    </w:p>
    <w:p w14:paraId="318B0C57" w14:textId="1D74F553" w:rsidR="00785584" w:rsidRDefault="00785584" w:rsidP="00D24C56">
      <w:pPr>
        <w:pStyle w:val="044"/>
        <w:tabs>
          <w:tab w:val="left" w:pos="1155"/>
        </w:tabs>
        <w:ind w:left="441" w:firstLine="210"/>
      </w:pPr>
    </w:p>
    <w:p w14:paraId="6728E348" w14:textId="6F0FFB20" w:rsidR="00785584" w:rsidRDefault="00785584" w:rsidP="000026F8">
      <w:pPr>
        <w:pStyle w:val="044"/>
        <w:ind w:leftChars="100" w:rightChars="100" w:right="210" w:firstLine="210"/>
      </w:pPr>
      <w:r>
        <w:rPr>
          <w:rFonts w:hint="eastAsia"/>
        </w:rPr>
        <w:t>朝日環境センター</w:t>
      </w:r>
      <w:r w:rsidR="008B0F64">
        <w:rPr>
          <w:rFonts w:hint="eastAsia"/>
        </w:rPr>
        <w:t>焼却棟</w:t>
      </w:r>
      <w:r>
        <w:rPr>
          <w:rFonts w:hint="eastAsia"/>
        </w:rPr>
        <w:t>の更新を円滑に行う準備として、資源化施設の一部処理ラインを南ストックヤードなどの候補地に移設する計画が今後の選択肢の一つとして考えられますが、当該対応については、川口市のプラスチック資源循環戦略に関する方針が決定してから検討するものとし、それまでは現状の処理体制を維持します。</w:t>
      </w:r>
    </w:p>
    <w:p w14:paraId="41D8A00C" w14:textId="26A42EB4" w:rsidR="00785584" w:rsidRDefault="00785584" w:rsidP="000026F8">
      <w:pPr>
        <w:pStyle w:val="044"/>
        <w:tabs>
          <w:tab w:val="left" w:pos="1155"/>
        </w:tabs>
        <w:ind w:leftChars="100" w:rightChars="100" w:right="210" w:firstLine="210"/>
      </w:pPr>
      <w:r>
        <w:rPr>
          <w:rFonts w:hint="eastAsia"/>
        </w:rPr>
        <w:t>また、南ストックヤード、鳩ヶ谷ストックヤード及び旧鳩ヶ谷市環境センターごみ分別場（旧分別場）が資源化施設の処理機能を移設する候補地となった場合は、都市計画決定などの準備期間や事務手続きに要する期間などについても留意し、実現可能性を確認する必要があります。</w:t>
      </w:r>
    </w:p>
    <w:p w14:paraId="1ABC812C" w14:textId="1AB5FF07" w:rsidR="00785584" w:rsidRDefault="00785584" w:rsidP="00D24C56">
      <w:pPr>
        <w:pStyle w:val="044"/>
        <w:tabs>
          <w:tab w:val="left" w:pos="1155"/>
        </w:tabs>
        <w:ind w:left="441" w:firstLine="210"/>
      </w:pPr>
    </w:p>
    <w:p w14:paraId="36CBC52D" w14:textId="3BE3D253" w:rsidR="00785584" w:rsidRDefault="00785584" w:rsidP="00D24C56">
      <w:pPr>
        <w:pStyle w:val="044"/>
        <w:tabs>
          <w:tab w:val="left" w:pos="1155"/>
        </w:tabs>
        <w:ind w:left="441" w:firstLine="210"/>
      </w:pPr>
      <w:r>
        <w:br w:type="page"/>
      </w:r>
    </w:p>
    <w:p w14:paraId="749543C4" w14:textId="5273A20D" w:rsidR="00785584" w:rsidRDefault="00EF3EBD" w:rsidP="00823C5A">
      <w:pPr>
        <w:pStyle w:val="4"/>
      </w:pPr>
      <w:r>
        <w:rPr>
          <w:noProof/>
        </w:rPr>
        <w:lastRenderedPageBreak/>
        <mc:AlternateContent>
          <mc:Choice Requires="wps">
            <w:drawing>
              <wp:anchor distT="0" distB="0" distL="114300" distR="114300" simplePos="0" relativeHeight="251673600" behindDoc="0" locked="0" layoutInCell="1" allowOverlap="1" wp14:anchorId="3B289392" wp14:editId="37CB62CD">
                <wp:simplePos x="0" y="0"/>
                <wp:positionH relativeFrom="margin">
                  <wp:align>left</wp:align>
                </wp:positionH>
                <wp:positionV relativeFrom="paragraph">
                  <wp:posOffset>295427</wp:posOffset>
                </wp:positionV>
                <wp:extent cx="5467350" cy="819150"/>
                <wp:effectExtent l="0" t="0" r="19050" b="19050"/>
                <wp:wrapTopAndBottom/>
                <wp:docPr id="374" name="四角形: 角を丸くする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819150"/>
                        </a:xfrm>
                        <a:prstGeom prst="roundRect">
                          <a:avLst>
                            <a:gd name="adj" fmla="val 27132"/>
                          </a:avLst>
                        </a:prstGeom>
                        <a:solidFill>
                          <a:schemeClr val="bg1">
                            <a:lumMod val="100000"/>
                            <a:lumOff val="0"/>
                          </a:schemeClr>
                        </a:solidFill>
                        <a:ln w="12700">
                          <a:solidFill>
                            <a:schemeClr val="tx1">
                              <a:lumMod val="100000"/>
                              <a:lumOff val="0"/>
                            </a:schemeClr>
                          </a:solidFill>
                          <a:round/>
                          <a:headEnd/>
                          <a:tailEnd/>
                        </a:ln>
                        <a:effectLst/>
                      </wps:spPr>
                      <wps:txbx>
                        <w:txbxContent>
                          <w:p w14:paraId="24DDDC83" w14:textId="77777777" w:rsidR="0044397E" w:rsidRPr="005E4C74" w:rsidRDefault="0044397E" w:rsidP="007F69D9">
                            <w:pPr>
                              <w:pStyle w:val="ad"/>
                              <w:numPr>
                                <w:ilvl w:val="0"/>
                                <w:numId w:val="15"/>
                              </w:numPr>
                              <w:ind w:leftChars="0"/>
                              <w:rPr>
                                <w:rFonts w:asciiTheme="minorEastAsia" w:eastAsiaTheme="minorEastAsia" w:hAnsiTheme="minorEastAsia"/>
                              </w:rPr>
                            </w:pPr>
                            <w:r w:rsidRPr="005E4C74">
                              <w:rPr>
                                <w:rFonts w:asciiTheme="minorEastAsia" w:eastAsiaTheme="minorEastAsia" w:hAnsiTheme="minorEastAsia" w:hint="eastAsia"/>
                              </w:rPr>
                              <w:t>鳩ヶ谷衛生センター内での</w:t>
                            </w:r>
                            <w:r w:rsidRPr="005E4C74">
                              <w:rPr>
                                <w:rFonts w:asciiTheme="minorEastAsia" w:eastAsiaTheme="minorEastAsia" w:hAnsiTheme="minorEastAsia"/>
                              </w:rPr>
                              <w:t>1施設体制を継続します。</w:t>
                            </w:r>
                          </w:p>
                          <w:p w14:paraId="6E615C56" w14:textId="497631B2" w:rsidR="0044397E" w:rsidRPr="005E4C74" w:rsidRDefault="0044397E" w:rsidP="007F69D9">
                            <w:pPr>
                              <w:pStyle w:val="ad"/>
                              <w:numPr>
                                <w:ilvl w:val="0"/>
                                <w:numId w:val="15"/>
                              </w:numPr>
                              <w:ind w:leftChars="0"/>
                              <w:rPr>
                                <w:rFonts w:asciiTheme="minorEastAsia" w:eastAsiaTheme="minorEastAsia" w:hAnsiTheme="minorEastAsia"/>
                              </w:rPr>
                            </w:pPr>
                            <w:r w:rsidRPr="005E4C74">
                              <w:rPr>
                                <w:rFonts w:asciiTheme="minorEastAsia" w:eastAsiaTheme="minorEastAsia" w:hAnsiTheme="minorEastAsia" w:hint="eastAsia"/>
                              </w:rPr>
                              <w:t>自己</w:t>
                            </w:r>
                            <w:r w:rsidRPr="005E4C74">
                              <w:rPr>
                                <w:rFonts w:asciiTheme="minorEastAsia" w:eastAsiaTheme="minorEastAsia" w:hAnsiTheme="minorEastAsia"/>
                              </w:rPr>
                              <w:t>搬入手数料の見直し</w:t>
                            </w:r>
                            <w:r w:rsidR="006C0756" w:rsidRPr="00B02B24">
                              <w:rPr>
                                <w:rFonts w:asciiTheme="minorEastAsia" w:eastAsiaTheme="minorEastAsia" w:hAnsiTheme="minorEastAsia" w:hint="eastAsia"/>
                                <w:vertAlign w:val="superscript"/>
                              </w:rPr>
                              <w:t>※</w:t>
                            </w:r>
                            <w:r w:rsidR="006C0756" w:rsidRPr="00B02B24">
                              <w:rPr>
                                <w:rFonts w:asciiTheme="minorEastAsia" w:eastAsiaTheme="minorEastAsia" w:hAnsiTheme="minorEastAsia"/>
                                <w:vertAlign w:val="superscript"/>
                              </w:rPr>
                              <w:t>1</w:t>
                            </w:r>
                            <w:r w:rsidRPr="005E4C74">
                              <w:rPr>
                                <w:rFonts w:asciiTheme="minorEastAsia" w:eastAsiaTheme="minorEastAsia" w:hAnsiTheme="minorEastAsia"/>
                              </w:rPr>
                              <w:t>や、</w:t>
                            </w:r>
                            <w:r w:rsidRPr="005E4C74">
                              <w:rPr>
                                <w:rFonts w:asciiTheme="minorEastAsia" w:eastAsiaTheme="minorEastAsia" w:hAnsiTheme="minorEastAsia" w:hint="eastAsia"/>
                              </w:rPr>
                              <w:t>自己</w:t>
                            </w:r>
                            <w:r w:rsidRPr="005E4C74">
                              <w:rPr>
                                <w:rFonts w:asciiTheme="minorEastAsia" w:eastAsiaTheme="minorEastAsia" w:hAnsiTheme="minorEastAsia"/>
                              </w:rPr>
                              <w:t>搬入</w:t>
                            </w:r>
                            <w:r w:rsidR="00FC6E5B">
                              <w:rPr>
                                <w:rFonts w:asciiTheme="minorEastAsia" w:eastAsiaTheme="minorEastAsia" w:hAnsiTheme="minorEastAsia" w:hint="eastAsia"/>
                              </w:rPr>
                              <w:t>予約</w:t>
                            </w:r>
                            <w:r w:rsidRPr="005E4C74">
                              <w:rPr>
                                <w:rFonts w:asciiTheme="minorEastAsia" w:eastAsiaTheme="minorEastAsia" w:hAnsiTheme="minorEastAsia"/>
                              </w:rPr>
                              <w:t>システムの導入</w:t>
                            </w:r>
                            <w:r w:rsidR="006C0756" w:rsidRPr="00B02B24">
                              <w:rPr>
                                <w:rFonts w:asciiTheme="minorEastAsia" w:eastAsiaTheme="minorEastAsia" w:hAnsiTheme="minorEastAsia" w:hint="eastAsia"/>
                                <w:vertAlign w:val="superscript"/>
                              </w:rPr>
                              <w:t>※</w:t>
                            </w:r>
                            <w:r w:rsidR="006C0756" w:rsidRPr="00B02B24">
                              <w:rPr>
                                <w:rFonts w:asciiTheme="minorEastAsia" w:eastAsiaTheme="minorEastAsia" w:hAnsiTheme="minorEastAsia"/>
                                <w:vertAlign w:val="superscript"/>
                              </w:rPr>
                              <w:t>2</w:t>
                            </w:r>
                            <w:r w:rsidRPr="005E4C74">
                              <w:rPr>
                                <w:rFonts w:asciiTheme="minorEastAsia" w:eastAsiaTheme="minorEastAsia" w:hAnsiTheme="minorEastAsia"/>
                              </w:rPr>
                              <w:t>、</w:t>
                            </w:r>
                            <w:r w:rsidRPr="005E4C74">
                              <w:rPr>
                                <w:rFonts w:asciiTheme="minorEastAsia" w:eastAsiaTheme="minorEastAsia" w:hAnsiTheme="minorEastAsia" w:hint="eastAsia"/>
                              </w:rPr>
                              <w:t>市民に</w:t>
                            </w:r>
                            <w:r w:rsidRPr="005E4C74">
                              <w:rPr>
                                <w:rFonts w:asciiTheme="minorEastAsia" w:eastAsiaTheme="minorEastAsia" w:hAnsiTheme="minorEastAsia"/>
                              </w:rPr>
                              <w:t>向けた3R（リデュース、リユース、リサイクル</w:t>
                            </w:r>
                            <w:r w:rsidRPr="005E4C74">
                              <w:rPr>
                                <w:rFonts w:asciiTheme="minorEastAsia" w:eastAsiaTheme="minorEastAsia" w:hAnsiTheme="minorEastAsia" w:hint="eastAsia"/>
                              </w:rPr>
                              <w:t>）の</w:t>
                            </w:r>
                            <w:r w:rsidRPr="005E4C74">
                              <w:rPr>
                                <w:rFonts w:asciiTheme="minorEastAsia" w:eastAsiaTheme="minorEastAsia" w:hAnsiTheme="minorEastAsia"/>
                              </w:rPr>
                              <w:t>啓発</w:t>
                            </w:r>
                            <w:r w:rsidRPr="005E4C74">
                              <w:rPr>
                                <w:rFonts w:asciiTheme="minorEastAsia" w:eastAsiaTheme="minorEastAsia" w:hAnsiTheme="minorEastAsia" w:hint="eastAsia"/>
                              </w:rPr>
                              <w:t>など</w:t>
                            </w:r>
                            <w:r w:rsidRPr="005E4C74">
                              <w:rPr>
                                <w:rFonts w:asciiTheme="minorEastAsia" w:eastAsiaTheme="minorEastAsia" w:hAnsiTheme="minorEastAsia"/>
                              </w:rPr>
                              <w:t>を</w:t>
                            </w:r>
                            <w:r w:rsidRPr="005E4C74">
                              <w:rPr>
                                <w:rFonts w:asciiTheme="minorEastAsia" w:eastAsiaTheme="minorEastAsia" w:hAnsiTheme="minorEastAsia" w:hint="eastAsia"/>
                              </w:rPr>
                              <w:t>検討します。</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B289392" id="四角形: 角を丸くする 374" o:spid="_x0000_s1089" style="position:absolute;left:0;text-align:left;margin-left:0;margin-top:23.25pt;width:430.5pt;height:64.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77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" fillcolor="white [3212]" strokecolor="black [3213]" strokeweight="1pt">
                <v:textbox inset="5.85pt,.7pt,5.85pt,.7pt">
                  <w:txbxContent>
                    <w:p w14:paraId="24DDDC83" w14:textId="77777777" w:rsidR="0044397E" w:rsidRPr="005E4C74" w:rsidRDefault="0044397E" w:rsidP="007F69D9">
                      <w:pPr>
                        <w:pStyle w:val="ad"/>
                        <w:numPr>
                          <w:ilvl w:val="0"/>
                          <w:numId w:val="15"/>
                        </w:numPr>
                        <w:ind w:leftChars="0"/>
                        <w:rPr>
                          <w:rFonts w:asciiTheme="minorEastAsia" w:eastAsiaTheme="minorEastAsia" w:hAnsiTheme="minorEastAsia"/>
                        </w:rPr>
                      </w:pPr>
                      <w:r w:rsidRPr="005E4C74">
                        <w:rPr>
                          <w:rFonts w:asciiTheme="minorEastAsia" w:eastAsiaTheme="minorEastAsia" w:hAnsiTheme="minorEastAsia" w:hint="eastAsia"/>
                        </w:rPr>
                        <w:t>鳩ヶ谷衛生センター内での</w:t>
                      </w:r>
                      <w:r w:rsidRPr="005E4C74">
                        <w:rPr>
                          <w:rFonts w:asciiTheme="minorEastAsia" w:eastAsiaTheme="minorEastAsia" w:hAnsiTheme="minorEastAsia"/>
                        </w:rPr>
                        <w:t>1施設体制を継続します。</w:t>
                      </w:r>
                    </w:p>
                    <w:p w14:paraId="6E615C56" w14:textId="497631B2" w:rsidR="0044397E" w:rsidRPr="005E4C74" w:rsidRDefault="0044397E" w:rsidP="007F69D9">
                      <w:pPr>
                        <w:pStyle w:val="ad"/>
                        <w:numPr>
                          <w:ilvl w:val="0"/>
                          <w:numId w:val="15"/>
                        </w:numPr>
                        <w:ind w:leftChars="0"/>
                        <w:rPr>
                          <w:rFonts w:asciiTheme="minorEastAsia" w:eastAsiaTheme="minorEastAsia" w:hAnsiTheme="minorEastAsia"/>
                        </w:rPr>
                      </w:pPr>
                      <w:r w:rsidRPr="005E4C74">
                        <w:rPr>
                          <w:rFonts w:asciiTheme="minorEastAsia" w:eastAsiaTheme="minorEastAsia" w:hAnsiTheme="minorEastAsia" w:hint="eastAsia"/>
                        </w:rPr>
                        <w:t>自己</w:t>
                      </w:r>
                      <w:r w:rsidRPr="005E4C74">
                        <w:rPr>
                          <w:rFonts w:asciiTheme="minorEastAsia" w:eastAsiaTheme="minorEastAsia" w:hAnsiTheme="minorEastAsia"/>
                        </w:rPr>
                        <w:t>搬入手数料の見直し</w:t>
                      </w:r>
                      <w:r w:rsidR="006C0756" w:rsidRPr="00B02B24">
                        <w:rPr>
                          <w:rFonts w:asciiTheme="minorEastAsia" w:eastAsiaTheme="minorEastAsia" w:hAnsiTheme="minorEastAsia" w:hint="eastAsia"/>
                          <w:vertAlign w:val="superscript"/>
                        </w:rPr>
                        <w:t>※</w:t>
                      </w:r>
                      <w:r w:rsidR="006C0756" w:rsidRPr="00B02B24">
                        <w:rPr>
                          <w:rFonts w:asciiTheme="minorEastAsia" w:eastAsiaTheme="minorEastAsia" w:hAnsiTheme="minorEastAsia"/>
                          <w:vertAlign w:val="superscript"/>
                        </w:rPr>
                        <w:t>1</w:t>
                      </w:r>
                      <w:r w:rsidRPr="005E4C74">
                        <w:rPr>
                          <w:rFonts w:asciiTheme="minorEastAsia" w:eastAsiaTheme="minorEastAsia" w:hAnsiTheme="minorEastAsia"/>
                        </w:rPr>
                        <w:t>や、</w:t>
                      </w:r>
                      <w:r w:rsidRPr="005E4C74">
                        <w:rPr>
                          <w:rFonts w:asciiTheme="minorEastAsia" w:eastAsiaTheme="minorEastAsia" w:hAnsiTheme="minorEastAsia" w:hint="eastAsia"/>
                        </w:rPr>
                        <w:t>自己</w:t>
                      </w:r>
                      <w:r w:rsidRPr="005E4C74">
                        <w:rPr>
                          <w:rFonts w:asciiTheme="minorEastAsia" w:eastAsiaTheme="minorEastAsia" w:hAnsiTheme="minorEastAsia"/>
                        </w:rPr>
                        <w:t>搬入</w:t>
                      </w:r>
                      <w:r w:rsidR="00FC6E5B">
                        <w:rPr>
                          <w:rFonts w:asciiTheme="minorEastAsia" w:eastAsiaTheme="minorEastAsia" w:hAnsiTheme="minorEastAsia" w:hint="eastAsia"/>
                        </w:rPr>
                        <w:t>予約</w:t>
                      </w:r>
                      <w:r w:rsidRPr="005E4C74">
                        <w:rPr>
                          <w:rFonts w:asciiTheme="minorEastAsia" w:eastAsiaTheme="minorEastAsia" w:hAnsiTheme="minorEastAsia"/>
                        </w:rPr>
                        <w:t>システムの導入</w:t>
                      </w:r>
                      <w:r w:rsidR="006C0756" w:rsidRPr="00B02B24">
                        <w:rPr>
                          <w:rFonts w:asciiTheme="minorEastAsia" w:eastAsiaTheme="minorEastAsia" w:hAnsiTheme="minorEastAsia" w:hint="eastAsia"/>
                          <w:vertAlign w:val="superscript"/>
                        </w:rPr>
                        <w:t>※</w:t>
                      </w:r>
                      <w:r w:rsidR="006C0756" w:rsidRPr="00B02B24">
                        <w:rPr>
                          <w:rFonts w:asciiTheme="minorEastAsia" w:eastAsiaTheme="minorEastAsia" w:hAnsiTheme="minorEastAsia"/>
                          <w:vertAlign w:val="superscript"/>
                        </w:rPr>
                        <w:t>2</w:t>
                      </w:r>
                      <w:r w:rsidRPr="005E4C74">
                        <w:rPr>
                          <w:rFonts w:asciiTheme="minorEastAsia" w:eastAsiaTheme="minorEastAsia" w:hAnsiTheme="minorEastAsia"/>
                        </w:rPr>
                        <w:t>、</w:t>
                      </w:r>
                      <w:r w:rsidRPr="005E4C74">
                        <w:rPr>
                          <w:rFonts w:asciiTheme="minorEastAsia" w:eastAsiaTheme="minorEastAsia" w:hAnsiTheme="minorEastAsia" w:hint="eastAsia"/>
                        </w:rPr>
                        <w:t>市民に</w:t>
                      </w:r>
                      <w:r w:rsidRPr="005E4C74">
                        <w:rPr>
                          <w:rFonts w:asciiTheme="minorEastAsia" w:eastAsiaTheme="minorEastAsia" w:hAnsiTheme="minorEastAsia"/>
                        </w:rPr>
                        <w:t>向けた3R（リデュース、リユース、リサイクル</w:t>
                      </w:r>
                      <w:r w:rsidRPr="005E4C74">
                        <w:rPr>
                          <w:rFonts w:asciiTheme="minorEastAsia" w:eastAsiaTheme="minorEastAsia" w:hAnsiTheme="minorEastAsia" w:hint="eastAsia"/>
                        </w:rPr>
                        <w:t>）の</w:t>
                      </w:r>
                      <w:r w:rsidRPr="005E4C74">
                        <w:rPr>
                          <w:rFonts w:asciiTheme="minorEastAsia" w:eastAsiaTheme="minorEastAsia" w:hAnsiTheme="minorEastAsia"/>
                        </w:rPr>
                        <w:t>啓発</w:t>
                      </w:r>
                      <w:r w:rsidRPr="005E4C74">
                        <w:rPr>
                          <w:rFonts w:asciiTheme="minorEastAsia" w:eastAsiaTheme="minorEastAsia" w:hAnsiTheme="minorEastAsia" w:hint="eastAsia"/>
                        </w:rPr>
                        <w:t>など</w:t>
                      </w:r>
                      <w:r w:rsidRPr="005E4C74">
                        <w:rPr>
                          <w:rFonts w:asciiTheme="minorEastAsia" w:eastAsiaTheme="minorEastAsia" w:hAnsiTheme="minorEastAsia"/>
                        </w:rPr>
                        <w:t>を</w:t>
                      </w:r>
                      <w:r w:rsidRPr="005E4C74">
                        <w:rPr>
                          <w:rFonts w:asciiTheme="minorEastAsia" w:eastAsiaTheme="minorEastAsia" w:hAnsiTheme="minorEastAsia" w:hint="eastAsia"/>
                        </w:rPr>
                        <w:t>検討します。</w:t>
                      </w:r>
                    </w:p>
                  </w:txbxContent>
                </v:textbox>
                <w10:wrap type="topAndBottom" anchorx="margin"/>
              </v:roundrect>
            </w:pict>
          </mc:Fallback>
        </mc:AlternateContent>
      </w:r>
      <w:r w:rsidR="00785584">
        <w:rPr>
          <w:rFonts w:hint="eastAsia"/>
        </w:rPr>
        <w:t>粗大ごみ分別場の方針</w:t>
      </w:r>
    </w:p>
    <w:p w14:paraId="7D1DFBB2" w14:textId="37232C55" w:rsidR="00785584" w:rsidRDefault="00785584" w:rsidP="00D24C56">
      <w:pPr>
        <w:pStyle w:val="044"/>
        <w:tabs>
          <w:tab w:val="left" w:pos="1155"/>
        </w:tabs>
        <w:ind w:left="441" w:firstLine="210"/>
      </w:pPr>
    </w:p>
    <w:p w14:paraId="10D1F81E" w14:textId="75A3B34C" w:rsidR="00785584" w:rsidRPr="004E4F39" w:rsidRDefault="00785584" w:rsidP="000026F8">
      <w:pPr>
        <w:pStyle w:val="044"/>
        <w:ind w:leftChars="100" w:rightChars="100" w:right="210" w:firstLine="210"/>
      </w:pPr>
      <w:r w:rsidRPr="00785584">
        <w:rPr>
          <w:rFonts w:hint="eastAsia"/>
        </w:rPr>
        <w:t>粗大ごみ分別場の問題点である自己搬入車両の渋滞を緩和すべく、粗大ごみ搬入量の増加理由について調査、研究します。調査、研究結果を基に自己搬入手数料の見直し</w:t>
      </w:r>
      <w:r w:rsidR="006C0756" w:rsidRPr="00B02B24">
        <w:rPr>
          <w:rFonts w:hint="eastAsia"/>
          <w:vertAlign w:val="superscript"/>
        </w:rPr>
        <w:t>※</w:t>
      </w:r>
      <w:r w:rsidR="006C0756" w:rsidRPr="00B02B24">
        <w:rPr>
          <w:vertAlign w:val="superscript"/>
        </w:rPr>
        <w:t>1</w:t>
      </w:r>
      <w:r w:rsidRPr="00785584">
        <w:rPr>
          <w:rFonts w:hint="eastAsia"/>
        </w:rPr>
        <w:t>や自己搬入</w:t>
      </w:r>
      <w:r w:rsidR="00FC6E5B">
        <w:rPr>
          <w:rFonts w:hint="eastAsia"/>
        </w:rPr>
        <w:t>予約</w:t>
      </w:r>
      <w:r w:rsidRPr="00785584">
        <w:rPr>
          <w:rFonts w:hint="eastAsia"/>
        </w:rPr>
        <w:t>システムの導</w:t>
      </w:r>
      <w:r w:rsidRPr="004E4F39">
        <w:rPr>
          <w:rFonts w:hint="eastAsia"/>
        </w:rPr>
        <w:t>入</w:t>
      </w:r>
      <w:r w:rsidR="00B804D5" w:rsidRPr="00691E7F">
        <w:rPr>
          <w:rFonts w:hint="eastAsia"/>
          <w:vertAlign w:val="superscript"/>
        </w:rPr>
        <w:t>※</w:t>
      </w:r>
      <w:r w:rsidR="006C0756">
        <w:rPr>
          <w:vertAlign w:val="superscript"/>
        </w:rPr>
        <w:t>2</w:t>
      </w:r>
      <w:r w:rsidRPr="004E4F39">
        <w:rPr>
          <w:rFonts w:hint="eastAsia"/>
        </w:rPr>
        <w:t>などを検討し、他施設での渋滞等類似課題の解決にも活用します。</w:t>
      </w:r>
    </w:p>
    <w:p w14:paraId="6FCF2800" w14:textId="4E14F380" w:rsidR="006C0756" w:rsidRDefault="006C0756" w:rsidP="00B64894">
      <w:pPr>
        <w:pStyle w:val="044"/>
        <w:tabs>
          <w:tab w:val="left" w:pos="1155"/>
        </w:tabs>
        <w:ind w:leftChars="200" w:left="420" w:firstLine="160"/>
        <w:rPr>
          <w:sz w:val="16"/>
          <w:szCs w:val="16"/>
        </w:rPr>
      </w:pPr>
      <w:r w:rsidRPr="00B02B24">
        <w:rPr>
          <w:rFonts w:hint="eastAsia"/>
          <w:sz w:val="16"/>
          <w:szCs w:val="16"/>
        </w:rPr>
        <w:t>※</w:t>
      </w:r>
      <w:r w:rsidRPr="00B02B24">
        <w:rPr>
          <w:sz w:val="16"/>
          <w:szCs w:val="16"/>
        </w:rPr>
        <w:t>1</w:t>
      </w:r>
      <w:r w:rsidR="00FA4320">
        <w:rPr>
          <w:sz w:val="16"/>
          <w:szCs w:val="16"/>
        </w:rPr>
        <w:t xml:space="preserve"> </w:t>
      </w:r>
      <w:r w:rsidR="00CA7F3E">
        <w:rPr>
          <w:rFonts w:hint="eastAsia"/>
          <w:sz w:val="16"/>
          <w:szCs w:val="16"/>
        </w:rPr>
        <w:t>自己搬入手数料は令和5年（2</w:t>
      </w:r>
      <w:r w:rsidR="00CA7F3E">
        <w:rPr>
          <w:sz w:val="16"/>
          <w:szCs w:val="16"/>
        </w:rPr>
        <w:t>023</w:t>
      </w:r>
      <w:r w:rsidR="00CA7F3E">
        <w:rPr>
          <w:rFonts w:hint="eastAsia"/>
          <w:sz w:val="16"/>
          <w:szCs w:val="16"/>
        </w:rPr>
        <w:t>年）4月に改定</w:t>
      </w:r>
      <w:r w:rsidR="00FA4320">
        <w:rPr>
          <w:rFonts w:hint="eastAsia"/>
          <w:sz w:val="16"/>
          <w:szCs w:val="16"/>
        </w:rPr>
        <w:t>した</w:t>
      </w:r>
      <w:r w:rsidR="00CA7F3E">
        <w:rPr>
          <w:rFonts w:hint="eastAsia"/>
          <w:sz w:val="16"/>
          <w:szCs w:val="16"/>
        </w:rPr>
        <w:t>。</w:t>
      </w:r>
    </w:p>
    <w:p w14:paraId="79DE22DD" w14:textId="730A7EBD" w:rsidR="00CA7F3E" w:rsidRDefault="00CA7F3E" w:rsidP="00B64894">
      <w:pPr>
        <w:pStyle w:val="044"/>
        <w:tabs>
          <w:tab w:val="left" w:pos="1155"/>
        </w:tabs>
        <w:ind w:leftChars="200" w:left="420" w:firstLine="160"/>
        <w:rPr>
          <w:sz w:val="16"/>
          <w:szCs w:val="16"/>
        </w:rPr>
      </w:pPr>
      <w:r>
        <w:rPr>
          <w:rFonts w:hint="eastAsia"/>
          <w:sz w:val="16"/>
          <w:szCs w:val="16"/>
        </w:rPr>
        <w:t>※</w:t>
      </w:r>
      <w:r>
        <w:rPr>
          <w:sz w:val="16"/>
          <w:szCs w:val="16"/>
        </w:rPr>
        <w:t xml:space="preserve">2 </w:t>
      </w:r>
      <w:r>
        <w:rPr>
          <w:rFonts w:hint="eastAsia"/>
          <w:sz w:val="16"/>
          <w:szCs w:val="16"/>
        </w:rPr>
        <w:t>自己搬入</w:t>
      </w:r>
      <w:r w:rsidR="00FC6E5B">
        <w:rPr>
          <w:rFonts w:hint="eastAsia"/>
          <w:sz w:val="16"/>
          <w:szCs w:val="16"/>
        </w:rPr>
        <w:t>予約</w:t>
      </w:r>
      <w:r>
        <w:rPr>
          <w:rFonts w:hint="eastAsia"/>
          <w:sz w:val="16"/>
          <w:szCs w:val="16"/>
        </w:rPr>
        <w:t>システムは</w:t>
      </w:r>
      <w:r w:rsidR="00CE5428">
        <w:rPr>
          <w:rFonts w:hint="eastAsia"/>
          <w:sz w:val="16"/>
          <w:szCs w:val="16"/>
        </w:rPr>
        <w:t>令和5年（</w:t>
      </w:r>
      <w:r>
        <w:rPr>
          <w:rFonts w:hint="eastAsia"/>
          <w:sz w:val="16"/>
          <w:szCs w:val="16"/>
        </w:rPr>
        <w:t>2</w:t>
      </w:r>
      <w:r>
        <w:rPr>
          <w:sz w:val="16"/>
          <w:szCs w:val="16"/>
        </w:rPr>
        <w:t>023</w:t>
      </w:r>
      <w:r>
        <w:rPr>
          <w:rFonts w:hint="eastAsia"/>
          <w:sz w:val="16"/>
          <w:szCs w:val="16"/>
        </w:rPr>
        <w:t>年</w:t>
      </w:r>
      <w:r w:rsidR="00CE5428">
        <w:rPr>
          <w:rFonts w:hint="eastAsia"/>
          <w:sz w:val="16"/>
          <w:szCs w:val="16"/>
        </w:rPr>
        <w:t>）</w:t>
      </w:r>
      <w:r>
        <w:rPr>
          <w:rFonts w:hint="eastAsia"/>
          <w:sz w:val="16"/>
          <w:szCs w:val="16"/>
        </w:rPr>
        <w:t>2月から導入</w:t>
      </w:r>
      <w:r w:rsidR="00FA4320">
        <w:rPr>
          <w:rFonts w:hint="eastAsia"/>
          <w:sz w:val="16"/>
          <w:szCs w:val="16"/>
        </w:rPr>
        <w:t>を</w:t>
      </w:r>
      <w:r>
        <w:rPr>
          <w:rFonts w:hint="eastAsia"/>
          <w:sz w:val="16"/>
          <w:szCs w:val="16"/>
        </w:rPr>
        <w:t>開始</w:t>
      </w:r>
      <w:r w:rsidR="00FA4320">
        <w:rPr>
          <w:rFonts w:hint="eastAsia"/>
          <w:sz w:val="16"/>
          <w:szCs w:val="16"/>
        </w:rPr>
        <w:t>した</w:t>
      </w:r>
      <w:r>
        <w:rPr>
          <w:rFonts w:hint="eastAsia"/>
          <w:sz w:val="16"/>
          <w:szCs w:val="16"/>
        </w:rPr>
        <w:t>。</w:t>
      </w:r>
    </w:p>
    <w:p w14:paraId="759E418A" w14:textId="77777777" w:rsidR="00CA7F3E" w:rsidRPr="006C0756" w:rsidRDefault="00CA7F3E" w:rsidP="00D24C56">
      <w:pPr>
        <w:pStyle w:val="044"/>
        <w:tabs>
          <w:tab w:val="left" w:pos="1155"/>
        </w:tabs>
        <w:ind w:left="441" w:firstLine="210"/>
      </w:pPr>
    </w:p>
    <w:p w14:paraId="590EA367" w14:textId="0A683B3E" w:rsidR="00785584" w:rsidRPr="004E4F39" w:rsidRDefault="004F5F43" w:rsidP="00823C5A">
      <w:pPr>
        <w:pStyle w:val="4"/>
      </w:pPr>
      <w:r w:rsidRPr="004E4F39">
        <w:rPr>
          <w:rFonts w:hint="eastAsia"/>
        </w:rPr>
        <w:t>収集事務所の方針</w:t>
      </w:r>
    </w:p>
    <w:p w14:paraId="125A9708" w14:textId="31AA6F1D" w:rsidR="00C434C2" w:rsidRPr="004E4F39" w:rsidRDefault="00BD1351" w:rsidP="00C434C2">
      <w:pPr>
        <w:pStyle w:val="044"/>
        <w:tabs>
          <w:tab w:val="left" w:pos="1155"/>
        </w:tabs>
        <w:ind w:left="441" w:firstLine="210"/>
        <w:rPr>
          <w:vertAlign w:val="superscript"/>
        </w:rPr>
      </w:pPr>
      <w:r>
        <w:rPr>
          <w:noProof/>
        </w:rPr>
        <mc:AlternateContent>
          <mc:Choice Requires="wps">
            <w:drawing>
              <wp:anchor distT="0" distB="0" distL="114300" distR="114300" simplePos="0" relativeHeight="251674624" behindDoc="1" locked="0" layoutInCell="1" allowOverlap="1" wp14:anchorId="4009F0C5" wp14:editId="109A12EA">
                <wp:simplePos x="0" y="0"/>
                <wp:positionH relativeFrom="margin">
                  <wp:align>left</wp:align>
                </wp:positionH>
                <wp:positionV relativeFrom="paragraph">
                  <wp:posOffset>70866</wp:posOffset>
                </wp:positionV>
                <wp:extent cx="5467350" cy="614477"/>
                <wp:effectExtent l="0" t="0" r="19050" b="14605"/>
                <wp:wrapNone/>
                <wp:docPr id="375" name="四角形: 角を丸くする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614477"/>
                        </a:xfrm>
                        <a:prstGeom prst="roundRect">
                          <a:avLst>
                            <a:gd name="adj" fmla="val 30785"/>
                          </a:avLst>
                        </a:prstGeom>
                        <a:solidFill>
                          <a:schemeClr val="bg1">
                            <a:lumMod val="100000"/>
                            <a:lumOff val="0"/>
                          </a:schemeClr>
                        </a:solidFill>
                        <a:ln w="12700">
                          <a:solidFill>
                            <a:schemeClr val="tx1">
                              <a:lumMod val="100000"/>
                              <a:lumOff val="0"/>
                            </a:schemeClr>
                          </a:solidFill>
                          <a:round/>
                          <a:headEnd/>
                          <a:tailEnd/>
                        </a:ln>
                        <a:effectLst/>
                      </wps:spPr>
                      <wps:txbx>
                        <w:txbxContent>
                          <w:p w14:paraId="607CCBBD" w14:textId="40189267" w:rsidR="00C434C2" w:rsidRPr="005E4C74" w:rsidRDefault="0044397E" w:rsidP="007F69D9">
                            <w:pPr>
                              <w:pStyle w:val="ad"/>
                              <w:numPr>
                                <w:ilvl w:val="0"/>
                                <w:numId w:val="16"/>
                              </w:numPr>
                              <w:ind w:leftChars="0"/>
                              <w:rPr>
                                <w:rFonts w:asciiTheme="minorEastAsia" w:eastAsiaTheme="minorEastAsia" w:hAnsiTheme="minorEastAsia"/>
                              </w:rPr>
                            </w:pPr>
                            <w:r w:rsidRPr="005E4C74">
                              <w:rPr>
                                <w:rFonts w:asciiTheme="minorEastAsia" w:eastAsiaTheme="minorEastAsia" w:hAnsiTheme="minorEastAsia" w:hint="eastAsia"/>
                              </w:rPr>
                              <w:t>戸塚</w:t>
                            </w:r>
                            <w:r w:rsidRPr="005E4C74">
                              <w:rPr>
                                <w:rFonts w:asciiTheme="minorEastAsia" w:eastAsiaTheme="minorEastAsia" w:hAnsiTheme="minorEastAsia"/>
                              </w:rPr>
                              <w:t>収集事務所については、</w:t>
                            </w:r>
                            <w:r w:rsidRPr="005E4C74">
                              <w:rPr>
                                <w:rFonts w:asciiTheme="minorEastAsia" w:eastAsiaTheme="minorEastAsia" w:hAnsiTheme="minorEastAsia" w:hint="eastAsia"/>
                              </w:rPr>
                              <w:t>戸塚</w:t>
                            </w:r>
                            <w:r w:rsidRPr="005E4C74">
                              <w:rPr>
                                <w:rFonts w:asciiTheme="minorEastAsia" w:eastAsiaTheme="minorEastAsia" w:hAnsiTheme="minorEastAsia"/>
                              </w:rPr>
                              <w:t>環境センター敷地内に新しい収集事務所</w:t>
                            </w:r>
                            <w:r w:rsidR="00BD1351" w:rsidRPr="00BD1351">
                              <w:rPr>
                                <w:rFonts w:asciiTheme="minorEastAsia" w:eastAsiaTheme="minorEastAsia" w:hAnsiTheme="minorEastAsia" w:hint="eastAsia"/>
                                <w:vertAlign w:val="superscript"/>
                              </w:rPr>
                              <w:t>※</w:t>
                            </w:r>
                            <w:r w:rsidRPr="005E4C74">
                              <w:rPr>
                                <w:rFonts w:asciiTheme="minorEastAsia" w:eastAsiaTheme="minorEastAsia" w:hAnsiTheme="minorEastAsia"/>
                              </w:rPr>
                              <w:t>を建</w:t>
                            </w:r>
                          </w:p>
                          <w:p w14:paraId="77E47F55" w14:textId="272F6685" w:rsidR="0044397E" w:rsidRPr="005E4C74" w:rsidRDefault="0044397E" w:rsidP="00C434C2">
                            <w:pPr>
                              <w:pStyle w:val="ad"/>
                              <w:ind w:leftChars="0" w:left="420"/>
                              <w:rPr>
                                <w:rFonts w:asciiTheme="minorEastAsia" w:eastAsiaTheme="minorEastAsia" w:hAnsiTheme="minorEastAsia"/>
                              </w:rPr>
                            </w:pPr>
                            <w:r w:rsidRPr="005E4C74">
                              <w:rPr>
                                <w:rFonts w:asciiTheme="minorEastAsia" w:eastAsiaTheme="minorEastAsia" w:hAnsiTheme="minorEastAsia"/>
                              </w:rPr>
                              <w:t>設し、旧戸塚環境センター東棟内にある既存</w:t>
                            </w:r>
                            <w:r w:rsidRPr="005E4C74">
                              <w:rPr>
                                <w:rFonts w:asciiTheme="minorEastAsia" w:eastAsiaTheme="minorEastAsia" w:hAnsiTheme="minorEastAsia" w:hint="eastAsia"/>
                              </w:rPr>
                              <w:t>の</w:t>
                            </w:r>
                            <w:r w:rsidRPr="005E4C74">
                              <w:rPr>
                                <w:rFonts w:asciiTheme="minorEastAsia" w:eastAsiaTheme="minorEastAsia" w:hAnsiTheme="minorEastAsia"/>
                              </w:rPr>
                              <w:t>収集事務所から</w:t>
                            </w:r>
                            <w:r w:rsidRPr="005E4C74">
                              <w:rPr>
                                <w:rFonts w:asciiTheme="minorEastAsia" w:eastAsiaTheme="minorEastAsia" w:hAnsiTheme="minorEastAsia" w:hint="eastAsia"/>
                              </w:rPr>
                              <w:t>移転</w:t>
                            </w:r>
                            <w:r w:rsidRPr="005E4C74">
                              <w:rPr>
                                <w:rFonts w:asciiTheme="minorEastAsia" w:eastAsiaTheme="minorEastAsia" w:hAnsiTheme="minorEastAsia"/>
                              </w:rPr>
                              <w:t>します。</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09F0C5" id="四角形: 角を丸くする 375" o:spid="_x0000_s1090" style="position:absolute;left:0;text-align:left;margin-left:0;margin-top:5.6pt;width:430.5pt;height:48.4pt;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201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" fillcolor="white [3212]" strokecolor="black [3213]" strokeweight="1pt">
                <v:textbox inset="5.85pt,.7pt,5.85pt,.7pt">
                  <w:txbxContent>
                    <w:p w14:paraId="607CCBBD" w14:textId="40189267" w:rsidR="00C434C2" w:rsidRPr="005E4C74" w:rsidRDefault="0044397E" w:rsidP="007F69D9">
                      <w:pPr>
                        <w:pStyle w:val="ad"/>
                        <w:numPr>
                          <w:ilvl w:val="0"/>
                          <w:numId w:val="16"/>
                        </w:numPr>
                        <w:ind w:leftChars="0"/>
                        <w:rPr>
                          <w:rFonts w:asciiTheme="minorEastAsia" w:eastAsiaTheme="minorEastAsia" w:hAnsiTheme="minorEastAsia"/>
                        </w:rPr>
                      </w:pPr>
                      <w:r w:rsidRPr="005E4C74">
                        <w:rPr>
                          <w:rFonts w:asciiTheme="minorEastAsia" w:eastAsiaTheme="minorEastAsia" w:hAnsiTheme="minorEastAsia" w:hint="eastAsia"/>
                        </w:rPr>
                        <w:t>戸塚</w:t>
                      </w:r>
                      <w:r w:rsidRPr="005E4C74">
                        <w:rPr>
                          <w:rFonts w:asciiTheme="minorEastAsia" w:eastAsiaTheme="minorEastAsia" w:hAnsiTheme="minorEastAsia"/>
                        </w:rPr>
                        <w:t>収集事務所については、</w:t>
                      </w:r>
                      <w:r w:rsidRPr="005E4C74">
                        <w:rPr>
                          <w:rFonts w:asciiTheme="minorEastAsia" w:eastAsiaTheme="minorEastAsia" w:hAnsiTheme="minorEastAsia" w:hint="eastAsia"/>
                        </w:rPr>
                        <w:t>戸塚</w:t>
                      </w:r>
                      <w:r w:rsidRPr="005E4C74">
                        <w:rPr>
                          <w:rFonts w:asciiTheme="minorEastAsia" w:eastAsiaTheme="minorEastAsia" w:hAnsiTheme="minorEastAsia"/>
                        </w:rPr>
                        <w:t>環境センター敷地内に新しい収集事務所</w:t>
                      </w:r>
                      <w:r w:rsidR="00BD1351" w:rsidRPr="00BD1351">
                        <w:rPr>
                          <w:rFonts w:asciiTheme="minorEastAsia" w:eastAsiaTheme="minorEastAsia" w:hAnsiTheme="minorEastAsia" w:hint="eastAsia"/>
                          <w:vertAlign w:val="superscript"/>
                        </w:rPr>
                        <w:t>※</w:t>
                      </w:r>
                      <w:r w:rsidRPr="005E4C74">
                        <w:rPr>
                          <w:rFonts w:asciiTheme="minorEastAsia" w:eastAsiaTheme="minorEastAsia" w:hAnsiTheme="minorEastAsia"/>
                        </w:rPr>
                        <w:t>を建</w:t>
                      </w:r>
                    </w:p>
                    <w:p w14:paraId="77E47F55" w14:textId="272F6685" w:rsidR="0044397E" w:rsidRPr="005E4C74" w:rsidRDefault="0044397E" w:rsidP="00C434C2">
                      <w:pPr>
                        <w:pStyle w:val="ad"/>
                        <w:ind w:leftChars="0" w:left="420"/>
                        <w:rPr>
                          <w:rFonts w:asciiTheme="minorEastAsia" w:eastAsiaTheme="minorEastAsia" w:hAnsiTheme="minorEastAsia"/>
                        </w:rPr>
                      </w:pPr>
                      <w:r w:rsidRPr="005E4C74">
                        <w:rPr>
                          <w:rFonts w:asciiTheme="minorEastAsia" w:eastAsiaTheme="minorEastAsia" w:hAnsiTheme="minorEastAsia"/>
                        </w:rPr>
                        <w:t>設し、旧戸塚環境センター東棟内にある既存</w:t>
                      </w:r>
                      <w:r w:rsidRPr="005E4C74">
                        <w:rPr>
                          <w:rFonts w:asciiTheme="minorEastAsia" w:eastAsiaTheme="minorEastAsia" w:hAnsiTheme="minorEastAsia" w:hint="eastAsia"/>
                        </w:rPr>
                        <w:t>の</w:t>
                      </w:r>
                      <w:r w:rsidRPr="005E4C74">
                        <w:rPr>
                          <w:rFonts w:asciiTheme="minorEastAsia" w:eastAsiaTheme="minorEastAsia" w:hAnsiTheme="minorEastAsia"/>
                        </w:rPr>
                        <w:t>収集事務所から</w:t>
                      </w:r>
                      <w:r w:rsidRPr="005E4C74">
                        <w:rPr>
                          <w:rFonts w:asciiTheme="minorEastAsia" w:eastAsiaTheme="minorEastAsia" w:hAnsiTheme="minorEastAsia" w:hint="eastAsia"/>
                        </w:rPr>
                        <w:t>移転</w:t>
                      </w:r>
                      <w:r w:rsidRPr="005E4C74">
                        <w:rPr>
                          <w:rFonts w:asciiTheme="minorEastAsia" w:eastAsiaTheme="minorEastAsia" w:hAnsiTheme="minorEastAsia"/>
                        </w:rPr>
                        <w:t>します。</w:t>
                      </w:r>
                    </w:p>
                  </w:txbxContent>
                </v:textbox>
                <w10:wrap anchorx="margin"/>
              </v:roundrect>
            </w:pict>
          </mc:Fallback>
        </mc:AlternateContent>
      </w:r>
      <w:r w:rsidR="00C434C2" w:rsidRPr="004E4F39">
        <w:t xml:space="preserve"> </w:t>
      </w:r>
      <w:r w:rsidR="00C434C2" w:rsidRPr="004E4F39">
        <w:rPr>
          <w:rFonts w:hint="eastAsia"/>
        </w:rPr>
        <w:t xml:space="preserve">　　　　　　　　　　　　　　　　　　　　　　　　　　　　　　　　</w:t>
      </w:r>
      <w:r w:rsidR="00AA7548">
        <w:rPr>
          <w:rFonts w:hint="eastAsia"/>
        </w:rPr>
        <w:t xml:space="preserve"> </w:t>
      </w:r>
    </w:p>
    <w:p w14:paraId="2A79CFA3" w14:textId="343FE5AB" w:rsidR="00D24C56" w:rsidRPr="004E4F39" w:rsidRDefault="00C434C2" w:rsidP="00C434C2">
      <w:pPr>
        <w:pStyle w:val="044"/>
        <w:tabs>
          <w:tab w:val="left" w:pos="1155"/>
        </w:tabs>
        <w:ind w:left="441" w:firstLine="210"/>
      </w:pPr>
      <w:r w:rsidRPr="004E4F39">
        <w:rPr>
          <w:rFonts w:hint="eastAsia"/>
        </w:rPr>
        <w:t xml:space="preserve">　　　　　　　　　　　　　　　</w:t>
      </w:r>
    </w:p>
    <w:p w14:paraId="11B3DED0" w14:textId="77777777" w:rsidR="00C434C2" w:rsidRPr="004E4F39" w:rsidRDefault="00C434C2" w:rsidP="00C434C2">
      <w:pPr>
        <w:pStyle w:val="044"/>
        <w:tabs>
          <w:tab w:val="left" w:pos="1155"/>
        </w:tabs>
        <w:ind w:left="441" w:firstLine="210"/>
      </w:pPr>
    </w:p>
    <w:p w14:paraId="5618F376" w14:textId="10B34EAB" w:rsidR="00B804D5" w:rsidRPr="00B804D5" w:rsidRDefault="00B804D5" w:rsidP="00B64894">
      <w:pPr>
        <w:pStyle w:val="044"/>
        <w:tabs>
          <w:tab w:val="left" w:pos="1155"/>
        </w:tabs>
        <w:ind w:leftChars="200" w:left="420" w:firstLine="160"/>
        <w:rPr>
          <w:sz w:val="16"/>
          <w:szCs w:val="16"/>
        </w:rPr>
      </w:pPr>
      <w:r w:rsidRPr="00691E7F">
        <w:rPr>
          <w:rFonts w:hint="eastAsia"/>
          <w:sz w:val="16"/>
          <w:szCs w:val="16"/>
        </w:rPr>
        <w:t>※</w:t>
      </w:r>
      <w:r w:rsidRPr="00691E7F">
        <w:rPr>
          <w:sz w:val="16"/>
          <w:szCs w:val="16"/>
        </w:rPr>
        <w:t xml:space="preserve"> </w:t>
      </w:r>
      <w:r w:rsidRPr="00691E7F">
        <w:rPr>
          <w:rFonts w:hint="eastAsia"/>
          <w:sz w:val="16"/>
          <w:szCs w:val="16"/>
        </w:rPr>
        <w:t>戸塚収集事務所は</w:t>
      </w:r>
      <w:r w:rsidR="00CE5428">
        <w:rPr>
          <w:rFonts w:hint="eastAsia"/>
          <w:sz w:val="16"/>
          <w:szCs w:val="16"/>
        </w:rPr>
        <w:t>令和5年（</w:t>
      </w:r>
      <w:r w:rsidRPr="00691E7F">
        <w:rPr>
          <w:sz w:val="16"/>
          <w:szCs w:val="16"/>
        </w:rPr>
        <w:t>2023</w:t>
      </w:r>
      <w:r w:rsidRPr="00691E7F">
        <w:rPr>
          <w:rFonts w:hint="eastAsia"/>
          <w:sz w:val="16"/>
          <w:szCs w:val="16"/>
        </w:rPr>
        <w:t>年</w:t>
      </w:r>
      <w:r w:rsidR="00CE5428">
        <w:rPr>
          <w:rFonts w:hint="eastAsia"/>
          <w:sz w:val="16"/>
          <w:szCs w:val="16"/>
        </w:rPr>
        <w:t>）</w:t>
      </w:r>
      <w:r w:rsidRPr="00691E7F">
        <w:rPr>
          <w:sz w:val="16"/>
          <w:szCs w:val="16"/>
        </w:rPr>
        <w:t>2月に移転</w:t>
      </w:r>
      <w:r w:rsidR="00FA4320">
        <w:rPr>
          <w:rFonts w:hint="eastAsia"/>
          <w:sz w:val="16"/>
          <w:szCs w:val="16"/>
        </w:rPr>
        <w:t>が完了した</w:t>
      </w:r>
      <w:r w:rsidRPr="00691E7F">
        <w:rPr>
          <w:sz w:val="16"/>
          <w:szCs w:val="16"/>
        </w:rPr>
        <w:t>。</w:t>
      </w:r>
    </w:p>
    <w:p w14:paraId="179F2514" w14:textId="77777777" w:rsidR="00C434C2" w:rsidRDefault="00C434C2" w:rsidP="00C434C2">
      <w:pPr>
        <w:pStyle w:val="044"/>
        <w:tabs>
          <w:tab w:val="left" w:pos="1155"/>
        </w:tabs>
        <w:ind w:left="441" w:firstLine="210"/>
      </w:pPr>
    </w:p>
    <w:p w14:paraId="65C93C49" w14:textId="77777777" w:rsidR="00BE1769" w:rsidRDefault="00AE16CA" w:rsidP="00AE16CA">
      <w:pPr>
        <w:pStyle w:val="044"/>
        <w:ind w:left="441" w:firstLine="210"/>
        <w:sectPr w:rsidR="00BE1769" w:rsidSect="00B838D8">
          <w:headerReference w:type="even" r:id="rId37"/>
          <w:headerReference w:type="default" r:id="rId38"/>
          <w:footerReference w:type="even" r:id="rId39"/>
          <w:pgSz w:w="11906" w:h="16838" w:code="9"/>
          <w:pgMar w:top="1701" w:right="1418" w:bottom="1418" w:left="1418" w:header="737" w:footer="737" w:gutter="0"/>
          <w:cols w:space="425"/>
          <w:docGrid w:type="lines" w:linePitch="360"/>
        </w:sectPr>
      </w:pPr>
      <w:r>
        <w:br w:type="page"/>
      </w:r>
    </w:p>
    <w:p w14:paraId="6FD828C7" w14:textId="507EEA88" w:rsidR="00AB4F08" w:rsidRPr="00AB4F08" w:rsidRDefault="00AB4F08" w:rsidP="003F5AEA">
      <w:pPr>
        <w:pStyle w:val="2"/>
        <w:ind w:left="0"/>
      </w:pPr>
      <w:bookmarkStart w:id="14" w:name="_Toc148094524"/>
      <w:r>
        <w:rPr>
          <w:rFonts w:hint="eastAsia"/>
        </w:rPr>
        <w:lastRenderedPageBreak/>
        <w:t>国の方針・政策</w:t>
      </w:r>
      <w:bookmarkEnd w:id="14"/>
    </w:p>
    <w:p w14:paraId="28200DA4" w14:textId="26F42388" w:rsidR="00AB4F08" w:rsidRPr="009873B2" w:rsidRDefault="00B46CB0" w:rsidP="00B74D71">
      <w:pPr>
        <w:pStyle w:val="0211"/>
        <w:spacing w:line="240" w:lineRule="auto"/>
        <w:ind w:leftChars="100" w:left="210" w:right="210" w:firstLine="210"/>
      </w:pPr>
      <w:r w:rsidRPr="009873B2">
        <w:rPr>
          <w:rFonts w:hint="eastAsia"/>
        </w:rPr>
        <w:t>朝日環境センター施設整備基本構想の策定にあたって、関連する国及び県の法令等を以下のとおり整理します。</w:t>
      </w:r>
    </w:p>
    <w:p w14:paraId="55BE0307" w14:textId="1FFEF6A5" w:rsidR="00B46CB0" w:rsidRDefault="00B46CB0" w:rsidP="003C44E9">
      <w:pPr>
        <w:ind w:left="220" w:firstLine="220"/>
      </w:pPr>
    </w:p>
    <w:p w14:paraId="523551CE" w14:textId="7F605D20" w:rsidR="00B46CB0" w:rsidRDefault="00B46CB0" w:rsidP="00C22BEC">
      <w:pPr>
        <w:pStyle w:val="3"/>
      </w:pPr>
      <w:bookmarkStart w:id="15" w:name="_Toc148094525"/>
      <w:r w:rsidRPr="00B46CB0">
        <w:rPr>
          <w:rFonts w:hint="eastAsia"/>
        </w:rPr>
        <w:t>廃棄物の処理及び清掃に関する法律（廃棄物処理法）</w:t>
      </w:r>
      <w:bookmarkEnd w:id="15"/>
    </w:p>
    <w:p w14:paraId="52924A02" w14:textId="469C0960" w:rsidR="00B46CB0" w:rsidRDefault="00B46CB0" w:rsidP="000026F8">
      <w:pPr>
        <w:pStyle w:val="044"/>
        <w:ind w:leftChars="100" w:rightChars="100" w:right="210" w:firstLine="210"/>
      </w:pPr>
      <w:r>
        <w:rPr>
          <w:rFonts w:hint="eastAsia"/>
        </w:rPr>
        <w:t>廃棄物の処理及び清掃に関する法律（以下、「廃棄物処理法」とい</w:t>
      </w:r>
      <w:r w:rsidR="00965708">
        <w:rPr>
          <w:rFonts w:hint="eastAsia"/>
        </w:rPr>
        <w:t>います。</w:t>
      </w:r>
      <w:r>
        <w:rPr>
          <w:rFonts w:hint="eastAsia"/>
        </w:rPr>
        <w:t>）は、昭和45年（1970年）度に</w:t>
      </w:r>
      <w:r w:rsidR="00913040">
        <w:rPr>
          <w:rFonts w:hint="eastAsia"/>
        </w:rPr>
        <w:t>制定された法律です。</w:t>
      </w:r>
    </w:p>
    <w:p w14:paraId="512E01AC" w14:textId="77777777" w:rsidR="00B46CB0" w:rsidRDefault="00B46CB0" w:rsidP="000026F8">
      <w:pPr>
        <w:pStyle w:val="044"/>
        <w:ind w:leftChars="100" w:rightChars="100" w:right="210" w:firstLine="210"/>
      </w:pPr>
      <w:r>
        <w:rPr>
          <w:rFonts w:hint="eastAsia"/>
        </w:rPr>
        <w:t>廃棄物の処理については、それまでは「清掃法」（昭和29年法律第72号）に基づき、市街地区域を中心とする区域内の汚物の処理として実施されていました。しかし、経済社会活動の拡大等に伴い、大都市圏を中心に膨大な産業廃棄物が排出されるようになり、環境の汚染をもたらしていることなどを考慮して、清掃法を全面的に改正することにより、(</w:t>
      </w:r>
      <w:proofErr w:type="spellStart"/>
      <w:r>
        <w:rPr>
          <w:rFonts w:hint="eastAsia"/>
        </w:rPr>
        <w:t>i</w:t>
      </w:r>
      <w:proofErr w:type="spellEnd"/>
      <w:r>
        <w:rPr>
          <w:rFonts w:hint="eastAsia"/>
        </w:rPr>
        <w:t>)事業者の産業廃棄物の処理責任を明確にし、(ii)産業廃棄物についての処理体系を確立する等現状に即した廃棄物の処理体系を整備し、(iii)生活環境の保全及び公衆衛生の向上を図ることを目的として廃棄物処理法が制定されました。</w:t>
      </w:r>
    </w:p>
    <w:p w14:paraId="2EE182FF" w14:textId="272D45C8" w:rsidR="00B46CB0" w:rsidRDefault="00B46CB0" w:rsidP="000026F8">
      <w:pPr>
        <w:pStyle w:val="044"/>
        <w:ind w:leftChars="100" w:rightChars="100" w:right="210" w:firstLine="210"/>
      </w:pPr>
      <w:r>
        <w:rPr>
          <w:rFonts w:hint="eastAsia"/>
        </w:rPr>
        <w:t>廃棄物処理法では、産業廃棄物及び一般廃棄物の処理に関する、国民、事業者、国及び地方公共団体の責務等が定められています。</w:t>
      </w:r>
    </w:p>
    <w:p w14:paraId="0EDADBDB" w14:textId="4773F079" w:rsidR="00B46CB0" w:rsidRDefault="00B46CB0" w:rsidP="00B46CB0">
      <w:pPr>
        <w:pStyle w:val="055"/>
        <w:ind w:left="651" w:firstLine="210"/>
      </w:pPr>
    </w:p>
    <w:p w14:paraId="45DD329D" w14:textId="5E4A7EC7" w:rsidR="00B46CB0" w:rsidRDefault="00B46CB0" w:rsidP="00C22BEC">
      <w:pPr>
        <w:pStyle w:val="3"/>
      </w:pPr>
      <w:bookmarkStart w:id="16" w:name="_Toc148094526"/>
      <w:r>
        <w:rPr>
          <w:rFonts w:hint="eastAsia"/>
        </w:rPr>
        <w:t>環境基本法</w:t>
      </w:r>
      <w:bookmarkEnd w:id="16"/>
    </w:p>
    <w:p w14:paraId="6058BDBD" w14:textId="4CD86822" w:rsidR="00B46CB0" w:rsidRDefault="00965708" w:rsidP="000026F8">
      <w:pPr>
        <w:pStyle w:val="044"/>
        <w:ind w:leftChars="100" w:rightChars="100" w:right="210" w:firstLine="210"/>
      </w:pPr>
      <w:r w:rsidRPr="00965708">
        <w:rPr>
          <w:rFonts w:hint="eastAsia"/>
        </w:rPr>
        <w:t>環境基本法は、昭和42年（1967年）度に制定された公害対策基本法を発展的に継承した基本法であり、環境に関する全ての法律の最上位に位置する法律です。(</w:t>
      </w:r>
      <w:proofErr w:type="spellStart"/>
      <w:r w:rsidRPr="00965708">
        <w:rPr>
          <w:rFonts w:hint="eastAsia"/>
        </w:rPr>
        <w:t>i</w:t>
      </w:r>
      <w:proofErr w:type="spellEnd"/>
      <w:r w:rsidRPr="00965708">
        <w:rPr>
          <w:rFonts w:hint="eastAsia"/>
        </w:rPr>
        <w:t>)現在及び将来の世代の人間が環境の恵沢を享受し、将来に継承</w:t>
      </w:r>
      <w:r w:rsidR="00913040">
        <w:rPr>
          <w:rFonts w:hint="eastAsia"/>
        </w:rPr>
        <w:t>、</w:t>
      </w:r>
      <w:r w:rsidRPr="00965708">
        <w:rPr>
          <w:rFonts w:hint="eastAsia"/>
        </w:rPr>
        <w:t>(ii)全ての者の公平な役割分担の下、環境への負担の少ない持続的発展が可能な社会の構築、(iii)国際的協調による積極的な地球環境保全の推進を基本理念としています。</w:t>
      </w:r>
    </w:p>
    <w:p w14:paraId="273F0A73" w14:textId="25B33E1D" w:rsidR="00965708" w:rsidRDefault="00965708" w:rsidP="00B46CB0">
      <w:pPr>
        <w:pStyle w:val="055"/>
        <w:ind w:left="651" w:firstLine="210"/>
      </w:pPr>
    </w:p>
    <w:p w14:paraId="6862AB69" w14:textId="4B2BB045" w:rsidR="00965708" w:rsidRDefault="00965708" w:rsidP="00C22BEC">
      <w:pPr>
        <w:pStyle w:val="3"/>
      </w:pPr>
      <w:bookmarkStart w:id="17" w:name="_Toc148094527"/>
      <w:r w:rsidRPr="00965708">
        <w:rPr>
          <w:rFonts w:hint="eastAsia"/>
        </w:rPr>
        <w:t>第四次循環型社会形成推進基本計画</w:t>
      </w:r>
      <w:bookmarkEnd w:id="17"/>
    </w:p>
    <w:p w14:paraId="3D221A14" w14:textId="6C985369" w:rsidR="00965708" w:rsidRDefault="00965708" w:rsidP="000026F8">
      <w:pPr>
        <w:pStyle w:val="044"/>
        <w:ind w:leftChars="100" w:rightChars="100" w:right="210" w:firstLine="210"/>
      </w:pPr>
      <w:r>
        <w:rPr>
          <w:rFonts w:hint="eastAsia"/>
        </w:rPr>
        <w:t>循環型社会形成推進基本計画（以下、「循環計画」といいます。）とは、循環型社会形成推進基本法に基づき、循環型社会の形成に関する施策の基本的な方針、政府が総合的かつ計画的に講ずべき施策等を定めるものであり、第四次循環計画は平成30年（2018年）6月19日に閣議決定されました。</w:t>
      </w:r>
    </w:p>
    <w:p w14:paraId="5269EA3C" w14:textId="604F4BC7" w:rsidR="00965708" w:rsidRDefault="00965708" w:rsidP="000026F8">
      <w:pPr>
        <w:pStyle w:val="044"/>
        <w:ind w:leftChars="100" w:rightChars="100" w:right="210" w:firstLine="210"/>
      </w:pPr>
      <w:r>
        <w:rPr>
          <w:rFonts w:hint="eastAsia"/>
        </w:rPr>
        <w:t>第四次循環計画では、7つの柱とそれぞれに求められる将来像、取組等が定められています。</w:t>
      </w:r>
    </w:p>
    <w:p w14:paraId="1780A12B" w14:textId="09427A8C" w:rsidR="00965708" w:rsidRDefault="00965708" w:rsidP="00B46CB0">
      <w:pPr>
        <w:pStyle w:val="055"/>
        <w:ind w:left="651" w:firstLine="210"/>
      </w:pPr>
      <w:r>
        <w:rPr>
          <w:rFonts w:asciiTheme="minorEastAsia" w:hAnsiTheme="minorEastAsia"/>
          <w:noProof/>
        </w:rPr>
        <w:lastRenderedPageBreak/>
        <w:drawing>
          <wp:anchor distT="0" distB="0" distL="114300" distR="114300" simplePos="0" relativeHeight="251697152" behindDoc="0" locked="0" layoutInCell="1" allowOverlap="1" wp14:anchorId="56640BB9" wp14:editId="01D45694">
            <wp:simplePos x="0" y="0"/>
            <wp:positionH relativeFrom="column">
              <wp:posOffset>175895</wp:posOffset>
            </wp:positionH>
            <wp:positionV relativeFrom="paragraph">
              <wp:posOffset>253365</wp:posOffset>
            </wp:positionV>
            <wp:extent cx="5406125" cy="2857500"/>
            <wp:effectExtent l="0" t="0" r="0" b="0"/>
            <wp:wrapTopAndBottom/>
            <wp:docPr id="1" name="図 1" descr="グラフ, バブル チャー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 バブル チャート&#10;&#10;自動的に生成された説明"/>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6125" cy="2857500"/>
                    </a:xfrm>
                    <a:prstGeom prst="rect">
                      <a:avLst/>
                    </a:prstGeom>
                    <a:noFill/>
                    <a:ln>
                      <a:noFill/>
                    </a:ln>
                  </pic:spPr>
                </pic:pic>
              </a:graphicData>
            </a:graphic>
          </wp:anchor>
        </w:drawing>
      </w:r>
    </w:p>
    <w:p w14:paraId="3A66552B" w14:textId="678158D8" w:rsidR="00965708" w:rsidRPr="009873B2" w:rsidRDefault="00965708" w:rsidP="00146728">
      <w:pPr>
        <w:pStyle w:val="a8"/>
      </w:pPr>
      <w:r w:rsidRPr="009873B2">
        <w:rPr>
          <w:rFonts w:hint="eastAsia"/>
        </w:rPr>
        <w:t xml:space="preserve">図 </w:t>
      </w:r>
      <w:r w:rsidRPr="009873B2">
        <w:fldChar w:fldCharType="begin"/>
      </w:r>
      <w:r w:rsidRPr="009873B2">
        <w:instrText xml:space="preserve"> </w:instrText>
      </w:r>
      <w:r w:rsidRPr="009873B2">
        <w:rPr>
          <w:rFonts w:hint="eastAsia"/>
        </w:rPr>
        <w:instrText>SEQ 図 \* ARABIC</w:instrText>
      </w:r>
      <w:r w:rsidRPr="009873B2">
        <w:instrText xml:space="preserve"> </w:instrText>
      </w:r>
      <w:r w:rsidRPr="009873B2">
        <w:fldChar w:fldCharType="separate"/>
      </w:r>
      <w:r w:rsidR="00E66827">
        <w:rPr>
          <w:noProof/>
        </w:rPr>
        <w:t>9</w:t>
      </w:r>
      <w:r w:rsidRPr="009873B2">
        <w:fldChar w:fldCharType="end"/>
      </w:r>
      <w:r w:rsidRPr="009873B2">
        <w:rPr>
          <w:rFonts w:hint="eastAsia"/>
        </w:rPr>
        <w:t xml:space="preserve">　第四次</w:t>
      </w:r>
      <w:r w:rsidR="001432BF">
        <w:rPr>
          <w:rFonts w:hint="eastAsia"/>
        </w:rPr>
        <w:t>循環</w:t>
      </w:r>
      <w:r w:rsidRPr="009873B2">
        <w:rPr>
          <w:rFonts w:hint="eastAsia"/>
        </w:rPr>
        <w:t>計画の構成</w:t>
      </w:r>
    </w:p>
    <w:p w14:paraId="1DDB7962" w14:textId="77777777" w:rsidR="00965708" w:rsidRDefault="00965708" w:rsidP="00B46CB0">
      <w:pPr>
        <w:pStyle w:val="055"/>
        <w:ind w:left="651" w:firstLine="210"/>
      </w:pPr>
    </w:p>
    <w:p w14:paraId="4439AB12" w14:textId="77777777" w:rsidR="00965708" w:rsidRDefault="00965708" w:rsidP="00B46CB0">
      <w:pPr>
        <w:pStyle w:val="055"/>
        <w:ind w:left="651" w:firstLine="210"/>
        <w:sectPr w:rsidR="00965708" w:rsidSect="00B838D8">
          <w:headerReference w:type="even" r:id="rId41"/>
          <w:headerReference w:type="default" r:id="rId42"/>
          <w:pgSz w:w="11906" w:h="16838" w:code="9"/>
          <w:pgMar w:top="1701" w:right="1418" w:bottom="1418" w:left="1418" w:header="737" w:footer="737" w:gutter="0"/>
          <w:cols w:space="425"/>
          <w:docGrid w:type="lines" w:linePitch="360"/>
        </w:sectPr>
      </w:pPr>
      <w:r>
        <w:br w:type="page"/>
      </w:r>
    </w:p>
    <w:p w14:paraId="5D86882F" w14:textId="4F1AFDE6" w:rsidR="00965708" w:rsidRPr="009873B2" w:rsidRDefault="00965708" w:rsidP="00146728">
      <w:pPr>
        <w:pStyle w:val="a8"/>
      </w:pPr>
      <w:r w:rsidRPr="009873B2">
        <w:rPr>
          <w:rFonts w:hint="eastAsia"/>
        </w:rPr>
        <w:lastRenderedPageBreak/>
        <w:t xml:space="preserve">表 </w:t>
      </w:r>
      <w:r w:rsidR="000025C8">
        <w:fldChar w:fldCharType="begin"/>
      </w:r>
      <w:r w:rsidR="000025C8">
        <w:instrText xml:space="preserve"> </w:instrText>
      </w:r>
      <w:r w:rsidR="000025C8">
        <w:rPr>
          <w:rFonts w:hint="eastAsia"/>
        </w:rPr>
        <w:instrText>SEQ 表 \* ARABIC</w:instrText>
      </w:r>
      <w:r w:rsidR="000025C8">
        <w:instrText xml:space="preserve"> </w:instrText>
      </w:r>
      <w:r w:rsidR="000025C8">
        <w:fldChar w:fldCharType="separate"/>
      </w:r>
      <w:r w:rsidR="00E66827">
        <w:rPr>
          <w:noProof/>
        </w:rPr>
        <w:t>10</w:t>
      </w:r>
      <w:r w:rsidR="000025C8">
        <w:fldChar w:fldCharType="end"/>
      </w:r>
      <w:r w:rsidRPr="009873B2">
        <w:rPr>
          <w:rFonts w:hint="eastAsia"/>
        </w:rPr>
        <w:t xml:space="preserve">　第四次循環計画の柱と将来像、取組</w:t>
      </w:r>
      <w:r w:rsidR="00BE2BB1">
        <w:rPr>
          <w:rFonts w:hint="eastAsia"/>
        </w:rPr>
        <w:t>み</w:t>
      </w:r>
    </w:p>
    <w:tbl>
      <w:tblPr>
        <w:tblW w:w="137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039"/>
        <w:gridCol w:w="4961"/>
        <w:gridCol w:w="5750"/>
      </w:tblGrid>
      <w:tr w:rsidR="00965708" w:rsidRPr="00EF52F2" w14:paraId="3EE4DB1F" w14:textId="77777777" w:rsidTr="00EA5412">
        <w:trPr>
          <w:trHeight w:val="58"/>
        </w:trPr>
        <w:tc>
          <w:tcPr>
            <w:tcW w:w="3039" w:type="dxa"/>
            <w:shd w:val="clear" w:color="auto" w:fill="E2EFD9" w:themeFill="accent6" w:themeFillTint="33"/>
            <w:tcMar>
              <w:top w:w="23" w:type="dxa"/>
              <w:bottom w:w="23" w:type="dxa"/>
            </w:tcMar>
            <w:vAlign w:val="center"/>
          </w:tcPr>
          <w:p w14:paraId="489EF640" w14:textId="77777777" w:rsidR="00965708" w:rsidRPr="00EF52F2" w:rsidRDefault="00965708" w:rsidP="009F5779">
            <w:pPr>
              <w:pStyle w:val="ad"/>
              <w:snapToGrid w:val="0"/>
              <w:spacing w:line="240" w:lineRule="exact"/>
              <w:ind w:leftChars="0" w:left="0" w:right="220"/>
              <w:jc w:val="center"/>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柱</w:t>
            </w:r>
          </w:p>
        </w:tc>
        <w:tc>
          <w:tcPr>
            <w:tcW w:w="4961" w:type="dxa"/>
            <w:shd w:val="clear" w:color="auto" w:fill="E2EFD9" w:themeFill="accent6" w:themeFillTint="33"/>
            <w:tcMar>
              <w:top w:w="23" w:type="dxa"/>
              <w:bottom w:w="23" w:type="dxa"/>
            </w:tcMar>
            <w:vAlign w:val="center"/>
          </w:tcPr>
          <w:p w14:paraId="1559CD98" w14:textId="77777777" w:rsidR="00965708" w:rsidRPr="00EF52F2" w:rsidRDefault="00965708" w:rsidP="009F5779">
            <w:pPr>
              <w:pStyle w:val="ad"/>
              <w:snapToGrid w:val="0"/>
              <w:spacing w:line="240" w:lineRule="exact"/>
              <w:ind w:leftChars="0" w:left="0" w:right="220"/>
              <w:jc w:val="center"/>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将来像</w:t>
            </w:r>
          </w:p>
        </w:tc>
        <w:tc>
          <w:tcPr>
            <w:tcW w:w="5750" w:type="dxa"/>
            <w:shd w:val="clear" w:color="auto" w:fill="E2EFD9" w:themeFill="accent6" w:themeFillTint="33"/>
            <w:tcMar>
              <w:top w:w="23" w:type="dxa"/>
              <w:bottom w:w="23" w:type="dxa"/>
            </w:tcMar>
            <w:vAlign w:val="center"/>
          </w:tcPr>
          <w:p w14:paraId="3130F99D" w14:textId="77777777" w:rsidR="00965708" w:rsidRPr="00EF52F2" w:rsidRDefault="00965708" w:rsidP="009F5779">
            <w:pPr>
              <w:pStyle w:val="ad"/>
              <w:snapToGrid w:val="0"/>
              <w:spacing w:line="240" w:lineRule="exact"/>
              <w:ind w:leftChars="0" w:left="0" w:right="220"/>
              <w:jc w:val="center"/>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国の取組</w:t>
            </w:r>
          </w:p>
        </w:tc>
      </w:tr>
      <w:tr w:rsidR="00965708" w:rsidRPr="00EF52F2" w14:paraId="04A66CA3" w14:textId="77777777" w:rsidTr="00EA5412">
        <w:tc>
          <w:tcPr>
            <w:tcW w:w="3039" w:type="dxa"/>
            <w:tcMar>
              <w:top w:w="23" w:type="dxa"/>
              <w:bottom w:w="23" w:type="dxa"/>
            </w:tcMar>
            <w:vAlign w:val="center"/>
          </w:tcPr>
          <w:p w14:paraId="6CB6FAFE" w14:textId="77777777" w:rsidR="00965708" w:rsidRPr="00EF52F2" w:rsidRDefault="00965708" w:rsidP="009F5779">
            <w:pPr>
              <w:pStyle w:val="ad"/>
              <w:numPr>
                <w:ilvl w:val="0"/>
                <w:numId w:val="1"/>
              </w:numPr>
              <w:snapToGrid w:val="0"/>
              <w:spacing w:line="240" w:lineRule="exact"/>
              <w:ind w:leftChars="0"/>
              <w:jc w:val="left"/>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持続可能な社会づくりと総合的な取組</w:t>
            </w:r>
          </w:p>
        </w:tc>
        <w:tc>
          <w:tcPr>
            <w:tcW w:w="4961" w:type="dxa"/>
            <w:tcMar>
              <w:top w:w="23" w:type="dxa"/>
              <w:bottom w:w="23" w:type="dxa"/>
            </w:tcMar>
            <w:vAlign w:val="center"/>
          </w:tcPr>
          <w:p w14:paraId="42C7CE18" w14:textId="77777777" w:rsidR="00965708" w:rsidRPr="00E85EE5"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誰もが、持続可能な形で資源を利用でき、環境への負荷が地球の環境容量内に抑制され、健康で安全な生活と豊かな生態系が確保された世界</w:t>
            </w:r>
          </w:p>
          <w:p w14:paraId="063A573F" w14:textId="77777777" w:rsidR="00965708" w:rsidRPr="00E85EE5"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E85EE5">
              <w:rPr>
                <w:rFonts w:asciiTheme="minorEastAsia" w:eastAsiaTheme="minorEastAsia" w:hAnsiTheme="minorEastAsia" w:hint="eastAsia"/>
                <w:sz w:val="18"/>
                <w:szCs w:val="18"/>
              </w:rPr>
              <w:t>環境、経済、社会的側面を統合的に向上</w:t>
            </w:r>
          </w:p>
        </w:tc>
        <w:tc>
          <w:tcPr>
            <w:tcW w:w="5750" w:type="dxa"/>
            <w:tcMar>
              <w:top w:w="23" w:type="dxa"/>
              <w:bottom w:w="23" w:type="dxa"/>
            </w:tcMar>
            <w:vAlign w:val="center"/>
          </w:tcPr>
          <w:p w14:paraId="0731CE47"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地域循環共生圏の形成</w:t>
            </w:r>
          </w:p>
          <w:p w14:paraId="1CC32AB9"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シェアリング等の</w:t>
            </w:r>
            <w:r w:rsidRPr="00EF52F2">
              <w:rPr>
                <w:rFonts w:asciiTheme="minorEastAsia" w:eastAsiaTheme="minorEastAsia" w:hAnsiTheme="minorEastAsia"/>
                <w:sz w:val="18"/>
                <w:szCs w:val="18"/>
              </w:rPr>
              <w:t>2Ｒビジネスの促進、評価</w:t>
            </w:r>
          </w:p>
          <w:p w14:paraId="064AC624"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家庭系食品ロス半減に向けた国民運動</w:t>
            </w:r>
          </w:p>
          <w:p w14:paraId="7D9FF8C3"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高齢化社会に対応した廃棄物処理体制</w:t>
            </w:r>
          </w:p>
          <w:p w14:paraId="7D175F0D" w14:textId="5AC87D6D" w:rsidR="00965708" w:rsidRPr="00EF52F2" w:rsidRDefault="00965708" w:rsidP="00900B5B">
            <w:pPr>
              <w:pStyle w:val="ad"/>
              <w:numPr>
                <w:ilvl w:val="0"/>
                <w:numId w:val="4"/>
              </w:numPr>
              <w:snapToGrid w:val="0"/>
              <w:spacing w:line="240" w:lineRule="exact"/>
              <w:ind w:leftChars="13" w:left="447" w:rightChars="43" w:right="90"/>
              <w:rPr>
                <w:rFonts w:asciiTheme="minorEastAsia" w:eastAsiaTheme="minorEastAsia" w:hAnsiTheme="minorEastAsia"/>
                <w:sz w:val="18"/>
                <w:szCs w:val="18"/>
              </w:rPr>
            </w:pPr>
            <w:r w:rsidRPr="00EF52F2">
              <w:rPr>
                <w:rFonts w:asciiTheme="minorEastAsia" w:eastAsiaTheme="minorEastAsia" w:hAnsiTheme="minorEastAsia" w:hint="eastAsia"/>
                <w:color w:val="000000"/>
                <w:sz w:val="18"/>
                <w:szCs w:val="18"/>
              </w:rPr>
              <w:t>未利用間伐材等のエネルギー源としての活用</w:t>
            </w:r>
            <w:r w:rsidR="00900B5B">
              <w:rPr>
                <w:rFonts w:asciiTheme="minorEastAsia" w:eastAsiaTheme="minorEastAsia" w:hAnsiTheme="minorEastAsia" w:hint="eastAsia"/>
                <w:color w:val="000000"/>
                <w:sz w:val="18"/>
                <w:szCs w:val="18"/>
              </w:rPr>
              <w:t xml:space="preserve">　等</w:t>
            </w:r>
          </w:p>
        </w:tc>
      </w:tr>
      <w:tr w:rsidR="00965708" w:rsidRPr="00EF52F2" w14:paraId="73ADA99A" w14:textId="77777777" w:rsidTr="00EA5412">
        <w:trPr>
          <w:trHeight w:val="617"/>
        </w:trPr>
        <w:tc>
          <w:tcPr>
            <w:tcW w:w="3039" w:type="dxa"/>
            <w:tcMar>
              <w:top w:w="23" w:type="dxa"/>
              <w:bottom w:w="23" w:type="dxa"/>
            </w:tcMar>
            <w:vAlign w:val="center"/>
          </w:tcPr>
          <w:p w14:paraId="7FA266E1" w14:textId="77777777" w:rsidR="00965708" w:rsidRPr="00EF52F2" w:rsidRDefault="00965708" w:rsidP="009F5779">
            <w:pPr>
              <w:pStyle w:val="ad"/>
              <w:numPr>
                <w:ilvl w:val="0"/>
                <w:numId w:val="1"/>
              </w:numPr>
              <w:snapToGrid w:val="0"/>
              <w:spacing w:line="240" w:lineRule="exact"/>
              <w:ind w:leftChars="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地域循環共生圏形成による地域活性化</w:t>
            </w:r>
          </w:p>
        </w:tc>
        <w:tc>
          <w:tcPr>
            <w:tcW w:w="4961" w:type="dxa"/>
            <w:tcMar>
              <w:top w:w="23" w:type="dxa"/>
              <w:bottom w:w="23" w:type="dxa"/>
            </w:tcMar>
            <w:vAlign w:val="center"/>
          </w:tcPr>
          <w:p w14:paraId="1451B263" w14:textId="77777777" w:rsidR="00965708" w:rsidRPr="00E85EE5" w:rsidRDefault="00965708" w:rsidP="009F5779">
            <w:pPr>
              <w:pStyle w:val="ad"/>
              <w:numPr>
                <w:ilvl w:val="0"/>
                <w:numId w:val="3"/>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地域の資源生産性向上</w:t>
            </w:r>
          </w:p>
          <w:p w14:paraId="1D354221" w14:textId="77777777" w:rsidR="00965708" w:rsidRPr="00E85EE5" w:rsidRDefault="00965708" w:rsidP="009F5779">
            <w:pPr>
              <w:pStyle w:val="ad"/>
              <w:numPr>
                <w:ilvl w:val="0"/>
                <w:numId w:val="3"/>
              </w:numPr>
              <w:snapToGrid w:val="0"/>
              <w:spacing w:line="240" w:lineRule="exact"/>
              <w:ind w:leftChars="0"/>
              <w:rPr>
                <w:rFonts w:asciiTheme="minorEastAsia" w:eastAsiaTheme="minorEastAsia" w:hAnsiTheme="minorEastAsia"/>
                <w:sz w:val="18"/>
                <w:szCs w:val="18"/>
              </w:rPr>
            </w:pPr>
            <w:r w:rsidRPr="00E85EE5">
              <w:rPr>
                <w:rFonts w:asciiTheme="minorEastAsia" w:eastAsiaTheme="minorEastAsia" w:hAnsiTheme="minorEastAsia" w:hint="eastAsia"/>
                <w:sz w:val="18"/>
                <w:szCs w:val="18"/>
              </w:rPr>
              <w:t>生物多様性の確保</w:t>
            </w:r>
          </w:p>
          <w:p w14:paraId="1F36AE61" w14:textId="77777777" w:rsidR="00965708" w:rsidRPr="00004929" w:rsidRDefault="00965708" w:rsidP="009F5779">
            <w:pPr>
              <w:pStyle w:val="ad"/>
              <w:numPr>
                <w:ilvl w:val="0"/>
                <w:numId w:val="3"/>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低炭素化</w:t>
            </w:r>
          </w:p>
          <w:p w14:paraId="0FCC702B" w14:textId="77777777" w:rsidR="00965708" w:rsidRPr="00004929" w:rsidRDefault="00965708" w:rsidP="009F5779">
            <w:pPr>
              <w:pStyle w:val="ad"/>
              <w:numPr>
                <w:ilvl w:val="0"/>
                <w:numId w:val="3"/>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地域の活性化</w:t>
            </w:r>
          </w:p>
          <w:p w14:paraId="30F7EC8D" w14:textId="77777777" w:rsidR="00965708" w:rsidRPr="00004929" w:rsidRDefault="00965708" w:rsidP="009F5779">
            <w:pPr>
              <w:pStyle w:val="ad"/>
              <w:numPr>
                <w:ilvl w:val="0"/>
                <w:numId w:val="3"/>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災害に強いコンパクトで強靭なまちづくり</w:t>
            </w:r>
          </w:p>
        </w:tc>
        <w:tc>
          <w:tcPr>
            <w:tcW w:w="5750" w:type="dxa"/>
            <w:tcMar>
              <w:top w:w="23" w:type="dxa"/>
              <w:bottom w:w="23" w:type="dxa"/>
            </w:tcMar>
            <w:vAlign w:val="center"/>
          </w:tcPr>
          <w:p w14:paraId="323AA947" w14:textId="5436615B"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地域循環共生圏の形成</w:t>
            </w:r>
          </w:p>
          <w:p w14:paraId="0F7CCA49"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コンパクトで強靭なまちづくり</w:t>
            </w:r>
          </w:p>
          <w:p w14:paraId="4168FC8E" w14:textId="77777777" w:rsidR="00965708" w:rsidRPr="00EF52F2" w:rsidRDefault="00965708" w:rsidP="00541F29">
            <w:pPr>
              <w:pStyle w:val="ad"/>
              <w:numPr>
                <w:ilvl w:val="0"/>
                <w:numId w:val="4"/>
              </w:numPr>
              <w:snapToGrid w:val="0"/>
              <w:spacing w:line="240" w:lineRule="exact"/>
              <w:ind w:leftChars="13" w:left="447" w:rightChars="43" w:right="90"/>
              <w:rPr>
                <w:rFonts w:asciiTheme="minorEastAsia" w:eastAsiaTheme="minorEastAsia" w:hAnsiTheme="minorEastAsia"/>
                <w:sz w:val="18"/>
                <w:szCs w:val="18"/>
              </w:rPr>
            </w:pPr>
            <w:r w:rsidRPr="00EF52F2">
              <w:rPr>
                <w:rFonts w:asciiTheme="minorEastAsia" w:eastAsiaTheme="minorEastAsia" w:hAnsiTheme="minorEastAsia" w:hint="eastAsia"/>
                <w:color w:val="000000"/>
                <w:sz w:val="18"/>
                <w:szCs w:val="18"/>
              </w:rPr>
              <w:t>バイオマスの地域内での利活用</w:t>
            </w:r>
          </w:p>
        </w:tc>
      </w:tr>
      <w:tr w:rsidR="00965708" w:rsidRPr="00EF52F2" w14:paraId="685DEB29" w14:textId="77777777" w:rsidTr="00EA5412">
        <w:tc>
          <w:tcPr>
            <w:tcW w:w="3039" w:type="dxa"/>
            <w:tcMar>
              <w:top w:w="23" w:type="dxa"/>
              <w:bottom w:w="23" w:type="dxa"/>
            </w:tcMar>
            <w:vAlign w:val="center"/>
          </w:tcPr>
          <w:p w14:paraId="685066DD" w14:textId="77777777" w:rsidR="00965708" w:rsidRPr="00EF52F2" w:rsidRDefault="00965708" w:rsidP="009F5779">
            <w:pPr>
              <w:pStyle w:val="ad"/>
              <w:numPr>
                <w:ilvl w:val="0"/>
                <w:numId w:val="1"/>
              </w:numPr>
              <w:snapToGrid w:val="0"/>
              <w:spacing w:line="240" w:lineRule="exact"/>
              <w:ind w:leftChars="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ライフサイクル全体での徹底的な資源循環</w:t>
            </w:r>
          </w:p>
        </w:tc>
        <w:tc>
          <w:tcPr>
            <w:tcW w:w="4961" w:type="dxa"/>
            <w:tcMar>
              <w:top w:w="23" w:type="dxa"/>
              <w:bottom w:w="23" w:type="dxa"/>
            </w:tcMar>
            <w:vAlign w:val="center"/>
          </w:tcPr>
          <w:p w14:paraId="6F87181B" w14:textId="77777777" w:rsidR="00965708" w:rsidRPr="00E85EE5"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第四次産業革命により、「必要なモノ・サービスを、必要な人に、必要な時に、必要なだけ提供する」</w:t>
            </w:r>
          </w:p>
        </w:tc>
        <w:tc>
          <w:tcPr>
            <w:tcW w:w="5750" w:type="dxa"/>
            <w:tcMar>
              <w:top w:w="23" w:type="dxa"/>
              <w:bottom w:w="23" w:type="dxa"/>
            </w:tcMar>
            <w:vAlign w:val="center"/>
          </w:tcPr>
          <w:p w14:paraId="2CB4AC43"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開発設計段階での省資源化等の普及促進</w:t>
            </w:r>
          </w:p>
          <w:p w14:paraId="2A4141E9"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シェアリング等の</w:t>
            </w:r>
            <w:r w:rsidRPr="00EF52F2">
              <w:rPr>
                <w:rFonts w:asciiTheme="minorEastAsia" w:eastAsiaTheme="minorEastAsia" w:hAnsiTheme="minorEastAsia"/>
                <w:sz w:val="18"/>
                <w:szCs w:val="18"/>
              </w:rPr>
              <w:t>2Ｒビジネスの促進、評価</w:t>
            </w:r>
          </w:p>
          <w:p w14:paraId="248A4AA2"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素材別の取組等⇒プラスチック戦略　等</w:t>
            </w:r>
          </w:p>
        </w:tc>
      </w:tr>
      <w:tr w:rsidR="00965708" w:rsidRPr="00EF52F2" w14:paraId="286D3421" w14:textId="77777777" w:rsidTr="00EA5412">
        <w:tc>
          <w:tcPr>
            <w:tcW w:w="3039" w:type="dxa"/>
            <w:tcMar>
              <w:top w:w="23" w:type="dxa"/>
              <w:bottom w:w="23" w:type="dxa"/>
            </w:tcMar>
            <w:vAlign w:val="center"/>
          </w:tcPr>
          <w:p w14:paraId="76137A94" w14:textId="77777777" w:rsidR="00965708" w:rsidRPr="00EF52F2" w:rsidRDefault="00965708" w:rsidP="009F5779">
            <w:pPr>
              <w:pStyle w:val="ad"/>
              <w:numPr>
                <w:ilvl w:val="0"/>
                <w:numId w:val="1"/>
              </w:numPr>
              <w:snapToGrid w:val="0"/>
              <w:spacing w:line="240" w:lineRule="exact"/>
              <w:ind w:leftChars="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適正処理の推進と環境再生</w:t>
            </w:r>
          </w:p>
        </w:tc>
        <w:tc>
          <w:tcPr>
            <w:tcW w:w="4961" w:type="dxa"/>
            <w:tcMar>
              <w:top w:w="23" w:type="dxa"/>
              <w:bottom w:w="23" w:type="dxa"/>
            </w:tcMar>
            <w:vAlign w:val="center"/>
          </w:tcPr>
          <w:p w14:paraId="6452752D" w14:textId="77777777" w:rsidR="00965708" w:rsidRPr="00D75584" w:rsidRDefault="00965708" w:rsidP="00617A85">
            <w:pPr>
              <w:pStyle w:val="31"/>
              <w:numPr>
                <w:ilvl w:val="0"/>
                <w:numId w:val="2"/>
              </w:numPr>
              <w:ind w:leftChars="0"/>
              <w:rPr>
                <w:rFonts w:asciiTheme="minorEastAsia" w:eastAsiaTheme="minorEastAsia" w:hAnsiTheme="minorEastAsia"/>
                <w:sz w:val="18"/>
                <w:szCs w:val="18"/>
              </w:rPr>
            </w:pPr>
            <w:r w:rsidRPr="00D75584">
              <w:rPr>
                <w:rFonts w:asciiTheme="minorEastAsia" w:eastAsiaTheme="minorEastAsia" w:hAnsiTheme="minorEastAsia" w:hint="eastAsia"/>
                <w:sz w:val="18"/>
                <w:szCs w:val="18"/>
              </w:rPr>
              <w:t>廃棄物の適正処理（システム、体制、技術の適切な整備）</w:t>
            </w:r>
          </w:p>
          <w:p w14:paraId="4A663177" w14:textId="77777777" w:rsidR="00965708" w:rsidRPr="00D75584" w:rsidRDefault="00965708" w:rsidP="00617A85">
            <w:pPr>
              <w:pStyle w:val="31"/>
              <w:numPr>
                <w:ilvl w:val="0"/>
                <w:numId w:val="2"/>
              </w:numPr>
              <w:ind w:leftChars="0"/>
              <w:rPr>
                <w:rFonts w:asciiTheme="minorEastAsia" w:eastAsiaTheme="minorEastAsia" w:hAnsiTheme="minorEastAsia"/>
                <w:sz w:val="18"/>
                <w:szCs w:val="18"/>
              </w:rPr>
            </w:pPr>
            <w:r w:rsidRPr="00D75584">
              <w:rPr>
                <w:rFonts w:asciiTheme="minorEastAsia" w:eastAsiaTheme="minorEastAsia" w:hAnsiTheme="minorEastAsia" w:hint="eastAsia"/>
                <w:sz w:val="18"/>
                <w:szCs w:val="18"/>
              </w:rPr>
              <w:t>地域環境の再生（海洋ごみ、不法投棄、空き家等）</w:t>
            </w:r>
          </w:p>
          <w:p w14:paraId="4D846E35" w14:textId="77777777" w:rsidR="00965708" w:rsidRPr="00E85EE5"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震災被災地の環境再生、未来志向の復興創生</w:t>
            </w:r>
          </w:p>
        </w:tc>
        <w:tc>
          <w:tcPr>
            <w:tcW w:w="5750" w:type="dxa"/>
            <w:tcMar>
              <w:top w:w="23" w:type="dxa"/>
              <w:bottom w:w="23" w:type="dxa"/>
            </w:tcMar>
            <w:vAlign w:val="center"/>
          </w:tcPr>
          <w:p w14:paraId="6C84C822"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適正処理</w:t>
            </w:r>
          </w:p>
          <w:p w14:paraId="3CFEBB3C" w14:textId="77777777" w:rsidR="00965708" w:rsidRPr="00EF52F2" w:rsidRDefault="00965708" w:rsidP="00BE2BB1">
            <w:pPr>
              <w:pStyle w:val="ad"/>
              <w:numPr>
                <w:ilvl w:val="0"/>
                <w:numId w:val="4"/>
              </w:numPr>
              <w:snapToGrid w:val="0"/>
              <w:spacing w:line="240" w:lineRule="exact"/>
              <w:ind w:leftChars="13" w:left="447" w:rightChars="43" w:right="9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環境再生</w:t>
            </w:r>
          </w:p>
          <w:p w14:paraId="1361C271" w14:textId="77777777" w:rsidR="00965708" w:rsidRPr="00EF52F2" w:rsidRDefault="00965708" w:rsidP="00BE2BB1">
            <w:pPr>
              <w:pStyle w:val="ad"/>
              <w:numPr>
                <w:ilvl w:val="0"/>
                <w:numId w:val="4"/>
              </w:numPr>
              <w:snapToGrid w:val="0"/>
              <w:spacing w:line="240" w:lineRule="exact"/>
              <w:ind w:leftChars="13" w:left="447" w:rightChars="43" w:right="9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東日本大震災からの環境再生</w:t>
            </w:r>
          </w:p>
        </w:tc>
      </w:tr>
      <w:tr w:rsidR="00965708" w:rsidRPr="00EF52F2" w14:paraId="06693B5C" w14:textId="77777777" w:rsidTr="00EA5412">
        <w:tc>
          <w:tcPr>
            <w:tcW w:w="3039" w:type="dxa"/>
            <w:tcMar>
              <w:top w:w="23" w:type="dxa"/>
              <w:bottom w:w="23" w:type="dxa"/>
            </w:tcMar>
            <w:vAlign w:val="center"/>
          </w:tcPr>
          <w:p w14:paraId="0075AFFB" w14:textId="77777777" w:rsidR="00965708" w:rsidRPr="00EF52F2" w:rsidRDefault="00965708" w:rsidP="009F5779">
            <w:pPr>
              <w:pStyle w:val="ad"/>
              <w:numPr>
                <w:ilvl w:val="0"/>
                <w:numId w:val="1"/>
              </w:numPr>
              <w:snapToGrid w:val="0"/>
              <w:spacing w:line="240" w:lineRule="exact"/>
              <w:ind w:leftChars="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災害廃棄物処理体制の構築</w:t>
            </w:r>
          </w:p>
        </w:tc>
        <w:tc>
          <w:tcPr>
            <w:tcW w:w="4961" w:type="dxa"/>
            <w:tcMar>
              <w:top w:w="23" w:type="dxa"/>
              <w:bottom w:w="23" w:type="dxa"/>
            </w:tcMar>
            <w:vAlign w:val="center"/>
          </w:tcPr>
          <w:p w14:paraId="3DECE96E" w14:textId="77777777" w:rsidR="00965708" w:rsidRPr="00004929"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災害廃棄物の適正・</w:t>
            </w:r>
            <w:r w:rsidRPr="00E85EE5">
              <w:rPr>
                <w:rFonts w:asciiTheme="minorEastAsia" w:eastAsiaTheme="minorEastAsia" w:hAnsiTheme="minorEastAsia"/>
                <w:sz w:val="18"/>
                <w:szCs w:val="18"/>
              </w:rPr>
              <w:t xml:space="preserve"> </w:t>
            </w:r>
            <w:r w:rsidRPr="00E85EE5">
              <w:rPr>
                <w:rFonts w:asciiTheme="minorEastAsia" w:eastAsiaTheme="minorEastAsia" w:hAnsiTheme="minorEastAsia" w:hint="eastAsia"/>
                <w:sz w:val="18"/>
                <w:szCs w:val="18"/>
              </w:rPr>
              <w:t>迅速な処理（平時より重層的な廃棄物処理システムを強靭化）</w:t>
            </w:r>
          </w:p>
        </w:tc>
        <w:tc>
          <w:tcPr>
            <w:tcW w:w="5750" w:type="dxa"/>
            <w:tcMar>
              <w:top w:w="23" w:type="dxa"/>
              <w:bottom w:w="23" w:type="dxa"/>
            </w:tcMar>
            <w:vAlign w:val="center"/>
          </w:tcPr>
          <w:p w14:paraId="44C3F21C"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自治体⇒災害廃棄物処理計画　等</w:t>
            </w:r>
          </w:p>
          <w:p w14:paraId="2C2BF69D"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地域⇒地域ブロック協議会　等</w:t>
            </w:r>
          </w:p>
          <w:p w14:paraId="2DA0A1BB" w14:textId="77777777" w:rsidR="00965708" w:rsidRPr="00EF52F2" w:rsidRDefault="00965708" w:rsidP="00BE2BB1">
            <w:pPr>
              <w:pStyle w:val="ad"/>
              <w:numPr>
                <w:ilvl w:val="0"/>
                <w:numId w:val="4"/>
              </w:numPr>
              <w:snapToGrid w:val="0"/>
              <w:spacing w:line="240" w:lineRule="exact"/>
              <w:ind w:leftChars="13" w:left="447" w:rightChars="43" w:right="90"/>
              <w:rPr>
                <w:rFonts w:asciiTheme="minorEastAsia" w:eastAsiaTheme="minorEastAsia" w:hAnsiTheme="minorEastAsia"/>
                <w:sz w:val="18"/>
                <w:szCs w:val="18"/>
              </w:rPr>
            </w:pPr>
            <w:r w:rsidRPr="00EF52F2">
              <w:rPr>
                <w:rFonts w:asciiTheme="minorEastAsia" w:eastAsiaTheme="minorEastAsia" w:hAnsiTheme="minorEastAsia" w:hint="eastAsia"/>
                <w:color w:val="000000"/>
                <w:sz w:val="18"/>
                <w:szCs w:val="18"/>
              </w:rPr>
              <w:t>全国⇒</w:t>
            </w:r>
            <w:proofErr w:type="spellStart"/>
            <w:r w:rsidRPr="00EF52F2">
              <w:rPr>
                <w:rFonts w:asciiTheme="minorEastAsia" w:eastAsiaTheme="minorEastAsia" w:hAnsiTheme="minorEastAsia"/>
                <w:color w:val="000000"/>
                <w:sz w:val="18"/>
                <w:szCs w:val="18"/>
              </w:rPr>
              <w:t>D.Waste</w:t>
            </w:r>
            <w:proofErr w:type="spellEnd"/>
            <w:r w:rsidRPr="00EF52F2">
              <w:rPr>
                <w:rFonts w:asciiTheme="minorEastAsia" w:eastAsiaTheme="minorEastAsia" w:hAnsiTheme="minorEastAsia"/>
                <w:color w:val="000000"/>
                <w:sz w:val="18"/>
                <w:szCs w:val="18"/>
              </w:rPr>
              <w:t>-Net</w:t>
            </w:r>
            <w:r w:rsidRPr="00EF52F2">
              <w:rPr>
                <w:rFonts w:asciiTheme="minorEastAsia" w:eastAsiaTheme="minorEastAsia" w:hAnsiTheme="minorEastAsia" w:hint="eastAsia"/>
                <w:color w:val="000000"/>
                <w:sz w:val="18"/>
                <w:szCs w:val="18"/>
              </w:rPr>
              <w:t>の体制強化　等</w:t>
            </w:r>
          </w:p>
        </w:tc>
      </w:tr>
      <w:tr w:rsidR="00965708" w:rsidRPr="00EF52F2" w14:paraId="5F73B009" w14:textId="77777777" w:rsidTr="00EA5412">
        <w:tc>
          <w:tcPr>
            <w:tcW w:w="3039" w:type="dxa"/>
            <w:tcMar>
              <w:top w:w="23" w:type="dxa"/>
              <w:bottom w:w="23" w:type="dxa"/>
            </w:tcMar>
            <w:vAlign w:val="center"/>
          </w:tcPr>
          <w:p w14:paraId="0E16E349" w14:textId="77777777" w:rsidR="00965708" w:rsidRPr="00EF52F2" w:rsidRDefault="00965708" w:rsidP="009F5779">
            <w:pPr>
              <w:pStyle w:val="ad"/>
              <w:numPr>
                <w:ilvl w:val="0"/>
                <w:numId w:val="1"/>
              </w:numPr>
              <w:snapToGrid w:val="0"/>
              <w:spacing w:line="240" w:lineRule="exact"/>
              <w:ind w:leftChars="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適正な国際資源循環体制の構築と循環産業の海外展開</w:t>
            </w:r>
          </w:p>
        </w:tc>
        <w:tc>
          <w:tcPr>
            <w:tcW w:w="4961" w:type="dxa"/>
            <w:tcMar>
              <w:top w:w="23" w:type="dxa"/>
              <w:bottom w:w="23" w:type="dxa"/>
            </w:tcMar>
            <w:vAlign w:val="center"/>
          </w:tcPr>
          <w:p w14:paraId="1F1A171A" w14:textId="77777777" w:rsidR="00965708" w:rsidRPr="00E85EE5"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資源効率性が高く、現在及び将来世代の健康で安全な生活と豊かな生態系が確保された世界</w:t>
            </w:r>
          </w:p>
        </w:tc>
        <w:tc>
          <w:tcPr>
            <w:tcW w:w="5750" w:type="dxa"/>
            <w:tcMar>
              <w:top w:w="23" w:type="dxa"/>
              <w:bottom w:w="23" w:type="dxa"/>
            </w:tcMar>
            <w:vAlign w:val="center"/>
          </w:tcPr>
          <w:p w14:paraId="46F50109"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国際資源循環⇒国内外で発生した二次資源を日本の環境先進技術を活かし適正にリサイクル　等</w:t>
            </w:r>
          </w:p>
          <w:p w14:paraId="40357FC6"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海外展開⇒我が国の質の高い環境インフラを制度・システム・技術等のパッケージとして海外展開　等</w:t>
            </w:r>
          </w:p>
        </w:tc>
      </w:tr>
      <w:tr w:rsidR="00965708" w:rsidRPr="00EF52F2" w14:paraId="4D3404D8" w14:textId="77777777" w:rsidTr="00EA5412">
        <w:tc>
          <w:tcPr>
            <w:tcW w:w="3039" w:type="dxa"/>
            <w:tcMar>
              <w:top w:w="23" w:type="dxa"/>
              <w:bottom w:w="23" w:type="dxa"/>
            </w:tcMar>
            <w:vAlign w:val="center"/>
          </w:tcPr>
          <w:p w14:paraId="743532B1" w14:textId="77777777" w:rsidR="00965708" w:rsidRPr="00EF52F2" w:rsidRDefault="00965708" w:rsidP="009F5779">
            <w:pPr>
              <w:pStyle w:val="ad"/>
              <w:numPr>
                <w:ilvl w:val="0"/>
                <w:numId w:val="1"/>
              </w:numPr>
              <w:snapToGrid w:val="0"/>
              <w:spacing w:line="240" w:lineRule="exact"/>
              <w:ind w:leftChars="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循環分野における基盤整備</w:t>
            </w:r>
          </w:p>
        </w:tc>
        <w:tc>
          <w:tcPr>
            <w:tcW w:w="4961" w:type="dxa"/>
            <w:tcMar>
              <w:top w:w="23" w:type="dxa"/>
              <w:bottom w:w="23" w:type="dxa"/>
            </w:tcMar>
            <w:vAlign w:val="center"/>
          </w:tcPr>
          <w:p w14:paraId="37E69FF2" w14:textId="77777777" w:rsidR="00965708" w:rsidRPr="00D75584" w:rsidRDefault="00965708" w:rsidP="00617A85">
            <w:pPr>
              <w:pStyle w:val="31"/>
              <w:numPr>
                <w:ilvl w:val="0"/>
                <w:numId w:val="2"/>
              </w:numPr>
              <w:ind w:leftChars="0"/>
              <w:rPr>
                <w:rFonts w:asciiTheme="minorEastAsia" w:eastAsiaTheme="minorEastAsia" w:hAnsiTheme="minorEastAsia"/>
                <w:sz w:val="18"/>
                <w:szCs w:val="18"/>
              </w:rPr>
            </w:pPr>
            <w:r w:rsidRPr="00D75584">
              <w:rPr>
                <w:rFonts w:asciiTheme="minorEastAsia" w:eastAsiaTheme="minorEastAsia" w:hAnsiTheme="minorEastAsia" w:hint="eastAsia"/>
                <w:sz w:val="18"/>
                <w:szCs w:val="18"/>
              </w:rPr>
              <w:t>情報基盤の整備・更新、必要な技術の継続的な開発、人材育成</w:t>
            </w:r>
          </w:p>
          <w:p w14:paraId="2592D345" w14:textId="77777777" w:rsidR="00965708" w:rsidRPr="00E85EE5" w:rsidRDefault="00965708" w:rsidP="009F5779">
            <w:pPr>
              <w:pStyle w:val="ad"/>
              <w:numPr>
                <w:ilvl w:val="0"/>
                <w:numId w:val="2"/>
              </w:numPr>
              <w:snapToGrid w:val="0"/>
              <w:spacing w:line="240" w:lineRule="exact"/>
              <w:ind w:leftChars="0"/>
              <w:rPr>
                <w:rFonts w:asciiTheme="minorEastAsia" w:eastAsiaTheme="minorEastAsia" w:hAnsiTheme="minorEastAsia"/>
                <w:sz w:val="18"/>
                <w:szCs w:val="18"/>
              </w:rPr>
            </w:pPr>
            <w:r w:rsidRPr="00004929">
              <w:rPr>
                <w:rFonts w:asciiTheme="minorEastAsia" w:eastAsiaTheme="minorEastAsia" w:hAnsiTheme="minorEastAsia" w:hint="eastAsia"/>
                <w:sz w:val="18"/>
                <w:szCs w:val="18"/>
              </w:rPr>
              <w:t>多様な主体が循環型社会づくりの担い手であることを自覚して行動する社会</w:t>
            </w:r>
          </w:p>
        </w:tc>
        <w:tc>
          <w:tcPr>
            <w:tcW w:w="5750" w:type="dxa"/>
            <w:tcMar>
              <w:top w:w="23" w:type="dxa"/>
              <w:bottom w:w="23" w:type="dxa"/>
            </w:tcMar>
            <w:vAlign w:val="center"/>
          </w:tcPr>
          <w:p w14:paraId="0CBFB511"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電子マニフェストを含む情報の活用</w:t>
            </w:r>
          </w:p>
          <w:p w14:paraId="31920D17" w14:textId="77777777" w:rsidR="00965708" w:rsidRPr="00EF52F2" w:rsidRDefault="00965708" w:rsidP="00BE2BB1">
            <w:pPr>
              <w:pStyle w:val="21"/>
              <w:numPr>
                <w:ilvl w:val="0"/>
                <w:numId w:val="4"/>
              </w:numPr>
              <w:spacing w:beforeLines="0" w:before="0"/>
              <w:ind w:leftChars="13" w:left="447" w:right="210"/>
              <w:rPr>
                <w:rFonts w:asciiTheme="minorEastAsia" w:eastAsiaTheme="minorEastAsia" w:hAnsiTheme="minorEastAsia"/>
                <w:sz w:val="18"/>
                <w:szCs w:val="18"/>
              </w:rPr>
            </w:pPr>
            <w:r w:rsidRPr="00EF52F2">
              <w:rPr>
                <w:rFonts w:asciiTheme="minorEastAsia" w:eastAsiaTheme="minorEastAsia" w:hAnsiTheme="minorEastAsia" w:hint="eastAsia"/>
                <w:sz w:val="18"/>
                <w:szCs w:val="18"/>
              </w:rPr>
              <w:t>技術開発等</w:t>
            </w:r>
            <w:r w:rsidRPr="00EF52F2">
              <w:rPr>
                <w:rFonts w:asciiTheme="minorEastAsia" w:eastAsiaTheme="minorEastAsia" w:hAnsiTheme="minorEastAsia"/>
                <w:sz w:val="18"/>
                <w:szCs w:val="18"/>
              </w:rPr>
              <w:t>(廃棄物分野のIT活用)</w:t>
            </w:r>
          </w:p>
          <w:p w14:paraId="4B0D02DF" w14:textId="77777777" w:rsidR="00965708" w:rsidRPr="00EF52F2" w:rsidRDefault="00965708" w:rsidP="00BE2BB1">
            <w:pPr>
              <w:pStyle w:val="ad"/>
              <w:numPr>
                <w:ilvl w:val="0"/>
                <w:numId w:val="4"/>
              </w:numPr>
              <w:snapToGrid w:val="0"/>
              <w:spacing w:line="240" w:lineRule="exact"/>
              <w:ind w:leftChars="13" w:left="447" w:rightChars="43" w:right="90"/>
              <w:rPr>
                <w:rFonts w:asciiTheme="minorEastAsia" w:eastAsiaTheme="minorEastAsia" w:hAnsiTheme="minorEastAsia"/>
                <w:sz w:val="18"/>
                <w:szCs w:val="18"/>
              </w:rPr>
            </w:pPr>
            <w:r w:rsidRPr="00EF52F2">
              <w:rPr>
                <w:rFonts w:asciiTheme="minorEastAsia" w:eastAsiaTheme="minorEastAsia" w:hAnsiTheme="minorEastAsia" w:hint="eastAsia"/>
                <w:color w:val="000000"/>
                <w:sz w:val="18"/>
                <w:szCs w:val="18"/>
              </w:rPr>
              <w:t>人材育成、普及啓発等</w:t>
            </w:r>
            <w:r w:rsidRPr="00EF52F2">
              <w:rPr>
                <w:rFonts w:asciiTheme="minorEastAsia" w:eastAsiaTheme="minorEastAsia" w:hAnsiTheme="minorEastAsia"/>
                <w:color w:val="000000"/>
                <w:sz w:val="18"/>
                <w:szCs w:val="18"/>
              </w:rPr>
              <w:t>(Re-Styleキャンペーン)</w:t>
            </w:r>
          </w:p>
        </w:tc>
      </w:tr>
    </w:tbl>
    <w:p w14:paraId="598FB702" w14:textId="5C8AE3F1" w:rsidR="00965708" w:rsidRDefault="00965708" w:rsidP="00B46CB0">
      <w:pPr>
        <w:pStyle w:val="055"/>
        <w:ind w:left="651" w:firstLine="210"/>
        <w:sectPr w:rsidR="00965708" w:rsidSect="00965708">
          <w:headerReference w:type="default" r:id="rId43"/>
          <w:footerReference w:type="default" r:id="rId44"/>
          <w:pgSz w:w="16838" w:h="11906" w:orient="landscape" w:code="9"/>
          <w:pgMar w:top="1418" w:right="1701" w:bottom="1418" w:left="1418" w:header="737" w:footer="737" w:gutter="0"/>
          <w:cols w:space="425"/>
          <w:docGrid w:type="lines" w:linePitch="360"/>
        </w:sectPr>
      </w:pPr>
    </w:p>
    <w:p w14:paraId="21D3F5F2" w14:textId="1E97F6F7" w:rsidR="00965708" w:rsidRDefault="00965708" w:rsidP="00C22BEC">
      <w:pPr>
        <w:pStyle w:val="3"/>
      </w:pPr>
      <w:bookmarkStart w:id="18" w:name="_Toc148094528"/>
      <w:r w:rsidRPr="00965708">
        <w:rPr>
          <w:rFonts w:hint="eastAsia"/>
        </w:rPr>
        <w:lastRenderedPageBreak/>
        <w:t>廃棄物処理施設整備計画</w:t>
      </w:r>
      <w:bookmarkEnd w:id="18"/>
    </w:p>
    <w:p w14:paraId="3116D969" w14:textId="77777777" w:rsidR="00A50DA4" w:rsidRDefault="00A50DA4" w:rsidP="00A50DA4">
      <w:pPr>
        <w:pStyle w:val="044"/>
        <w:ind w:leftChars="100" w:rightChars="100" w:right="210" w:firstLine="210"/>
      </w:pPr>
      <w:r>
        <w:rPr>
          <w:rFonts w:hint="eastAsia"/>
        </w:rPr>
        <w:t>廃棄物処理施設整備計画は、廃棄物処理施設整備事業の計画的な実施を図るため、廃棄物の処理及び清掃に関する法律（以下、「廃棄物処理法」といいます。）第5条の3に基づき、5年ごとに国が策定する計画です。</w:t>
      </w:r>
    </w:p>
    <w:p w14:paraId="549F515B" w14:textId="73EB5E6F" w:rsidR="00A50DA4" w:rsidRPr="00366BED" w:rsidRDefault="00A50DA4" w:rsidP="00A50DA4">
      <w:pPr>
        <w:pStyle w:val="044"/>
        <w:ind w:leftChars="100" w:rightChars="100" w:right="210" w:firstLine="210"/>
      </w:pPr>
      <w:r w:rsidRPr="00366BED">
        <w:rPr>
          <w:rFonts w:hint="eastAsia"/>
        </w:rPr>
        <w:t>最新の廃棄物処理施設整備計画は、令和5年（2023</w:t>
      </w:r>
      <w:r w:rsidR="001432BF">
        <w:rPr>
          <w:rFonts w:hint="eastAsia"/>
        </w:rPr>
        <w:t>年</w:t>
      </w:r>
      <w:r w:rsidRPr="00366BED">
        <w:rPr>
          <w:rFonts w:hint="eastAsia"/>
        </w:rPr>
        <w:t>）度から令和9年（2027年）度の5ヵ年を計画期間とし、令和5年（2023年）度に閣議決定されたものです。</w:t>
      </w:r>
    </w:p>
    <w:p w14:paraId="7F010372" w14:textId="77777777" w:rsidR="00A50DA4" w:rsidRPr="00366BED" w:rsidRDefault="00A50DA4" w:rsidP="00A50DA4">
      <w:pPr>
        <w:pStyle w:val="044"/>
        <w:ind w:leftChars="100" w:rightChars="100" w:right="210" w:firstLine="210"/>
      </w:pPr>
      <w:r w:rsidRPr="00366BED">
        <w:rPr>
          <w:rFonts w:hint="eastAsia"/>
        </w:rPr>
        <w:t>最新の廃棄物処理施設整備計画では、新たに、気候変動への対応について、「2050年カーボンニュートラルに向けた脱炭素化」の視点を記載し、対策内容を強化しています。また、脱炭素化・資源循環の一体推進として、「3R・適正処理の推進」については、我が国の人口やライフスタイルの変化も踏まえ、災害時含めその方向性を堅持するとともに、「循環型社会の実現に向けた資源循環の強化」の視点を追加しました。この他、「地域循環共生圏の構築に向けた取組」の視点を脱炭素化や廃棄物処理施設の創出する価値の多面性に着目しつつ深化させました。</w:t>
      </w:r>
    </w:p>
    <w:p w14:paraId="64EE2220" w14:textId="77777777" w:rsidR="00A50DA4" w:rsidRPr="00366BED" w:rsidRDefault="00A50DA4" w:rsidP="00A50DA4">
      <w:pPr>
        <w:pStyle w:val="044"/>
        <w:ind w:leftChars="100" w:rightChars="100" w:right="210" w:firstLine="210"/>
      </w:pPr>
      <w:r w:rsidRPr="00366BED">
        <w:rPr>
          <w:rFonts w:hint="eastAsia"/>
        </w:rPr>
        <w:t>施設整備に関する新計画の変更点には、計画及び目標に基づく補助指標が新たに設定されている点があります。以下に、計画の概要を示します。</w:t>
      </w:r>
    </w:p>
    <w:p w14:paraId="04CC59A2" w14:textId="77777777" w:rsidR="00FA0417" w:rsidRPr="00A50DA4" w:rsidRDefault="00FA0417" w:rsidP="00FA0417">
      <w:pPr>
        <w:pStyle w:val="033"/>
        <w:ind w:left="210" w:firstLine="210"/>
      </w:pPr>
    </w:p>
    <w:p w14:paraId="2E975BFE" w14:textId="0DCB954C" w:rsidR="00FA0417" w:rsidRPr="00A1749D" w:rsidRDefault="00FA0417" w:rsidP="00FA0417">
      <w:pPr>
        <w:pStyle w:val="a8"/>
      </w:pPr>
      <w:r>
        <w:t>表11</w:t>
      </w:r>
      <w:r>
        <w:rPr>
          <w:rFonts w:hint="eastAsia"/>
        </w:rPr>
        <w:t xml:space="preserve">　計画の概要（令和5年（2023年）6月30日閣議決定）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4519"/>
        <w:gridCol w:w="4541"/>
      </w:tblGrid>
      <w:tr w:rsidR="00FA0417" w:rsidRPr="00F55C76" w14:paraId="405AC159" w14:textId="77777777" w:rsidTr="00AB0A05">
        <w:tc>
          <w:tcPr>
            <w:tcW w:w="9060" w:type="dxa"/>
            <w:gridSpan w:val="2"/>
            <w:shd w:val="clear" w:color="auto" w:fill="E2EFD9" w:themeFill="accent6" w:themeFillTint="33"/>
            <w:tcMar>
              <w:top w:w="85" w:type="dxa"/>
              <w:bottom w:w="85" w:type="dxa"/>
            </w:tcMar>
            <w:vAlign w:val="center"/>
          </w:tcPr>
          <w:p w14:paraId="7FB0E554" w14:textId="77777777" w:rsidR="00FA0417" w:rsidRPr="005E4C74" w:rsidRDefault="00FA0417" w:rsidP="00AB0A05">
            <w:pPr>
              <w:jc w:val="center"/>
              <w:rPr>
                <w:rFonts w:asciiTheme="minorEastAsia" w:eastAsiaTheme="minorEastAsia" w:hAnsiTheme="minorEastAsia" w:cs="Times New Roman"/>
              </w:rPr>
            </w:pPr>
            <w:r w:rsidRPr="005E4C74">
              <w:rPr>
                <w:rFonts w:asciiTheme="minorEastAsia" w:eastAsiaTheme="minorEastAsia" w:hAnsiTheme="minorEastAsia" w:cs="Times New Roman" w:hint="eastAsia"/>
              </w:rPr>
              <w:t>基本的理念</w:t>
            </w:r>
          </w:p>
        </w:tc>
      </w:tr>
      <w:tr w:rsidR="00FA0417" w:rsidRPr="00F55C76" w14:paraId="170341B4" w14:textId="77777777" w:rsidTr="00AB0A05">
        <w:tc>
          <w:tcPr>
            <w:tcW w:w="9060" w:type="dxa"/>
            <w:gridSpan w:val="2"/>
            <w:tcMar>
              <w:top w:w="85" w:type="dxa"/>
              <w:bottom w:w="85" w:type="dxa"/>
            </w:tcMar>
            <w:vAlign w:val="center"/>
          </w:tcPr>
          <w:p w14:paraId="74B85AA8" w14:textId="77777777" w:rsidR="00FA0417" w:rsidRPr="005E4C74" w:rsidRDefault="00FA0417" w:rsidP="00AB0A05">
            <w:pPr>
              <w:numPr>
                <w:ilvl w:val="0"/>
                <w:numId w:val="5"/>
              </w:numPr>
              <w:snapToGrid w:val="0"/>
              <w:spacing w:before="120" w:after="120"/>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基本原則に基づいた</w:t>
            </w:r>
            <w:r w:rsidRPr="005E4C74">
              <w:rPr>
                <w:rFonts w:asciiTheme="minorEastAsia" w:eastAsiaTheme="minorEastAsia" w:hAnsiTheme="minorEastAsia" w:cs="Times New Roman"/>
              </w:rPr>
              <w:t>3R</w:t>
            </w:r>
            <w:r w:rsidRPr="005E4C74">
              <w:rPr>
                <w:rFonts w:asciiTheme="minorEastAsia" w:hAnsiTheme="minorEastAsia" w:cs="Times New Roman" w:hint="eastAsia"/>
              </w:rPr>
              <w:t>の推進</w:t>
            </w:r>
            <w:r>
              <w:rPr>
                <w:rFonts w:asciiTheme="minorEastAsia" w:hAnsiTheme="minorEastAsia" w:cs="Times New Roman" w:hint="eastAsia"/>
              </w:rPr>
              <w:t>と</w:t>
            </w:r>
            <w:r w:rsidRPr="00A1749D">
              <w:rPr>
                <w:rFonts w:asciiTheme="minorEastAsia" w:hAnsiTheme="minorEastAsia" w:cs="Times New Roman" w:hint="eastAsia"/>
                <w:b/>
                <w:bCs/>
                <w:u w:val="single"/>
              </w:rPr>
              <w:t>循環型社会の実現に向けた資源循環の強化</w:t>
            </w:r>
          </w:p>
          <w:p w14:paraId="5F7ACB60" w14:textId="77777777" w:rsidR="00FA0417" w:rsidRPr="005E4C74" w:rsidRDefault="00FA0417" w:rsidP="00AB0A05">
            <w:pPr>
              <w:numPr>
                <w:ilvl w:val="0"/>
                <w:numId w:val="5"/>
              </w:numPr>
              <w:snapToGrid w:val="0"/>
              <w:spacing w:before="120" w:after="120"/>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災害</w:t>
            </w:r>
            <w:r>
              <w:rPr>
                <w:rFonts w:asciiTheme="minorEastAsia" w:eastAsiaTheme="minorEastAsia" w:hAnsiTheme="minorEastAsia" w:cs="Times New Roman" w:hint="eastAsia"/>
              </w:rPr>
              <w:t>時も含めた</w:t>
            </w:r>
            <w:r w:rsidRPr="00A1749D">
              <w:rPr>
                <w:rFonts w:asciiTheme="minorEastAsia" w:eastAsiaTheme="minorEastAsia" w:hAnsiTheme="minorEastAsia" w:cs="Times New Roman" w:hint="eastAsia"/>
                <w:b/>
                <w:bCs/>
                <w:u w:val="single"/>
              </w:rPr>
              <w:t>持続可能な適正処理の確保</w:t>
            </w:r>
          </w:p>
          <w:p w14:paraId="04D914E5" w14:textId="77777777" w:rsidR="00FA0417" w:rsidRPr="00A1749D" w:rsidRDefault="00FA0417" w:rsidP="00AB0A05">
            <w:pPr>
              <w:numPr>
                <w:ilvl w:val="0"/>
                <w:numId w:val="5"/>
              </w:numPr>
              <w:snapToGrid w:val="0"/>
              <w:spacing w:before="120" w:after="120"/>
              <w:jc w:val="left"/>
              <w:rPr>
                <w:rFonts w:asciiTheme="minorEastAsia" w:eastAsiaTheme="minorEastAsia" w:hAnsiTheme="minorEastAsia" w:cs="Times New Roman"/>
                <w:b/>
                <w:bCs/>
                <w:u w:val="single"/>
              </w:rPr>
            </w:pPr>
            <w:r w:rsidRPr="00A1749D">
              <w:rPr>
                <w:rFonts w:asciiTheme="minorEastAsia" w:eastAsiaTheme="minorEastAsia" w:hAnsiTheme="minorEastAsia" w:cs="Times New Roman" w:hint="eastAsia"/>
                <w:b/>
                <w:bCs/>
                <w:u w:val="single"/>
              </w:rPr>
              <w:t>脱炭素化の推進と地域循環共生圏の構築に向けた取組</w:t>
            </w:r>
          </w:p>
        </w:tc>
      </w:tr>
      <w:tr w:rsidR="00FA0417" w:rsidRPr="00F55C76" w14:paraId="16D78104" w14:textId="77777777" w:rsidTr="00AB0A05">
        <w:tc>
          <w:tcPr>
            <w:tcW w:w="4519" w:type="dxa"/>
            <w:shd w:val="clear" w:color="auto" w:fill="E2EFD9" w:themeFill="accent6" w:themeFillTint="33"/>
            <w:tcMar>
              <w:top w:w="85" w:type="dxa"/>
              <w:bottom w:w="85" w:type="dxa"/>
            </w:tcMar>
            <w:vAlign w:val="center"/>
          </w:tcPr>
          <w:p w14:paraId="72FC45D1" w14:textId="77777777" w:rsidR="00FA0417" w:rsidRPr="005E4C74" w:rsidRDefault="00FA0417" w:rsidP="00AB0A0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廃棄物処理施設整備及び運営の重点的、</w:t>
            </w:r>
          </w:p>
          <w:p w14:paraId="530F624E" w14:textId="77777777" w:rsidR="00FA0417" w:rsidRPr="005E4C74" w:rsidRDefault="00FA0417" w:rsidP="00AB0A0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効果的かつ効率的な実施</w:t>
            </w:r>
          </w:p>
        </w:tc>
        <w:tc>
          <w:tcPr>
            <w:tcW w:w="4541" w:type="dxa"/>
            <w:shd w:val="clear" w:color="auto" w:fill="E2EFD9" w:themeFill="accent6" w:themeFillTint="33"/>
            <w:tcMar>
              <w:top w:w="85" w:type="dxa"/>
              <w:bottom w:w="85" w:type="dxa"/>
            </w:tcMar>
            <w:vAlign w:val="center"/>
          </w:tcPr>
          <w:p w14:paraId="103B1C16" w14:textId="77777777" w:rsidR="00FA0417" w:rsidRPr="005E4C74" w:rsidRDefault="00FA0417" w:rsidP="00AB0A0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廃棄物処理施設整備事業の実施に関する</w:t>
            </w:r>
          </w:p>
          <w:p w14:paraId="46B131FD" w14:textId="77777777" w:rsidR="00FA0417" w:rsidRPr="005E4C74" w:rsidRDefault="00FA0417" w:rsidP="00AB0A0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重点目標</w:t>
            </w:r>
          </w:p>
        </w:tc>
      </w:tr>
      <w:tr w:rsidR="00FA0417" w:rsidRPr="00F55C76" w14:paraId="7E769F97" w14:textId="77777777" w:rsidTr="00AB0A05">
        <w:tc>
          <w:tcPr>
            <w:tcW w:w="4519" w:type="dxa"/>
            <w:tcMar>
              <w:top w:w="85" w:type="dxa"/>
              <w:bottom w:w="85" w:type="dxa"/>
            </w:tcMar>
            <w:vAlign w:val="center"/>
          </w:tcPr>
          <w:p w14:paraId="647D4294" w14:textId="77777777" w:rsidR="00FA0417" w:rsidRPr="005E4C74" w:rsidRDefault="00FA0417" w:rsidP="00AB0A05">
            <w:pPr>
              <w:numPr>
                <w:ilvl w:val="0"/>
                <w:numId w:val="7"/>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市町村の一般廃棄物処理システムを通じた</w:t>
            </w:r>
            <w:r w:rsidRPr="005E4C74">
              <w:rPr>
                <w:rFonts w:asciiTheme="minorEastAsia" w:eastAsiaTheme="minorEastAsia" w:hAnsiTheme="minorEastAsia" w:cs="Times New Roman"/>
              </w:rPr>
              <w:t>3R</w:t>
            </w:r>
            <w:r w:rsidRPr="005E4C74">
              <w:rPr>
                <w:rFonts w:asciiTheme="minorEastAsia" w:hAnsiTheme="minorEastAsia" w:cs="Times New Roman" w:hint="eastAsia"/>
              </w:rPr>
              <w:t>の推進</w:t>
            </w:r>
            <w:r>
              <w:rPr>
                <w:rFonts w:asciiTheme="minorEastAsia" w:hAnsiTheme="minorEastAsia" w:cs="Times New Roman" w:hint="eastAsia"/>
              </w:rPr>
              <w:t>と</w:t>
            </w:r>
            <w:r w:rsidRPr="00A1749D">
              <w:rPr>
                <w:rFonts w:asciiTheme="minorEastAsia" w:hAnsiTheme="minorEastAsia" w:cs="Times New Roman" w:hint="eastAsia"/>
                <w:b/>
                <w:bCs/>
                <w:u w:val="single"/>
              </w:rPr>
              <w:t>資源循環の強化</w:t>
            </w:r>
          </w:p>
          <w:p w14:paraId="34701696" w14:textId="77777777" w:rsidR="00FA0417" w:rsidRPr="005E4C74" w:rsidRDefault="00FA0417" w:rsidP="00AB0A05">
            <w:pPr>
              <w:numPr>
                <w:ilvl w:val="0"/>
                <w:numId w:val="7"/>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持続可能な適正処理の確保に向けた安定的・効率的な施設整備及び運営</w:t>
            </w:r>
          </w:p>
          <w:p w14:paraId="4B1F44C5" w14:textId="77777777" w:rsidR="00FA0417" w:rsidRPr="00A1749D" w:rsidRDefault="00FA0417" w:rsidP="00AB0A05">
            <w:pPr>
              <w:numPr>
                <w:ilvl w:val="0"/>
                <w:numId w:val="7"/>
              </w:numPr>
              <w:snapToGrid w:val="0"/>
              <w:spacing w:line="360" w:lineRule="exact"/>
              <w:jc w:val="left"/>
              <w:rPr>
                <w:rFonts w:asciiTheme="minorEastAsia" w:eastAsiaTheme="minorEastAsia" w:hAnsiTheme="minorEastAsia" w:cs="Times New Roman"/>
                <w:b/>
                <w:bCs/>
                <w:u w:val="single"/>
              </w:rPr>
            </w:pPr>
            <w:r w:rsidRPr="00A1749D">
              <w:rPr>
                <w:rFonts w:asciiTheme="minorEastAsia" w:eastAsiaTheme="minorEastAsia" w:hAnsiTheme="minorEastAsia" w:cs="Times New Roman" w:hint="eastAsia"/>
                <w:b/>
                <w:bCs/>
                <w:u w:val="single"/>
              </w:rPr>
              <w:t>廃棄物処理・資源循環の脱炭素化の推進</w:t>
            </w:r>
          </w:p>
          <w:p w14:paraId="099E0FF6" w14:textId="77777777" w:rsidR="00FA0417" w:rsidRPr="005E4C74" w:rsidRDefault="00FA0417" w:rsidP="00AB0A05">
            <w:pPr>
              <w:numPr>
                <w:ilvl w:val="0"/>
                <w:numId w:val="7"/>
              </w:numPr>
              <w:snapToGrid w:val="0"/>
              <w:spacing w:line="360" w:lineRule="exact"/>
              <w:jc w:val="left"/>
              <w:rPr>
                <w:rFonts w:asciiTheme="minorEastAsia" w:eastAsiaTheme="minorEastAsia" w:hAnsiTheme="minorEastAsia" w:cs="Times New Roman"/>
              </w:rPr>
            </w:pPr>
            <w:r w:rsidRPr="00A1749D">
              <w:rPr>
                <w:rFonts w:asciiTheme="minorEastAsia" w:eastAsiaTheme="minorEastAsia" w:hAnsiTheme="minorEastAsia" w:cs="Times New Roman" w:hint="eastAsia"/>
                <w:b/>
                <w:bCs/>
                <w:u w:val="single"/>
              </w:rPr>
              <w:t>地域に多面的価値を創出する</w:t>
            </w:r>
            <w:r>
              <w:rPr>
                <w:rFonts w:asciiTheme="minorEastAsia" w:eastAsiaTheme="minorEastAsia" w:hAnsiTheme="minorEastAsia" w:cs="Times New Roman" w:hint="eastAsia"/>
              </w:rPr>
              <w:t>廃棄物処理施設の整備</w:t>
            </w:r>
          </w:p>
          <w:p w14:paraId="0FD71468" w14:textId="77777777" w:rsidR="00FA0417" w:rsidRPr="005E4C74" w:rsidRDefault="00FA0417" w:rsidP="00AB0A05">
            <w:pPr>
              <w:numPr>
                <w:ilvl w:val="0"/>
                <w:numId w:val="7"/>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災害対策の強化</w:t>
            </w:r>
          </w:p>
          <w:p w14:paraId="49368A8F" w14:textId="77777777" w:rsidR="00FA0417" w:rsidRPr="005E4C74" w:rsidRDefault="00FA0417" w:rsidP="00AB0A05">
            <w:pPr>
              <w:numPr>
                <w:ilvl w:val="0"/>
                <w:numId w:val="7"/>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地域住民等の理解と協力</w:t>
            </w:r>
            <w:r>
              <w:rPr>
                <w:rFonts w:asciiTheme="minorEastAsia" w:eastAsiaTheme="minorEastAsia" w:hAnsiTheme="minorEastAsia" w:cs="Times New Roman" w:hint="eastAsia"/>
              </w:rPr>
              <w:t>・</w:t>
            </w:r>
            <w:r w:rsidRPr="00A1749D">
              <w:rPr>
                <w:rFonts w:asciiTheme="minorEastAsia" w:eastAsiaTheme="minorEastAsia" w:hAnsiTheme="minorEastAsia" w:cs="Times New Roman" w:hint="eastAsia"/>
                <w:b/>
                <w:bCs/>
                <w:u w:val="single"/>
              </w:rPr>
              <w:t>参画</w:t>
            </w:r>
            <w:r w:rsidRPr="005E4C74">
              <w:rPr>
                <w:rFonts w:asciiTheme="minorEastAsia" w:eastAsiaTheme="minorEastAsia" w:hAnsiTheme="minorEastAsia" w:cs="Times New Roman" w:hint="eastAsia"/>
              </w:rPr>
              <w:t>の確保</w:t>
            </w:r>
          </w:p>
          <w:p w14:paraId="4C6E734E" w14:textId="77777777" w:rsidR="00FA0417" w:rsidRPr="005E4C74" w:rsidRDefault="00FA0417" w:rsidP="00AB0A05">
            <w:pPr>
              <w:numPr>
                <w:ilvl w:val="0"/>
                <w:numId w:val="7"/>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廃棄物処理施設整備に係る工事の入札及び契約の適正化</w:t>
            </w:r>
          </w:p>
        </w:tc>
        <w:tc>
          <w:tcPr>
            <w:tcW w:w="4541" w:type="dxa"/>
            <w:tcMar>
              <w:top w:w="85" w:type="dxa"/>
              <w:bottom w:w="85" w:type="dxa"/>
            </w:tcMar>
            <w:vAlign w:val="center"/>
          </w:tcPr>
          <w:p w14:paraId="444A4BA1" w14:textId="77777777" w:rsidR="00FA0417" w:rsidRPr="005E4C74" w:rsidRDefault="00FA0417" w:rsidP="00AB0A0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ごみのリサイクル率：</w:t>
            </w:r>
            <w:r w:rsidRPr="004315B1">
              <w:rPr>
                <w:rFonts w:asciiTheme="minorEastAsia" w:eastAsiaTheme="minorEastAsia" w:hAnsiTheme="minorEastAsia" w:cs="Times New Roman"/>
                <w:b/>
                <w:bCs/>
                <w:u w:val="single"/>
              </w:rPr>
              <w:t>20</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2</w:t>
            </w:r>
            <w:r w:rsidRPr="004315B1">
              <w:rPr>
                <w:rFonts w:asciiTheme="minorEastAsia" w:hAnsiTheme="minorEastAsia" w:cs="Times New Roman"/>
                <w:b/>
                <w:bCs/>
                <w:u w:val="single"/>
              </w:rPr>
              <w:t>8 %</w:t>
            </w:r>
          </w:p>
          <w:p w14:paraId="71444696" w14:textId="77777777" w:rsidR="00FA0417" w:rsidRPr="005E4C74" w:rsidRDefault="00FA0417" w:rsidP="00AB0A0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一般廃棄物最終処分場の残余年数：</w:t>
            </w:r>
            <w:r w:rsidRPr="004315B1">
              <w:rPr>
                <w:rFonts w:asciiTheme="minorEastAsia" w:eastAsiaTheme="minorEastAsia" w:hAnsiTheme="minorEastAsia" w:cs="Times New Roman"/>
                <w:b/>
                <w:bCs/>
                <w:u w:val="single"/>
              </w:rPr>
              <w:t>2020</w:t>
            </w:r>
            <w:r w:rsidRPr="004315B1">
              <w:rPr>
                <w:rFonts w:asciiTheme="minorEastAsia" w:hAnsiTheme="minorEastAsia" w:cs="Times New Roman" w:hint="eastAsia"/>
                <w:b/>
                <w:bCs/>
                <w:u w:val="single"/>
              </w:rPr>
              <w:t>年度の水準（</w:t>
            </w:r>
            <w:r w:rsidRPr="004315B1">
              <w:rPr>
                <w:rFonts w:asciiTheme="minorEastAsia" w:hAnsiTheme="minorEastAsia" w:cs="Times New Roman"/>
                <w:b/>
                <w:bCs/>
                <w:u w:val="single"/>
              </w:rPr>
              <w:t>22年分）を維持</w:t>
            </w:r>
          </w:p>
          <w:p w14:paraId="6354E64C" w14:textId="77777777" w:rsidR="00FA0417" w:rsidRPr="005E4C74" w:rsidRDefault="00FA0417" w:rsidP="00AB0A0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期間中に整備されたごみ焼却施設の発電効率の平均値：</w:t>
            </w:r>
            <w:r w:rsidRPr="004315B1">
              <w:rPr>
                <w:rFonts w:asciiTheme="minorEastAsia" w:eastAsiaTheme="minorEastAsia" w:hAnsiTheme="minorEastAsia" w:cs="Times New Roman" w:hint="eastAsia"/>
                <w:b/>
                <w:bCs/>
                <w:u w:val="single"/>
              </w:rPr>
              <w:t>2</w:t>
            </w:r>
            <w:r w:rsidRPr="004315B1">
              <w:rPr>
                <w:rFonts w:asciiTheme="minorEastAsia" w:eastAsiaTheme="minorEastAsia" w:hAnsiTheme="minorEastAsia" w:cs="Times New Roman"/>
                <w:b/>
                <w:bCs/>
                <w:u w:val="single"/>
              </w:rPr>
              <w:t>0</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22 %</w:t>
            </w:r>
          </w:p>
          <w:p w14:paraId="4B13CA8D" w14:textId="77777777" w:rsidR="00FA0417" w:rsidRPr="005E4C74" w:rsidRDefault="00FA0417" w:rsidP="00AB0A0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廃棄物エネルギーを地域を含めた外部に供給している施設の割合：</w:t>
            </w:r>
            <w:r w:rsidRPr="004315B1">
              <w:rPr>
                <w:rFonts w:asciiTheme="minorEastAsia" w:eastAsiaTheme="minorEastAsia" w:hAnsiTheme="minorEastAsia" w:cs="Times New Roman"/>
                <w:b/>
                <w:bCs/>
                <w:u w:val="single"/>
              </w:rPr>
              <w:t>41</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46 %</w:t>
            </w:r>
          </w:p>
          <w:p w14:paraId="514E4E00" w14:textId="77777777" w:rsidR="00FA0417" w:rsidRPr="005E4C74" w:rsidRDefault="00FA0417" w:rsidP="00AB0A0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浄化槽整備区域内の浄化槽人口普及率：</w:t>
            </w:r>
            <w:r w:rsidRPr="004315B1">
              <w:rPr>
                <w:rFonts w:asciiTheme="minorEastAsia" w:eastAsiaTheme="minorEastAsia" w:hAnsiTheme="minorEastAsia" w:cs="Times New Roman"/>
                <w:b/>
                <w:bCs/>
                <w:u w:val="single"/>
              </w:rPr>
              <w:t>58</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76 %</w:t>
            </w:r>
            <w:r>
              <w:rPr>
                <w:rFonts w:asciiTheme="minorEastAsia" w:eastAsiaTheme="minorEastAsia" w:hAnsiTheme="minorEastAsia" w:cs="Times New Roman" w:hint="eastAsia"/>
                <w:b/>
                <w:bCs/>
                <w:u w:val="single"/>
              </w:rPr>
              <w:t>以上</w:t>
            </w:r>
          </w:p>
          <w:p w14:paraId="44133A7B" w14:textId="77777777" w:rsidR="00FA0417" w:rsidRDefault="00FA0417" w:rsidP="00AB0A05">
            <w:pPr>
              <w:numPr>
                <w:ilvl w:val="0"/>
                <w:numId w:val="6"/>
              </w:numPr>
              <w:snapToGrid w:val="0"/>
              <w:spacing w:line="360" w:lineRule="exact"/>
              <w:jc w:val="left"/>
              <w:rPr>
                <w:rFonts w:asciiTheme="minorEastAsia" w:eastAsiaTheme="minorEastAsia" w:hAnsiTheme="minorEastAsia" w:cs="Times New Roman"/>
              </w:rPr>
            </w:pPr>
            <w:r>
              <w:rPr>
                <w:rFonts w:asciiTheme="minorEastAsia" w:eastAsiaTheme="minorEastAsia" w:hAnsiTheme="minorEastAsia" w:cs="Times New Roman" w:hint="eastAsia"/>
              </w:rPr>
              <w:t>先進的</w:t>
            </w:r>
            <w:r w:rsidRPr="005E4C74">
              <w:rPr>
                <w:rFonts w:asciiTheme="minorEastAsia" w:eastAsiaTheme="minorEastAsia" w:hAnsiTheme="minorEastAsia" w:cs="Times New Roman" w:hint="eastAsia"/>
              </w:rPr>
              <w:t>省エネ浄化槽</w:t>
            </w:r>
            <w:r>
              <w:rPr>
                <w:rFonts w:asciiTheme="minorEastAsia" w:eastAsiaTheme="minorEastAsia" w:hAnsiTheme="minorEastAsia" w:cs="Times New Roman" w:hint="eastAsia"/>
              </w:rPr>
              <w:t>導入基数</w:t>
            </w:r>
            <w:r w:rsidRPr="005E4C74">
              <w:rPr>
                <w:rFonts w:asciiTheme="minorEastAsia" w:eastAsiaTheme="minorEastAsia" w:hAnsiTheme="minorEastAsia" w:cs="Times New Roman" w:hint="eastAsia"/>
              </w:rPr>
              <w:t>：</w:t>
            </w:r>
          </w:p>
          <w:p w14:paraId="30B74A6A" w14:textId="77777777" w:rsidR="00FA0417" w:rsidRDefault="00FA0417" w:rsidP="00AB0A05">
            <w:pPr>
              <w:snapToGrid w:val="0"/>
              <w:spacing w:line="360" w:lineRule="exact"/>
              <w:ind w:left="420"/>
              <w:jc w:val="left"/>
              <w:rPr>
                <w:rFonts w:asciiTheme="minorEastAsia" w:eastAsiaTheme="minorEastAsia" w:hAnsiTheme="minorEastAsia" w:cs="Times New Roman"/>
              </w:rPr>
            </w:pPr>
            <w:r>
              <w:rPr>
                <w:rFonts w:asciiTheme="minorEastAsia" w:eastAsiaTheme="minorEastAsia" w:hAnsiTheme="minorEastAsia" w:cs="Times New Roman" w:hint="eastAsia"/>
              </w:rPr>
              <w:t>家庭用　　3</w:t>
            </w:r>
            <w:r>
              <w:rPr>
                <w:rFonts w:asciiTheme="minorEastAsia" w:eastAsiaTheme="minorEastAsia" w:hAnsiTheme="minorEastAsia" w:cs="Times New Roman"/>
              </w:rPr>
              <w:t>3</w:t>
            </w:r>
            <w:r>
              <w:rPr>
                <w:rFonts w:asciiTheme="minorEastAsia" w:eastAsiaTheme="minorEastAsia" w:hAnsiTheme="minorEastAsia" w:cs="Times New Roman" w:hint="eastAsia"/>
              </w:rPr>
              <w:t>万→</w:t>
            </w:r>
            <w:r>
              <w:rPr>
                <w:rFonts w:asciiTheme="minorEastAsia" w:eastAsiaTheme="minorEastAsia" w:hAnsiTheme="minorEastAsia" w:cs="Times New Roman"/>
              </w:rPr>
              <w:t>75</w:t>
            </w:r>
            <w:r>
              <w:rPr>
                <w:rFonts w:asciiTheme="minorEastAsia" w:eastAsiaTheme="minorEastAsia" w:hAnsiTheme="minorEastAsia" w:cs="Times New Roman" w:hint="eastAsia"/>
              </w:rPr>
              <w:t>万基</w:t>
            </w:r>
          </w:p>
          <w:p w14:paraId="02AE9429" w14:textId="77777777" w:rsidR="00FA0417" w:rsidRPr="005E4C74" w:rsidRDefault="00FA0417" w:rsidP="00AB0A05">
            <w:pPr>
              <w:snapToGrid w:val="0"/>
              <w:spacing w:line="360" w:lineRule="exact"/>
              <w:ind w:left="420"/>
              <w:jc w:val="left"/>
              <w:rPr>
                <w:rFonts w:asciiTheme="minorEastAsia" w:eastAsiaTheme="minorEastAsia" w:hAnsiTheme="minorEastAsia" w:cs="Times New Roman"/>
              </w:rPr>
            </w:pPr>
            <w:r>
              <w:rPr>
                <w:rFonts w:asciiTheme="minorEastAsia" w:eastAsiaTheme="minorEastAsia" w:hAnsiTheme="minorEastAsia" w:cs="Times New Roman" w:hint="eastAsia"/>
              </w:rPr>
              <w:t>中・大型　9千→</w:t>
            </w:r>
            <w:r>
              <w:rPr>
                <w:rFonts w:asciiTheme="minorEastAsia" w:eastAsiaTheme="minorEastAsia" w:hAnsiTheme="minorEastAsia" w:cs="Times New Roman"/>
              </w:rPr>
              <w:t>27</w:t>
            </w:r>
            <w:r>
              <w:rPr>
                <w:rFonts w:asciiTheme="minorEastAsia" w:eastAsiaTheme="minorEastAsia" w:hAnsiTheme="minorEastAsia" w:cs="Times New Roman" w:hint="eastAsia"/>
              </w:rPr>
              <w:t>千基</w:t>
            </w:r>
          </w:p>
        </w:tc>
      </w:tr>
    </w:tbl>
    <w:p w14:paraId="3B450EC3" w14:textId="74AD0A2C" w:rsidR="00965708" w:rsidRPr="008440AB" w:rsidRDefault="00FC33D4" w:rsidP="008E7EB3">
      <w:pPr>
        <w:pStyle w:val="055"/>
        <w:ind w:leftChars="0" w:left="0" w:firstLineChars="0" w:firstLine="0"/>
        <w:rPr>
          <w:sz w:val="16"/>
          <w:szCs w:val="16"/>
        </w:rPr>
      </w:pPr>
      <w:r>
        <w:rPr>
          <w:rFonts w:hint="eastAsia"/>
          <w:sz w:val="16"/>
          <w:szCs w:val="16"/>
        </w:rPr>
        <w:t>※</w:t>
      </w:r>
      <w:r w:rsidR="00FA4320">
        <w:rPr>
          <w:rFonts w:hint="eastAsia"/>
          <w:sz w:val="16"/>
          <w:szCs w:val="16"/>
        </w:rPr>
        <w:t xml:space="preserve"> </w:t>
      </w:r>
      <w:r w:rsidR="004C3901" w:rsidRPr="00BA6162">
        <w:rPr>
          <w:rFonts w:hint="eastAsia"/>
          <w:sz w:val="16"/>
          <w:szCs w:val="16"/>
        </w:rPr>
        <w:t>太字下線部</w:t>
      </w:r>
      <w:r w:rsidR="004C3901">
        <w:rPr>
          <w:rFonts w:hint="eastAsia"/>
          <w:sz w:val="16"/>
          <w:szCs w:val="16"/>
        </w:rPr>
        <w:t>は、</w:t>
      </w:r>
      <w:r w:rsidR="004C3901" w:rsidRPr="00BA6162">
        <w:rPr>
          <w:rFonts w:hint="eastAsia"/>
          <w:sz w:val="16"/>
          <w:szCs w:val="16"/>
        </w:rPr>
        <w:t>前計画</w:t>
      </w:r>
      <w:r w:rsidR="004C3901">
        <w:rPr>
          <w:rFonts w:hint="eastAsia"/>
          <w:sz w:val="16"/>
          <w:szCs w:val="16"/>
        </w:rPr>
        <w:t>からの</w:t>
      </w:r>
      <w:r w:rsidR="004C3901" w:rsidRPr="00BA6162">
        <w:rPr>
          <w:rFonts w:hint="eastAsia"/>
          <w:sz w:val="16"/>
          <w:szCs w:val="16"/>
        </w:rPr>
        <w:t>主な追加、変更内容</w:t>
      </w:r>
      <w:r w:rsidR="004C3901">
        <w:rPr>
          <w:rFonts w:hint="eastAsia"/>
          <w:sz w:val="16"/>
          <w:szCs w:val="16"/>
        </w:rPr>
        <w:t>を表す。</w:t>
      </w:r>
    </w:p>
    <w:p w14:paraId="20816371" w14:textId="12E4D480" w:rsidR="00797CDF" w:rsidRDefault="00797CDF" w:rsidP="00C22BEC">
      <w:pPr>
        <w:pStyle w:val="3"/>
      </w:pPr>
      <w:bookmarkStart w:id="19" w:name="_Toc148094529"/>
      <w:r>
        <w:rPr>
          <w:rFonts w:hint="eastAsia"/>
        </w:rPr>
        <w:lastRenderedPageBreak/>
        <w:t>その他関連する法令等</w:t>
      </w:r>
      <w:bookmarkEnd w:id="19"/>
    </w:p>
    <w:p w14:paraId="2FAC213F" w14:textId="62C40662" w:rsidR="00965708" w:rsidRDefault="00487AAB" w:rsidP="00823C5A">
      <w:pPr>
        <w:pStyle w:val="4"/>
      </w:pPr>
      <w:r>
        <w:rPr>
          <w:rFonts w:hint="eastAsia"/>
        </w:rPr>
        <w:t>ＳＤＧｓ</w:t>
      </w:r>
    </w:p>
    <w:p w14:paraId="77E1FCD0" w14:textId="05E29AF4" w:rsidR="00797CDF" w:rsidRPr="00797CDF" w:rsidRDefault="00797CDF" w:rsidP="00B70316">
      <w:pPr>
        <w:pStyle w:val="044"/>
        <w:ind w:leftChars="100" w:rightChars="100" w:right="210" w:firstLine="210"/>
      </w:pPr>
      <w:r w:rsidRPr="00797CDF">
        <w:rPr>
          <w:rFonts w:hint="eastAsia"/>
        </w:rPr>
        <w:t>SDGsとは、持続可能な開発目標のことであり、平成13年（2001年）度に策定されたMDGsの後継として、平成27年（2015年）9月の国連サミットで加盟国の全会一致で採択された「持続可能な開発のための2030アジェンダ」に記載された、2030年までに持続可能でよりよい世界を目指す国際目標です。17のゴール・169のターゲットから構成され、地球上の「誰一人取り残さない（leave no one behind）」ことを誓っています。SDGsは発展途上国のみならず、先進国自身も取り組む普遍的なものです。</w:t>
      </w:r>
    </w:p>
    <w:p w14:paraId="5ED8293F" w14:textId="036A615A" w:rsidR="00965708" w:rsidRDefault="00965708" w:rsidP="00B46CB0">
      <w:pPr>
        <w:pStyle w:val="055"/>
        <w:ind w:left="651" w:firstLine="210"/>
      </w:pPr>
    </w:p>
    <w:p w14:paraId="23256E13" w14:textId="6DFC811A" w:rsidR="00797CDF" w:rsidRPr="00C67564" w:rsidRDefault="00797CDF" w:rsidP="00B46CB0">
      <w:pPr>
        <w:pStyle w:val="055"/>
        <w:ind w:left="651" w:firstLine="210"/>
        <w:rPr>
          <w:rFonts w:ascii="MS UI Gothic" w:eastAsia="MS UI Gothic" w:hAnsi="MS UI Gothic"/>
        </w:rPr>
      </w:pPr>
      <w:r w:rsidRPr="00C67564">
        <w:rPr>
          <w:rFonts w:ascii="MS UI Gothic" w:eastAsia="MS UI Gothic" w:hAnsi="MS UI Gothic"/>
          <w:noProof/>
        </w:rPr>
        <w:drawing>
          <wp:inline distT="0" distB="0" distL="0" distR="0" wp14:anchorId="0AF1B71D" wp14:editId="4A0A2EC0">
            <wp:extent cx="4785995" cy="2889885"/>
            <wp:effectExtent l="0" t="0" r="0" b="5715"/>
            <wp:docPr id="2" name="図 2"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10;&#10;自動的に生成された説明"/>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85995" cy="2889885"/>
                    </a:xfrm>
                    <a:prstGeom prst="rect">
                      <a:avLst/>
                    </a:prstGeom>
                    <a:noFill/>
                    <a:ln>
                      <a:noFill/>
                    </a:ln>
                  </pic:spPr>
                </pic:pic>
              </a:graphicData>
            </a:graphic>
          </wp:inline>
        </w:drawing>
      </w:r>
    </w:p>
    <w:p w14:paraId="3DD03A0A" w14:textId="7319D26C" w:rsidR="00797CDF" w:rsidRPr="009873B2" w:rsidRDefault="00797CDF" w:rsidP="00146728">
      <w:pPr>
        <w:pStyle w:val="a8"/>
      </w:pPr>
      <w:r w:rsidRPr="009873B2">
        <w:rPr>
          <w:rFonts w:hint="eastAsia"/>
        </w:rPr>
        <w:t xml:space="preserve">図 </w:t>
      </w:r>
      <w:r w:rsidRPr="009873B2">
        <w:fldChar w:fldCharType="begin"/>
      </w:r>
      <w:r w:rsidRPr="009873B2">
        <w:instrText xml:space="preserve"> </w:instrText>
      </w:r>
      <w:r w:rsidRPr="009873B2">
        <w:rPr>
          <w:rFonts w:hint="eastAsia"/>
        </w:rPr>
        <w:instrText>SEQ 図 \* ARABIC</w:instrText>
      </w:r>
      <w:r w:rsidRPr="009873B2">
        <w:instrText xml:space="preserve"> </w:instrText>
      </w:r>
      <w:r w:rsidRPr="009873B2">
        <w:fldChar w:fldCharType="separate"/>
      </w:r>
      <w:r w:rsidR="00E66827">
        <w:rPr>
          <w:noProof/>
        </w:rPr>
        <w:t>10</w:t>
      </w:r>
      <w:r w:rsidRPr="009873B2">
        <w:fldChar w:fldCharType="end"/>
      </w:r>
      <w:r w:rsidRPr="009873B2">
        <w:rPr>
          <w:rFonts w:hint="eastAsia"/>
        </w:rPr>
        <w:t xml:space="preserve">　S</w:t>
      </w:r>
      <w:r w:rsidRPr="009873B2">
        <w:t>DGs</w:t>
      </w:r>
      <w:r w:rsidRPr="009873B2">
        <w:rPr>
          <w:rFonts w:hint="eastAsia"/>
        </w:rPr>
        <w:t>で定める17のゴール</w:t>
      </w:r>
    </w:p>
    <w:p w14:paraId="18F7BCD9" w14:textId="37DEAA29" w:rsidR="00797CDF" w:rsidRPr="009873B2" w:rsidRDefault="00797CDF" w:rsidP="00B46CB0">
      <w:pPr>
        <w:pStyle w:val="055"/>
        <w:ind w:left="651" w:firstLine="210"/>
        <w:rPr>
          <w:rFonts w:ascii="BIZ UDゴシック" w:eastAsia="BIZ UDゴシック" w:hAnsi="BIZ UDゴシック"/>
        </w:rPr>
      </w:pPr>
    </w:p>
    <w:p w14:paraId="7432A9A7" w14:textId="5585464F" w:rsidR="00797CDF" w:rsidRDefault="00797CDF" w:rsidP="00B46CB0">
      <w:pPr>
        <w:pStyle w:val="055"/>
        <w:ind w:left="651" w:firstLine="210"/>
      </w:pPr>
      <w:r>
        <w:br w:type="page"/>
      </w:r>
    </w:p>
    <w:p w14:paraId="4BB20E11" w14:textId="3AC30D25" w:rsidR="00797CDF" w:rsidRDefault="00797CDF" w:rsidP="00823C5A">
      <w:pPr>
        <w:pStyle w:val="4"/>
      </w:pPr>
      <w:r w:rsidRPr="00797CDF">
        <w:rPr>
          <w:rFonts w:hint="eastAsia"/>
        </w:rPr>
        <w:lastRenderedPageBreak/>
        <w:t>プラスチックに係る資源循環の促進等に関する法律（プラスチック資源循環法）</w:t>
      </w:r>
    </w:p>
    <w:p w14:paraId="047C7981" w14:textId="40EFA558" w:rsidR="00797CDF" w:rsidRPr="00D02D40" w:rsidRDefault="00797CDF" w:rsidP="00B70316">
      <w:pPr>
        <w:pStyle w:val="044"/>
        <w:ind w:leftChars="100" w:rightChars="100" w:right="210" w:firstLine="210"/>
      </w:pPr>
      <w:r>
        <w:rPr>
          <w:rFonts w:hint="eastAsia"/>
        </w:rPr>
        <w:t>日本国内</w:t>
      </w:r>
      <w:r w:rsidRPr="00D02D40">
        <w:rPr>
          <w:rFonts w:hint="eastAsia"/>
        </w:rPr>
        <w:t>における、廃プラスチックの有効利用率の低さ、海洋プラスチック等による環境汚染、世界で2番目の1人当たりの容器包装廃棄量、アジア各国での廃プラスチック類の輸入規制等を背景として、国内におけるプラスチック資源循環を促進する重要性が高まっています。</w:t>
      </w:r>
    </w:p>
    <w:p w14:paraId="364E0A61" w14:textId="77777777" w:rsidR="00797CDF" w:rsidRPr="00D02D40" w:rsidRDefault="00797CDF" w:rsidP="00B70316">
      <w:pPr>
        <w:pStyle w:val="044"/>
        <w:ind w:leftChars="100" w:rightChars="100" w:right="210" w:firstLine="210"/>
      </w:pPr>
      <w:r w:rsidRPr="00D02D40">
        <w:rPr>
          <w:rFonts w:hint="eastAsia"/>
        </w:rPr>
        <w:t>第四次循環計画を踏まえ、資源・廃棄物制約、海洋プラスチックごみ問題、地球温暖化、アジア各国による廃棄物の輸入規制等の幅広い課題に対応するため、3R+Renewable（再生可能資源への代替）を基本原則としたプラスチックの資源循環を総合的に推進するため、令和元年（2019年）度にプラスチック資源循環戦略が策定されました。</w:t>
      </w:r>
    </w:p>
    <w:p w14:paraId="5C0AD5D4" w14:textId="54864DA8" w:rsidR="00797CDF" w:rsidRDefault="00797CDF" w:rsidP="00B70316">
      <w:pPr>
        <w:pStyle w:val="044"/>
        <w:ind w:leftChars="100" w:rightChars="100" w:right="210" w:firstLine="210"/>
      </w:pPr>
      <w:r w:rsidRPr="00D02D40">
        <w:rPr>
          <w:rFonts w:hint="eastAsia"/>
        </w:rPr>
        <w:t>その後、プラスチックに係る資源循環の促進等に関する法律（以下、「プラスチック資源循環法」といいます。）</w:t>
      </w:r>
      <w:r w:rsidR="00F85700">
        <w:rPr>
          <w:rFonts w:hint="eastAsia"/>
        </w:rPr>
        <w:t>が</w:t>
      </w:r>
      <w:r>
        <w:rPr>
          <w:rFonts w:hint="eastAsia"/>
        </w:rPr>
        <w:t>、令和3年（2021年）6月に</w:t>
      </w:r>
      <w:r w:rsidR="00F85700">
        <w:rPr>
          <w:rFonts w:hint="eastAsia"/>
        </w:rPr>
        <w:t>制定</w:t>
      </w:r>
      <w:r>
        <w:rPr>
          <w:rFonts w:hint="eastAsia"/>
        </w:rPr>
        <w:t>されました。プラスチック使用製品の設計からプラスチック使用製品廃棄物の処理まで、事業者、消費者、国、地方公共団体等の全ての関係主体が、プラスチックの資源循環の取組を促進するための措置が盛り込まれています。本法において市区町村は、家庭から排出されるプラスチック使用製品廃棄物の分別収集、再商品化その他の国の施策に準じてプラスチックに係る資源循環の促進等に必要な措置を講じるよう努めることが求められます。</w:t>
      </w:r>
    </w:p>
    <w:p w14:paraId="60249BAD" w14:textId="3F5DFE72" w:rsidR="00797CDF" w:rsidRDefault="00797CDF" w:rsidP="00B46CB0">
      <w:pPr>
        <w:pStyle w:val="055"/>
        <w:ind w:left="651" w:firstLine="210"/>
      </w:pPr>
    </w:p>
    <w:p w14:paraId="1A7965CF" w14:textId="77777777" w:rsidR="00797CDF" w:rsidRDefault="00797CDF" w:rsidP="00B46CB0">
      <w:pPr>
        <w:pStyle w:val="055"/>
        <w:ind w:left="651" w:firstLine="210"/>
        <w:sectPr w:rsidR="00797CDF" w:rsidSect="00B35F95">
          <w:headerReference w:type="default" r:id="rId46"/>
          <w:footerReference w:type="default" r:id="rId47"/>
          <w:pgSz w:w="11906" w:h="16838" w:code="9"/>
          <w:pgMar w:top="1701" w:right="1418" w:bottom="1418" w:left="1418" w:header="737" w:footer="737" w:gutter="0"/>
          <w:cols w:space="425"/>
          <w:docGrid w:type="lines" w:linePitch="360"/>
        </w:sectPr>
      </w:pPr>
      <w:r>
        <w:br w:type="page"/>
      </w:r>
    </w:p>
    <w:p w14:paraId="2CEF3881" w14:textId="7DC88EBC" w:rsidR="00797CDF" w:rsidRDefault="00EF3EBD" w:rsidP="00A22164">
      <w:pPr>
        <w:pStyle w:val="a8"/>
      </w:pPr>
      <w:r>
        <w:rPr>
          <w:bCs w:val="0"/>
          <w:noProof/>
        </w:rPr>
        <w:lastRenderedPageBreak/>
        <mc:AlternateContent>
          <mc:Choice Requires="wps">
            <w:drawing>
              <wp:anchor distT="45720" distB="45720" distL="114300" distR="114300" simplePos="0" relativeHeight="251685888" behindDoc="0" locked="0" layoutInCell="1" allowOverlap="1" wp14:anchorId="7D2D4950" wp14:editId="03B0646E">
                <wp:simplePos x="0" y="0"/>
                <wp:positionH relativeFrom="rightMargin">
                  <wp:posOffset>182220</wp:posOffset>
                </wp:positionH>
                <wp:positionV relativeFrom="paragraph">
                  <wp:posOffset>4132453</wp:posOffset>
                </wp:positionV>
                <wp:extent cx="541020" cy="1616659"/>
                <wp:effectExtent l="0" t="0" r="0" b="3175"/>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616659"/>
                        </a:xfrm>
                        <a:prstGeom prst="rect">
                          <a:avLst/>
                        </a:prstGeom>
                        <a:solidFill>
                          <a:srgbClr val="FFFFFF"/>
                        </a:solidFill>
                        <a:ln w="9525">
                          <a:noFill/>
                          <a:miter lim="800000"/>
                          <a:headEnd/>
                          <a:tailEnd/>
                        </a:ln>
                      </wps:spPr>
                      <wps:txbx>
                        <w:txbxContent>
                          <w:p w14:paraId="6DA6B85F" w14:textId="77777777"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2FFC0AD3" w14:textId="77777777"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第2節　国の方針・政策</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D2D4950" id="テキスト ボックス 2" o:spid="_x0000_s1091" type="#_x0000_t202" style="position:absolute;left:0;text-align:left;margin-left:14.35pt;margin-top:325.4pt;width:42.6pt;height:127.3pt;z-index:2516858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" stroked="f">
                <v:textbox style="layout-flow:vertical;mso-fit-shape-to-text:t">
                  <w:txbxContent>
                    <w:p w14:paraId="6DA6B85F" w14:textId="77777777"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2FFC0AD3" w14:textId="77777777"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第2節　国の方針・政策</w:t>
                      </w:r>
                    </w:p>
                  </w:txbxContent>
                </v:textbox>
                <w10:wrap anchorx="margin"/>
              </v:shape>
            </w:pict>
          </mc:Fallback>
        </mc:AlternateContent>
      </w:r>
    </w:p>
    <w:p w14:paraId="68D7790F" w14:textId="725AED72" w:rsidR="00A22164" w:rsidRDefault="00EA1D60" w:rsidP="00B02B24">
      <w:pPr>
        <w:ind w:firstLineChars="100" w:firstLine="210"/>
        <w:rPr>
          <w:rFonts w:ascii="ＭＳ ゴシック" w:eastAsia="ＭＳ ゴシック" w:hAnsi="ＭＳ ゴシック"/>
          <w:bCs/>
        </w:rPr>
      </w:pPr>
      <w:r w:rsidRPr="00356167">
        <w:rPr>
          <w:rFonts w:ascii="ＭＳ ゴシック" w:eastAsia="ＭＳ ゴシック" w:hAnsi="ＭＳ ゴシック"/>
          <w:noProof/>
        </w:rPr>
        <w:drawing>
          <wp:anchor distT="0" distB="0" distL="114300" distR="114300" simplePos="0" relativeHeight="251783168" behindDoc="0" locked="0" layoutInCell="1" allowOverlap="1" wp14:anchorId="4F54F95D" wp14:editId="210990ED">
            <wp:simplePos x="0" y="0"/>
            <wp:positionH relativeFrom="margin">
              <wp:align>center</wp:align>
            </wp:positionH>
            <wp:positionV relativeFrom="paragraph">
              <wp:posOffset>42545</wp:posOffset>
            </wp:positionV>
            <wp:extent cx="6696075" cy="4798023"/>
            <wp:effectExtent l="0" t="0" r="0" b="3175"/>
            <wp:wrapNone/>
            <wp:docPr id="114" name="図 114"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4" descr="グラフィカル ユーザー インターフェイス, テキスト&#10;&#10;自動的に生成された説明"/>
                    <pic:cNvPicPr/>
                  </pic:nvPicPr>
                  <pic:blipFill>
                    <a:blip r:embed="rId48"/>
                    <a:stretch>
                      <a:fillRect/>
                    </a:stretch>
                  </pic:blipFill>
                  <pic:spPr>
                    <a:xfrm>
                      <a:off x="0" y="0"/>
                      <a:ext cx="6696075" cy="4798023"/>
                    </a:xfrm>
                    <a:prstGeom prst="rect">
                      <a:avLst/>
                    </a:prstGeom>
                  </pic:spPr>
                </pic:pic>
              </a:graphicData>
            </a:graphic>
            <wp14:sizeRelH relativeFrom="margin">
              <wp14:pctWidth>0</wp14:pctWidth>
            </wp14:sizeRelH>
            <wp14:sizeRelV relativeFrom="margin">
              <wp14:pctHeight>0</wp14:pctHeight>
            </wp14:sizeRelV>
          </wp:anchor>
        </w:drawing>
      </w:r>
    </w:p>
    <w:p w14:paraId="69F7BE4D" w14:textId="76852832" w:rsidR="00A22164" w:rsidRDefault="00A22164" w:rsidP="00A22164">
      <w:pPr>
        <w:rPr>
          <w:rFonts w:ascii="ＭＳ ゴシック" w:eastAsia="ＭＳ ゴシック" w:hAnsi="ＭＳ ゴシック"/>
          <w:bCs/>
        </w:rPr>
      </w:pPr>
    </w:p>
    <w:p w14:paraId="1C0D63B5" w14:textId="200AAAFA" w:rsidR="00A22164" w:rsidRPr="00EA1D60" w:rsidRDefault="00A22164" w:rsidP="00A22164"/>
    <w:p w14:paraId="2970147A" w14:textId="51CBA795" w:rsidR="00A22164" w:rsidRPr="00A22164" w:rsidRDefault="00A22164" w:rsidP="00A22164"/>
    <w:p w14:paraId="43891A3D" w14:textId="6B60A4F9" w:rsidR="00A22164" w:rsidRPr="001134F1" w:rsidRDefault="00A22164" w:rsidP="001134F1"/>
    <w:p w14:paraId="581A3E40" w14:textId="77777777" w:rsidR="00A22164" w:rsidRPr="00195A04" w:rsidRDefault="00A22164" w:rsidP="00195A04"/>
    <w:p w14:paraId="19910EA9" w14:textId="633F3A4C" w:rsidR="00A22164" w:rsidRPr="00195A04" w:rsidRDefault="00A22164" w:rsidP="00195A04"/>
    <w:p w14:paraId="3DC849E3" w14:textId="42C8B1C3" w:rsidR="00A22164" w:rsidRPr="00195A04" w:rsidRDefault="00A22164" w:rsidP="00195A04"/>
    <w:p w14:paraId="504BC614" w14:textId="18B5312A" w:rsidR="00A22164" w:rsidRDefault="00A22164" w:rsidP="00A22164"/>
    <w:p w14:paraId="0C77703C" w14:textId="2180AE7B" w:rsidR="00A22164" w:rsidRDefault="00A22164" w:rsidP="00A22164"/>
    <w:p w14:paraId="339B563F" w14:textId="1AE49CFB" w:rsidR="00A22164" w:rsidRDefault="00A22164" w:rsidP="00A22164"/>
    <w:p w14:paraId="1DBDC43D" w14:textId="508A2475" w:rsidR="00A22164" w:rsidRDefault="00A22164" w:rsidP="00A22164"/>
    <w:p w14:paraId="606095FF" w14:textId="683C0A99" w:rsidR="00A22164" w:rsidRDefault="00A22164" w:rsidP="00A22164"/>
    <w:p w14:paraId="3862EA27" w14:textId="45BDB55B" w:rsidR="00A22164" w:rsidRPr="00191CD4" w:rsidRDefault="00A22164" w:rsidP="00A22164"/>
    <w:p w14:paraId="19E34013" w14:textId="1183A073" w:rsidR="00A22164" w:rsidRPr="00136B10" w:rsidRDefault="00A22164" w:rsidP="00A22164"/>
    <w:p w14:paraId="1886F34B" w14:textId="36336DC2" w:rsidR="00A22164" w:rsidRDefault="00A22164" w:rsidP="00A22164"/>
    <w:p w14:paraId="30B9C72C" w14:textId="621ABF38" w:rsidR="00A22164" w:rsidRPr="00136B10" w:rsidRDefault="00A22164" w:rsidP="00A22164"/>
    <w:p w14:paraId="3726B830" w14:textId="6374D20B" w:rsidR="00A22164" w:rsidRDefault="00A22164" w:rsidP="00A22164"/>
    <w:p w14:paraId="13AACA36" w14:textId="1A1C47C5" w:rsidR="00A22164" w:rsidRDefault="00A22164" w:rsidP="00A22164"/>
    <w:p w14:paraId="49FA155A" w14:textId="1A11EDCC" w:rsidR="00A22164" w:rsidRDefault="00A22164" w:rsidP="00A22164"/>
    <w:p w14:paraId="3CDC6541" w14:textId="6E2546A7" w:rsidR="00A22164" w:rsidRDefault="00A22164" w:rsidP="00A22164"/>
    <w:p w14:paraId="27145EEB" w14:textId="538A26BA" w:rsidR="00A22164" w:rsidRDefault="00A22164" w:rsidP="00A22164"/>
    <w:p w14:paraId="72E3C453" w14:textId="73768E1B" w:rsidR="00A22164" w:rsidRPr="00FF28BD" w:rsidRDefault="00A22164" w:rsidP="00A22164">
      <w:pPr>
        <w:pStyle w:val="a8"/>
      </w:pPr>
      <w:r w:rsidRPr="00FF28BD">
        <w:rPr>
          <w:rFonts w:hint="eastAsia"/>
        </w:rPr>
        <w:t xml:space="preserve">図 </w:t>
      </w:r>
      <w:r w:rsidRPr="00FF28BD">
        <w:fldChar w:fldCharType="begin"/>
      </w:r>
      <w:r w:rsidRPr="00FF28BD">
        <w:instrText xml:space="preserve"> </w:instrText>
      </w:r>
      <w:r w:rsidRPr="00FF28BD">
        <w:rPr>
          <w:rFonts w:hint="eastAsia"/>
        </w:rPr>
        <w:instrText>SEQ 図 \* ARABIC</w:instrText>
      </w:r>
      <w:r w:rsidRPr="00FF28BD">
        <w:instrText xml:space="preserve"> </w:instrText>
      </w:r>
      <w:r w:rsidRPr="00FF28BD">
        <w:fldChar w:fldCharType="separate"/>
      </w:r>
      <w:r w:rsidR="00E66827">
        <w:rPr>
          <w:noProof/>
        </w:rPr>
        <w:t>11</w:t>
      </w:r>
      <w:r w:rsidRPr="00FF28BD">
        <w:fldChar w:fldCharType="end"/>
      </w:r>
      <w:r w:rsidRPr="00FF28BD">
        <w:rPr>
          <w:rFonts w:hint="eastAsia"/>
        </w:rPr>
        <w:t xml:space="preserve">　プラスチック資源循環戦略（環境省資料）</w:t>
      </w:r>
    </w:p>
    <w:p w14:paraId="73018351" w14:textId="77777777" w:rsidR="00A22164" w:rsidRDefault="00A22164" w:rsidP="00A22164"/>
    <w:p w14:paraId="47A07938" w14:textId="25ACD8AF" w:rsidR="00A22164" w:rsidRPr="00195A04" w:rsidRDefault="00A22164" w:rsidP="00B02B24">
      <w:pPr>
        <w:sectPr w:rsidR="00A22164" w:rsidRPr="00195A04" w:rsidSect="00797CDF">
          <w:headerReference w:type="default" r:id="rId49"/>
          <w:footerReference w:type="default" r:id="rId50"/>
          <w:pgSz w:w="16838" w:h="11906" w:orient="landscape" w:code="9"/>
          <w:pgMar w:top="1418" w:right="1701" w:bottom="1418" w:left="1418" w:header="737" w:footer="737" w:gutter="0"/>
          <w:cols w:space="425"/>
          <w:docGrid w:type="lines" w:linePitch="360"/>
        </w:sectPr>
      </w:pPr>
    </w:p>
    <w:p w14:paraId="1E9C67AF" w14:textId="39CE7D4A" w:rsidR="00356167" w:rsidRDefault="00356167" w:rsidP="00B46CB0">
      <w:pPr>
        <w:pStyle w:val="055"/>
        <w:ind w:left="651" w:firstLine="210"/>
      </w:pPr>
      <w:r w:rsidRPr="00356167">
        <w:rPr>
          <w:noProof/>
        </w:rPr>
        <w:lastRenderedPageBreak/>
        <w:drawing>
          <wp:anchor distT="0" distB="0" distL="114300" distR="114300" simplePos="0" relativeHeight="251784192" behindDoc="0" locked="0" layoutInCell="1" allowOverlap="1" wp14:anchorId="5925BC25" wp14:editId="07099A16">
            <wp:simplePos x="0" y="0"/>
            <wp:positionH relativeFrom="margin">
              <wp:align>left</wp:align>
            </wp:positionH>
            <wp:positionV relativeFrom="paragraph">
              <wp:posOffset>-7620</wp:posOffset>
            </wp:positionV>
            <wp:extent cx="5759450" cy="3503295"/>
            <wp:effectExtent l="0" t="0" r="0" b="1905"/>
            <wp:wrapNone/>
            <wp:docPr id="116" name="図 116"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カレンダー&#10;&#10;自動的に生成された説明"/>
                    <pic:cNvPicPr/>
                  </pic:nvPicPr>
                  <pic:blipFill>
                    <a:blip r:embed="rId51"/>
                    <a:stretch>
                      <a:fillRect/>
                    </a:stretch>
                  </pic:blipFill>
                  <pic:spPr>
                    <a:xfrm>
                      <a:off x="0" y="0"/>
                      <a:ext cx="5759450" cy="3503295"/>
                    </a:xfrm>
                    <a:prstGeom prst="rect">
                      <a:avLst/>
                    </a:prstGeom>
                  </pic:spPr>
                </pic:pic>
              </a:graphicData>
            </a:graphic>
          </wp:anchor>
        </w:drawing>
      </w:r>
    </w:p>
    <w:p w14:paraId="1B2FC5C4" w14:textId="77777777" w:rsidR="00356167" w:rsidRDefault="00356167" w:rsidP="00B46CB0">
      <w:pPr>
        <w:pStyle w:val="055"/>
        <w:ind w:left="651" w:firstLine="210"/>
      </w:pPr>
    </w:p>
    <w:p w14:paraId="5127CF35" w14:textId="039D217D" w:rsidR="00356167" w:rsidRDefault="00356167" w:rsidP="00B46CB0">
      <w:pPr>
        <w:pStyle w:val="055"/>
        <w:ind w:left="651" w:firstLine="210"/>
      </w:pPr>
    </w:p>
    <w:p w14:paraId="177B11DF" w14:textId="77777777" w:rsidR="00356167" w:rsidRDefault="00356167" w:rsidP="00B46CB0">
      <w:pPr>
        <w:pStyle w:val="055"/>
        <w:ind w:left="651" w:firstLine="210"/>
      </w:pPr>
    </w:p>
    <w:p w14:paraId="6C031F8C" w14:textId="1ED84849" w:rsidR="00356167" w:rsidRDefault="00356167" w:rsidP="00B46CB0">
      <w:pPr>
        <w:pStyle w:val="055"/>
        <w:ind w:left="651" w:firstLine="210"/>
      </w:pPr>
    </w:p>
    <w:p w14:paraId="6A59EE29" w14:textId="17128C57" w:rsidR="00356167" w:rsidRDefault="00356167" w:rsidP="00B46CB0">
      <w:pPr>
        <w:pStyle w:val="055"/>
        <w:ind w:left="651" w:firstLine="210"/>
      </w:pPr>
    </w:p>
    <w:p w14:paraId="3D9E993B" w14:textId="08694C0C" w:rsidR="00356167" w:rsidRDefault="00356167" w:rsidP="00B46CB0">
      <w:pPr>
        <w:pStyle w:val="055"/>
        <w:ind w:left="651" w:firstLine="210"/>
      </w:pPr>
    </w:p>
    <w:p w14:paraId="4A971325" w14:textId="20C6416B" w:rsidR="00356167" w:rsidRDefault="00356167" w:rsidP="00B46CB0">
      <w:pPr>
        <w:pStyle w:val="055"/>
        <w:ind w:left="651" w:firstLine="210"/>
      </w:pPr>
    </w:p>
    <w:p w14:paraId="70C86A94" w14:textId="53AD9F42" w:rsidR="00356167" w:rsidRDefault="00356167" w:rsidP="00B46CB0">
      <w:pPr>
        <w:pStyle w:val="055"/>
        <w:ind w:left="651" w:firstLine="210"/>
      </w:pPr>
    </w:p>
    <w:p w14:paraId="46C38B9B" w14:textId="56CF90F9" w:rsidR="00356167" w:rsidRPr="00EA1D60" w:rsidRDefault="00356167" w:rsidP="00B46CB0">
      <w:pPr>
        <w:pStyle w:val="055"/>
        <w:ind w:left="651" w:firstLine="210"/>
      </w:pPr>
    </w:p>
    <w:p w14:paraId="73F98E39" w14:textId="77777777" w:rsidR="00356167" w:rsidRDefault="00356167" w:rsidP="00B46CB0">
      <w:pPr>
        <w:pStyle w:val="055"/>
        <w:ind w:left="651" w:firstLine="210"/>
      </w:pPr>
    </w:p>
    <w:p w14:paraId="3C425D1E" w14:textId="2C09FE78" w:rsidR="00356167" w:rsidRDefault="00356167" w:rsidP="00B46CB0">
      <w:pPr>
        <w:pStyle w:val="055"/>
        <w:ind w:left="651" w:firstLine="210"/>
      </w:pPr>
    </w:p>
    <w:p w14:paraId="31BAEA54" w14:textId="77777777" w:rsidR="00356167" w:rsidRDefault="00356167" w:rsidP="00B46CB0">
      <w:pPr>
        <w:pStyle w:val="055"/>
        <w:ind w:left="651" w:firstLine="210"/>
      </w:pPr>
    </w:p>
    <w:p w14:paraId="5AB83C03" w14:textId="77777777" w:rsidR="00356167" w:rsidRDefault="00356167" w:rsidP="00B46CB0">
      <w:pPr>
        <w:pStyle w:val="055"/>
        <w:ind w:left="651" w:firstLine="210"/>
      </w:pPr>
    </w:p>
    <w:p w14:paraId="6F7623A2" w14:textId="77777777" w:rsidR="00356167" w:rsidRDefault="00356167" w:rsidP="00B46CB0">
      <w:pPr>
        <w:pStyle w:val="055"/>
        <w:ind w:left="651" w:firstLine="210"/>
      </w:pPr>
    </w:p>
    <w:p w14:paraId="26587BB5" w14:textId="31E718E0" w:rsidR="00797CDF" w:rsidRDefault="00797CDF" w:rsidP="00B46CB0">
      <w:pPr>
        <w:pStyle w:val="055"/>
        <w:ind w:left="651" w:firstLine="210"/>
      </w:pPr>
    </w:p>
    <w:p w14:paraId="38C122C5" w14:textId="387241D2" w:rsidR="00797CDF" w:rsidRPr="00FF28BD" w:rsidRDefault="00797CDF" w:rsidP="00146728">
      <w:pPr>
        <w:pStyle w:val="a8"/>
      </w:pPr>
      <w:r w:rsidRPr="00FF28BD">
        <w:rPr>
          <w:rFonts w:hint="eastAsia"/>
        </w:rPr>
        <w:t xml:space="preserve">図 </w:t>
      </w:r>
      <w:r w:rsidRPr="00FF28BD">
        <w:fldChar w:fldCharType="begin"/>
      </w:r>
      <w:r w:rsidRPr="00FF28BD">
        <w:instrText xml:space="preserve"> </w:instrText>
      </w:r>
      <w:r w:rsidRPr="00FF28BD">
        <w:rPr>
          <w:rFonts w:hint="eastAsia"/>
        </w:rPr>
        <w:instrText>SEQ 図 \* ARABIC</w:instrText>
      </w:r>
      <w:r w:rsidRPr="00FF28BD">
        <w:instrText xml:space="preserve"> </w:instrText>
      </w:r>
      <w:r w:rsidRPr="00FF28BD">
        <w:fldChar w:fldCharType="separate"/>
      </w:r>
      <w:r w:rsidR="00E66827">
        <w:rPr>
          <w:noProof/>
        </w:rPr>
        <w:t>12</w:t>
      </w:r>
      <w:r w:rsidRPr="00FF28BD">
        <w:fldChar w:fldCharType="end"/>
      </w:r>
      <w:r w:rsidRPr="00FF28BD">
        <w:rPr>
          <w:rFonts w:hint="eastAsia"/>
        </w:rPr>
        <w:t xml:space="preserve">　プラスチック資源循環法における各関係主体の役割</w:t>
      </w:r>
    </w:p>
    <w:p w14:paraId="7C660135" w14:textId="704946F6" w:rsidR="00797CDF" w:rsidRDefault="00797CDF" w:rsidP="00B46CB0">
      <w:pPr>
        <w:pStyle w:val="055"/>
        <w:ind w:left="651" w:firstLine="210"/>
      </w:pPr>
    </w:p>
    <w:p w14:paraId="46343D2F" w14:textId="49D1B0BB" w:rsidR="00797CDF" w:rsidRDefault="00797CDF" w:rsidP="00823C5A">
      <w:pPr>
        <w:pStyle w:val="4"/>
      </w:pPr>
      <w:r w:rsidRPr="00797CDF">
        <w:rPr>
          <w:rFonts w:hint="eastAsia"/>
        </w:rPr>
        <w:t>食ロスの削減の推進に関する法律</w:t>
      </w:r>
      <w:r w:rsidR="00A22164">
        <w:rPr>
          <w:rFonts w:hint="eastAsia"/>
        </w:rPr>
        <w:t>（食品ロス削減推進法）</w:t>
      </w:r>
    </w:p>
    <w:p w14:paraId="211D942B" w14:textId="6C6D7FC6" w:rsidR="00797CDF" w:rsidRDefault="00797CDF" w:rsidP="00B70316">
      <w:pPr>
        <w:pStyle w:val="044"/>
        <w:ind w:leftChars="100" w:rightChars="100" w:right="210" w:firstLine="210"/>
      </w:pPr>
      <w:r w:rsidRPr="00797CDF">
        <w:rPr>
          <w:rFonts w:hint="eastAsia"/>
        </w:rPr>
        <w:t>食ロスの削減の推進に関する法律は、令和元年（20</w:t>
      </w:r>
      <w:r w:rsidR="007841ED">
        <w:rPr>
          <w:rFonts w:hint="eastAsia"/>
        </w:rPr>
        <w:t>1</w:t>
      </w:r>
      <w:r w:rsidR="007841ED">
        <w:t>9</w:t>
      </w:r>
      <w:r w:rsidRPr="00797CDF">
        <w:rPr>
          <w:rFonts w:hint="eastAsia"/>
        </w:rPr>
        <w:t>年）</w:t>
      </w:r>
      <w:r w:rsidR="00A22164">
        <w:rPr>
          <w:rFonts w:hint="eastAsia"/>
        </w:rPr>
        <w:t>5月</w:t>
      </w:r>
      <w:r w:rsidRPr="00797CDF">
        <w:rPr>
          <w:rFonts w:hint="eastAsia"/>
        </w:rPr>
        <w:t>に</w:t>
      </w:r>
      <w:r w:rsidR="00A22164">
        <w:rPr>
          <w:rFonts w:hint="eastAsia"/>
        </w:rPr>
        <w:t>制定</w:t>
      </w:r>
      <w:r w:rsidRPr="00797CDF">
        <w:rPr>
          <w:rFonts w:hint="eastAsia"/>
        </w:rPr>
        <w:t>され</w:t>
      </w:r>
      <w:r w:rsidR="00A22164">
        <w:rPr>
          <w:rFonts w:hint="eastAsia"/>
        </w:rPr>
        <w:t>ました</w:t>
      </w:r>
      <w:r w:rsidRPr="00797CDF">
        <w:rPr>
          <w:rFonts w:hint="eastAsia"/>
        </w:rPr>
        <w:t>。多様な主体が連携し、国民運動として食品ロスの削減を推進することを目的とした法律となっています。策定された背景として、日本において食料を海外からの輸入に大きく依存する中で、大量の食品ロスが発生しており、SDGsの観点からも食品ロスの削減が重要な課題となっているということが挙げられます。本法第11条に基づき</w:t>
      </w:r>
      <w:r w:rsidR="00A22164">
        <w:rPr>
          <w:rFonts w:hint="eastAsia"/>
        </w:rPr>
        <w:t>策定する</w:t>
      </w:r>
      <w:r w:rsidRPr="00797CDF">
        <w:rPr>
          <w:rFonts w:hint="eastAsia"/>
        </w:rPr>
        <w:t>基本方針</w:t>
      </w:r>
      <w:r w:rsidR="00A22164">
        <w:rPr>
          <w:rFonts w:hint="eastAsia"/>
        </w:rPr>
        <w:t>では</w:t>
      </w:r>
      <w:r w:rsidRPr="00797CDF">
        <w:rPr>
          <w:rFonts w:hint="eastAsia"/>
        </w:rPr>
        <w:t>、食品ロス削減の推進の意義及び基本的な方向、推進の内容、その他食品ロスの削減の推進に関する重要事項</w:t>
      </w:r>
      <w:r w:rsidR="00A22164">
        <w:rPr>
          <w:rFonts w:hint="eastAsia"/>
        </w:rPr>
        <w:t>が定められています</w:t>
      </w:r>
      <w:r w:rsidRPr="00797CDF">
        <w:rPr>
          <w:rFonts w:hint="eastAsia"/>
        </w:rPr>
        <w:t>。市区町村は、食ロス削減に向けて求められる役割と行動を実践する消費者、農林漁業者・食品関連事業者、事業者が増えるように、啓発や支援、表彰などの基本的施策を推進することを求められています。</w:t>
      </w:r>
    </w:p>
    <w:p w14:paraId="0A67FA47" w14:textId="439DA1C5" w:rsidR="00797CDF" w:rsidRDefault="00797CDF" w:rsidP="00B46CB0">
      <w:pPr>
        <w:pStyle w:val="055"/>
        <w:ind w:left="651" w:firstLine="210"/>
      </w:pPr>
      <w:r>
        <w:br w:type="page"/>
      </w:r>
    </w:p>
    <w:p w14:paraId="61FE27B7" w14:textId="1C09BF6D" w:rsidR="00797CDF" w:rsidRPr="00016001" w:rsidRDefault="00797CDF" w:rsidP="00823C5A">
      <w:pPr>
        <w:pStyle w:val="4"/>
        <w:rPr>
          <w:sz w:val="20"/>
          <w:szCs w:val="20"/>
        </w:rPr>
      </w:pPr>
      <w:r w:rsidRPr="00016001">
        <w:rPr>
          <w:rFonts w:hint="eastAsia"/>
          <w:sz w:val="20"/>
          <w:szCs w:val="20"/>
        </w:rPr>
        <w:lastRenderedPageBreak/>
        <w:t>廃棄物・資源循環分野における</w:t>
      </w:r>
      <w:r w:rsidRPr="00016001">
        <w:rPr>
          <w:sz w:val="20"/>
          <w:szCs w:val="20"/>
        </w:rPr>
        <w:t>2050年温室効果ガス排出実質ゼロに向けた中長期シナリオ（案）</w:t>
      </w:r>
    </w:p>
    <w:p w14:paraId="06E5E97A" w14:textId="1ABE3661" w:rsidR="00797CDF" w:rsidRDefault="00F90D8A" w:rsidP="00823C5A">
      <w:pPr>
        <w:pStyle w:val="5"/>
      </w:pPr>
      <w:r>
        <w:rPr>
          <w:rFonts w:hint="eastAsia"/>
        </w:rPr>
        <w:t>カーボンニュートラルとは</w:t>
      </w:r>
    </w:p>
    <w:p w14:paraId="62C5267F" w14:textId="4534F404" w:rsidR="00797CDF" w:rsidRDefault="00F90D8A" w:rsidP="00B54D69">
      <w:pPr>
        <w:pStyle w:val="055"/>
        <w:ind w:leftChars="100" w:left="210" w:rightChars="100" w:right="210" w:firstLine="210"/>
      </w:pPr>
      <w:r w:rsidRPr="00F90D8A">
        <w:rPr>
          <w:rFonts w:hint="eastAsia"/>
        </w:rPr>
        <w:t>カーボンニュートラルは、温室効果ガスの排出量と吸収量を均衡させることを意味します。地球規模の課題である気候変動問題の解決を目的として、</w:t>
      </w:r>
      <w:r w:rsidR="00331A73">
        <w:rPr>
          <w:rFonts w:hint="eastAsia"/>
        </w:rPr>
        <w:t>平成27年（</w:t>
      </w:r>
      <w:r w:rsidRPr="00F90D8A">
        <w:rPr>
          <w:rFonts w:hint="eastAsia"/>
        </w:rPr>
        <w:t>2015年</w:t>
      </w:r>
      <w:r w:rsidR="007841ED">
        <w:rPr>
          <w:rFonts w:hint="eastAsia"/>
        </w:rPr>
        <w:t>）</w:t>
      </w:r>
      <w:r w:rsidRPr="00F90D8A">
        <w:rPr>
          <w:rFonts w:hint="eastAsia"/>
        </w:rPr>
        <w:t>にパリ協定が採択され、以下のような世界共通の目標が掲げられました。</w:t>
      </w:r>
    </w:p>
    <w:p w14:paraId="1B820516" w14:textId="77777777" w:rsidR="001432BF" w:rsidRPr="001432BF" w:rsidRDefault="001432BF" w:rsidP="00B54D69">
      <w:pPr>
        <w:pStyle w:val="055"/>
        <w:ind w:leftChars="100" w:left="210" w:rightChars="100" w:right="210" w:firstLine="210"/>
      </w:pPr>
    </w:p>
    <w:p w14:paraId="76B75A40" w14:textId="6ABD1157" w:rsidR="00F90D8A" w:rsidRDefault="00EF3EBD" w:rsidP="00797CDF">
      <w:pPr>
        <w:ind w:left="682" w:firstLine="220"/>
      </w:pPr>
      <w:r>
        <w:rPr>
          <w:noProof/>
        </w:rPr>
        <mc:AlternateContent>
          <mc:Choice Requires="wpg">
            <w:drawing>
              <wp:inline distT="0" distB="0" distL="0" distR="0" wp14:anchorId="7F7254C4" wp14:editId="1668E422">
                <wp:extent cx="4503586" cy="1018836"/>
                <wp:effectExtent l="0" t="0" r="11430" b="0"/>
                <wp:docPr id="6" name="グループ化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3586" cy="1018836"/>
                          <a:chOff x="1137" y="1506"/>
                          <a:chExt cx="44129" cy="10018"/>
                        </a:xfrm>
                      </wpg:grpSpPr>
                      <wps:wsp>
                        <wps:cNvPr id="7" name="四角形: 角を丸くする 6"/>
                        <wps:cNvSpPr>
                          <a:spLocks noChangeArrowheads="1"/>
                        </wps:cNvSpPr>
                        <wps:spPr bwMode="auto">
                          <a:xfrm>
                            <a:off x="1137" y="1573"/>
                            <a:ext cx="44129" cy="9662"/>
                          </a:xfrm>
                          <a:prstGeom prst="roundRect">
                            <a:avLst>
                              <a:gd name="adj" fmla="val 16667"/>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11592E" w14:textId="77777777" w:rsidR="0044397E" w:rsidRPr="00F57954" w:rsidRDefault="0044397E" w:rsidP="00F90D8A">
                              <w:pPr>
                                <w:jc w:val="center"/>
                                <w:rPr>
                                  <w:rFonts w:ascii="BIZ UD明朝 Medium" w:eastAsia="BIZ UD明朝 Medium" w:hAnsi="BIZ UD明朝 Medium"/>
                                </w:rPr>
                              </w:pPr>
                            </w:p>
                          </w:txbxContent>
                        </wps:txbx>
                        <wps:bodyPr rot="0" vert="horz" wrap="square" lIns="91440" tIns="45720" rIns="91440" bIns="45720" anchor="ctr" anchorCtr="0" upright="1">
                          <a:noAutofit/>
                        </wps:bodyPr>
                      </wps:wsp>
                      <wps:wsp>
                        <wps:cNvPr id="8" name="テキスト ボックス 7"/>
                        <wps:cNvSpPr txBox="1">
                          <a:spLocks noChangeArrowheads="1"/>
                        </wps:cNvSpPr>
                        <wps:spPr bwMode="auto">
                          <a:xfrm>
                            <a:off x="1524" y="1506"/>
                            <a:ext cx="43342" cy="10018"/>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14F4CA96" w14:textId="77777777" w:rsidR="0044397E" w:rsidRPr="005E4C74" w:rsidRDefault="0044397E" w:rsidP="00F90D8A">
                              <w:pPr>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「世界的な平均気温上昇を工業化以前に比べて</w:t>
                              </w:r>
                              <w:r w:rsidRPr="00B02B24">
                                <w:rPr>
                                  <w:rFonts w:asciiTheme="minorEastAsia" w:eastAsiaTheme="minorEastAsia" w:hAnsiTheme="minorEastAsia"/>
                                </w:rPr>
                                <w:t>2</w:t>
                              </w:r>
                              <w:r w:rsidRPr="00B02B24">
                                <w:rPr>
                                  <w:rFonts w:asciiTheme="minorEastAsia" w:eastAsiaTheme="minorEastAsia" w:hAnsiTheme="minorEastAsia" w:hint="eastAsia"/>
                                </w:rPr>
                                <w:t>℃より十分低く保つとともに、</w:t>
                              </w:r>
                              <w:r w:rsidRPr="00B02B24">
                                <w:rPr>
                                  <w:rFonts w:asciiTheme="minorEastAsia" w:hAnsiTheme="minorEastAsia"/>
                                </w:rPr>
                                <w:t>1.5</w:t>
                              </w:r>
                              <w:r w:rsidRPr="00B02B24">
                                <w:rPr>
                                  <w:rFonts w:asciiTheme="minorEastAsia" w:hAnsiTheme="minorEastAsia" w:hint="eastAsia"/>
                                </w:rPr>
                                <w:t>℃</w:t>
                              </w:r>
                              <w:r w:rsidRPr="005E4C74">
                                <w:rPr>
                                  <w:rFonts w:asciiTheme="minorEastAsia" w:eastAsiaTheme="minorEastAsia" w:hAnsiTheme="minorEastAsia" w:hint="eastAsia"/>
                                  <w:color w:val="000000" w:themeColor="text1"/>
                                </w:rPr>
                                <w:t>に抑える努力を追求すること」</w:t>
                              </w:r>
                            </w:p>
                            <w:p w14:paraId="0E0C8D46" w14:textId="77777777" w:rsidR="0044397E" w:rsidRPr="005E4C74" w:rsidRDefault="0044397E" w:rsidP="00F90D8A">
                              <w:pPr>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「今世紀後半に温室効果ガスの人為的な発生源による排出量と吸収源による吸収量との間の均衡を達成すること」</w:t>
                              </w:r>
                            </w:p>
                          </w:txbxContent>
                        </wps:txbx>
                        <wps:bodyPr rot="0" vert="horz" wrap="square" lIns="91440" tIns="45720" rIns="91440" bIns="45720" anchor="t" anchorCtr="0" upright="1">
                          <a:noAutofit/>
                        </wps:bodyPr>
                      </wps:wsp>
                    </wpg:wgp>
                  </a:graphicData>
                </a:graphic>
              </wp:inline>
            </w:drawing>
          </mc:Choice>
          <mc:Fallback>
            <w:pict>
              <v:group w14:anchorId="7F7254C4" id="グループ化 8" o:spid="_x0000_s1092" style="width:354.6pt;height:80.2pt;mso-position-horizontal-relative:char;mso-position-vertical-relative:line" coordorigin="1137,1506" coordsize="44129,10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">
                <v:roundrect id="四角形: 角を丸くする 6" o:spid="_x0000_s1093" style="position:absolute;left:1137;top:1573;width:44129;height:96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" filled="f" strokecolor="black [3213]" strokeweight="1pt">
                  <v:stroke joinstyle="miter"/>
                  <v:textbox>
                    <w:txbxContent>
                      <w:p w14:paraId="7E11592E" w14:textId="77777777" w:rsidR="0044397E" w:rsidRPr="00F57954" w:rsidRDefault="0044397E" w:rsidP="00F90D8A">
                        <w:pPr>
                          <w:jc w:val="center"/>
                          <w:rPr>
                            <w:rFonts w:ascii="BIZ UD明朝 Medium" w:eastAsia="BIZ UD明朝 Medium" w:hAnsi="BIZ UD明朝 Medium"/>
                          </w:rPr>
                        </w:pPr>
                      </w:p>
                    </w:txbxContent>
                  </v:textbox>
                </v:roundrect>
                <v:shape id="テキスト ボックス 7" o:spid="_x0000_s1094" type="#_x0000_t202" style="position:absolute;left:1524;top:1506;width:43342;height:10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14F4CA96" w14:textId="77777777" w:rsidR="0044397E" w:rsidRPr="005E4C74" w:rsidRDefault="0044397E" w:rsidP="00F90D8A">
                        <w:pPr>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「世界的な平均気温上昇を工業化以前に比べて</w:t>
                        </w:r>
                        <w:r w:rsidRPr="00B02B24">
                          <w:rPr>
                            <w:rFonts w:asciiTheme="minorEastAsia" w:eastAsiaTheme="minorEastAsia" w:hAnsiTheme="minorEastAsia"/>
                          </w:rPr>
                          <w:t>2</w:t>
                        </w:r>
                        <w:r w:rsidRPr="00B02B24">
                          <w:rPr>
                            <w:rFonts w:asciiTheme="minorEastAsia" w:eastAsiaTheme="minorEastAsia" w:hAnsiTheme="minorEastAsia" w:hint="eastAsia"/>
                          </w:rPr>
                          <w:t>℃より十分低く保つとともに、</w:t>
                        </w:r>
                        <w:r w:rsidRPr="00B02B24">
                          <w:rPr>
                            <w:rFonts w:asciiTheme="minorEastAsia" w:hAnsiTheme="minorEastAsia"/>
                          </w:rPr>
                          <w:t>1.5</w:t>
                        </w:r>
                        <w:r w:rsidRPr="00B02B24">
                          <w:rPr>
                            <w:rFonts w:asciiTheme="minorEastAsia" w:hAnsiTheme="minorEastAsia" w:hint="eastAsia"/>
                          </w:rPr>
                          <w:t>℃</w:t>
                        </w:r>
                        <w:r w:rsidRPr="005E4C74">
                          <w:rPr>
                            <w:rFonts w:asciiTheme="minorEastAsia" w:eastAsiaTheme="minorEastAsia" w:hAnsiTheme="minorEastAsia" w:hint="eastAsia"/>
                            <w:color w:val="000000" w:themeColor="text1"/>
                          </w:rPr>
                          <w:t>に抑える努力を追求すること」</w:t>
                        </w:r>
                      </w:p>
                      <w:p w14:paraId="0E0C8D46" w14:textId="77777777" w:rsidR="0044397E" w:rsidRPr="005E4C74" w:rsidRDefault="0044397E" w:rsidP="00F90D8A">
                        <w:pPr>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「今世紀後半に温室効果ガスの人為的な発生源による排出量と吸収源による吸収量との間の均衡を達成すること」</w:t>
                        </w:r>
                      </w:p>
                    </w:txbxContent>
                  </v:textbox>
                </v:shape>
                <w10:anchorlock/>
              </v:group>
            </w:pict>
          </mc:Fallback>
        </mc:AlternateContent>
      </w:r>
    </w:p>
    <w:p w14:paraId="27AF3E03" w14:textId="77777777" w:rsidR="00B54D69" w:rsidRDefault="00B54D69" w:rsidP="00797CDF">
      <w:pPr>
        <w:ind w:left="682" w:firstLine="220"/>
      </w:pPr>
    </w:p>
    <w:p w14:paraId="7DF78536" w14:textId="77777777" w:rsidR="00F90D8A" w:rsidRDefault="00F90D8A" w:rsidP="00B54D69">
      <w:pPr>
        <w:pStyle w:val="055"/>
        <w:ind w:leftChars="100" w:left="210" w:rightChars="100" w:right="210" w:firstLine="210"/>
      </w:pPr>
      <w:r>
        <w:rPr>
          <w:rFonts w:hint="eastAsia"/>
        </w:rPr>
        <w:t>この目標を達成するためには、2050年ごろにCO</w:t>
      </w:r>
      <w:r w:rsidRPr="00B02B24">
        <w:rPr>
          <w:vertAlign w:val="subscript"/>
        </w:rPr>
        <w:t>2</w:t>
      </w:r>
      <w:r>
        <w:rPr>
          <w:rFonts w:hint="eastAsia"/>
        </w:rPr>
        <w:t>排出量を正味ゼロにして、他の温室効果ガスの排出量も大きく削減する必要があります。このような背景から、日本では2020年10月に、「2050年までに、温室効果ガスの排出を全体としてゼロにする、すなわち2050年カーボンニュートラル、脱炭素社会の実現を目指す」ことを宣言しました。そのため、2050年カーボンニュートラル達成を目指し、各分野において「2050年温室効果ガス排出実質ゼロ」に向けた排出削減策の検討が必要となりました。</w:t>
      </w:r>
    </w:p>
    <w:p w14:paraId="0AF1297F" w14:textId="244A663A" w:rsidR="00F90D8A" w:rsidRDefault="00F90D8A" w:rsidP="00B54D69">
      <w:pPr>
        <w:pStyle w:val="055"/>
        <w:ind w:leftChars="100" w:left="210" w:rightChars="100" w:right="210" w:firstLine="210"/>
      </w:pPr>
      <w:r>
        <w:rPr>
          <w:rFonts w:hint="eastAsia"/>
        </w:rPr>
        <w:t>廃棄物分野の温室効果ガス排出量は</w:t>
      </w:r>
      <w:r w:rsidR="00331A73">
        <w:rPr>
          <w:rFonts w:hint="eastAsia"/>
        </w:rPr>
        <w:t>令和元年（</w:t>
      </w:r>
      <w:r>
        <w:rPr>
          <w:rFonts w:hint="eastAsia"/>
        </w:rPr>
        <w:t>2019年</w:t>
      </w:r>
      <w:r w:rsidR="007841ED">
        <w:rPr>
          <w:rFonts w:hint="eastAsia"/>
        </w:rPr>
        <w:t>）</w:t>
      </w:r>
      <w:r>
        <w:rPr>
          <w:rFonts w:hint="eastAsia"/>
        </w:rPr>
        <w:t>度実績で約4,000万トンCO</w:t>
      </w:r>
      <w:r w:rsidRPr="00F90D8A">
        <w:rPr>
          <w:rFonts w:hint="eastAsia"/>
          <w:vertAlign w:val="subscript"/>
        </w:rPr>
        <w:t>2</w:t>
      </w:r>
      <w:r>
        <w:rPr>
          <w:rFonts w:hint="eastAsia"/>
        </w:rPr>
        <w:t>であり、日本全体の温室効果ガス排出量の約3.3%を占めています（</w:t>
      </w:r>
      <w:r>
        <w:fldChar w:fldCharType="begin"/>
      </w:r>
      <w:r>
        <w:instrText xml:space="preserve"> </w:instrText>
      </w:r>
      <w:r>
        <w:rPr>
          <w:rFonts w:hint="eastAsia"/>
        </w:rPr>
        <w:instrText>REF _Ref122530255 \h</w:instrText>
      </w:r>
      <w:r>
        <w:instrText xml:space="preserve"> </w:instrText>
      </w:r>
      <w:r>
        <w:fldChar w:fldCharType="separate"/>
      </w:r>
      <w:r w:rsidR="00E66827" w:rsidRPr="00F57954">
        <w:rPr>
          <w:rFonts w:hint="eastAsia"/>
        </w:rPr>
        <w:t xml:space="preserve">図 </w:t>
      </w:r>
      <w:r w:rsidR="00E66827">
        <w:rPr>
          <w:noProof/>
        </w:rPr>
        <w:t>13</w:t>
      </w:r>
      <w:r>
        <w:fldChar w:fldCharType="end"/>
      </w:r>
      <w:r>
        <w:rPr>
          <w:rFonts w:hint="eastAsia"/>
        </w:rPr>
        <w:t>）。廃棄物分野から発生する温室効果ガスの内訳としては、廃棄物の埋立、生物処理（コンポスト化）、単純焼却、熱回収・原燃料利用及び排水の処理などから発生するCO</w:t>
      </w:r>
      <w:r w:rsidRPr="00F90D8A">
        <w:rPr>
          <w:rFonts w:hint="eastAsia"/>
          <w:vertAlign w:val="subscript"/>
        </w:rPr>
        <w:t>2</w:t>
      </w:r>
      <w:r>
        <w:rPr>
          <w:rFonts w:hint="eastAsia"/>
        </w:rPr>
        <w:t>、CH</w:t>
      </w:r>
      <w:r w:rsidRPr="00F90D8A">
        <w:rPr>
          <w:rFonts w:hint="eastAsia"/>
          <w:vertAlign w:val="subscript"/>
        </w:rPr>
        <w:t>4</w:t>
      </w:r>
      <w:r>
        <w:rPr>
          <w:rFonts w:hint="eastAsia"/>
        </w:rPr>
        <w:t>、N</w:t>
      </w:r>
      <w:r w:rsidRPr="00F90D8A">
        <w:rPr>
          <w:rFonts w:hint="eastAsia"/>
          <w:vertAlign w:val="subscript"/>
        </w:rPr>
        <w:t>2</w:t>
      </w:r>
      <w:r>
        <w:rPr>
          <w:rFonts w:hint="eastAsia"/>
        </w:rPr>
        <w:t>Oが挙げられます。</w:t>
      </w:r>
    </w:p>
    <w:p w14:paraId="7E226747" w14:textId="04CC4E0E" w:rsidR="001E40BB" w:rsidRDefault="002A69CD" w:rsidP="00F867AB">
      <w:pPr>
        <w:ind w:left="682" w:firstLine="220"/>
        <w:jc w:val="center"/>
      </w:pPr>
      <w:r>
        <w:rPr>
          <w:noProof/>
        </w:rPr>
        <w:drawing>
          <wp:inline distT="0" distB="0" distL="0" distR="0" wp14:anchorId="22C84B96" wp14:editId="5104B149">
            <wp:extent cx="4286250" cy="2871445"/>
            <wp:effectExtent l="19050" t="19050" r="19050" b="24765"/>
            <wp:docPr id="167" name="図 16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4289099" cy="2873353"/>
                    </a:xfrm>
                    <a:prstGeom prst="rect">
                      <a:avLst/>
                    </a:prstGeom>
                    <a:ln>
                      <a:solidFill>
                        <a:schemeClr val="tx1"/>
                      </a:solidFill>
                    </a:ln>
                  </pic:spPr>
                </pic:pic>
              </a:graphicData>
            </a:graphic>
          </wp:inline>
        </w:drawing>
      </w:r>
    </w:p>
    <w:p w14:paraId="6810B5EB" w14:textId="154CA307" w:rsidR="00F90D8A" w:rsidRPr="00F57954" w:rsidRDefault="00F90D8A" w:rsidP="00146728">
      <w:pPr>
        <w:pStyle w:val="a8"/>
      </w:pPr>
      <w:bookmarkStart w:id="20" w:name="_Ref122530255"/>
      <w:r w:rsidRPr="00F57954">
        <w:rPr>
          <w:rFonts w:hint="eastAsia"/>
        </w:rPr>
        <w:t xml:space="preserve">図 </w:t>
      </w:r>
      <w:r w:rsidRPr="00F57954">
        <w:fldChar w:fldCharType="begin"/>
      </w:r>
      <w:r w:rsidRPr="00F57954">
        <w:instrText xml:space="preserve"> </w:instrText>
      </w:r>
      <w:r w:rsidRPr="00F57954">
        <w:rPr>
          <w:rFonts w:hint="eastAsia"/>
        </w:rPr>
        <w:instrText>SEQ 図 \* ARABIC</w:instrText>
      </w:r>
      <w:r w:rsidRPr="00F57954">
        <w:instrText xml:space="preserve"> </w:instrText>
      </w:r>
      <w:r w:rsidRPr="00F57954">
        <w:fldChar w:fldCharType="separate"/>
      </w:r>
      <w:r w:rsidR="00E66827">
        <w:rPr>
          <w:noProof/>
        </w:rPr>
        <w:t>13</w:t>
      </w:r>
      <w:r w:rsidRPr="00F57954">
        <w:fldChar w:fldCharType="end"/>
      </w:r>
      <w:bookmarkEnd w:id="20"/>
      <w:r w:rsidRPr="00F57954">
        <w:rPr>
          <w:rFonts w:hint="eastAsia"/>
        </w:rPr>
        <w:t xml:space="preserve">　我が国全体及び廃棄物分野の温室効果ガス排出量（2019年度）</w:t>
      </w:r>
    </w:p>
    <w:p w14:paraId="34574D36" w14:textId="68400775" w:rsidR="00F90D8A" w:rsidRDefault="00F90D8A" w:rsidP="00F90D8A">
      <w:pPr>
        <w:ind w:left="682" w:firstLine="160"/>
        <w:jc w:val="center"/>
        <w:rPr>
          <w:rFonts w:asciiTheme="minorEastAsia" w:eastAsiaTheme="minorEastAsia" w:hAnsiTheme="minorEastAsia"/>
          <w:sz w:val="16"/>
          <w:szCs w:val="16"/>
        </w:rPr>
      </w:pPr>
      <w:r w:rsidRPr="005E4C74">
        <w:rPr>
          <w:rFonts w:asciiTheme="minorEastAsia" w:eastAsiaTheme="minorEastAsia" w:hAnsiTheme="minorEastAsia" w:hint="eastAsia"/>
          <w:sz w:val="16"/>
          <w:szCs w:val="16"/>
        </w:rPr>
        <w:t>（廃棄物・資源循環分野における</w:t>
      </w:r>
      <w:r w:rsidRPr="005E4C74">
        <w:rPr>
          <w:rFonts w:asciiTheme="minorEastAsia" w:eastAsiaTheme="minorEastAsia" w:hAnsiTheme="minorEastAsia"/>
          <w:sz w:val="16"/>
          <w:szCs w:val="16"/>
        </w:rPr>
        <w:t xml:space="preserve"> 2050年温室効果ガス排出実質ゼロに向けた中長期シナリオ(案)より）</w:t>
      </w:r>
    </w:p>
    <w:p w14:paraId="5E9508F0" w14:textId="77777777" w:rsidR="00B54D69" w:rsidRPr="005E4C74" w:rsidRDefault="00B54D69" w:rsidP="00F90D8A">
      <w:pPr>
        <w:ind w:left="682" w:firstLine="160"/>
        <w:jc w:val="center"/>
        <w:rPr>
          <w:rFonts w:asciiTheme="minorEastAsia" w:eastAsiaTheme="minorEastAsia" w:hAnsiTheme="minorEastAsia"/>
          <w:sz w:val="16"/>
          <w:szCs w:val="16"/>
        </w:rPr>
      </w:pPr>
    </w:p>
    <w:p w14:paraId="0E7C552C" w14:textId="6B9A9FE2" w:rsidR="00797CDF" w:rsidRPr="00016001" w:rsidRDefault="00F90D8A" w:rsidP="00823C5A">
      <w:pPr>
        <w:pStyle w:val="5"/>
        <w:rPr>
          <w:sz w:val="20"/>
          <w:szCs w:val="20"/>
        </w:rPr>
      </w:pPr>
      <w:r w:rsidRPr="00016001">
        <w:rPr>
          <w:rFonts w:hint="eastAsia"/>
          <w:sz w:val="20"/>
          <w:szCs w:val="20"/>
        </w:rPr>
        <w:lastRenderedPageBreak/>
        <w:t>廃棄物・資源循環分野における</w:t>
      </w:r>
      <w:r w:rsidRPr="00016001">
        <w:rPr>
          <w:sz w:val="20"/>
          <w:szCs w:val="20"/>
        </w:rPr>
        <w:t>2050年温室効果ガス排出実質ゼロに向けた中長期シナリオ（案）</w:t>
      </w:r>
    </w:p>
    <w:p w14:paraId="4FDABFD2" w14:textId="77777777" w:rsidR="00F90D8A" w:rsidRDefault="00F90D8A" w:rsidP="00B54D69">
      <w:pPr>
        <w:pStyle w:val="055"/>
        <w:ind w:leftChars="100" w:left="210" w:rightChars="100" w:right="210" w:firstLine="210"/>
      </w:pPr>
      <w:r>
        <w:rPr>
          <w:rFonts w:hint="eastAsia"/>
        </w:rPr>
        <w:t>廃棄物・資源循環分野の温室効果ガス排出削減対策の実施にあたっての基本的な考え方を整理し、今後各主体が取り組むべき方向性を明らかにするために、「廃棄物・資源循環分野における2050年温室効果ガス排出実質ゼロに向けた中長期シナリオ」が策定されました。</w:t>
      </w:r>
    </w:p>
    <w:p w14:paraId="25F484C2" w14:textId="7859B34B" w:rsidR="00F90D8A" w:rsidRDefault="00F90D8A" w:rsidP="00B54D69">
      <w:pPr>
        <w:pStyle w:val="055"/>
        <w:ind w:leftChars="100" w:left="210" w:rightChars="100" w:right="210" w:firstLine="210"/>
      </w:pPr>
      <w:r>
        <w:rPr>
          <w:noProof/>
        </w:rPr>
        <w:drawing>
          <wp:anchor distT="0" distB="0" distL="114300" distR="114300" simplePos="0" relativeHeight="251529216" behindDoc="0" locked="0" layoutInCell="1" allowOverlap="1" wp14:anchorId="234A9E5B" wp14:editId="3C121B8E">
            <wp:simplePos x="0" y="0"/>
            <wp:positionH relativeFrom="margin">
              <wp:align>center</wp:align>
            </wp:positionH>
            <wp:positionV relativeFrom="paragraph">
              <wp:posOffset>758190</wp:posOffset>
            </wp:positionV>
            <wp:extent cx="5400040" cy="3052445"/>
            <wp:effectExtent l="19050" t="19050" r="10160" b="14605"/>
            <wp:wrapThrough wrapText="bothSides">
              <wp:wrapPolygon edited="0">
                <wp:start x="-76" y="-135"/>
                <wp:lineTo x="-76" y="21569"/>
                <wp:lineTo x="21564" y="21569"/>
                <wp:lineTo x="21564" y="-135"/>
                <wp:lineTo x="-76" y="-135"/>
              </wp:wrapPolygon>
            </wp:wrapThrough>
            <wp:docPr id="16" name="図 16" descr="カレンダ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カレンダー が含まれている画像&#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5400040" cy="3052445"/>
                    </a:xfrm>
                    <a:prstGeom prst="rect">
                      <a:avLst/>
                    </a:prstGeom>
                    <a:ln>
                      <a:solidFill>
                        <a:schemeClr val="tx1"/>
                      </a:solidFill>
                    </a:ln>
                  </pic:spPr>
                </pic:pic>
              </a:graphicData>
            </a:graphic>
          </wp:anchor>
        </w:drawing>
      </w:r>
      <w:r>
        <w:rPr>
          <w:rFonts w:hint="eastAsia"/>
        </w:rPr>
        <w:t>中長期シナリオでは、2050年カーボンニュートラルに向けて、廃棄物・資源循環分野における2050年のGHG実質排出ゼロ達成の考え方が、以下のように示されています。</w:t>
      </w:r>
    </w:p>
    <w:p w14:paraId="24F1F75D" w14:textId="2549B255" w:rsidR="00F90D8A" w:rsidRDefault="001432BF" w:rsidP="00F90D8A">
      <w:pPr>
        <w:keepNext/>
        <w:ind w:left="902" w:firstLine="220"/>
      </w:pPr>
      <w:r>
        <w:rPr>
          <w:noProof/>
        </w:rPr>
        <mc:AlternateContent>
          <mc:Choice Requires="wps">
            <w:drawing>
              <wp:anchor distT="0" distB="0" distL="114300" distR="114300" simplePos="0" relativeHeight="252040192" behindDoc="0" locked="0" layoutInCell="1" allowOverlap="1" wp14:anchorId="174B26CC" wp14:editId="1DB7EEDB">
                <wp:simplePos x="0" y="0"/>
                <wp:positionH relativeFrom="column">
                  <wp:posOffset>5258830</wp:posOffset>
                </wp:positionH>
                <wp:positionV relativeFrom="paragraph">
                  <wp:posOffset>3155435</wp:posOffset>
                </wp:positionV>
                <wp:extent cx="232914" cy="181155"/>
                <wp:effectExtent l="0" t="0" r="0" b="9525"/>
                <wp:wrapNone/>
                <wp:docPr id="2028108426" name="正方形/長方形 2028108426"/>
                <wp:cNvGraphicFramePr/>
                <a:graphic xmlns:a="http://schemas.openxmlformats.org/drawingml/2006/main">
                  <a:graphicData uri="http://schemas.microsoft.com/office/word/2010/wordprocessingShape">
                    <wps:wsp>
                      <wps:cNvSpPr/>
                      <wps:spPr>
                        <a:xfrm>
                          <a:off x="0" y="0"/>
                          <a:ext cx="232914" cy="1811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13817" id="正方形/長方形 2028108426" o:spid="_x0000_s1026" style="position:absolute;margin-left:414.1pt;margin-top:248.45pt;width:18.35pt;height:14.25pt;z-index:25204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" fillcolor="white [3212]" stroked="f" strokeweight="1pt"/>
            </w:pict>
          </mc:Fallback>
        </mc:AlternateContent>
      </w:r>
    </w:p>
    <w:p w14:paraId="588DC804" w14:textId="0F122ED3" w:rsidR="00F90D8A" w:rsidRPr="005E4C74" w:rsidRDefault="00F90D8A" w:rsidP="00146728">
      <w:pPr>
        <w:pStyle w:val="a8"/>
      </w:pPr>
      <w:r w:rsidRPr="005E4C74">
        <w:rPr>
          <w:rFonts w:hint="eastAsia"/>
        </w:rPr>
        <w:t>図</w:t>
      </w:r>
      <w:r w:rsidRPr="005E4C74">
        <w:t xml:space="preserve"> </w:t>
      </w:r>
      <w:r w:rsidR="001F648E">
        <w:fldChar w:fldCharType="begin"/>
      </w:r>
      <w:r w:rsidR="001F648E">
        <w:instrText xml:space="preserve"> SEQ 図 \* ARABIC </w:instrText>
      </w:r>
      <w:r w:rsidR="001F648E">
        <w:fldChar w:fldCharType="separate"/>
      </w:r>
      <w:r w:rsidR="00E66827">
        <w:rPr>
          <w:noProof/>
        </w:rPr>
        <w:t>14</w:t>
      </w:r>
      <w:r w:rsidR="001F648E">
        <w:rPr>
          <w:noProof/>
        </w:rPr>
        <w:fldChar w:fldCharType="end"/>
      </w:r>
      <w:r w:rsidRPr="005E4C74">
        <w:rPr>
          <w:rFonts w:hint="eastAsia"/>
        </w:rPr>
        <w:t xml:space="preserve">　</w:t>
      </w:r>
      <w:r w:rsidRPr="005E4C74">
        <w:t>2050年CNに向けた廃棄物・資源循環分野の基本的考え方のイメージ</w:t>
      </w:r>
    </w:p>
    <w:p w14:paraId="5C514389" w14:textId="482575AE" w:rsidR="00F90D8A" w:rsidRPr="005E4C74" w:rsidRDefault="00F90D8A" w:rsidP="00F90D8A">
      <w:pPr>
        <w:ind w:left="220" w:firstLine="160"/>
        <w:jc w:val="center"/>
        <w:rPr>
          <w:rFonts w:asciiTheme="minorEastAsia" w:eastAsiaTheme="minorEastAsia" w:hAnsiTheme="minorEastAsia"/>
          <w:sz w:val="16"/>
          <w:szCs w:val="16"/>
        </w:rPr>
      </w:pPr>
      <w:r w:rsidRPr="005E4C74">
        <w:rPr>
          <w:rFonts w:asciiTheme="minorEastAsia" w:eastAsiaTheme="minorEastAsia" w:hAnsiTheme="minorEastAsia" w:hint="eastAsia"/>
          <w:sz w:val="16"/>
          <w:szCs w:val="16"/>
        </w:rPr>
        <w:t>（</w:t>
      </w:r>
      <w:r w:rsidRPr="005E4C74">
        <w:rPr>
          <w:rFonts w:asciiTheme="minorEastAsia" w:eastAsiaTheme="minorEastAsia" w:hAnsiTheme="minorEastAsia"/>
          <w:sz w:val="16"/>
          <w:szCs w:val="16"/>
        </w:rPr>
        <w:t>廃棄物・資源循環分野における 2050年温室効果ガス排出実質ゼロに向けた中長期シナリオ(案)</w:t>
      </w:r>
      <w:r w:rsidRPr="005E4C74">
        <w:rPr>
          <w:rFonts w:asciiTheme="minorEastAsia" w:hAnsiTheme="minorEastAsia" w:hint="eastAsia"/>
          <w:sz w:val="16"/>
          <w:szCs w:val="16"/>
        </w:rPr>
        <w:t>より）</w:t>
      </w:r>
    </w:p>
    <w:p w14:paraId="625C456D" w14:textId="77777777" w:rsidR="00F90D8A" w:rsidRDefault="00F90D8A" w:rsidP="00F90D8A">
      <w:pPr>
        <w:ind w:left="902" w:firstLine="220"/>
      </w:pPr>
    </w:p>
    <w:p w14:paraId="7E69F083" w14:textId="4C42BACA" w:rsidR="00F90D8A" w:rsidRDefault="00F90D8A" w:rsidP="00F90D8A">
      <w:pPr>
        <w:ind w:left="902" w:firstLine="220"/>
      </w:pPr>
      <w:r>
        <w:br w:type="page"/>
      </w:r>
    </w:p>
    <w:p w14:paraId="3704A41C" w14:textId="5C90EC04" w:rsidR="00F90D8A" w:rsidRDefault="00F90D8A" w:rsidP="00B54D69">
      <w:pPr>
        <w:pStyle w:val="055"/>
        <w:ind w:leftChars="100" w:left="210" w:rightChars="100" w:right="210" w:firstLine="210"/>
      </w:pPr>
      <w:r w:rsidRPr="00F90D8A">
        <w:rPr>
          <w:rFonts w:hint="eastAsia"/>
        </w:rPr>
        <w:lastRenderedPageBreak/>
        <w:t>中長期シナリオでは、策定するにあたって</w:t>
      </w:r>
      <w:r>
        <w:rPr>
          <w:rFonts w:hint="eastAsia"/>
        </w:rPr>
        <w:t>、以下</w:t>
      </w:r>
      <w:r w:rsidRPr="00F90D8A">
        <w:rPr>
          <w:rFonts w:hint="eastAsia"/>
        </w:rPr>
        <w:t>に示す7つのシナリオを想定して、廃棄物・資源循環分野の温室効果ガス排出量と各種対策による削減効果を推計、試算しました。</w:t>
      </w:r>
    </w:p>
    <w:p w14:paraId="05EA23E8" w14:textId="3EBB3630" w:rsidR="00F90D8A" w:rsidRDefault="007841ED" w:rsidP="00F90D8A">
      <w:pPr>
        <w:ind w:left="902" w:firstLine="220"/>
      </w:pPr>
      <w:r>
        <w:rPr>
          <w:noProof/>
        </w:rPr>
        <w:drawing>
          <wp:anchor distT="0" distB="0" distL="114300" distR="114300" simplePos="0" relativeHeight="251678720" behindDoc="0" locked="0" layoutInCell="1" allowOverlap="1" wp14:anchorId="7C7036F6" wp14:editId="3452F9FD">
            <wp:simplePos x="0" y="0"/>
            <wp:positionH relativeFrom="margin">
              <wp:align>center</wp:align>
            </wp:positionH>
            <wp:positionV relativeFrom="paragraph">
              <wp:posOffset>243205</wp:posOffset>
            </wp:positionV>
            <wp:extent cx="5400040" cy="3495040"/>
            <wp:effectExtent l="19050" t="19050" r="10160" b="10160"/>
            <wp:wrapTopAndBottom/>
            <wp:docPr id="18" name="図 18"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テキスト が含まれている画像&#10;&#10;自動的に生成された説明"/>
                    <pic:cNvPicPr/>
                  </pic:nvPicPr>
                  <pic:blipFill>
                    <a:blip r:embed="rId54">
                      <a:extLst>
                        <a:ext uri="{28A0092B-C50C-407E-A947-70E740481C1C}">
                          <a14:useLocalDpi xmlns:a14="http://schemas.microsoft.com/office/drawing/2010/main" val="0"/>
                        </a:ext>
                      </a:extLst>
                    </a:blip>
                    <a:stretch>
                      <a:fillRect/>
                    </a:stretch>
                  </pic:blipFill>
                  <pic:spPr>
                    <a:xfrm>
                      <a:off x="0" y="0"/>
                      <a:ext cx="5400040" cy="3495040"/>
                    </a:xfrm>
                    <a:prstGeom prst="rect">
                      <a:avLst/>
                    </a:prstGeom>
                    <a:ln>
                      <a:solidFill>
                        <a:schemeClr val="tx1"/>
                      </a:solidFill>
                    </a:ln>
                  </pic:spPr>
                </pic:pic>
              </a:graphicData>
            </a:graphic>
          </wp:anchor>
        </w:drawing>
      </w:r>
    </w:p>
    <w:p w14:paraId="24B331A9" w14:textId="0073E1C7" w:rsidR="00F90D8A" w:rsidRPr="005E4C74" w:rsidRDefault="00F90D8A" w:rsidP="00146728">
      <w:pPr>
        <w:pStyle w:val="a8"/>
      </w:pPr>
      <w:r w:rsidRPr="005E4C74">
        <w:rPr>
          <w:rFonts w:hint="eastAsia"/>
        </w:rPr>
        <w:t>図</w:t>
      </w:r>
      <w:r w:rsidRPr="005E4C74">
        <w:t xml:space="preserve"> </w:t>
      </w:r>
      <w:r w:rsidR="001F648E">
        <w:fldChar w:fldCharType="begin"/>
      </w:r>
      <w:r w:rsidR="001F648E">
        <w:instrText xml:space="preserve"> SEQ 図 \* ARABIC </w:instrText>
      </w:r>
      <w:r w:rsidR="001F648E">
        <w:fldChar w:fldCharType="separate"/>
      </w:r>
      <w:r w:rsidR="00E66827">
        <w:rPr>
          <w:noProof/>
        </w:rPr>
        <w:t>15</w:t>
      </w:r>
      <w:r w:rsidR="001F648E">
        <w:rPr>
          <w:noProof/>
        </w:rPr>
        <w:fldChar w:fldCharType="end"/>
      </w:r>
      <w:r w:rsidRPr="005E4C74">
        <w:rPr>
          <w:rFonts w:hint="eastAsia"/>
        </w:rPr>
        <w:t xml:space="preserve">　中長期シナリオ総括表</w:t>
      </w:r>
    </w:p>
    <w:p w14:paraId="76975ADC" w14:textId="77777777" w:rsidR="00F90D8A" w:rsidRPr="005E4C74" w:rsidRDefault="00F90D8A" w:rsidP="00F90D8A">
      <w:pPr>
        <w:ind w:left="220" w:firstLine="160"/>
        <w:jc w:val="center"/>
        <w:rPr>
          <w:rFonts w:asciiTheme="minorEastAsia" w:eastAsiaTheme="minorEastAsia" w:hAnsiTheme="minorEastAsia"/>
          <w:sz w:val="16"/>
          <w:szCs w:val="16"/>
        </w:rPr>
      </w:pPr>
      <w:r w:rsidRPr="005E4C74">
        <w:rPr>
          <w:rFonts w:asciiTheme="minorEastAsia" w:eastAsiaTheme="minorEastAsia" w:hAnsiTheme="minorEastAsia" w:hint="eastAsia"/>
          <w:sz w:val="16"/>
          <w:szCs w:val="16"/>
        </w:rPr>
        <w:t>（</w:t>
      </w:r>
      <w:r w:rsidRPr="005E4C74">
        <w:rPr>
          <w:rFonts w:asciiTheme="minorEastAsia" w:eastAsiaTheme="minorEastAsia" w:hAnsiTheme="minorEastAsia"/>
          <w:sz w:val="16"/>
          <w:szCs w:val="16"/>
        </w:rPr>
        <w:t>廃棄物・資源循環分野における 2050年温室効果ガス排出実質ゼロに向けた中長期シナリオ(案)</w:t>
      </w:r>
      <w:r w:rsidRPr="005E4C74">
        <w:rPr>
          <w:rFonts w:asciiTheme="minorEastAsia" w:hAnsiTheme="minorEastAsia" w:hint="eastAsia"/>
          <w:sz w:val="16"/>
          <w:szCs w:val="16"/>
        </w:rPr>
        <w:t>より）</w:t>
      </w:r>
    </w:p>
    <w:p w14:paraId="53EA7A45" w14:textId="4DCE0018" w:rsidR="00F90D8A" w:rsidRDefault="00F90D8A" w:rsidP="00F90D8A">
      <w:pPr>
        <w:ind w:left="902" w:firstLine="220"/>
      </w:pPr>
    </w:p>
    <w:p w14:paraId="72E66E49" w14:textId="14BCB6FE" w:rsidR="00F90D8A" w:rsidRDefault="00F90D8A" w:rsidP="00B54D69">
      <w:pPr>
        <w:pStyle w:val="055"/>
        <w:ind w:leftChars="100" w:left="210" w:rightChars="100" w:right="210" w:firstLine="210"/>
      </w:pPr>
      <w:r w:rsidRPr="00F90D8A">
        <w:rPr>
          <w:rFonts w:hint="eastAsia"/>
        </w:rPr>
        <w:t>各シナリオの検討により、2050年に温室効果ガス排出量を実質ゼロにするためには、これまでの計画等の延長線上の対策では不十分であり、CCUS</w:t>
      </w:r>
      <w:r w:rsidR="008F042D" w:rsidRPr="008F042D">
        <w:rPr>
          <w:rFonts w:hint="eastAsia"/>
          <w:vertAlign w:val="superscript"/>
        </w:rPr>
        <w:t>※</w:t>
      </w:r>
      <w:r w:rsidRPr="00F90D8A">
        <w:rPr>
          <w:rFonts w:hint="eastAsia"/>
        </w:rPr>
        <w:t>の実装など、追加的な対策及び深堀による排出削減が必要なことが明らかになりました。焼却施設の整備に当たっては</w:t>
      </w:r>
      <w:r w:rsidRPr="005E4C74">
        <w:rPr>
          <w:rFonts w:asciiTheme="minorEastAsia" w:eastAsiaTheme="minorEastAsia" w:hAnsiTheme="minorEastAsia" w:hint="eastAsia"/>
        </w:rPr>
        <w:t>、</w:t>
      </w:r>
      <w:r w:rsidR="00394E26">
        <w:rPr>
          <w:rFonts w:asciiTheme="minorEastAsia" w:eastAsiaTheme="minorEastAsia" w:hAnsiTheme="minorEastAsia" w:hint="eastAsia"/>
        </w:rPr>
        <w:t>表1</w:t>
      </w:r>
      <w:r w:rsidR="00394E26">
        <w:rPr>
          <w:rFonts w:asciiTheme="minorEastAsia" w:eastAsiaTheme="minorEastAsia" w:hAnsiTheme="minorEastAsia"/>
        </w:rPr>
        <w:t>2</w:t>
      </w:r>
      <w:r w:rsidRPr="00F90D8A">
        <w:rPr>
          <w:rFonts w:hint="eastAsia"/>
        </w:rPr>
        <w:t>のような条件が考えられています。なお中長期シナリオでは、各シナリオにおいて重点対策領域Ⅰ～Ⅲについてそれぞれ想定条件を設定してい</w:t>
      </w:r>
      <w:r w:rsidR="00032B41">
        <w:rPr>
          <w:rFonts w:hint="eastAsia"/>
        </w:rPr>
        <w:t>ます</w:t>
      </w:r>
      <w:r w:rsidRPr="00F90D8A">
        <w:rPr>
          <w:rFonts w:hint="eastAsia"/>
        </w:rPr>
        <w:t>が、ここでは廃棄物処理施設の整備に関連する条件のみを抜粋しました。</w:t>
      </w:r>
    </w:p>
    <w:p w14:paraId="793C9C3F" w14:textId="77777777" w:rsidR="008F042D" w:rsidRDefault="008F042D" w:rsidP="008F042D">
      <w:pPr>
        <w:pStyle w:val="033"/>
        <w:spacing w:line="240" w:lineRule="exact"/>
        <w:ind w:leftChars="200" w:left="600" w:rightChars="133" w:right="279" w:hangingChars="100" w:hanging="180"/>
        <w:rPr>
          <w:sz w:val="18"/>
          <w:szCs w:val="18"/>
        </w:rPr>
      </w:pPr>
    </w:p>
    <w:p w14:paraId="192933C5" w14:textId="2D6C4162" w:rsidR="008F042D" w:rsidRPr="00265FB7" w:rsidRDefault="008F042D" w:rsidP="00FA4320">
      <w:pPr>
        <w:pStyle w:val="033"/>
        <w:spacing w:line="240" w:lineRule="exact"/>
        <w:ind w:leftChars="200" w:left="660" w:rightChars="133" w:right="279" w:hangingChars="150" w:hanging="240"/>
        <w:rPr>
          <w:sz w:val="16"/>
          <w:szCs w:val="16"/>
        </w:rPr>
      </w:pPr>
      <w:r w:rsidRPr="00265FB7">
        <w:rPr>
          <w:rFonts w:hint="eastAsia"/>
          <w:sz w:val="16"/>
          <w:szCs w:val="16"/>
        </w:rPr>
        <w:t>※</w:t>
      </w:r>
      <w:r w:rsidR="00FA4320" w:rsidRPr="00265FB7">
        <w:rPr>
          <w:rFonts w:hint="eastAsia"/>
          <w:sz w:val="16"/>
          <w:szCs w:val="16"/>
        </w:rPr>
        <w:t xml:space="preserve"> </w:t>
      </w:r>
      <w:r w:rsidRPr="00265FB7">
        <w:rPr>
          <w:rFonts w:hint="eastAsia"/>
          <w:sz w:val="16"/>
          <w:szCs w:val="16"/>
        </w:rPr>
        <w:t>CCUSとは“</w:t>
      </w:r>
      <w:r w:rsidRPr="00265FB7">
        <w:rPr>
          <w:sz w:val="16"/>
          <w:szCs w:val="16"/>
        </w:rPr>
        <w:t>Carbon dioxide Capture, Utilization and Storage</w:t>
      </w:r>
      <w:r w:rsidRPr="00265FB7">
        <w:rPr>
          <w:sz w:val="16"/>
          <w:szCs w:val="16"/>
        </w:rPr>
        <w:t>”</w:t>
      </w:r>
      <w:r w:rsidRPr="00265FB7">
        <w:rPr>
          <w:rFonts w:hint="eastAsia"/>
          <w:sz w:val="16"/>
          <w:szCs w:val="16"/>
        </w:rPr>
        <w:t>の略であり、「二酸化炭素回収・有効利用・貯蔵」技術を指す。</w:t>
      </w:r>
    </w:p>
    <w:p w14:paraId="655B7E75" w14:textId="7F1047F0" w:rsidR="00F90D8A" w:rsidRPr="008F042D" w:rsidRDefault="00F90D8A" w:rsidP="008F042D"/>
    <w:p w14:paraId="2EA4B3A1" w14:textId="263C8BCE" w:rsidR="00032B41" w:rsidRDefault="00032B41" w:rsidP="00F90D8A">
      <w:pPr>
        <w:ind w:left="902" w:firstLine="220"/>
      </w:pPr>
      <w:r>
        <w:br w:type="page"/>
      </w:r>
    </w:p>
    <w:p w14:paraId="7BCC18CD" w14:textId="6D4C801B" w:rsidR="00032B41" w:rsidRPr="00F57954" w:rsidRDefault="00032B41" w:rsidP="00146728">
      <w:pPr>
        <w:pStyle w:val="a8"/>
      </w:pPr>
      <w:bookmarkStart w:id="21" w:name="_Ref122530577"/>
      <w:r w:rsidRPr="00F57954">
        <w:rPr>
          <w:rFonts w:hint="eastAsia"/>
        </w:rPr>
        <w:lastRenderedPageBreak/>
        <w:t>表</w:t>
      </w:r>
      <w:r w:rsidR="00394E26">
        <w:t>12</w:t>
      </w:r>
      <w:bookmarkEnd w:id="21"/>
      <w:r w:rsidRPr="00F57954">
        <w:rPr>
          <w:rFonts w:hint="eastAsia"/>
        </w:rPr>
        <w:t xml:space="preserve">　2050年温室効果ガス排出実質ゼロ達成シナリオにおける想定条件</w:t>
      </w:r>
    </w:p>
    <w:tbl>
      <w:tblPr>
        <w:tblW w:w="9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823"/>
        <w:gridCol w:w="6327"/>
        <w:gridCol w:w="23"/>
      </w:tblGrid>
      <w:tr w:rsidR="00032B41" w:rsidRPr="00F55C76" w14:paraId="096749A2" w14:textId="77777777" w:rsidTr="00195844">
        <w:trPr>
          <w:gridAfter w:val="1"/>
          <w:wAfter w:w="23" w:type="dxa"/>
        </w:trPr>
        <w:tc>
          <w:tcPr>
            <w:tcW w:w="2830" w:type="dxa"/>
            <w:shd w:val="clear" w:color="auto" w:fill="E2EFD9" w:themeFill="accent6" w:themeFillTint="33"/>
            <w:tcMar>
              <w:top w:w="85" w:type="dxa"/>
              <w:bottom w:w="85" w:type="dxa"/>
            </w:tcMar>
          </w:tcPr>
          <w:p w14:paraId="295A4331" w14:textId="77777777" w:rsidR="00032B41" w:rsidRPr="005E4C74" w:rsidRDefault="00032B41" w:rsidP="005E4C74">
            <w:pPr>
              <w:snapToGrid w:val="0"/>
              <w:spacing w:line="280" w:lineRule="exact"/>
              <w:jc w:val="center"/>
              <w:rPr>
                <w:rFonts w:asciiTheme="minorEastAsia" w:eastAsiaTheme="minorEastAsia" w:hAnsiTheme="minorEastAsia"/>
              </w:rPr>
            </w:pPr>
            <w:r w:rsidRPr="005E4C74">
              <w:rPr>
                <w:rFonts w:asciiTheme="minorEastAsia" w:eastAsiaTheme="minorEastAsia" w:hAnsiTheme="minorEastAsia" w:hint="eastAsia"/>
              </w:rPr>
              <w:t>対策項目</w:t>
            </w:r>
          </w:p>
        </w:tc>
        <w:tc>
          <w:tcPr>
            <w:tcW w:w="6343" w:type="dxa"/>
            <w:shd w:val="clear" w:color="auto" w:fill="E2EFD9" w:themeFill="accent6" w:themeFillTint="33"/>
            <w:tcMar>
              <w:top w:w="85" w:type="dxa"/>
              <w:bottom w:w="85" w:type="dxa"/>
            </w:tcMar>
          </w:tcPr>
          <w:p w14:paraId="06D08ABE" w14:textId="77777777" w:rsidR="00032B41" w:rsidRPr="005E4C74" w:rsidRDefault="00032B41" w:rsidP="005E4C74">
            <w:pPr>
              <w:snapToGrid w:val="0"/>
              <w:spacing w:line="280" w:lineRule="exact"/>
              <w:jc w:val="center"/>
              <w:rPr>
                <w:rFonts w:asciiTheme="minorEastAsia" w:eastAsiaTheme="minorEastAsia" w:hAnsiTheme="minorEastAsia"/>
              </w:rPr>
            </w:pPr>
            <w:r w:rsidRPr="005E4C74">
              <w:rPr>
                <w:rFonts w:asciiTheme="minorEastAsia" w:eastAsiaTheme="minorEastAsia" w:hAnsiTheme="minorEastAsia" w:hint="eastAsia"/>
              </w:rPr>
              <w:t>条件</w:t>
            </w:r>
          </w:p>
        </w:tc>
      </w:tr>
      <w:tr w:rsidR="00032B41" w:rsidRPr="00F55C76" w14:paraId="1D28CA11" w14:textId="77777777" w:rsidTr="00195844">
        <w:trPr>
          <w:trHeight w:val="2520"/>
        </w:trPr>
        <w:tc>
          <w:tcPr>
            <w:tcW w:w="2830" w:type="dxa"/>
            <w:tcMar>
              <w:top w:w="85" w:type="dxa"/>
              <w:bottom w:w="85" w:type="dxa"/>
            </w:tcMar>
          </w:tcPr>
          <w:p w14:paraId="5A807E94" w14:textId="77777777" w:rsidR="00032B41" w:rsidRPr="005E4C74" w:rsidRDefault="00032B41" w:rsidP="005E4C74">
            <w:pPr>
              <w:snapToGrid w:val="0"/>
              <w:spacing w:line="280" w:lineRule="exact"/>
              <w:rPr>
                <w:rFonts w:asciiTheme="minorEastAsia" w:eastAsiaTheme="minorEastAsia" w:hAnsiTheme="minorEastAsia"/>
                <w:u w:val="single"/>
              </w:rPr>
            </w:pPr>
            <w:r w:rsidRPr="005E4C74">
              <w:rPr>
                <w:rFonts w:asciiTheme="minorEastAsia" w:eastAsiaTheme="minorEastAsia" w:hAnsiTheme="minorEastAsia" w:hint="eastAsia"/>
                <w:u w:val="single"/>
              </w:rPr>
              <w:t>重点対策領域Ⅱ</w:t>
            </w:r>
          </w:p>
          <w:p w14:paraId="0E84CC7C" w14:textId="77777777" w:rsidR="00032B41" w:rsidRPr="005E4C74" w:rsidRDefault="00032B41" w:rsidP="005E4C74">
            <w:pPr>
              <w:snapToGrid w:val="0"/>
              <w:spacing w:line="280" w:lineRule="exact"/>
              <w:rPr>
                <w:rFonts w:asciiTheme="minorEastAsia" w:eastAsiaTheme="minorEastAsia" w:hAnsiTheme="minorEastAsia"/>
              </w:rPr>
            </w:pPr>
            <w:r w:rsidRPr="005E4C74">
              <w:rPr>
                <w:rFonts w:asciiTheme="minorEastAsia" w:eastAsiaTheme="minorEastAsia" w:hAnsiTheme="minorEastAsia" w:hint="eastAsia"/>
              </w:rPr>
              <w:t>地域の脱炭素化に貢献する廃棄物処理システム構築</w:t>
            </w:r>
          </w:p>
        </w:tc>
        <w:tc>
          <w:tcPr>
            <w:tcW w:w="6343" w:type="dxa"/>
            <w:gridSpan w:val="2"/>
            <w:tcMar>
              <w:top w:w="85" w:type="dxa"/>
              <w:bottom w:w="85" w:type="dxa"/>
            </w:tcMar>
            <w:vAlign w:val="center"/>
          </w:tcPr>
          <w:p w14:paraId="17A566EC" w14:textId="55469A43" w:rsidR="00032B41" w:rsidRPr="005E4C74" w:rsidRDefault="00032B41" w:rsidP="007F69D9">
            <w:pPr>
              <w:pStyle w:val="ad"/>
              <w:numPr>
                <w:ilvl w:val="1"/>
                <w:numId w:val="20"/>
              </w:numPr>
              <w:snapToGrid w:val="0"/>
              <w:spacing w:line="280" w:lineRule="exact"/>
              <w:ind w:leftChars="0" w:left="202" w:hanging="202"/>
              <w:rPr>
                <w:rFonts w:asciiTheme="minorEastAsia" w:eastAsiaTheme="minorEastAsia" w:hAnsiTheme="minorEastAsia"/>
              </w:rPr>
            </w:pPr>
            <w:r w:rsidRPr="005E4C74">
              <w:rPr>
                <w:rFonts w:asciiTheme="minorEastAsia" w:eastAsiaTheme="minorEastAsia" w:hAnsiTheme="minorEastAsia"/>
              </w:rPr>
              <w:t>2030</w:t>
            </w:r>
            <w:r w:rsidRPr="005E4C74">
              <w:rPr>
                <w:rFonts w:asciiTheme="minorEastAsia" w:eastAsiaTheme="minorEastAsia" w:hAnsiTheme="minorEastAsia" w:hint="eastAsia"/>
              </w:rPr>
              <w:t>年代以降は、焼却の新規整備は</w:t>
            </w:r>
            <w:r w:rsidRPr="005E4C74">
              <w:rPr>
                <w:rFonts w:asciiTheme="minorEastAsia" w:eastAsiaTheme="minorEastAsia" w:hAnsiTheme="minorEastAsia"/>
              </w:rPr>
              <w:t>300t/日以上に集約化した施設のみ。</w:t>
            </w:r>
          </w:p>
          <w:p w14:paraId="3F6A3637" w14:textId="170A15A9" w:rsidR="00032B41" w:rsidRPr="005E4C74" w:rsidRDefault="00032B41" w:rsidP="007F69D9">
            <w:pPr>
              <w:pStyle w:val="ad"/>
              <w:numPr>
                <w:ilvl w:val="1"/>
                <w:numId w:val="20"/>
              </w:numPr>
              <w:snapToGrid w:val="0"/>
              <w:spacing w:line="280" w:lineRule="exact"/>
              <w:ind w:leftChars="0" w:left="202" w:hanging="202"/>
              <w:rPr>
                <w:rFonts w:asciiTheme="minorEastAsia" w:eastAsiaTheme="minorEastAsia" w:hAnsiTheme="minorEastAsia"/>
              </w:rPr>
            </w:pPr>
            <w:r w:rsidRPr="005E4C74">
              <w:rPr>
                <w:rFonts w:asciiTheme="minorEastAsia" w:eastAsiaTheme="minorEastAsia" w:hAnsiTheme="minorEastAsia" w:hint="eastAsia"/>
              </w:rPr>
              <w:t>焼却施設の整備（更新）時は、メタン発酵導入とセット。</w:t>
            </w:r>
          </w:p>
          <w:p w14:paraId="0EECE8B6" w14:textId="4001BA50" w:rsidR="00032B41" w:rsidRPr="005E4C74" w:rsidRDefault="000B6F21" w:rsidP="007F69D9">
            <w:pPr>
              <w:pStyle w:val="ad"/>
              <w:numPr>
                <w:ilvl w:val="1"/>
                <w:numId w:val="20"/>
              </w:numPr>
              <w:snapToGrid w:val="0"/>
              <w:spacing w:line="280" w:lineRule="exact"/>
              <w:ind w:leftChars="0" w:left="202" w:hanging="202"/>
              <w:rPr>
                <w:rFonts w:asciiTheme="minorEastAsia" w:eastAsiaTheme="minorEastAsia" w:hAnsiTheme="minorEastAsia"/>
              </w:rPr>
            </w:pPr>
            <w:r w:rsidRPr="005E4C74">
              <w:rPr>
                <w:rFonts w:asciiTheme="minorEastAsia" w:eastAsiaTheme="minorEastAsia" w:hAnsiTheme="minorEastAsia" w:hint="eastAsia"/>
              </w:rPr>
              <w:t>合わせて、毎年</w:t>
            </w:r>
            <w:r w:rsidRPr="005E4C74">
              <w:rPr>
                <w:rFonts w:asciiTheme="minorEastAsia" w:eastAsiaTheme="minorEastAsia" w:hAnsiTheme="minorEastAsia"/>
              </w:rPr>
              <w:t>1施設程度、産業熱需要へ蒸気を外部供給する施設を整備。</w:t>
            </w:r>
          </w:p>
          <w:p w14:paraId="2F79C00A" w14:textId="6E1F74B0" w:rsidR="001432BF" w:rsidRDefault="00032B41" w:rsidP="007F69D9">
            <w:pPr>
              <w:pStyle w:val="ad"/>
              <w:numPr>
                <w:ilvl w:val="0"/>
                <w:numId w:val="19"/>
              </w:numPr>
              <w:snapToGrid w:val="0"/>
              <w:spacing w:line="280" w:lineRule="exact"/>
              <w:ind w:leftChars="0" w:left="202" w:hanging="202"/>
              <w:rPr>
                <w:rFonts w:asciiTheme="minorEastAsia" w:eastAsiaTheme="minorEastAsia" w:hAnsiTheme="minorEastAsia"/>
              </w:rPr>
            </w:pPr>
            <w:r w:rsidRPr="005E4C74">
              <w:rPr>
                <w:rFonts w:asciiTheme="minorEastAsia" w:eastAsiaTheme="minorEastAsia" w:hAnsiTheme="minorEastAsia" w:hint="eastAsia"/>
              </w:rPr>
              <w:t>実質排出ゼロ化のために必要量の</w:t>
            </w:r>
            <w:r w:rsidRPr="005E4C74">
              <w:rPr>
                <w:rFonts w:asciiTheme="minorEastAsia" w:eastAsiaTheme="minorEastAsia" w:hAnsiTheme="minorEastAsia"/>
              </w:rPr>
              <w:t>CCUSを導入</w:t>
            </w:r>
            <w:r w:rsidR="001432BF">
              <w:rPr>
                <w:rFonts w:asciiTheme="minorEastAsia" w:eastAsiaTheme="minorEastAsia" w:hAnsiTheme="minorEastAsia" w:hint="eastAsia"/>
              </w:rPr>
              <w:t>。</w:t>
            </w:r>
          </w:p>
          <w:p w14:paraId="31A835E8" w14:textId="48673BE4" w:rsidR="00032B41" w:rsidRPr="005E4C74" w:rsidRDefault="001432BF" w:rsidP="001432BF">
            <w:pPr>
              <w:pStyle w:val="ad"/>
              <w:snapToGrid w:val="0"/>
              <w:spacing w:line="280" w:lineRule="exact"/>
              <w:ind w:leftChars="0" w:left="202"/>
              <w:rPr>
                <w:rFonts w:asciiTheme="minorEastAsia" w:eastAsiaTheme="minorEastAsia" w:hAnsiTheme="minorEastAsia"/>
              </w:rPr>
            </w:pPr>
            <w:r>
              <w:rPr>
                <w:rFonts w:asciiTheme="minorEastAsia" w:eastAsiaTheme="minorEastAsia" w:hAnsiTheme="minorEastAsia" w:hint="eastAsia"/>
              </w:rPr>
              <w:t>（</w:t>
            </w:r>
            <w:r w:rsidR="00032B41" w:rsidRPr="005E4C74">
              <w:rPr>
                <w:rFonts w:asciiTheme="minorEastAsia" w:eastAsiaTheme="minorEastAsia" w:hAnsiTheme="minorEastAsia"/>
              </w:rPr>
              <w:t>2040年代</w:t>
            </w:r>
            <w:r w:rsidR="008A4A86">
              <w:rPr>
                <w:rFonts w:asciiTheme="minorEastAsia" w:eastAsiaTheme="minorEastAsia" w:hAnsiTheme="minorEastAsia" w:hint="eastAsia"/>
              </w:rPr>
              <w:t>に</w:t>
            </w:r>
            <w:r w:rsidR="00032B41" w:rsidRPr="005E4C74">
              <w:rPr>
                <w:rFonts w:asciiTheme="minorEastAsia" w:eastAsiaTheme="minorEastAsia" w:hAnsiTheme="minorEastAsia"/>
              </w:rPr>
              <w:t>開始</w:t>
            </w:r>
            <w:r w:rsidR="008A4A86">
              <w:rPr>
                <w:rFonts w:asciiTheme="minorEastAsia" w:eastAsiaTheme="minorEastAsia" w:hAnsiTheme="minorEastAsia" w:hint="eastAsia"/>
              </w:rPr>
              <w:t>し、</w:t>
            </w:r>
            <w:r w:rsidR="00032B41" w:rsidRPr="005E4C74">
              <w:rPr>
                <w:rFonts w:asciiTheme="minorEastAsia" w:eastAsiaTheme="minorEastAsia" w:hAnsiTheme="minorEastAsia"/>
              </w:rPr>
              <w:t>回収率9割</w:t>
            </w:r>
            <w:r>
              <w:rPr>
                <w:rFonts w:asciiTheme="minorEastAsia" w:eastAsiaTheme="minorEastAsia" w:hAnsiTheme="minorEastAsia" w:hint="eastAsia"/>
              </w:rPr>
              <w:t>を</w:t>
            </w:r>
            <w:r w:rsidR="00032B41" w:rsidRPr="005E4C74">
              <w:rPr>
                <w:rFonts w:asciiTheme="minorEastAsia" w:eastAsiaTheme="minorEastAsia" w:hAnsiTheme="minorEastAsia"/>
              </w:rPr>
              <w:t>想定</w:t>
            </w:r>
            <w:r w:rsidR="008A4A86">
              <w:rPr>
                <w:rFonts w:asciiTheme="minorEastAsia" w:eastAsiaTheme="minorEastAsia" w:hAnsiTheme="minorEastAsia" w:hint="eastAsia"/>
              </w:rPr>
              <w:t>。</w:t>
            </w:r>
            <w:r w:rsidR="00032B41" w:rsidRPr="005E4C74">
              <w:rPr>
                <w:rFonts w:asciiTheme="minorEastAsia" w:eastAsiaTheme="minorEastAsia" w:hAnsiTheme="minorEastAsia"/>
              </w:rPr>
              <w:t>）</w:t>
            </w:r>
          </w:p>
        </w:tc>
      </w:tr>
      <w:tr w:rsidR="00032B41" w:rsidRPr="00F55C76" w14:paraId="65248A6D" w14:textId="77777777" w:rsidTr="00195844">
        <w:trPr>
          <w:trHeight w:val="2520"/>
        </w:trPr>
        <w:tc>
          <w:tcPr>
            <w:tcW w:w="2830" w:type="dxa"/>
            <w:tcMar>
              <w:top w:w="85" w:type="dxa"/>
              <w:bottom w:w="85" w:type="dxa"/>
            </w:tcMar>
          </w:tcPr>
          <w:p w14:paraId="40DCBE46" w14:textId="77777777" w:rsidR="00032B41" w:rsidRPr="005E4C74" w:rsidRDefault="00032B41" w:rsidP="005E4C74">
            <w:pPr>
              <w:snapToGrid w:val="0"/>
              <w:spacing w:line="280" w:lineRule="exact"/>
              <w:rPr>
                <w:rFonts w:asciiTheme="minorEastAsia" w:eastAsiaTheme="minorEastAsia" w:hAnsiTheme="minorEastAsia"/>
                <w:u w:val="single"/>
              </w:rPr>
            </w:pPr>
            <w:r w:rsidRPr="005E4C74">
              <w:rPr>
                <w:rFonts w:asciiTheme="minorEastAsia" w:eastAsiaTheme="minorEastAsia" w:hAnsiTheme="minorEastAsia" w:hint="eastAsia"/>
                <w:u w:val="single"/>
              </w:rPr>
              <w:t>重点対策領域Ⅲ</w:t>
            </w:r>
          </w:p>
          <w:p w14:paraId="6F7C63EF" w14:textId="77777777" w:rsidR="00032B41" w:rsidRPr="005E4C74" w:rsidRDefault="00032B41" w:rsidP="005E4C74">
            <w:pPr>
              <w:snapToGrid w:val="0"/>
              <w:spacing w:line="280" w:lineRule="exact"/>
              <w:rPr>
                <w:rFonts w:asciiTheme="minorEastAsia" w:eastAsiaTheme="minorEastAsia" w:hAnsiTheme="minorEastAsia"/>
              </w:rPr>
            </w:pPr>
            <w:r w:rsidRPr="005E4C74">
              <w:rPr>
                <w:rFonts w:asciiTheme="minorEastAsia" w:eastAsiaTheme="minorEastAsia" w:hAnsiTheme="minorEastAsia" w:hint="eastAsia"/>
              </w:rPr>
              <w:t>廃棄物施設・車両等の</w:t>
            </w:r>
          </w:p>
          <w:p w14:paraId="1212C63B" w14:textId="77777777" w:rsidR="00032B41" w:rsidRPr="005E4C74" w:rsidRDefault="00032B41" w:rsidP="005E4C74">
            <w:pPr>
              <w:snapToGrid w:val="0"/>
              <w:spacing w:line="280" w:lineRule="exact"/>
              <w:rPr>
                <w:rFonts w:asciiTheme="minorEastAsia" w:eastAsiaTheme="minorEastAsia" w:hAnsiTheme="minorEastAsia"/>
              </w:rPr>
            </w:pPr>
            <w:r w:rsidRPr="005E4C74">
              <w:rPr>
                <w:rFonts w:asciiTheme="minorEastAsia" w:eastAsiaTheme="minorEastAsia" w:hAnsiTheme="minorEastAsia" w:hint="eastAsia"/>
              </w:rPr>
              <w:t>脱炭素化</w:t>
            </w:r>
          </w:p>
        </w:tc>
        <w:tc>
          <w:tcPr>
            <w:tcW w:w="6343" w:type="dxa"/>
            <w:gridSpan w:val="2"/>
            <w:tcMar>
              <w:top w:w="85" w:type="dxa"/>
              <w:bottom w:w="85" w:type="dxa"/>
            </w:tcMar>
            <w:vAlign w:val="center"/>
          </w:tcPr>
          <w:p w14:paraId="754B8964" w14:textId="4AD088EE" w:rsidR="00032B41" w:rsidRPr="0005388C" w:rsidRDefault="00032B41" w:rsidP="007F69D9">
            <w:pPr>
              <w:pStyle w:val="ad"/>
              <w:numPr>
                <w:ilvl w:val="0"/>
                <w:numId w:val="21"/>
              </w:numPr>
              <w:snapToGrid w:val="0"/>
              <w:spacing w:line="280" w:lineRule="exact"/>
              <w:ind w:leftChars="0" w:left="202" w:hanging="202"/>
              <w:rPr>
                <w:rFonts w:asciiTheme="minorEastAsia" w:eastAsiaTheme="minorEastAsia" w:hAnsiTheme="minorEastAsia"/>
              </w:rPr>
            </w:pPr>
            <w:r w:rsidRPr="0005388C">
              <w:rPr>
                <w:rFonts w:asciiTheme="minorEastAsia" w:eastAsiaTheme="minorEastAsia" w:hAnsiTheme="minorEastAsia"/>
              </w:rPr>
              <w:t>2035年度までに全ての一般廃棄物焼却施設においてエネルギー回収が行われると想定。</w:t>
            </w:r>
          </w:p>
          <w:p w14:paraId="6DE2B7DD" w14:textId="3B0C9A0A" w:rsidR="00032B41" w:rsidRPr="0005388C" w:rsidRDefault="00032B41" w:rsidP="007F69D9">
            <w:pPr>
              <w:pStyle w:val="ad"/>
              <w:numPr>
                <w:ilvl w:val="0"/>
                <w:numId w:val="21"/>
              </w:numPr>
              <w:snapToGrid w:val="0"/>
              <w:spacing w:line="280" w:lineRule="exact"/>
              <w:ind w:leftChars="0" w:left="202" w:hanging="202"/>
              <w:rPr>
                <w:rFonts w:asciiTheme="minorEastAsia" w:eastAsiaTheme="minorEastAsia" w:hAnsiTheme="minorEastAsia"/>
              </w:rPr>
            </w:pPr>
            <w:r w:rsidRPr="0005388C">
              <w:rPr>
                <w:rFonts w:asciiTheme="minorEastAsia" w:eastAsiaTheme="minorEastAsia" w:hAnsiTheme="minorEastAsia" w:hint="eastAsia"/>
              </w:rPr>
              <w:t>新設施設は、ボイラ蒸気の高温高圧化（</w:t>
            </w:r>
            <w:r w:rsidRPr="0005388C">
              <w:rPr>
                <w:rFonts w:asciiTheme="minorEastAsia" w:eastAsiaTheme="minorEastAsia" w:hAnsiTheme="minorEastAsia"/>
              </w:rPr>
              <w:t>6MPa</w:t>
            </w:r>
            <w:r w:rsidR="008A4A86">
              <w:rPr>
                <w:rFonts w:asciiTheme="minorEastAsia" w:eastAsiaTheme="minorEastAsia" w:hAnsiTheme="minorEastAsia" w:hint="eastAsia"/>
              </w:rPr>
              <w:t>、</w:t>
            </w:r>
            <w:r w:rsidRPr="0005388C">
              <w:rPr>
                <w:rFonts w:asciiTheme="minorEastAsia" w:eastAsiaTheme="minorEastAsia" w:hAnsiTheme="minorEastAsia"/>
              </w:rPr>
              <w:t>450℃）による発電効率向上</w:t>
            </w:r>
            <w:r w:rsidR="00686DA6">
              <w:rPr>
                <w:rFonts w:asciiTheme="minorEastAsia" w:eastAsiaTheme="minorEastAsia" w:hAnsiTheme="minorEastAsia" w:hint="eastAsia"/>
              </w:rPr>
              <w:t>。</w:t>
            </w:r>
          </w:p>
          <w:p w14:paraId="2DB480EA" w14:textId="74F3F2AD" w:rsidR="00032B41" w:rsidRPr="0005388C" w:rsidRDefault="00032B41" w:rsidP="007F69D9">
            <w:pPr>
              <w:pStyle w:val="ad"/>
              <w:numPr>
                <w:ilvl w:val="0"/>
                <w:numId w:val="21"/>
              </w:numPr>
              <w:snapToGrid w:val="0"/>
              <w:spacing w:line="280" w:lineRule="exact"/>
              <w:ind w:leftChars="0" w:left="202" w:hanging="202"/>
              <w:rPr>
                <w:rFonts w:asciiTheme="minorEastAsia" w:eastAsiaTheme="minorEastAsia" w:hAnsiTheme="minorEastAsia"/>
              </w:rPr>
            </w:pPr>
            <w:r w:rsidRPr="0005388C">
              <w:rPr>
                <w:rFonts w:asciiTheme="minorEastAsia" w:eastAsiaTheme="minorEastAsia" w:hAnsiTheme="minorEastAsia" w:hint="eastAsia"/>
              </w:rPr>
              <w:t>所内</w:t>
            </w:r>
            <w:r w:rsidR="008A4A86">
              <w:rPr>
                <w:rFonts w:asciiTheme="minorEastAsia" w:eastAsiaTheme="minorEastAsia" w:hAnsiTheme="minorEastAsia" w:hint="eastAsia"/>
              </w:rPr>
              <w:t>の</w:t>
            </w:r>
            <w:r w:rsidRPr="0005388C">
              <w:rPr>
                <w:rFonts w:asciiTheme="minorEastAsia" w:eastAsiaTheme="minorEastAsia" w:hAnsiTheme="minorEastAsia" w:hint="eastAsia"/>
              </w:rPr>
              <w:t>省</w:t>
            </w:r>
            <w:r w:rsidR="008A4A86">
              <w:rPr>
                <w:rFonts w:asciiTheme="minorEastAsia" w:eastAsiaTheme="minorEastAsia" w:hAnsiTheme="minorEastAsia" w:hint="eastAsia"/>
              </w:rPr>
              <w:t>エネルギー化</w:t>
            </w:r>
            <w:r w:rsidR="00686DA6">
              <w:rPr>
                <w:rFonts w:asciiTheme="minorEastAsia" w:eastAsiaTheme="minorEastAsia" w:hAnsiTheme="minorEastAsia" w:hint="eastAsia"/>
              </w:rPr>
              <w:t>。</w:t>
            </w:r>
          </w:p>
          <w:p w14:paraId="00C24C94" w14:textId="6F74F78A" w:rsidR="00032B41" w:rsidRPr="0005388C" w:rsidRDefault="00032B41" w:rsidP="007F69D9">
            <w:pPr>
              <w:pStyle w:val="ad"/>
              <w:numPr>
                <w:ilvl w:val="0"/>
                <w:numId w:val="21"/>
              </w:numPr>
              <w:snapToGrid w:val="0"/>
              <w:spacing w:line="280" w:lineRule="exact"/>
              <w:ind w:leftChars="0" w:left="202" w:hanging="202"/>
              <w:rPr>
                <w:rFonts w:asciiTheme="minorEastAsia" w:eastAsiaTheme="minorEastAsia" w:hAnsiTheme="minorEastAsia"/>
              </w:rPr>
            </w:pPr>
            <w:r w:rsidRPr="0005388C">
              <w:rPr>
                <w:rFonts w:asciiTheme="minorEastAsia" w:eastAsiaTheme="minorEastAsia" w:hAnsiTheme="minorEastAsia" w:hint="eastAsia"/>
              </w:rPr>
              <w:t>新設施設は、立ち上げ時の助燃使用量の大幅削減</w:t>
            </w:r>
            <w:r w:rsidR="00686DA6">
              <w:rPr>
                <w:rFonts w:asciiTheme="minorEastAsia" w:eastAsiaTheme="minorEastAsia" w:hAnsiTheme="minorEastAsia" w:hint="eastAsia"/>
              </w:rPr>
              <w:t>。</w:t>
            </w:r>
          </w:p>
          <w:p w14:paraId="39008CC1" w14:textId="5C0E06D2" w:rsidR="00032B41" w:rsidRPr="005E4C74" w:rsidRDefault="00032B41" w:rsidP="007F69D9">
            <w:pPr>
              <w:pStyle w:val="ad"/>
              <w:numPr>
                <w:ilvl w:val="0"/>
                <w:numId w:val="19"/>
              </w:numPr>
              <w:snapToGrid w:val="0"/>
              <w:spacing w:line="280" w:lineRule="exact"/>
              <w:ind w:leftChars="0" w:left="202" w:hanging="202"/>
              <w:rPr>
                <w:rFonts w:asciiTheme="minorEastAsia" w:eastAsiaTheme="minorEastAsia" w:hAnsiTheme="minorEastAsia"/>
              </w:rPr>
            </w:pPr>
            <w:r w:rsidRPr="005E4C74">
              <w:rPr>
                <w:rFonts w:asciiTheme="minorEastAsia" w:eastAsiaTheme="minorEastAsia" w:hAnsiTheme="minorEastAsia"/>
              </w:rPr>
              <w:t>2050年度までに一般廃棄物処理施設（最終処分場の重機を含む。）で使用する燃料が全てバイオマス由来燃料に置き</w:t>
            </w:r>
            <w:r w:rsidR="008A4A86">
              <w:rPr>
                <w:rFonts w:asciiTheme="minorEastAsia" w:eastAsiaTheme="minorEastAsia" w:hAnsiTheme="minorEastAsia" w:hint="eastAsia"/>
              </w:rPr>
              <w:t>替</w:t>
            </w:r>
            <w:r w:rsidRPr="005E4C74">
              <w:rPr>
                <w:rFonts w:asciiTheme="minorEastAsia" w:eastAsiaTheme="minorEastAsia" w:hAnsiTheme="minorEastAsia"/>
              </w:rPr>
              <w:t>わると想定。</w:t>
            </w:r>
          </w:p>
        </w:tc>
      </w:tr>
    </w:tbl>
    <w:p w14:paraId="4E678420" w14:textId="060E03ED" w:rsidR="00032B41" w:rsidRDefault="00032B41" w:rsidP="00F90D8A">
      <w:pPr>
        <w:ind w:left="902" w:firstLine="220"/>
      </w:pPr>
      <w:r>
        <w:br w:type="page"/>
      </w:r>
    </w:p>
    <w:p w14:paraId="2699FEB5" w14:textId="377EE891" w:rsidR="00032B41" w:rsidRDefault="00032B41" w:rsidP="00C22BEC">
      <w:pPr>
        <w:pStyle w:val="3"/>
      </w:pPr>
      <w:bookmarkStart w:id="22" w:name="_Toc148094530"/>
      <w:r w:rsidRPr="00032B41">
        <w:rPr>
          <w:rFonts w:hint="eastAsia"/>
        </w:rPr>
        <w:lastRenderedPageBreak/>
        <w:t>第9次埼玉県廃棄物処理基本計画</w:t>
      </w:r>
      <w:bookmarkEnd w:id="22"/>
    </w:p>
    <w:p w14:paraId="14B8878D" w14:textId="77777777" w:rsidR="00032B41" w:rsidRDefault="00032B41" w:rsidP="00B54D69">
      <w:pPr>
        <w:pStyle w:val="044"/>
        <w:ind w:leftChars="100" w:rightChars="100" w:right="210" w:firstLine="210"/>
      </w:pPr>
      <w:r>
        <w:rPr>
          <w:rFonts w:hint="eastAsia"/>
        </w:rPr>
        <w:t>廃棄物処理法の第5条の5の規定及び食品ロス削減推進法第12条の規定に基づき、令和3年（2021年）3月に第9次埼玉県廃棄物処理基本計画が策定されました。</w:t>
      </w:r>
    </w:p>
    <w:p w14:paraId="1AACCAC2" w14:textId="0634DA15" w:rsidR="00032B41" w:rsidRDefault="00032B41" w:rsidP="00B54D69">
      <w:pPr>
        <w:pStyle w:val="044"/>
        <w:ind w:leftChars="100" w:rightChars="100" w:right="210" w:firstLine="210"/>
      </w:pPr>
      <w:r>
        <w:rPr>
          <w:rFonts w:hint="eastAsia"/>
        </w:rPr>
        <w:t>この計画では、特に重点的に取り組む課題として「食品ロスの削減」、「プラスチック資源の循環的利用の推進」、「廃棄物処理の持つエネルギーの有効活用」をはじめ、「持続可能で環境にやさしい循環型社会」を実現するための様々な施策に取り組んでいくこととしています。</w:t>
      </w:r>
    </w:p>
    <w:p w14:paraId="69A71C6D" w14:textId="349F1166" w:rsidR="00032B41" w:rsidRDefault="00032B41" w:rsidP="00032B41">
      <w:pPr>
        <w:pStyle w:val="055"/>
        <w:ind w:left="651" w:firstLine="210"/>
      </w:pPr>
    </w:p>
    <w:p w14:paraId="556B519E" w14:textId="79DCBDDD" w:rsidR="00032B41" w:rsidRDefault="00032B41" w:rsidP="00823C5A">
      <w:pPr>
        <w:pStyle w:val="4"/>
      </w:pPr>
      <w:r>
        <w:rPr>
          <w:rFonts w:hint="eastAsia"/>
        </w:rPr>
        <w:t>基本方針</w:t>
      </w:r>
    </w:p>
    <w:p w14:paraId="246CB150" w14:textId="59D626D4" w:rsidR="00032B41" w:rsidRDefault="00032B41" w:rsidP="00B54D69">
      <w:pPr>
        <w:pStyle w:val="044"/>
        <w:ind w:leftChars="100" w:rightChars="100" w:right="210" w:firstLine="210"/>
      </w:pPr>
      <w:r w:rsidRPr="00032B41">
        <w:rPr>
          <w:rFonts w:hint="eastAsia"/>
        </w:rPr>
        <w:t>第9次埼玉県廃棄物処理基本計画は『県、市町村、県民及び事業者などの全てのステークホルダーのパートナーシップによる「持続可能で環境にやさしい循環型社会」の実現』という将来像のもと、4つの基本方針を掲げています。基本方針は以下のとおりです。</w:t>
      </w:r>
    </w:p>
    <w:p w14:paraId="079C6D28" w14:textId="17145EB7" w:rsidR="00032B41" w:rsidRPr="00F55C76" w:rsidRDefault="00032B41" w:rsidP="005E4C74"/>
    <w:p w14:paraId="03825B64" w14:textId="5712A597" w:rsidR="00032B41" w:rsidRPr="00F57954" w:rsidRDefault="00032B41" w:rsidP="00146728">
      <w:pPr>
        <w:pStyle w:val="a8"/>
      </w:pPr>
      <w:r w:rsidRPr="00F57954">
        <w:rPr>
          <w:rFonts w:hint="eastAsia"/>
        </w:rPr>
        <w:t>表</w:t>
      </w:r>
      <w:r w:rsidR="00394E26">
        <w:t>13</w:t>
      </w:r>
      <w:r w:rsidRPr="00F57954">
        <w:rPr>
          <w:rFonts w:hint="eastAsia"/>
        </w:rPr>
        <w:t xml:space="preserve">　第9次埼玉県廃棄物処理基本計画における基本方針</w:t>
      </w:r>
    </w:p>
    <w:tbl>
      <w:tblPr>
        <w:tblW w:w="0" w:type="auto"/>
        <w:jc w:val="center"/>
        <w:tblCellMar>
          <w:left w:w="85" w:type="dxa"/>
          <w:right w:w="85" w:type="dxa"/>
        </w:tblCellMar>
        <w:tblLook w:val="04A0" w:firstRow="1" w:lastRow="0" w:firstColumn="1" w:lastColumn="0" w:noHBand="0" w:noVBand="1"/>
      </w:tblPr>
      <w:tblGrid>
        <w:gridCol w:w="1816"/>
        <w:gridCol w:w="6683"/>
      </w:tblGrid>
      <w:tr w:rsidR="00032B41" w:rsidRPr="00F55C76" w14:paraId="068E60BC" w14:textId="77777777" w:rsidTr="00DD2489">
        <w:trPr>
          <w:jc w:val="center"/>
        </w:trPr>
        <w:tc>
          <w:tcPr>
            <w:tcW w:w="8499"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tcPr>
          <w:p w14:paraId="209B72C3" w14:textId="77777777" w:rsidR="00032B41" w:rsidRPr="005E4C74" w:rsidRDefault="00032B41" w:rsidP="005E4C74">
            <w:pPr>
              <w:snapToGrid w:val="0"/>
              <w:spacing w:line="280" w:lineRule="exact"/>
              <w:rPr>
                <w:rFonts w:asciiTheme="minorEastAsia" w:eastAsiaTheme="minorEastAsia" w:hAnsiTheme="minorEastAsia"/>
              </w:rPr>
            </w:pPr>
            <w:r w:rsidRPr="005E4C74">
              <w:rPr>
                <w:rFonts w:asciiTheme="minorEastAsia" w:eastAsiaTheme="minorEastAsia" w:hAnsiTheme="minorEastAsia" w:hint="eastAsia"/>
              </w:rPr>
              <w:t>県、市町村、県民及び事業者などの全てのステークホルダーのパートナーシップによる「持続可能で環境にやさしい循環型社会」の実現</w:t>
            </w:r>
          </w:p>
        </w:tc>
      </w:tr>
      <w:tr w:rsidR="00032B41" w:rsidRPr="00F55C76" w14:paraId="6596BF5D" w14:textId="77777777" w:rsidTr="00DD2489">
        <w:trPr>
          <w:trHeight w:val="567"/>
          <w:jc w:val="center"/>
        </w:trPr>
        <w:tc>
          <w:tcPr>
            <w:tcW w:w="1816"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1F21C120" w14:textId="77777777" w:rsidR="00032B41" w:rsidRPr="005E4C74" w:rsidRDefault="00032B41" w:rsidP="004D39A4">
            <w:pPr>
              <w:snapToGrid w:val="0"/>
              <w:spacing w:line="280" w:lineRule="exact"/>
              <w:jc w:val="center"/>
              <w:rPr>
                <w:rFonts w:asciiTheme="minorEastAsia" w:eastAsiaTheme="minorEastAsia" w:hAnsiTheme="minorEastAsia"/>
              </w:rPr>
            </w:pPr>
            <w:r w:rsidRPr="005E4C74">
              <w:rPr>
                <w:rFonts w:asciiTheme="minorEastAsia" w:eastAsiaTheme="minorEastAsia" w:hAnsiTheme="minorEastAsia" w:hint="eastAsia"/>
              </w:rPr>
              <w:t>基本方針</w:t>
            </w:r>
            <w:r w:rsidRPr="005E4C74">
              <w:rPr>
                <w:rFonts w:asciiTheme="minorEastAsia" w:eastAsiaTheme="minorEastAsia" w:hAnsiTheme="minorEastAsia"/>
              </w:rPr>
              <w:t>1</w:t>
            </w:r>
          </w:p>
        </w:tc>
        <w:tc>
          <w:tcPr>
            <w:tcW w:w="668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CFA9E45" w14:textId="31A743F8" w:rsidR="00032B41" w:rsidRPr="004E374E" w:rsidRDefault="00032B41" w:rsidP="007F69D9">
            <w:pPr>
              <w:pStyle w:val="ad"/>
              <w:numPr>
                <w:ilvl w:val="0"/>
                <w:numId w:val="19"/>
              </w:numPr>
              <w:snapToGrid w:val="0"/>
              <w:spacing w:line="280" w:lineRule="exact"/>
              <w:ind w:leftChars="0" w:left="224" w:hanging="224"/>
              <w:rPr>
                <w:rFonts w:asciiTheme="minorEastAsia" w:eastAsiaTheme="minorEastAsia" w:hAnsiTheme="minorEastAsia"/>
              </w:rPr>
            </w:pPr>
            <w:r w:rsidRPr="004E374E">
              <w:rPr>
                <w:rFonts w:asciiTheme="minorEastAsia" w:eastAsiaTheme="minorEastAsia" w:hAnsiTheme="minorEastAsia" w:hint="eastAsia"/>
              </w:rPr>
              <w:t>廃棄物をリサイクルし、資源の循環的利用を推進する</w:t>
            </w:r>
            <w:r w:rsidR="003D7E2C">
              <w:rPr>
                <w:rFonts w:asciiTheme="minorEastAsia" w:eastAsiaTheme="minorEastAsia" w:hAnsiTheme="minorEastAsia" w:hint="eastAsia"/>
              </w:rPr>
              <w:t>。</w:t>
            </w:r>
          </w:p>
        </w:tc>
      </w:tr>
      <w:tr w:rsidR="00032B41" w:rsidRPr="00F55C76" w14:paraId="1C7B0585" w14:textId="77777777" w:rsidTr="00195844">
        <w:trPr>
          <w:trHeight w:val="567"/>
          <w:jc w:val="center"/>
        </w:trPr>
        <w:tc>
          <w:tcPr>
            <w:tcW w:w="1816"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63384E31" w14:textId="77777777" w:rsidR="00032B41" w:rsidRPr="005E4C74" w:rsidRDefault="00032B41" w:rsidP="004D39A4">
            <w:pPr>
              <w:snapToGrid w:val="0"/>
              <w:spacing w:line="280" w:lineRule="exact"/>
              <w:jc w:val="center"/>
              <w:rPr>
                <w:rFonts w:asciiTheme="minorEastAsia" w:eastAsiaTheme="minorEastAsia" w:hAnsiTheme="minorEastAsia"/>
              </w:rPr>
            </w:pPr>
            <w:r w:rsidRPr="005E4C74">
              <w:rPr>
                <w:rFonts w:asciiTheme="minorEastAsia" w:eastAsiaTheme="minorEastAsia" w:hAnsiTheme="minorEastAsia" w:hint="eastAsia"/>
              </w:rPr>
              <w:t>基本方針</w:t>
            </w:r>
            <w:r w:rsidRPr="005E4C74">
              <w:rPr>
                <w:rFonts w:asciiTheme="minorEastAsia" w:eastAsiaTheme="minorEastAsia" w:hAnsiTheme="minorEastAsia"/>
              </w:rPr>
              <w:t>2</w:t>
            </w:r>
          </w:p>
        </w:tc>
        <w:tc>
          <w:tcPr>
            <w:tcW w:w="668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21C8DDD" w14:textId="78E750AA" w:rsidR="00032B41" w:rsidRPr="004E374E" w:rsidRDefault="00032B41" w:rsidP="007F69D9">
            <w:pPr>
              <w:pStyle w:val="ad"/>
              <w:numPr>
                <w:ilvl w:val="0"/>
                <w:numId w:val="19"/>
              </w:numPr>
              <w:snapToGrid w:val="0"/>
              <w:spacing w:line="280" w:lineRule="exact"/>
              <w:ind w:leftChars="0" w:left="224" w:hanging="224"/>
              <w:rPr>
                <w:rFonts w:asciiTheme="minorEastAsia" w:eastAsiaTheme="minorEastAsia" w:hAnsiTheme="minorEastAsia"/>
              </w:rPr>
            </w:pPr>
            <w:r w:rsidRPr="004E374E">
              <w:rPr>
                <w:rFonts w:asciiTheme="minorEastAsia" w:eastAsiaTheme="minorEastAsia" w:hAnsiTheme="minorEastAsia" w:hint="eastAsia"/>
              </w:rPr>
              <w:t>廃棄物を適正処理し、環境への負荷を低減する</w:t>
            </w:r>
            <w:r w:rsidR="003D7E2C">
              <w:rPr>
                <w:rFonts w:asciiTheme="minorEastAsia" w:eastAsiaTheme="minorEastAsia" w:hAnsiTheme="minorEastAsia" w:hint="eastAsia"/>
              </w:rPr>
              <w:t>。</w:t>
            </w:r>
          </w:p>
        </w:tc>
      </w:tr>
      <w:tr w:rsidR="00032B41" w:rsidRPr="00F55C76" w14:paraId="244A5384" w14:textId="77777777" w:rsidTr="00195844">
        <w:trPr>
          <w:trHeight w:val="567"/>
          <w:jc w:val="center"/>
        </w:trPr>
        <w:tc>
          <w:tcPr>
            <w:tcW w:w="1816"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368F7591" w14:textId="77777777" w:rsidR="00032B41" w:rsidRPr="005E4C74" w:rsidRDefault="00032B41" w:rsidP="004D39A4">
            <w:pPr>
              <w:snapToGrid w:val="0"/>
              <w:spacing w:line="280" w:lineRule="exact"/>
              <w:jc w:val="center"/>
              <w:rPr>
                <w:rFonts w:asciiTheme="minorEastAsia" w:eastAsiaTheme="minorEastAsia" w:hAnsiTheme="minorEastAsia"/>
              </w:rPr>
            </w:pPr>
            <w:r w:rsidRPr="005E4C74">
              <w:rPr>
                <w:rFonts w:asciiTheme="minorEastAsia" w:eastAsiaTheme="minorEastAsia" w:hAnsiTheme="minorEastAsia" w:hint="eastAsia"/>
              </w:rPr>
              <w:t>基本方針</w:t>
            </w:r>
            <w:r w:rsidRPr="005E4C74">
              <w:rPr>
                <w:rFonts w:asciiTheme="minorEastAsia" w:eastAsiaTheme="minorEastAsia" w:hAnsiTheme="minorEastAsia"/>
              </w:rPr>
              <w:t>3</w:t>
            </w:r>
          </w:p>
        </w:tc>
        <w:tc>
          <w:tcPr>
            <w:tcW w:w="668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89E19A3" w14:textId="5D0E8636" w:rsidR="00032B41" w:rsidRPr="004E374E" w:rsidRDefault="00032B41" w:rsidP="007F69D9">
            <w:pPr>
              <w:pStyle w:val="ad"/>
              <w:numPr>
                <w:ilvl w:val="0"/>
                <w:numId w:val="19"/>
              </w:numPr>
              <w:snapToGrid w:val="0"/>
              <w:spacing w:line="280" w:lineRule="exact"/>
              <w:ind w:leftChars="0" w:left="224" w:hanging="224"/>
              <w:rPr>
                <w:rFonts w:asciiTheme="minorEastAsia" w:eastAsiaTheme="minorEastAsia" w:hAnsiTheme="minorEastAsia"/>
              </w:rPr>
            </w:pPr>
            <w:r w:rsidRPr="004E374E">
              <w:rPr>
                <w:rFonts w:asciiTheme="minorEastAsia" w:eastAsiaTheme="minorEastAsia" w:hAnsiTheme="minorEastAsia" w:hint="eastAsia"/>
              </w:rPr>
              <w:t>災害発生時において、災害廃棄物の円滑かつ迅速な処理を確保する体制及び廃棄物処理施設を中心とした施設のレジリエンスを高める</w:t>
            </w:r>
            <w:r w:rsidR="003D7E2C">
              <w:rPr>
                <w:rFonts w:asciiTheme="minorEastAsia" w:eastAsiaTheme="minorEastAsia" w:hAnsiTheme="minorEastAsia" w:hint="eastAsia"/>
              </w:rPr>
              <w:t>。</w:t>
            </w:r>
          </w:p>
        </w:tc>
      </w:tr>
      <w:tr w:rsidR="00032B41" w:rsidRPr="00F55C76" w14:paraId="331A40C2" w14:textId="77777777" w:rsidTr="00195844">
        <w:trPr>
          <w:trHeight w:val="567"/>
          <w:jc w:val="center"/>
        </w:trPr>
        <w:tc>
          <w:tcPr>
            <w:tcW w:w="1816"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vAlign w:val="center"/>
          </w:tcPr>
          <w:p w14:paraId="5272A580" w14:textId="77777777" w:rsidR="00032B41" w:rsidRPr="005E4C74" w:rsidRDefault="00032B41" w:rsidP="004D39A4">
            <w:pPr>
              <w:snapToGrid w:val="0"/>
              <w:spacing w:line="280" w:lineRule="exact"/>
              <w:jc w:val="center"/>
              <w:rPr>
                <w:rFonts w:asciiTheme="minorEastAsia" w:eastAsiaTheme="minorEastAsia" w:hAnsiTheme="minorEastAsia"/>
              </w:rPr>
            </w:pPr>
            <w:r w:rsidRPr="005E4C74">
              <w:rPr>
                <w:rFonts w:asciiTheme="minorEastAsia" w:eastAsiaTheme="minorEastAsia" w:hAnsiTheme="minorEastAsia" w:hint="eastAsia"/>
              </w:rPr>
              <w:t>基本方針</w:t>
            </w:r>
            <w:r w:rsidRPr="005E4C74">
              <w:rPr>
                <w:rFonts w:asciiTheme="minorEastAsia" w:eastAsiaTheme="minorEastAsia" w:hAnsiTheme="minorEastAsia"/>
              </w:rPr>
              <w:t>4</w:t>
            </w:r>
          </w:p>
        </w:tc>
        <w:tc>
          <w:tcPr>
            <w:tcW w:w="668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3440255" w14:textId="113FBA95" w:rsidR="00032B41" w:rsidRPr="004E374E" w:rsidRDefault="00032B41" w:rsidP="007F69D9">
            <w:pPr>
              <w:pStyle w:val="ad"/>
              <w:numPr>
                <w:ilvl w:val="0"/>
                <w:numId w:val="19"/>
              </w:numPr>
              <w:snapToGrid w:val="0"/>
              <w:spacing w:line="280" w:lineRule="exact"/>
              <w:ind w:leftChars="0" w:left="224" w:hanging="224"/>
              <w:rPr>
                <w:rFonts w:asciiTheme="minorEastAsia" w:eastAsiaTheme="minorEastAsia" w:hAnsiTheme="minorEastAsia"/>
              </w:rPr>
            </w:pPr>
            <w:r w:rsidRPr="004E374E">
              <w:rPr>
                <w:rFonts w:asciiTheme="minorEastAsia" w:eastAsiaTheme="minorEastAsia" w:hAnsiTheme="minorEastAsia" w:hint="eastAsia"/>
              </w:rPr>
              <w:t>将来直面する少子高齢化や人口減少においても持続可能な廃棄物の適正処理体制を維持する</w:t>
            </w:r>
            <w:r w:rsidR="003D7E2C">
              <w:rPr>
                <w:rFonts w:asciiTheme="minorEastAsia" w:eastAsiaTheme="minorEastAsia" w:hAnsiTheme="minorEastAsia" w:hint="eastAsia"/>
              </w:rPr>
              <w:t>。</w:t>
            </w:r>
          </w:p>
        </w:tc>
      </w:tr>
    </w:tbl>
    <w:p w14:paraId="000E99BD" w14:textId="77777777" w:rsidR="00032B41" w:rsidRDefault="00032B41" w:rsidP="00032B41">
      <w:pPr>
        <w:ind w:leftChars="310" w:left="651" w:firstLineChars="100" w:firstLine="210"/>
      </w:pPr>
    </w:p>
    <w:p w14:paraId="7238A7F7" w14:textId="4B2CA5ED" w:rsidR="00032B41" w:rsidRPr="00032B41" w:rsidRDefault="00032B41" w:rsidP="00B54D69">
      <w:pPr>
        <w:pStyle w:val="044"/>
        <w:ind w:leftChars="100" w:rightChars="100" w:right="210" w:firstLine="210"/>
      </w:pPr>
      <w:r>
        <w:rPr>
          <w:rFonts w:hint="eastAsia"/>
        </w:rPr>
        <w:t>また、この計画における一般廃棄物の数値目標は以下のとおりです。</w:t>
      </w:r>
    </w:p>
    <w:p w14:paraId="00A59A67" w14:textId="0610E0F3" w:rsidR="00032B41" w:rsidRDefault="00032B41" w:rsidP="00032B41">
      <w:pPr>
        <w:ind w:left="682" w:firstLine="220"/>
      </w:pPr>
    </w:p>
    <w:p w14:paraId="50927882" w14:textId="776D5F67" w:rsidR="00032B41" w:rsidRPr="00F57954" w:rsidRDefault="00032B41" w:rsidP="00146728">
      <w:pPr>
        <w:pStyle w:val="a8"/>
      </w:pPr>
      <w:r w:rsidRPr="00F57954">
        <w:rPr>
          <w:rFonts w:hint="eastAsia"/>
        </w:rPr>
        <w:t>表</w:t>
      </w:r>
      <w:r w:rsidR="00394E26">
        <w:t>14</w:t>
      </w:r>
      <w:r w:rsidRPr="00F57954">
        <w:rPr>
          <w:rFonts w:hint="eastAsia"/>
        </w:rPr>
        <w:t xml:space="preserve">　第9次埼玉県廃棄物処理基本計画における数値目標</w:t>
      </w:r>
    </w:p>
    <w:tbl>
      <w:tblPr>
        <w:tblW w:w="0" w:type="auto"/>
        <w:jc w:val="center"/>
        <w:tblCellMar>
          <w:left w:w="85" w:type="dxa"/>
          <w:right w:w="85" w:type="dxa"/>
        </w:tblCellMar>
        <w:tblLook w:val="04A0" w:firstRow="1" w:lastRow="0" w:firstColumn="1" w:lastColumn="0" w:noHBand="0" w:noVBand="1"/>
      </w:tblPr>
      <w:tblGrid>
        <w:gridCol w:w="3681"/>
        <w:gridCol w:w="2406"/>
        <w:gridCol w:w="2407"/>
      </w:tblGrid>
      <w:tr w:rsidR="00032B41" w:rsidRPr="00F55C76" w14:paraId="1F1590D2" w14:textId="77777777" w:rsidTr="00DD2489">
        <w:trPr>
          <w:jc w:val="center"/>
        </w:trPr>
        <w:tc>
          <w:tcPr>
            <w:tcW w:w="3681"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28" w:type="dxa"/>
              <w:bottom w:w="28" w:type="dxa"/>
            </w:tcMar>
          </w:tcPr>
          <w:p w14:paraId="5B7865D1" w14:textId="77777777" w:rsidR="00032B41" w:rsidRPr="004E374E" w:rsidRDefault="00032B41" w:rsidP="005E4C74">
            <w:pPr>
              <w:snapToGrid w:val="0"/>
              <w:spacing w:line="280" w:lineRule="exact"/>
              <w:rPr>
                <w:rFonts w:asciiTheme="minorEastAsia" w:eastAsiaTheme="minorEastAsia" w:hAnsiTheme="minorEastAsia"/>
              </w:rPr>
            </w:pPr>
          </w:p>
        </w:tc>
        <w:tc>
          <w:tcPr>
            <w:tcW w:w="2406"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28" w:type="dxa"/>
              <w:bottom w:w="28" w:type="dxa"/>
            </w:tcMar>
          </w:tcPr>
          <w:p w14:paraId="34E6D98B"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hint="eastAsia"/>
              </w:rPr>
              <w:t>実績値</w:t>
            </w:r>
          </w:p>
          <w:p w14:paraId="17348270"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hint="eastAsia"/>
              </w:rPr>
              <w:t>平成</w:t>
            </w:r>
            <w:r w:rsidRPr="004E374E">
              <w:rPr>
                <w:rFonts w:asciiTheme="minorEastAsia" w:eastAsiaTheme="minorEastAsia" w:hAnsiTheme="minorEastAsia"/>
              </w:rPr>
              <w:t>30年度</w:t>
            </w:r>
          </w:p>
          <w:p w14:paraId="547CCD77"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hint="eastAsia"/>
              </w:rPr>
              <w:t>（</w:t>
            </w:r>
            <w:r w:rsidRPr="004E374E">
              <w:rPr>
                <w:rFonts w:asciiTheme="minorEastAsia" w:eastAsiaTheme="minorEastAsia" w:hAnsiTheme="minorEastAsia"/>
              </w:rPr>
              <w:t>2018年度）</w:t>
            </w:r>
          </w:p>
        </w:tc>
        <w:tc>
          <w:tcPr>
            <w:tcW w:w="2407"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28" w:type="dxa"/>
              <w:bottom w:w="28" w:type="dxa"/>
            </w:tcMar>
          </w:tcPr>
          <w:p w14:paraId="52E332B5"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hint="eastAsia"/>
              </w:rPr>
              <w:t>目標値</w:t>
            </w:r>
          </w:p>
          <w:p w14:paraId="711D39D8"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hint="eastAsia"/>
              </w:rPr>
              <w:t>令和</w:t>
            </w:r>
            <w:r w:rsidRPr="004E374E">
              <w:rPr>
                <w:rFonts w:asciiTheme="minorEastAsia" w:eastAsiaTheme="minorEastAsia" w:hAnsiTheme="minorEastAsia"/>
              </w:rPr>
              <w:t>7年度</w:t>
            </w:r>
          </w:p>
          <w:p w14:paraId="0941097C"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hint="eastAsia"/>
              </w:rPr>
              <w:t>（</w:t>
            </w:r>
            <w:r w:rsidRPr="004E374E">
              <w:rPr>
                <w:rFonts w:asciiTheme="minorEastAsia" w:eastAsiaTheme="minorEastAsia" w:hAnsiTheme="minorEastAsia"/>
              </w:rPr>
              <w:t>2025年度）</w:t>
            </w:r>
          </w:p>
        </w:tc>
      </w:tr>
      <w:tr w:rsidR="00032B41" w:rsidRPr="00F55C76" w14:paraId="5442C755" w14:textId="77777777" w:rsidTr="004D39A4">
        <w:trPr>
          <w:trHeight w:val="374"/>
          <w:jc w:val="center"/>
        </w:trPr>
        <w:tc>
          <w:tcPr>
            <w:tcW w:w="3681"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196199AA" w14:textId="77777777" w:rsidR="00032B41" w:rsidRPr="004E374E" w:rsidRDefault="00032B41" w:rsidP="001D4EF8">
            <w:pPr>
              <w:snapToGrid w:val="0"/>
              <w:spacing w:line="280" w:lineRule="exact"/>
              <w:rPr>
                <w:rFonts w:asciiTheme="minorEastAsia" w:eastAsiaTheme="minorEastAsia" w:hAnsiTheme="minorEastAsia"/>
              </w:rPr>
            </w:pPr>
            <w:r w:rsidRPr="004E374E">
              <w:rPr>
                <w:rFonts w:asciiTheme="minorEastAsia" w:eastAsiaTheme="minorEastAsia" w:hAnsiTheme="minorEastAsia"/>
              </w:rPr>
              <w:t>1</w:t>
            </w:r>
            <w:r w:rsidRPr="004E374E">
              <w:rPr>
                <w:rFonts w:asciiTheme="minorEastAsia" w:eastAsiaTheme="minorEastAsia" w:hAnsiTheme="minorEastAsia" w:hint="eastAsia"/>
              </w:rPr>
              <w:t>人</w:t>
            </w:r>
            <w:r w:rsidRPr="004E374E">
              <w:rPr>
                <w:rFonts w:asciiTheme="minorEastAsia" w:eastAsiaTheme="minorEastAsia" w:hAnsiTheme="minorEastAsia"/>
              </w:rPr>
              <w:t>1日あたりの家庭系ごみ排出量</w:t>
            </w:r>
          </w:p>
        </w:tc>
        <w:tc>
          <w:tcPr>
            <w:tcW w:w="24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5050CC46"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524g/</w:t>
            </w:r>
            <w:r w:rsidRPr="004E374E">
              <w:rPr>
                <w:rFonts w:asciiTheme="minorEastAsia" w:eastAsiaTheme="minorEastAsia" w:hAnsiTheme="minorEastAsia" w:hint="eastAsia"/>
              </w:rPr>
              <w:t>人・日</w:t>
            </w:r>
          </w:p>
        </w:tc>
        <w:tc>
          <w:tcPr>
            <w:tcW w:w="2407"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46B97824"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440g/</w:t>
            </w:r>
            <w:r w:rsidRPr="004E374E">
              <w:rPr>
                <w:rFonts w:asciiTheme="minorEastAsia" w:eastAsiaTheme="minorEastAsia" w:hAnsiTheme="minorEastAsia" w:hint="eastAsia"/>
              </w:rPr>
              <w:t>人・日</w:t>
            </w:r>
          </w:p>
        </w:tc>
      </w:tr>
      <w:tr w:rsidR="00032B41" w:rsidRPr="00F55C76" w14:paraId="478F54CD" w14:textId="77777777" w:rsidTr="004D39A4">
        <w:trPr>
          <w:trHeight w:val="374"/>
          <w:jc w:val="center"/>
        </w:trPr>
        <w:tc>
          <w:tcPr>
            <w:tcW w:w="3681"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20E5E1F2" w14:textId="77777777" w:rsidR="00032B41" w:rsidRPr="004E374E" w:rsidRDefault="00032B41" w:rsidP="001D4EF8">
            <w:pPr>
              <w:snapToGrid w:val="0"/>
              <w:spacing w:line="280" w:lineRule="exact"/>
              <w:rPr>
                <w:rFonts w:asciiTheme="minorEastAsia" w:eastAsiaTheme="minorEastAsia" w:hAnsiTheme="minorEastAsia"/>
              </w:rPr>
            </w:pPr>
            <w:r w:rsidRPr="004E374E">
              <w:rPr>
                <w:rFonts w:asciiTheme="minorEastAsia" w:eastAsiaTheme="minorEastAsia" w:hAnsiTheme="minorEastAsia" w:hint="eastAsia"/>
              </w:rPr>
              <w:t>事業系ごみ排出量</w:t>
            </w:r>
          </w:p>
        </w:tc>
        <w:tc>
          <w:tcPr>
            <w:tcW w:w="24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2E19C121"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535</w:t>
            </w:r>
            <w:r w:rsidRPr="004E374E">
              <w:rPr>
                <w:rFonts w:asciiTheme="minorEastAsia" w:eastAsiaTheme="minorEastAsia" w:hAnsiTheme="minorEastAsia" w:hint="eastAsia"/>
              </w:rPr>
              <w:t>千</w:t>
            </w:r>
            <w:r w:rsidRPr="004E374E">
              <w:rPr>
                <w:rFonts w:asciiTheme="minorEastAsia" w:eastAsiaTheme="minorEastAsia" w:hAnsiTheme="minorEastAsia"/>
              </w:rPr>
              <w:t>t</w:t>
            </w:r>
          </w:p>
        </w:tc>
        <w:tc>
          <w:tcPr>
            <w:tcW w:w="2407"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2D12DC04"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451</w:t>
            </w:r>
            <w:r w:rsidRPr="004E374E">
              <w:rPr>
                <w:rFonts w:asciiTheme="minorEastAsia" w:hAnsiTheme="minorEastAsia" w:hint="eastAsia"/>
              </w:rPr>
              <w:t>千</w:t>
            </w:r>
            <w:r w:rsidRPr="004E374E">
              <w:rPr>
                <w:rFonts w:asciiTheme="minorEastAsia" w:hAnsiTheme="minorEastAsia"/>
              </w:rPr>
              <w:t>t</w:t>
            </w:r>
          </w:p>
        </w:tc>
      </w:tr>
      <w:tr w:rsidR="00032B41" w:rsidRPr="00F55C76" w14:paraId="32A28045" w14:textId="77777777" w:rsidTr="004D39A4">
        <w:trPr>
          <w:trHeight w:val="374"/>
          <w:jc w:val="center"/>
        </w:trPr>
        <w:tc>
          <w:tcPr>
            <w:tcW w:w="3681"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60B52406" w14:textId="77777777" w:rsidR="00032B41" w:rsidRPr="004E374E" w:rsidRDefault="00032B41" w:rsidP="001D4EF8">
            <w:pPr>
              <w:snapToGrid w:val="0"/>
              <w:spacing w:line="280" w:lineRule="exact"/>
              <w:rPr>
                <w:rFonts w:asciiTheme="minorEastAsia" w:eastAsiaTheme="minorEastAsia" w:hAnsiTheme="minorEastAsia"/>
              </w:rPr>
            </w:pPr>
            <w:r w:rsidRPr="004E374E">
              <w:rPr>
                <w:rFonts w:asciiTheme="minorEastAsia" w:eastAsiaTheme="minorEastAsia" w:hAnsiTheme="minorEastAsia"/>
              </w:rPr>
              <w:t>1</w:t>
            </w:r>
            <w:r w:rsidRPr="004E374E">
              <w:rPr>
                <w:rFonts w:asciiTheme="minorEastAsia" w:eastAsiaTheme="minorEastAsia" w:hAnsiTheme="minorEastAsia" w:hint="eastAsia"/>
              </w:rPr>
              <w:t>人</w:t>
            </w:r>
            <w:r w:rsidRPr="004E374E">
              <w:rPr>
                <w:rFonts w:asciiTheme="minorEastAsia" w:eastAsiaTheme="minorEastAsia" w:hAnsiTheme="minorEastAsia"/>
              </w:rPr>
              <w:t>1日あたりの最終処分量</w:t>
            </w:r>
          </w:p>
        </w:tc>
        <w:tc>
          <w:tcPr>
            <w:tcW w:w="24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2033D512"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34g/</w:t>
            </w:r>
            <w:r w:rsidRPr="004E374E">
              <w:rPr>
                <w:rFonts w:asciiTheme="minorEastAsia" w:hAnsiTheme="minorEastAsia" w:hint="eastAsia"/>
              </w:rPr>
              <w:t>人・日</w:t>
            </w:r>
          </w:p>
        </w:tc>
        <w:tc>
          <w:tcPr>
            <w:tcW w:w="2407"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7F81D3AD"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28g/</w:t>
            </w:r>
            <w:r w:rsidRPr="004E374E">
              <w:rPr>
                <w:rFonts w:asciiTheme="minorEastAsia" w:hAnsiTheme="minorEastAsia" w:hint="eastAsia"/>
              </w:rPr>
              <w:t>人・日</w:t>
            </w:r>
          </w:p>
        </w:tc>
      </w:tr>
      <w:tr w:rsidR="00032B41" w:rsidRPr="00F55C76" w14:paraId="4E2E9F19" w14:textId="77777777" w:rsidTr="004D39A4">
        <w:trPr>
          <w:trHeight w:val="374"/>
          <w:jc w:val="center"/>
        </w:trPr>
        <w:tc>
          <w:tcPr>
            <w:tcW w:w="3681"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1F1FAA9D" w14:textId="77777777" w:rsidR="00032B41" w:rsidRPr="004E374E" w:rsidRDefault="00032B41" w:rsidP="001D4EF8">
            <w:pPr>
              <w:snapToGrid w:val="0"/>
              <w:spacing w:line="280" w:lineRule="exact"/>
              <w:rPr>
                <w:rFonts w:asciiTheme="minorEastAsia" w:eastAsiaTheme="minorEastAsia" w:hAnsiTheme="minorEastAsia"/>
              </w:rPr>
            </w:pPr>
            <w:r w:rsidRPr="004E374E">
              <w:rPr>
                <w:rFonts w:asciiTheme="minorEastAsia" w:eastAsiaTheme="minorEastAsia" w:hAnsiTheme="minorEastAsia" w:hint="eastAsia"/>
              </w:rPr>
              <w:t>再生利用率</w:t>
            </w:r>
          </w:p>
        </w:tc>
        <w:tc>
          <w:tcPr>
            <w:tcW w:w="24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1CE110D2"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23.9%</w:t>
            </w:r>
          </w:p>
        </w:tc>
        <w:tc>
          <w:tcPr>
            <w:tcW w:w="2407"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014EFC38" w14:textId="77777777" w:rsidR="00032B41" w:rsidRPr="004E374E" w:rsidRDefault="00032B41" w:rsidP="005E4C74">
            <w:pPr>
              <w:snapToGrid w:val="0"/>
              <w:spacing w:line="280" w:lineRule="exact"/>
              <w:jc w:val="center"/>
              <w:rPr>
                <w:rFonts w:asciiTheme="minorEastAsia" w:eastAsiaTheme="minorEastAsia" w:hAnsiTheme="minorEastAsia"/>
              </w:rPr>
            </w:pPr>
            <w:r w:rsidRPr="004E374E">
              <w:rPr>
                <w:rFonts w:asciiTheme="minorEastAsia" w:eastAsiaTheme="minorEastAsia" w:hAnsiTheme="minorEastAsia"/>
              </w:rPr>
              <w:t>33.6%</w:t>
            </w:r>
          </w:p>
        </w:tc>
      </w:tr>
    </w:tbl>
    <w:p w14:paraId="12DC6B8D" w14:textId="6D265CAA" w:rsidR="00A132AD" w:rsidRDefault="00A132AD" w:rsidP="00195844">
      <w:pPr>
        <w:sectPr w:rsidR="00A132AD" w:rsidSect="00B35F95">
          <w:headerReference w:type="default" r:id="rId55"/>
          <w:footerReference w:type="default" r:id="rId56"/>
          <w:pgSz w:w="11906" w:h="16838" w:code="9"/>
          <w:pgMar w:top="1701" w:right="1418" w:bottom="1418" w:left="1418" w:header="737" w:footer="737" w:gutter="0"/>
          <w:cols w:space="425"/>
          <w:docGrid w:type="lines" w:linePitch="360"/>
        </w:sectPr>
      </w:pPr>
    </w:p>
    <w:p w14:paraId="61D9857A" w14:textId="4EF6C8C6" w:rsidR="00AB4F08" w:rsidRDefault="00AB4F08" w:rsidP="00B54D69">
      <w:pPr>
        <w:pStyle w:val="2"/>
        <w:ind w:left="0"/>
      </w:pPr>
      <w:bookmarkStart w:id="23" w:name="_Toc148094531"/>
      <w:r>
        <w:rPr>
          <w:rFonts w:hint="eastAsia"/>
        </w:rPr>
        <w:lastRenderedPageBreak/>
        <w:t>朝日環境センター</w:t>
      </w:r>
      <w:r w:rsidR="008440AB">
        <w:rPr>
          <w:rFonts w:hint="eastAsia"/>
        </w:rPr>
        <w:t>焼却棟</w:t>
      </w:r>
      <w:r>
        <w:rPr>
          <w:rFonts w:hint="eastAsia"/>
        </w:rPr>
        <w:t>の現状と課題</w:t>
      </w:r>
      <w:bookmarkEnd w:id="23"/>
    </w:p>
    <w:p w14:paraId="55BBE174" w14:textId="4140D2D7" w:rsidR="00337FD4" w:rsidRPr="00337FD4" w:rsidRDefault="00337FD4" w:rsidP="00B54D69">
      <w:pPr>
        <w:pStyle w:val="033"/>
        <w:ind w:left="210" w:rightChars="100" w:right="210" w:firstLine="210"/>
      </w:pPr>
      <w:r w:rsidRPr="00337FD4">
        <w:rPr>
          <w:rFonts w:hint="eastAsia"/>
        </w:rPr>
        <w:t>朝日環境センター</w:t>
      </w:r>
      <w:r w:rsidR="008440AB">
        <w:rPr>
          <w:rFonts w:hint="eastAsia"/>
        </w:rPr>
        <w:t>焼却棟</w:t>
      </w:r>
      <w:r w:rsidRPr="00337FD4">
        <w:rPr>
          <w:rFonts w:hint="eastAsia"/>
        </w:rPr>
        <w:t>の現状と課題について以下のとおり整理します。</w:t>
      </w:r>
    </w:p>
    <w:p w14:paraId="2E2D4E97" w14:textId="02605920" w:rsidR="00337FD4" w:rsidRDefault="00337FD4" w:rsidP="00337FD4">
      <w:pPr>
        <w:pStyle w:val="033"/>
        <w:ind w:left="210" w:firstLine="210"/>
      </w:pPr>
    </w:p>
    <w:p w14:paraId="4547C6B0" w14:textId="754750F0" w:rsidR="00337FD4" w:rsidRPr="00B4454E" w:rsidRDefault="00337FD4" w:rsidP="00C22BEC">
      <w:pPr>
        <w:pStyle w:val="3"/>
      </w:pPr>
      <w:bookmarkStart w:id="24" w:name="_Toc148094532"/>
      <w:r w:rsidRPr="00B4454E">
        <w:rPr>
          <w:rFonts w:hint="eastAsia"/>
        </w:rPr>
        <w:t>川口市一般廃棄物処理施設整備基本計画（平成25年度策定）の進捗状況</w:t>
      </w:r>
      <w:bookmarkEnd w:id="24"/>
    </w:p>
    <w:p w14:paraId="1EC84B70" w14:textId="1BEC3353" w:rsidR="00337FD4" w:rsidRDefault="00337FD4" w:rsidP="00823C5A">
      <w:pPr>
        <w:pStyle w:val="4"/>
      </w:pPr>
      <w:r>
        <w:rPr>
          <w:rFonts w:hint="eastAsia"/>
        </w:rPr>
        <w:t>平成25年度策定計画の方針</w:t>
      </w:r>
    </w:p>
    <w:p w14:paraId="30BF5851" w14:textId="3CC06F8F" w:rsidR="00337FD4" w:rsidRDefault="00337FD4" w:rsidP="00337FD4">
      <w:pPr>
        <w:pStyle w:val="033"/>
        <w:ind w:left="210" w:firstLine="210"/>
      </w:pPr>
    </w:p>
    <w:p w14:paraId="3D84953E" w14:textId="10466E73" w:rsidR="00337FD4" w:rsidRPr="00337FD4" w:rsidRDefault="00337FD4" w:rsidP="00146728">
      <w:pPr>
        <w:pStyle w:val="a8"/>
      </w:pPr>
      <w:bookmarkStart w:id="25" w:name="_Ref138418780"/>
      <w:r>
        <w:rPr>
          <w:rFonts w:hint="eastAsia"/>
        </w:rPr>
        <w:t>表</w:t>
      </w:r>
      <w:r w:rsidR="00394E26">
        <w:t>15</w:t>
      </w:r>
      <w:bookmarkEnd w:id="25"/>
      <w:r>
        <w:rPr>
          <w:rFonts w:hint="eastAsia"/>
        </w:rPr>
        <w:t xml:space="preserve">　</w:t>
      </w:r>
      <w:r w:rsidRPr="00337FD4">
        <w:rPr>
          <w:rFonts w:hint="eastAsia"/>
        </w:rPr>
        <w:t>平成25年度策定計画の方針と達成状況</w:t>
      </w:r>
    </w:p>
    <w:tbl>
      <w:tblPr>
        <w:tblStyle w:val="aa"/>
        <w:tblW w:w="0" w:type="auto"/>
        <w:tblInd w:w="421" w:type="dxa"/>
        <w:tblCellMar>
          <w:left w:w="85" w:type="dxa"/>
          <w:right w:w="85" w:type="dxa"/>
        </w:tblCellMar>
        <w:tblLook w:val="04A0" w:firstRow="1" w:lastRow="0" w:firstColumn="1" w:lastColumn="0" w:noHBand="0" w:noVBand="1"/>
      </w:tblPr>
      <w:tblGrid>
        <w:gridCol w:w="1417"/>
        <w:gridCol w:w="7088"/>
      </w:tblGrid>
      <w:tr w:rsidR="00337FD4" w:rsidRPr="00F55C76" w14:paraId="4967A958" w14:textId="77777777" w:rsidTr="00CE7D31">
        <w:tc>
          <w:tcPr>
            <w:tcW w:w="1417"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tcPr>
          <w:p w14:paraId="11CB915A" w14:textId="77777777" w:rsidR="00337FD4" w:rsidRPr="00916752" w:rsidRDefault="00337FD4" w:rsidP="005E4C74">
            <w:pPr>
              <w:pStyle w:val="0211"/>
              <w:spacing w:line="320" w:lineRule="exact"/>
              <w:ind w:leftChars="0" w:left="0" w:rightChars="0" w:right="0" w:firstLineChars="0" w:firstLine="0"/>
              <w:jc w:val="center"/>
              <w:rPr>
                <w:rFonts w:asciiTheme="minorEastAsia" w:eastAsiaTheme="minorEastAsia" w:hAnsiTheme="minorEastAsia"/>
                <w:sz w:val="20"/>
                <w:szCs w:val="18"/>
              </w:rPr>
            </w:pPr>
            <w:r w:rsidRPr="00916752">
              <w:rPr>
                <w:rFonts w:asciiTheme="minorEastAsia" w:eastAsiaTheme="minorEastAsia" w:hAnsiTheme="minorEastAsia" w:hint="eastAsia"/>
                <w:sz w:val="20"/>
                <w:szCs w:val="18"/>
              </w:rPr>
              <w:t>達成状況</w:t>
            </w:r>
          </w:p>
        </w:tc>
        <w:tc>
          <w:tcPr>
            <w:tcW w:w="7088"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85" w:type="dxa"/>
              <w:bottom w:w="85" w:type="dxa"/>
            </w:tcMar>
          </w:tcPr>
          <w:p w14:paraId="4993E291" w14:textId="77777777" w:rsidR="00337FD4" w:rsidRPr="00916752" w:rsidRDefault="00337FD4" w:rsidP="005E4C74">
            <w:pPr>
              <w:pStyle w:val="0211"/>
              <w:spacing w:line="320" w:lineRule="exact"/>
              <w:ind w:leftChars="0" w:left="0" w:rightChars="10" w:right="21" w:firstLineChars="0" w:firstLine="0"/>
              <w:jc w:val="center"/>
              <w:rPr>
                <w:rFonts w:asciiTheme="minorEastAsia" w:eastAsiaTheme="minorEastAsia" w:hAnsiTheme="minorEastAsia"/>
                <w:sz w:val="20"/>
                <w:szCs w:val="18"/>
              </w:rPr>
            </w:pPr>
            <w:r w:rsidRPr="00916752">
              <w:rPr>
                <w:rFonts w:asciiTheme="minorEastAsia" w:eastAsiaTheme="minorEastAsia" w:hAnsiTheme="minorEastAsia" w:hint="eastAsia"/>
                <w:sz w:val="20"/>
                <w:szCs w:val="18"/>
              </w:rPr>
              <w:t>方針</w:t>
            </w:r>
          </w:p>
        </w:tc>
      </w:tr>
      <w:tr w:rsidR="00337FD4" w:rsidRPr="00F55C76" w14:paraId="68C5262F" w14:textId="77777777" w:rsidTr="00CE7D31">
        <w:trPr>
          <w:trHeight w:val="960"/>
        </w:trPr>
        <w:tc>
          <w:tcPr>
            <w:tcW w:w="1417" w:type="dxa"/>
            <w:tcBorders>
              <w:top w:val="single" w:sz="4" w:space="0" w:color="auto"/>
              <w:left w:val="single" w:sz="4" w:space="0" w:color="auto"/>
            </w:tcBorders>
            <w:tcMar>
              <w:top w:w="85" w:type="dxa"/>
              <w:bottom w:w="85" w:type="dxa"/>
            </w:tcMar>
            <w:vAlign w:val="center"/>
          </w:tcPr>
          <w:p w14:paraId="28D8788D" w14:textId="77777777" w:rsidR="00337FD4" w:rsidRPr="00916752" w:rsidRDefault="00337FD4" w:rsidP="005E4C74">
            <w:pPr>
              <w:pStyle w:val="0211"/>
              <w:spacing w:line="320" w:lineRule="exact"/>
              <w:ind w:leftChars="0" w:left="0" w:rightChars="0" w:right="0" w:firstLineChars="0" w:firstLine="0"/>
              <w:jc w:val="center"/>
              <w:rPr>
                <w:rFonts w:asciiTheme="minorEastAsia" w:eastAsiaTheme="minorEastAsia" w:hAnsiTheme="minorEastAsia"/>
                <w:sz w:val="20"/>
                <w:szCs w:val="18"/>
              </w:rPr>
            </w:pPr>
            <w:r w:rsidRPr="00916752">
              <w:rPr>
                <w:rFonts w:asciiTheme="minorEastAsia" w:eastAsiaTheme="minorEastAsia" w:hAnsiTheme="minorEastAsia" w:hint="eastAsia"/>
                <w:sz w:val="20"/>
                <w:szCs w:val="18"/>
              </w:rPr>
              <w:t>◎</w:t>
            </w:r>
          </w:p>
        </w:tc>
        <w:tc>
          <w:tcPr>
            <w:tcW w:w="7088" w:type="dxa"/>
            <w:tcBorders>
              <w:top w:val="single" w:sz="4" w:space="0" w:color="auto"/>
              <w:right w:val="single" w:sz="4" w:space="0" w:color="auto"/>
            </w:tcBorders>
            <w:tcMar>
              <w:top w:w="85" w:type="dxa"/>
              <w:bottom w:w="85" w:type="dxa"/>
            </w:tcMar>
            <w:vAlign w:val="center"/>
          </w:tcPr>
          <w:p w14:paraId="13957C10" w14:textId="16645DF5" w:rsidR="00337FD4" w:rsidRPr="00916752" w:rsidRDefault="00337FD4" w:rsidP="007F69D9">
            <w:pPr>
              <w:pStyle w:val="0211"/>
              <w:numPr>
                <w:ilvl w:val="0"/>
                <w:numId w:val="22"/>
              </w:numPr>
              <w:spacing w:line="320" w:lineRule="exact"/>
              <w:ind w:leftChars="0" w:left="199" w:rightChars="10" w:right="21" w:firstLineChars="0" w:hanging="199"/>
              <w:rPr>
                <w:rFonts w:asciiTheme="minorEastAsia" w:eastAsiaTheme="minorEastAsia" w:hAnsiTheme="minorEastAsia"/>
                <w:sz w:val="20"/>
                <w:szCs w:val="18"/>
              </w:rPr>
            </w:pPr>
            <w:r w:rsidRPr="00916752">
              <w:rPr>
                <w:rFonts w:asciiTheme="minorEastAsia" w:eastAsiaTheme="minorEastAsia" w:hAnsiTheme="minorEastAsia"/>
                <w:sz w:val="20"/>
                <w:szCs w:val="18"/>
              </w:rPr>
              <w:t>戸塚環境センター内と朝日環境センター内での2施設体制を継続します。</w:t>
            </w:r>
          </w:p>
        </w:tc>
      </w:tr>
      <w:tr w:rsidR="00337FD4" w:rsidRPr="00F55C76" w14:paraId="42BA888E" w14:textId="77777777" w:rsidTr="00195844">
        <w:trPr>
          <w:trHeight w:val="960"/>
        </w:trPr>
        <w:tc>
          <w:tcPr>
            <w:tcW w:w="1417" w:type="dxa"/>
            <w:tcBorders>
              <w:left w:val="single" w:sz="4" w:space="0" w:color="auto"/>
            </w:tcBorders>
            <w:tcMar>
              <w:top w:w="85" w:type="dxa"/>
              <w:bottom w:w="85" w:type="dxa"/>
            </w:tcMar>
            <w:vAlign w:val="center"/>
          </w:tcPr>
          <w:p w14:paraId="6E56D800" w14:textId="77777777" w:rsidR="00337FD4" w:rsidRPr="00916752" w:rsidRDefault="00337FD4" w:rsidP="005E4C74">
            <w:pPr>
              <w:pStyle w:val="0211"/>
              <w:spacing w:line="320" w:lineRule="exact"/>
              <w:ind w:leftChars="0" w:left="0" w:rightChars="0" w:right="0" w:firstLineChars="0" w:firstLine="0"/>
              <w:jc w:val="center"/>
              <w:rPr>
                <w:rFonts w:asciiTheme="minorEastAsia" w:eastAsiaTheme="minorEastAsia" w:hAnsiTheme="minorEastAsia"/>
                <w:sz w:val="20"/>
                <w:szCs w:val="18"/>
              </w:rPr>
            </w:pPr>
            <w:r w:rsidRPr="00916752">
              <w:rPr>
                <w:rFonts w:asciiTheme="minorEastAsia" w:eastAsiaTheme="minorEastAsia" w:hAnsiTheme="minorEastAsia" w:hint="eastAsia"/>
                <w:sz w:val="20"/>
                <w:szCs w:val="18"/>
              </w:rPr>
              <w:t>△</w:t>
            </w:r>
          </w:p>
        </w:tc>
        <w:tc>
          <w:tcPr>
            <w:tcW w:w="7088" w:type="dxa"/>
            <w:tcBorders>
              <w:right w:val="single" w:sz="4" w:space="0" w:color="auto"/>
            </w:tcBorders>
            <w:tcMar>
              <w:top w:w="85" w:type="dxa"/>
              <w:bottom w:w="85" w:type="dxa"/>
            </w:tcMar>
            <w:vAlign w:val="center"/>
          </w:tcPr>
          <w:p w14:paraId="14A96CAB" w14:textId="00F53034" w:rsidR="00337FD4" w:rsidRPr="00916752" w:rsidRDefault="00337FD4" w:rsidP="007F69D9">
            <w:pPr>
              <w:pStyle w:val="0211"/>
              <w:numPr>
                <w:ilvl w:val="0"/>
                <w:numId w:val="22"/>
              </w:numPr>
              <w:spacing w:line="320" w:lineRule="exact"/>
              <w:ind w:leftChars="0" w:left="199" w:rightChars="10" w:right="21" w:firstLineChars="0" w:hanging="199"/>
              <w:rPr>
                <w:rFonts w:asciiTheme="minorEastAsia" w:eastAsiaTheme="minorEastAsia" w:hAnsiTheme="minorEastAsia"/>
                <w:sz w:val="20"/>
                <w:szCs w:val="18"/>
              </w:rPr>
            </w:pPr>
            <w:r w:rsidRPr="00916752">
              <w:rPr>
                <w:rFonts w:asciiTheme="minorEastAsia" w:eastAsiaTheme="minorEastAsia" w:hAnsiTheme="minorEastAsia" w:hint="eastAsia"/>
                <w:sz w:val="20"/>
                <w:szCs w:val="18"/>
              </w:rPr>
              <w:t>戸塚環境センターの</w:t>
            </w:r>
            <w:r w:rsidRPr="00916752">
              <w:rPr>
                <w:rFonts w:asciiTheme="minorEastAsia" w:eastAsiaTheme="minorEastAsia" w:hAnsiTheme="minorEastAsia"/>
                <w:sz w:val="20"/>
                <w:szCs w:val="18"/>
              </w:rPr>
              <w:t>新焼却施設が竣工した後、朝日環境センター</w:t>
            </w:r>
            <w:r w:rsidR="008440AB">
              <w:rPr>
                <w:rFonts w:asciiTheme="minorEastAsia" w:eastAsiaTheme="minorEastAsia" w:hAnsiTheme="minorEastAsia" w:hint="eastAsia"/>
                <w:sz w:val="20"/>
                <w:szCs w:val="18"/>
              </w:rPr>
              <w:t>焼却棟</w:t>
            </w:r>
            <w:r w:rsidR="00FC3F4F">
              <w:rPr>
                <w:rFonts w:asciiTheme="minorEastAsia" w:eastAsiaTheme="minorEastAsia" w:hAnsiTheme="minorEastAsia" w:hint="eastAsia"/>
                <w:sz w:val="20"/>
                <w:szCs w:val="18"/>
              </w:rPr>
              <w:t>の延命化工事を実施します</w:t>
            </w:r>
            <w:r w:rsidRPr="00916752">
              <w:rPr>
                <w:rFonts w:asciiTheme="minorEastAsia" w:eastAsiaTheme="minorEastAsia" w:hAnsiTheme="minorEastAsia"/>
                <w:sz w:val="20"/>
                <w:szCs w:val="18"/>
              </w:rPr>
              <w:t>。</w:t>
            </w:r>
          </w:p>
        </w:tc>
      </w:tr>
      <w:tr w:rsidR="00337FD4" w:rsidRPr="00F55C76" w14:paraId="35171E88" w14:textId="77777777" w:rsidTr="00195844">
        <w:trPr>
          <w:trHeight w:val="960"/>
        </w:trPr>
        <w:tc>
          <w:tcPr>
            <w:tcW w:w="1417" w:type="dxa"/>
            <w:tcBorders>
              <w:left w:val="single" w:sz="4" w:space="0" w:color="auto"/>
            </w:tcBorders>
            <w:tcMar>
              <w:top w:w="85" w:type="dxa"/>
              <w:bottom w:w="85" w:type="dxa"/>
            </w:tcMar>
            <w:vAlign w:val="center"/>
          </w:tcPr>
          <w:p w14:paraId="09157E6A" w14:textId="77777777" w:rsidR="00337FD4" w:rsidRPr="00916752" w:rsidRDefault="00337FD4" w:rsidP="005E4C74">
            <w:pPr>
              <w:pStyle w:val="0211"/>
              <w:spacing w:line="320" w:lineRule="exact"/>
              <w:ind w:leftChars="0" w:left="0" w:rightChars="0" w:right="0" w:firstLineChars="0" w:firstLine="0"/>
              <w:jc w:val="center"/>
              <w:rPr>
                <w:rFonts w:asciiTheme="minorEastAsia" w:eastAsiaTheme="minorEastAsia" w:hAnsiTheme="minorEastAsia"/>
                <w:sz w:val="20"/>
                <w:szCs w:val="18"/>
              </w:rPr>
            </w:pPr>
            <w:r w:rsidRPr="00916752">
              <w:rPr>
                <w:rFonts w:asciiTheme="minorEastAsia" w:eastAsiaTheme="minorEastAsia" w:hAnsiTheme="minorEastAsia" w:hint="eastAsia"/>
                <w:sz w:val="20"/>
                <w:szCs w:val="18"/>
              </w:rPr>
              <w:t>△</w:t>
            </w:r>
          </w:p>
        </w:tc>
        <w:tc>
          <w:tcPr>
            <w:tcW w:w="7088" w:type="dxa"/>
            <w:tcBorders>
              <w:right w:val="single" w:sz="4" w:space="0" w:color="auto"/>
            </w:tcBorders>
            <w:tcMar>
              <w:top w:w="85" w:type="dxa"/>
              <w:bottom w:w="85" w:type="dxa"/>
            </w:tcMar>
            <w:vAlign w:val="center"/>
          </w:tcPr>
          <w:p w14:paraId="189F5F48" w14:textId="1116D79A" w:rsidR="00337FD4" w:rsidRPr="00916752" w:rsidRDefault="00337FD4" w:rsidP="007F69D9">
            <w:pPr>
              <w:pStyle w:val="0211"/>
              <w:numPr>
                <w:ilvl w:val="0"/>
                <w:numId w:val="22"/>
              </w:numPr>
              <w:spacing w:line="320" w:lineRule="exact"/>
              <w:ind w:leftChars="0" w:left="199" w:rightChars="10" w:right="21" w:firstLineChars="0" w:hanging="199"/>
              <w:rPr>
                <w:rFonts w:asciiTheme="minorEastAsia" w:eastAsiaTheme="minorEastAsia" w:hAnsiTheme="minorEastAsia"/>
                <w:sz w:val="20"/>
                <w:szCs w:val="18"/>
              </w:rPr>
            </w:pPr>
            <w:r w:rsidRPr="00916752">
              <w:rPr>
                <w:rFonts w:asciiTheme="minorEastAsia" w:eastAsiaTheme="minorEastAsia" w:hAnsiTheme="minorEastAsia"/>
                <w:sz w:val="20"/>
                <w:szCs w:val="18"/>
              </w:rPr>
              <w:t>朝日環境センター</w:t>
            </w:r>
            <w:r w:rsidR="008440AB">
              <w:rPr>
                <w:rFonts w:asciiTheme="minorEastAsia" w:eastAsiaTheme="minorEastAsia" w:hAnsiTheme="minorEastAsia" w:hint="eastAsia"/>
                <w:sz w:val="20"/>
                <w:szCs w:val="18"/>
              </w:rPr>
              <w:t>焼却棟</w:t>
            </w:r>
            <w:r w:rsidRPr="00916752">
              <w:rPr>
                <w:rFonts w:asciiTheme="minorEastAsia" w:eastAsiaTheme="minorEastAsia" w:hAnsiTheme="minorEastAsia"/>
                <w:sz w:val="20"/>
                <w:szCs w:val="18"/>
              </w:rPr>
              <w:t>の整備にあたっては、新</w:t>
            </w:r>
            <w:r w:rsidRPr="00916752">
              <w:rPr>
                <w:rFonts w:asciiTheme="minorEastAsia" w:eastAsiaTheme="minorEastAsia" w:hAnsiTheme="minorEastAsia" w:hint="eastAsia"/>
                <w:sz w:val="20"/>
                <w:szCs w:val="18"/>
              </w:rPr>
              <w:t>焼却施設</w:t>
            </w:r>
            <w:r w:rsidRPr="00916752">
              <w:rPr>
                <w:rFonts w:asciiTheme="minorEastAsia" w:eastAsiaTheme="minorEastAsia" w:hAnsiTheme="minorEastAsia"/>
                <w:sz w:val="20"/>
                <w:szCs w:val="18"/>
              </w:rPr>
              <w:t>の</w:t>
            </w:r>
            <w:r w:rsidR="00091675" w:rsidRPr="00916752">
              <w:rPr>
                <w:rFonts w:hint="eastAsia"/>
                <w:sz w:val="20"/>
                <w:szCs w:val="18"/>
              </w:rPr>
              <w:t>施設規模</w:t>
            </w:r>
            <w:r w:rsidRPr="00916752">
              <w:rPr>
                <w:rFonts w:asciiTheme="minorEastAsia" w:eastAsiaTheme="minorEastAsia" w:hAnsiTheme="minorEastAsia"/>
                <w:sz w:val="20"/>
                <w:szCs w:val="18"/>
              </w:rPr>
              <w:t>と均衡を図るとともに、工場内の作業スペースを確保し</w:t>
            </w:r>
            <w:r w:rsidRPr="00916752">
              <w:rPr>
                <w:rFonts w:asciiTheme="minorEastAsia" w:eastAsiaTheme="minorEastAsia" w:hAnsiTheme="minorEastAsia" w:hint="eastAsia"/>
                <w:sz w:val="20"/>
                <w:szCs w:val="18"/>
              </w:rPr>
              <w:t>つつ</w:t>
            </w:r>
            <w:r w:rsidRPr="00916752">
              <w:rPr>
                <w:rFonts w:asciiTheme="minorEastAsia" w:eastAsiaTheme="minorEastAsia" w:hAnsiTheme="minorEastAsia"/>
                <w:sz w:val="20"/>
                <w:szCs w:val="18"/>
              </w:rPr>
              <w:t>維持管理性の向上を図るため、焼却炉の</w:t>
            </w:r>
            <w:r w:rsidRPr="00916752">
              <w:rPr>
                <w:rFonts w:asciiTheme="minorEastAsia" w:eastAsiaTheme="minorEastAsia" w:hAnsiTheme="minorEastAsia" w:hint="eastAsia"/>
                <w:sz w:val="20"/>
                <w:szCs w:val="18"/>
              </w:rPr>
              <w:t>構成</w:t>
            </w:r>
            <w:r w:rsidRPr="00916752">
              <w:rPr>
                <w:rFonts w:asciiTheme="minorEastAsia" w:eastAsiaTheme="minorEastAsia" w:hAnsiTheme="minorEastAsia"/>
                <w:sz w:val="20"/>
                <w:szCs w:val="18"/>
              </w:rPr>
              <w:t>を3炉から2炉に変更するものとします。</w:t>
            </w:r>
          </w:p>
        </w:tc>
      </w:tr>
    </w:tbl>
    <w:p w14:paraId="150D57FF" w14:textId="77777777" w:rsidR="00337FD4" w:rsidRPr="005E4C74" w:rsidRDefault="00337FD4" w:rsidP="00337FD4">
      <w:pPr>
        <w:pStyle w:val="02"/>
        <w:ind w:left="525" w:right="210" w:firstLine="160"/>
        <w:rPr>
          <w:rFonts w:asciiTheme="minorEastAsia" w:eastAsiaTheme="minorEastAsia" w:hAnsiTheme="minorEastAsia"/>
          <w:sz w:val="16"/>
          <w:szCs w:val="16"/>
        </w:rPr>
      </w:pPr>
      <w:r w:rsidRPr="005E4C74">
        <w:rPr>
          <w:rFonts w:asciiTheme="minorEastAsia" w:eastAsiaTheme="minorEastAsia" w:hAnsiTheme="minorEastAsia" w:hint="eastAsia"/>
          <w:sz w:val="16"/>
          <w:szCs w:val="16"/>
        </w:rPr>
        <w:t>凡例　◎：概ね達成できている　○：一部実施できている　△：課題がある、今後予定する</w:t>
      </w:r>
    </w:p>
    <w:p w14:paraId="7DC214CC" w14:textId="5A299259" w:rsidR="00AB4F08" w:rsidRPr="00337FD4" w:rsidRDefault="00AB4F08" w:rsidP="003C44E9">
      <w:pPr>
        <w:ind w:left="220" w:firstLine="220"/>
      </w:pPr>
    </w:p>
    <w:p w14:paraId="57244CC5" w14:textId="2688AD18" w:rsidR="00806823" w:rsidRPr="00337FD4" w:rsidRDefault="008551E5" w:rsidP="00823C5A">
      <w:pPr>
        <w:pStyle w:val="4"/>
      </w:pPr>
      <w:r>
        <w:rPr>
          <w:rFonts w:hint="eastAsia"/>
        </w:rPr>
        <w:t>平成25年度策定計画の評価</w:t>
      </w:r>
    </w:p>
    <w:p w14:paraId="26A1FE08" w14:textId="079DAE7B" w:rsidR="00806823" w:rsidRDefault="00806823" w:rsidP="00806823">
      <w:pPr>
        <w:pStyle w:val="044"/>
        <w:ind w:leftChars="100" w:rightChars="100" w:right="210" w:firstLine="210"/>
      </w:pPr>
      <w:r>
        <w:rPr>
          <w:rFonts w:hint="eastAsia"/>
        </w:rPr>
        <w:t>川口市内で、2施設での処理体制は保たれていますが、朝日環境センター</w:t>
      </w:r>
      <w:r w:rsidR="008440AB">
        <w:rPr>
          <w:rFonts w:hint="eastAsia"/>
        </w:rPr>
        <w:t>焼却棟</w:t>
      </w:r>
      <w:r>
        <w:rPr>
          <w:rFonts w:hint="eastAsia"/>
        </w:rPr>
        <w:t>における不具合や故障などの問題により、一般ごみ搬入量の調整が必要となる場合があります。</w:t>
      </w:r>
    </w:p>
    <w:p w14:paraId="2F9B31EE" w14:textId="07A9E995" w:rsidR="00806823" w:rsidRDefault="00806823" w:rsidP="00806823">
      <w:pPr>
        <w:pStyle w:val="044"/>
        <w:ind w:leftChars="100" w:rightChars="100" w:right="210" w:firstLine="210"/>
      </w:pPr>
    </w:p>
    <w:p w14:paraId="5C08B54F" w14:textId="4AFDDFB1" w:rsidR="00337FD4" w:rsidRDefault="00337FD4" w:rsidP="00337FD4">
      <w:pPr>
        <w:pStyle w:val="055"/>
        <w:ind w:left="651" w:firstLine="210"/>
      </w:pPr>
    </w:p>
    <w:p w14:paraId="087B5894" w14:textId="05FAA58F" w:rsidR="000828A4" w:rsidRDefault="000828A4" w:rsidP="00337FD4">
      <w:pPr>
        <w:pStyle w:val="055"/>
        <w:ind w:left="651" w:firstLine="210"/>
      </w:pPr>
      <w:r>
        <w:br w:type="page"/>
      </w:r>
    </w:p>
    <w:p w14:paraId="6BAE0594" w14:textId="76563D43" w:rsidR="007E5EDA" w:rsidRDefault="007E5EDA" w:rsidP="00C22BEC">
      <w:pPr>
        <w:pStyle w:val="3"/>
      </w:pPr>
      <w:bookmarkStart w:id="26" w:name="_Toc148094533"/>
      <w:r w:rsidRPr="007E5EDA">
        <w:rPr>
          <w:rFonts w:hint="eastAsia"/>
        </w:rPr>
        <w:lastRenderedPageBreak/>
        <w:t>朝日環境センター</w:t>
      </w:r>
      <w:r w:rsidR="008440AB">
        <w:rPr>
          <w:rFonts w:hint="eastAsia"/>
        </w:rPr>
        <w:t>焼却棟</w:t>
      </w:r>
      <w:r w:rsidRPr="007E5EDA">
        <w:rPr>
          <w:rFonts w:hint="eastAsia"/>
        </w:rPr>
        <w:t>の施設の状況と検討が必要な事項</w:t>
      </w:r>
      <w:bookmarkEnd w:id="26"/>
    </w:p>
    <w:p w14:paraId="035F6060" w14:textId="7BB9C7AD" w:rsidR="007E5EDA" w:rsidRDefault="007E5EDA" w:rsidP="00823C5A">
      <w:pPr>
        <w:pStyle w:val="4"/>
      </w:pPr>
      <w:r>
        <w:rPr>
          <w:rFonts w:hint="eastAsia"/>
        </w:rPr>
        <w:t>施設の状況</w:t>
      </w:r>
    </w:p>
    <w:p w14:paraId="3C1A0747" w14:textId="151F769D" w:rsidR="00047CF4" w:rsidRDefault="00047CF4" w:rsidP="00047CF4">
      <w:pPr>
        <w:pStyle w:val="044"/>
        <w:ind w:leftChars="100" w:rightChars="100" w:right="210" w:firstLine="210"/>
      </w:pPr>
      <w:r>
        <w:rPr>
          <w:rFonts w:hint="eastAsia"/>
        </w:rPr>
        <w:t>朝日環境センター</w:t>
      </w:r>
      <w:r w:rsidR="008440AB">
        <w:rPr>
          <w:rFonts w:hint="eastAsia"/>
        </w:rPr>
        <w:t>焼却棟</w:t>
      </w:r>
      <w:r>
        <w:rPr>
          <w:rFonts w:hint="eastAsia"/>
        </w:rPr>
        <w:t>は、平成14年（2002年）11月に竣工し、</w:t>
      </w:r>
      <w:r w:rsidRPr="000828A4">
        <w:rPr>
          <w:rFonts w:hint="eastAsia"/>
        </w:rPr>
        <w:t>令和5年（2023年）1</w:t>
      </w:r>
      <w:r w:rsidRPr="000828A4">
        <w:t>1</w:t>
      </w:r>
      <w:r w:rsidRPr="000828A4">
        <w:rPr>
          <w:rFonts w:hint="eastAsia"/>
        </w:rPr>
        <w:t>月時点で、稼働開始から2</w:t>
      </w:r>
      <w:r w:rsidRPr="000828A4">
        <w:t>1</w:t>
      </w:r>
      <w:r w:rsidRPr="000828A4">
        <w:rPr>
          <w:rFonts w:hint="eastAsia"/>
        </w:rPr>
        <w:t>年が経過します。</w:t>
      </w:r>
    </w:p>
    <w:p w14:paraId="4D960197" w14:textId="77777777" w:rsidR="00047CF4" w:rsidRDefault="00047CF4" w:rsidP="00047CF4">
      <w:pPr>
        <w:pStyle w:val="044"/>
        <w:ind w:leftChars="100" w:rightChars="100" w:right="210" w:firstLine="210"/>
      </w:pPr>
      <w:r>
        <w:rPr>
          <w:rFonts w:hint="eastAsia"/>
        </w:rPr>
        <w:t>環境保全の性能及び施設から排出されるスラグの質は良好であり、ごみ処理への影響は見られません。しかし、施設の点検、補修及び修繕を増やしているにも関わらず、運転停止につながる不具合等が頻発している状況です。施設の年間焼却処理量については、計画時の設計値である約112,900 t/年（420 t/日×365日×0.767×0.96）に対して、過去5年間の平均値は約91,500 t/年と8割程度の処理率で推移しています。各設備の状況については、以下のとおりです。</w:t>
      </w:r>
    </w:p>
    <w:p w14:paraId="0EC7CCAF" w14:textId="77777777" w:rsidR="00047CF4" w:rsidRDefault="00047CF4" w:rsidP="00047CF4">
      <w:pPr>
        <w:pStyle w:val="055"/>
        <w:ind w:left="651" w:firstLine="210"/>
      </w:pPr>
    </w:p>
    <w:p w14:paraId="22040C59" w14:textId="3AA821F9" w:rsidR="00047CF4" w:rsidRDefault="00047CF4" w:rsidP="00047CF4">
      <w:pPr>
        <w:pStyle w:val="a8"/>
      </w:pPr>
      <w:r>
        <w:rPr>
          <w:rFonts w:hint="eastAsia"/>
        </w:rPr>
        <w:t>表</w:t>
      </w:r>
      <w:r w:rsidR="00394E26">
        <w:t>16</w:t>
      </w:r>
      <w:r>
        <w:rPr>
          <w:rFonts w:hint="eastAsia"/>
        </w:rPr>
        <w:t xml:space="preserve">　朝日環境センター</w:t>
      </w:r>
      <w:r w:rsidR="008440AB">
        <w:rPr>
          <w:rFonts w:hint="eastAsia"/>
        </w:rPr>
        <w:t>焼却棟</w:t>
      </w:r>
      <w:r>
        <w:rPr>
          <w:rFonts w:hint="eastAsia"/>
        </w:rPr>
        <w:t>の年間焼却処理量</w:t>
      </w:r>
    </w:p>
    <w:tbl>
      <w:tblPr>
        <w:tblW w:w="8783" w:type="dxa"/>
        <w:jc w:val="center"/>
        <w:tblLayout w:type="fixed"/>
        <w:tblCellMar>
          <w:left w:w="85" w:type="dxa"/>
          <w:right w:w="85" w:type="dxa"/>
        </w:tblCellMar>
        <w:tblLook w:val="04A0" w:firstRow="1" w:lastRow="0" w:firstColumn="1" w:lastColumn="0" w:noHBand="0" w:noVBand="1"/>
      </w:tblPr>
      <w:tblGrid>
        <w:gridCol w:w="1451"/>
        <w:gridCol w:w="1054"/>
        <w:gridCol w:w="1054"/>
        <w:gridCol w:w="1054"/>
        <w:gridCol w:w="1054"/>
        <w:gridCol w:w="1054"/>
        <w:gridCol w:w="996"/>
        <w:gridCol w:w="1066"/>
      </w:tblGrid>
      <w:tr w:rsidR="00047CF4" w:rsidRPr="00F55C76" w14:paraId="0C6DA471" w14:textId="77777777" w:rsidTr="00C04519">
        <w:trPr>
          <w:trHeight w:val="363"/>
          <w:jc w:val="center"/>
        </w:trPr>
        <w:tc>
          <w:tcPr>
            <w:tcW w:w="1451" w:type="dxa"/>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noWrap/>
            <w:tcMar>
              <w:top w:w="57" w:type="dxa"/>
              <w:bottom w:w="57" w:type="dxa"/>
            </w:tcMar>
            <w:vAlign w:val="bottom"/>
            <w:hideMark/>
          </w:tcPr>
          <w:p w14:paraId="105A83B5" w14:textId="77777777" w:rsidR="00047CF4" w:rsidRPr="005E4C7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7B7B7444"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2017</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4A2859C7"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2018</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0908F18D"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2019</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372761ED"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2020</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7CE4814F"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2021</w:t>
            </w:r>
          </w:p>
        </w:tc>
        <w:tc>
          <w:tcPr>
            <w:tcW w:w="996" w:type="dxa"/>
            <w:vMerge w:val="restart"/>
            <w:tcBorders>
              <w:top w:val="single" w:sz="4" w:space="0" w:color="auto"/>
              <w:left w:val="nil"/>
              <w:right w:val="single" w:sz="4" w:space="0" w:color="auto"/>
            </w:tcBorders>
            <w:shd w:val="clear" w:color="auto" w:fill="E2EFD9" w:themeFill="accent6" w:themeFillTint="33"/>
            <w:tcMar>
              <w:top w:w="57" w:type="dxa"/>
              <w:bottom w:w="57" w:type="dxa"/>
            </w:tcMar>
            <w:vAlign w:val="center"/>
          </w:tcPr>
          <w:p w14:paraId="6541A716"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hint="eastAsia"/>
                <w:color w:val="000000"/>
                <w:kern w:val="0"/>
              </w:rPr>
              <w:t>平均</w:t>
            </w:r>
          </w:p>
        </w:tc>
        <w:tc>
          <w:tcPr>
            <w:tcW w:w="1066" w:type="dxa"/>
            <w:vMerge w:val="restart"/>
            <w:tcBorders>
              <w:top w:val="single" w:sz="4" w:space="0" w:color="auto"/>
              <w:left w:val="nil"/>
              <w:right w:val="single" w:sz="4" w:space="0" w:color="auto"/>
            </w:tcBorders>
            <w:shd w:val="clear" w:color="auto" w:fill="E2EFD9" w:themeFill="accent6" w:themeFillTint="33"/>
            <w:tcMar>
              <w:top w:w="57" w:type="dxa"/>
              <w:bottom w:w="57" w:type="dxa"/>
            </w:tcMar>
            <w:vAlign w:val="center"/>
          </w:tcPr>
          <w:p w14:paraId="22B3ECB5" w14:textId="77777777" w:rsidR="00047CF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計画時の</w:t>
            </w:r>
          </w:p>
          <w:p w14:paraId="6B8C9CF0"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設計値</w:t>
            </w:r>
          </w:p>
        </w:tc>
      </w:tr>
      <w:tr w:rsidR="00047CF4" w:rsidRPr="00F55C76" w14:paraId="03BED3DE" w14:textId="77777777" w:rsidTr="00C04519">
        <w:trPr>
          <w:trHeight w:val="363"/>
          <w:jc w:val="center"/>
        </w:trPr>
        <w:tc>
          <w:tcPr>
            <w:tcW w:w="1451" w:type="dxa"/>
            <w:vMerge/>
            <w:tcBorders>
              <w:top w:val="single" w:sz="4" w:space="0" w:color="auto"/>
              <w:left w:val="single" w:sz="4" w:space="0" w:color="auto"/>
              <w:bottom w:val="single" w:sz="4" w:space="0" w:color="000000"/>
              <w:right w:val="single" w:sz="4" w:space="0" w:color="000000"/>
            </w:tcBorders>
            <w:tcMar>
              <w:top w:w="57" w:type="dxa"/>
              <w:bottom w:w="57" w:type="dxa"/>
            </w:tcMar>
            <w:vAlign w:val="center"/>
            <w:hideMark/>
          </w:tcPr>
          <w:p w14:paraId="654A4343" w14:textId="77777777" w:rsidR="00047CF4" w:rsidRPr="005E4C74" w:rsidRDefault="00047CF4" w:rsidP="00C04519">
            <w:pPr>
              <w:widowControl/>
              <w:snapToGrid w:val="0"/>
              <w:spacing w:line="280" w:lineRule="exact"/>
              <w:jc w:val="left"/>
              <w:rPr>
                <w:rFonts w:asciiTheme="minorEastAsia" w:eastAsiaTheme="minorEastAsia" w:hAnsiTheme="minorEastAsia" w:cs="ＭＳ Ｐゴシック"/>
                <w:color w:val="000000"/>
                <w:kern w:val="0"/>
              </w:rPr>
            </w:pP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6D0354BA"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H29</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33D65949"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H30</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412C06C8"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R1</w:t>
            </w:r>
          </w:p>
        </w:tc>
        <w:tc>
          <w:tcPr>
            <w:tcW w:w="105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510D0883"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R2</w:t>
            </w:r>
          </w:p>
        </w:tc>
        <w:tc>
          <w:tcPr>
            <w:tcW w:w="1054" w:type="dxa"/>
            <w:tcBorders>
              <w:top w:val="nil"/>
              <w:left w:val="nil"/>
              <w:bottom w:val="single" w:sz="4" w:space="0" w:color="auto"/>
              <w:right w:val="single" w:sz="4" w:space="0" w:color="auto"/>
            </w:tcBorders>
            <w:shd w:val="clear" w:color="auto" w:fill="E2EFD9" w:themeFill="accent6" w:themeFillTint="33"/>
            <w:noWrap/>
            <w:tcMar>
              <w:top w:w="57" w:type="dxa"/>
              <w:bottom w:w="57" w:type="dxa"/>
            </w:tcMar>
            <w:vAlign w:val="center"/>
            <w:hideMark/>
          </w:tcPr>
          <w:p w14:paraId="7C0C6BF8"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195844">
              <w:rPr>
                <w:rFonts w:asciiTheme="minorEastAsia" w:eastAsiaTheme="minorEastAsia" w:hAnsiTheme="minorEastAsia" w:cs="ＭＳ Ｐゴシック"/>
                <w:color w:val="000000"/>
                <w:kern w:val="0"/>
              </w:rPr>
              <w:t>R3</w:t>
            </w:r>
          </w:p>
        </w:tc>
        <w:tc>
          <w:tcPr>
            <w:tcW w:w="996" w:type="dxa"/>
            <w:vMerge/>
            <w:tcBorders>
              <w:left w:val="nil"/>
              <w:bottom w:val="single" w:sz="4" w:space="0" w:color="auto"/>
              <w:right w:val="single" w:sz="4" w:space="0" w:color="auto"/>
            </w:tcBorders>
            <w:shd w:val="clear" w:color="auto" w:fill="EDEDED" w:themeFill="accent3" w:themeFillTint="33"/>
            <w:tcMar>
              <w:top w:w="57" w:type="dxa"/>
              <w:bottom w:w="57" w:type="dxa"/>
            </w:tcMar>
          </w:tcPr>
          <w:p w14:paraId="0396F5E5"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p>
        </w:tc>
        <w:tc>
          <w:tcPr>
            <w:tcW w:w="1066" w:type="dxa"/>
            <w:vMerge/>
            <w:tcBorders>
              <w:left w:val="nil"/>
              <w:bottom w:val="single" w:sz="4" w:space="0" w:color="auto"/>
              <w:right w:val="single" w:sz="4" w:space="0" w:color="auto"/>
            </w:tcBorders>
            <w:shd w:val="clear" w:color="auto" w:fill="EDEDED" w:themeFill="accent3" w:themeFillTint="33"/>
            <w:tcMar>
              <w:top w:w="57" w:type="dxa"/>
              <w:bottom w:w="57" w:type="dxa"/>
            </w:tcMar>
            <w:vAlign w:val="center"/>
          </w:tcPr>
          <w:p w14:paraId="5163FBC7" w14:textId="77777777" w:rsidR="00047CF4" w:rsidRPr="0019584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p>
        </w:tc>
      </w:tr>
      <w:tr w:rsidR="00047CF4" w:rsidRPr="00F55C76" w14:paraId="215AB8E7" w14:textId="77777777" w:rsidTr="00C04519">
        <w:trPr>
          <w:trHeight w:val="363"/>
          <w:jc w:val="center"/>
        </w:trPr>
        <w:tc>
          <w:tcPr>
            <w:tcW w:w="1451" w:type="dxa"/>
            <w:tcBorders>
              <w:top w:val="nil"/>
              <w:left w:val="single" w:sz="4" w:space="0" w:color="auto"/>
              <w:bottom w:val="dotted" w:sz="4" w:space="0" w:color="auto"/>
              <w:right w:val="single" w:sz="4" w:space="0" w:color="000000"/>
            </w:tcBorders>
            <w:shd w:val="clear" w:color="auto" w:fill="E2EFD9" w:themeFill="accent6" w:themeFillTint="33"/>
            <w:noWrap/>
            <w:tcMar>
              <w:top w:w="57" w:type="dxa"/>
              <w:bottom w:w="57" w:type="dxa"/>
            </w:tcMar>
            <w:vAlign w:val="center"/>
            <w:hideMark/>
          </w:tcPr>
          <w:p w14:paraId="4AD2A591" w14:textId="77777777" w:rsidR="00047CF4" w:rsidRPr="005E4C7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実績</w:t>
            </w:r>
            <w:r w:rsidRPr="005E4C74">
              <w:rPr>
                <w:rFonts w:asciiTheme="minorEastAsia" w:eastAsiaTheme="minorEastAsia" w:hAnsiTheme="minorEastAsia" w:cs="ＭＳ Ｐゴシック"/>
                <w:color w:val="000000"/>
                <w:kern w:val="0"/>
              </w:rPr>
              <w:t>(t/</w:t>
            </w:r>
            <w:r w:rsidRPr="005E4C74">
              <w:rPr>
                <w:rFonts w:asciiTheme="minorEastAsia" w:hAnsiTheme="minorEastAsia" w:cs="ＭＳ Ｐゴシック" w:hint="eastAsia"/>
                <w:color w:val="000000"/>
                <w:kern w:val="0"/>
              </w:rPr>
              <w:t>年</w:t>
            </w:r>
            <w:r w:rsidRPr="005E4C74">
              <w:rPr>
                <w:rFonts w:asciiTheme="minorEastAsia" w:hAnsiTheme="minorEastAsia" w:cs="ＭＳ Ｐゴシック"/>
                <w:color w:val="000000"/>
                <w:kern w:val="0"/>
              </w:rPr>
              <w:t>)</w:t>
            </w:r>
          </w:p>
        </w:tc>
        <w:tc>
          <w:tcPr>
            <w:tcW w:w="1054" w:type="dxa"/>
            <w:tcBorders>
              <w:top w:val="nil"/>
              <w:left w:val="nil"/>
              <w:bottom w:val="dotted" w:sz="4" w:space="0" w:color="auto"/>
              <w:right w:val="single" w:sz="4" w:space="0" w:color="auto"/>
            </w:tcBorders>
            <w:shd w:val="clear" w:color="auto" w:fill="FFFFFF"/>
            <w:noWrap/>
            <w:tcMar>
              <w:top w:w="57" w:type="dxa"/>
              <w:bottom w:w="57" w:type="dxa"/>
            </w:tcMar>
            <w:vAlign w:val="center"/>
            <w:hideMark/>
          </w:tcPr>
          <w:p w14:paraId="0E26952E"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94,317</w:t>
            </w:r>
          </w:p>
        </w:tc>
        <w:tc>
          <w:tcPr>
            <w:tcW w:w="1054" w:type="dxa"/>
            <w:tcBorders>
              <w:top w:val="nil"/>
              <w:left w:val="nil"/>
              <w:bottom w:val="dotted" w:sz="4" w:space="0" w:color="auto"/>
              <w:right w:val="single" w:sz="4" w:space="0" w:color="auto"/>
            </w:tcBorders>
            <w:shd w:val="clear" w:color="auto" w:fill="FFFFFF"/>
            <w:noWrap/>
            <w:tcMar>
              <w:top w:w="57" w:type="dxa"/>
              <w:bottom w:w="57" w:type="dxa"/>
            </w:tcMar>
            <w:vAlign w:val="center"/>
            <w:hideMark/>
          </w:tcPr>
          <w:p w14:paraId="7935AF98"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88,989</w:t>
            </w:r>
          </w:p>
        </w:tc>
        <w:tc>
          <w:tcPr>
            <w:tcW w:w="1054" w:type="dxa"/>
            <w:tcBorders>
              <w:top w:val="nil"/>
              <w:left w:val="nil"/>
              <w:bottom w:val="dotted" w:sz="4" w:space="0" w:color="auto"/>
              <w:right w:val="single" w:sz="4" w:space="0" w:color="auto"/>
            </w:tcBorders>
            <w:shd w:val="clear" w:color="auto" w:fill="FFFFFF"/>
            <w:noWrap/>
            <w:tcMar>
              <w:top w:w="57" w:type="dxa"/>
              <w:bottom w:w="57" w:type="dxa"/>
            </w:tcMar>
            <w:vAlign w:val="center"/>
            <w:hideMark/>
          </w:tcPr>
          <w:p w14:paraId="1B9E48AA"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90,591</w:t>
            </w:r>
          </w:p>
        </w:tc>
        <w:tc>
          <w:tcPr>
            <w:tcW w:w="1054" w:type="dxa"/>
            <w:tcBorders>
              <w:top w:val="nil"/>
              <w:left w:val="nil"/>
              <w:bottom w:val="dotted" w:sz="4" w:space="0" w:color="auto"/>
              <w:right w:val="single" w:sz="4" w:space="0" w:color="auto"/>
            </w:tcBorders>
            <w:shd w:val="clear" w:color="auto" w:fill="FFFFFF"/>
            <w:noWrap/>
            <w:tcMar>
              <w:top w:w="57" w:type="dxa"/>
              <w:bottom w:w="57" w:type="dxa"/>
            </w:tcMar>
            <w:vAlign w:val="center"/>
            <w:hideMark/>
          </w:tcPr>
          <w:p w14:paraId="225671B5"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92,277</w:t>
            </w:r>
          </w:p>
        </w:tc>
        <w:tc>
          <w:tcPr>
            <w:tcW w:w="1054" w:type="dxa"/>
            <w:tcBorders>
              <w:top w:val="nil"/>
              <w:left w:val="nil"/>
              <w:bottom w:val="dotted" w:sz="4" w:space="0" w:color="auto"/>
              <w:right w:val="single" w:sz="4" w:space="0" w:color="auto"/>
            </w:tcBorders>
            <w:noWrap/>
            <w:tcMar>
              <w:top w:w="57" w:type="dxa"/>
              <w:bottom w:w="57" w:type="dxa"/>
            </w:tcMar>
            <w:vAlign w:val="center"/>
            <w:hideMark/>
          </w:tcPr>
          <w:p w14:paraId="6954FF53"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91,426</w:t>
            </w:r>
          </w:p>
        </w:tc>
        <w:tc>
          <w:tcPr>
            <w:tcW w:w="996" w:type="dxa"/>
            <w:tcBorders>
              <w:top w:val="nil"/>
              <w:left w:val="nil"/>
              <w:bottom w:val="dotted" w:sz="4" w:space="0" w:color="auto"/>
              <w:right w:val="single" w:sz="4" w:space="0" w:color="auto"/>
            </w:tcBorders>
            <w:tcMar>
              <w:top w:w="57" w:type="dxa"/>
              <w:bottom w:w="57" w:type="dxa"/>
            </w:tcMar>
            <w:vAlign w:val="center"/>
          </w:tcPr>
          <w:p w14:paraId="7CD3F36F"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91,520</w:t>
            </w:r>
          </w:p>
        </w:tc>
        <w:tc>
          <w:tcPr>
            <w:tcW w:w="1066" w:type="dxa"/>
            <w:tcBorders>
              <w:top w:val="nil"/>
              <w:left w:val="nil"/>
              <w:bottom w:val="dotted" w:sz="4" w:space="0" w:color="auto"/>
              <w:right w:val="single" w:sz="4" w:space="0" w:color="auto"/>
            </w:tcBorders>
            <w:tcMar>
              <w:top w:w="57" w:type="dxa"/>
              <w:bottom w:w="57" w:type="dxa"/>
            </w:tcMar>
            <w:vAlign w:val="center"/>
          </w:tcPr>
          <w:p w14:paraId="6A2ED2D2"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112,878</w:t>
            </w:r>
          </w:p>
        </w:tc>
      </w:tr>
      <w:tr w:rsidR="00047CF4" w:rsidRPr="00F55C76" w14:paraId="3EDB06FE" w14:textId="77777777" w:rsidTr="00C04519">
        <w:trPr>
          <w:trHeight w:val="363"/>
          <w:jc w:val="center"/>
        </w:trPr>
        <w:tc>
          <w:tcPr>
            <w:tcW w:w="1451" w:type="dxa"/>
            <w:tcBorders>
              <w:top w:val="dotted" w:sz="4" w:space="0" w:color="auto"/>
              <w:left w:val="single" w:sz="4" w:space="0" w:color="auto"/>
              <w:bottom w:val="single" w:sz="4" w:space="0" w:color="auto"/>
              <w:right w:val="single" w:sz="4" w:space="0" w:color="000000"/>
            </w:tcBorders>
            <w:shd w:val="clear" w:color="auto" w:fill="E2EFD9" w:themeFill="accent6" w:themeFillTint="33"/>
            <w:noWrap/>
            <w:tcMar>
              <w:top w:w="57" w:type="dxa"/>
              <w:bottom w:w="57" w:type="dxa"/>
            </w:tcMar>
            <w:vAlign w:val="center"/>
          </w:tcPr>
          <w:p w14:paraId="30743E00" w14:textId="77777777" w:rsidR="00047CF4" w:rsidRPr="005E4C74" w:rsidRDefault="00047CF4" w:rsidP="00C04519">
            <w:pPr>
              <w:widowControl/>
              <w:snapToGrid w:val="0"/>
              <w:spacing w:line="280" w:lineRule="exact"/>
              <w:jc w:val="center"/>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処理</w:t>
            </w:r>
            <w:r w:rsidRPr="005E4C74">
              <w:rPr>
                <w:rFonts w:asciiTheme="minorEastAsia" w:eastAsiaTheme="minorEastAsia" w:hAnsiTheme="minorEastAsia" w:cs="ＭＳ Ｐゴシック" w:hint="eastAsia"/>
                <w:color w:val="000000"/>
                <w:kern w:val="0"/>
              </w:rPr>
              <w:t>率</w:t>
            </w:r>
          </w:p>
        </w:tc>
        <w:tc>
          <w:tcPr>
            <w:tcW w:w="1054" w:type="dxa"/>
            <w:tcBorders>
              <w:top w:val="dotted" w:sz="4" w:space="0" w:color="auto"/>
              <w:left w:val="nil"/>
              <w:bottom w:val="single" w:sz="4" w:space="0" w:color="auto"/>
              <w:right w:val="single" w:sz="4" w:space="0" w:color="auto"/>
            </w:tcBorders>
            <w:shd w:val="clear" w:color="auto" w:fill="FFFFFF"/>
            <w:noWrap/>
            <w:tcMar>
              <w:top w:w="57" w:type="dxa"/>
              <w:bottom w:w="57" w:type="dxa"/>
            </w:tcMar>
            <w:vAlign w:val="center"/>
          </w:tcPr>
          <w:p w14:paraId="767B55CC"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84%</w:t>
            </w:r>
          </w:p>
        </w:tc>
        <w:tc>
          <w:tcPr>
            <w:tcW w:w="1054" w:type="dxa"/>
            <w:tcBorders>
              <w:top w:val="dotted" w:sz="4" w:space="0" w:color="auto"/>
              <w:left w:val="nil"/>
              <w:bottom w:val="single" w:sz="4" w:space="0" w:color="auto"/>
              <w:right w:val="single" w:sz="4" w:space="0" w:color="auto"/>
            </w:tcBorders>
            <w:shd w:val="clear" w:color="auto" w:fill="FFFFFF"/>
            <w:noWrap/>
            <w:tcMar>
              <w:top w:w="57" w:type="dxa"/>
              <w:bottom w:w="57" w:type="dxa"/>
            </w:tcMar>
            <w:vAlign w:val="center"/>
          </w:tcPr>
          <w:p w14:paraId="74975E1B"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79%</w:t>
            </w:r>
          </w:p>
        </w:tc>
        <w:tc>
          <w:tcPr>
            <w:tcW w:w="1054" w:type="dxa"/>
            <w:tcBorders>
              <w:top w:val="dotted" w:sz="4" w:space="0" w:color="auto"/>
              <w:left w:val="nil"/>
              <w:bottom w:val="single" w:sz="4" w:space="0" w:color="auto"/>
              <w:right w:val="single" w:sz="4" w:space="0" w:color="auto"/>
            </w:tcBorders>
            <w:shd w:val="clear" w:color="auto" w:fill="FFFFFF"/>
            <w:noWrap/>
            <w:tcMar>
              <w:top w:w="57" w:type="dxa"/>
              <w:bottom w:w="57" w:type="dxa"/>
            </w:tcMar>
            <w:vAlign w:val="center"/>
          </w:tcPr>
          <w:p w14:paraId="6E021A55"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80%</w:t>
            </w:r>
          </w:p>
        </w:tc>
        <w:tc>
          <w:tcPr>
            <w:tcW w:w="1054" w:type="dxa"/>
            <w:tcBorders>
              <w:top w:val="dotted" w:sz="4" w:space="0" w:color="auto"/>
              <w:left w:val="nil"/>
              <w:bottom w:val="single" w:sz="4" w:space="0" w:color="auto"/>
              <w:right w:val="single" w:sz="4" w:space="0" w:color="auto"/>
            </w:tcBorders>
            <w:shd w:val="clear" w:color="auto" w:fill="FFFFFF"/>
            <w:noWrap/>
            <w:tcMar>
              <w:top w:w="57" w:type="dxa"/>
              <w:bottom w:w="57" w:type="dxa"/>
            </w:tcMar>
            <w:vAlign w:val="center"/>
          </w:tcPr>
          <w:p w14:paraId="61B917B4"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82%</w:t>
            </w:r>
          </w:p>
        </w:tc>
        <w:tc>
          <w:tcPr>
            <w:tcW w:w="1054" w:type="dxa"/>
            <w:tcBorders>
              <w:top w:val="dotted" w:sz="4" w:space="0" w:color="auto"/>
              <w:left w:val="nil"/>
              <w:bottom w:val="single" w:sz="4" w:space="0" w:color="auto"/>
              <w:right w:val="single" w:sz="4" w:space="0" w:color="auto"/>
            </w:tcBorders>
            <w:noWrap/>
            <w:tcMar>
              <w:top w:w="57" w:type="dxa"/>
              <w:bottom w:w="57" w:type="dxa"/>
            </w:tcMar>
            <w:vAlign w:val="center"/>
          </w:tcPr>
          <w:p w14:paraId="14CF32BA"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81%</w:t>
            </w:r>
          </w:p>
        </w:tc>
        <w:tc>
          <w:tcPr>
            <w:tcW w:w="996" w:type="dxa"/>
            <w:tcBorders>
              <w:top w:val="dotted" w:sz="4" w:space="0" w:color="auto"/>
              <w:left w:val="nil"/>
              <w:bottom w:val="single" w:sz="4" w:space="0" w:color="auto"/>
              <w:right w:val="single" w:sz="4" w:space="0" w:color="auto"/>
            </w:tcBorders>
            <w:tcMar>
              <w:top w:w="57" w:type="dxa"/>
              <w:bottom w:w="57" w:type="dxa"/>
            </w:tcMar>
            <w:vAlign w:val="center"/>
          </w:tcPr>
          <w:p w14:paraId="6BD9D758"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81%</w:t>
            </w:r>
          </w:p>
        </w:tc>
        <w:tc>
          <w:tcPr>
            <w:tcW w:w="1066" w:type="dxa"/>
            <w:tcBorders>
              <w:top w:val="dotted" w:sz="4" w:space="0" w:color="auto"/>
              <w:left w:val="nil"/>
              <w:bottom w:val="single" w:sz="4" w:space="0" w:color="auto"/>
              <w:right w:val="single" w:sz="4" w:space="0" w:color="auto"/>
            </w:tcBorders>
            <w:tcMar>
              <w:top w:w="57" w:type="dxa"/>
              <w:bottom w:w="57" w:type="dxa"/>
            </w:tcMar>
            <w:vAlign w:val="center"/>
          </w:tcPr>
          <w:p w14:paraId="1F2739A4" w14:textId="77777777" w:rsidR="00047CF4" w:rsidRPr="005E4C74" w:rsidRDefault="00047CF4" w:rsidP="00C04519">
            <w:pPr>
              <w:widowControl/>
              <w:snapToGrid w:val="0"/>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100％</w:t>
            </w:r>
          </w:p>
        </w:tc>
      </w:tr>
    </w:tbl>
    <w:p w14:paraId="7334D974" w14:textId="2617CB66" w:rsidR="007E5EDA" w:rsidRDefault="007E5EDA" w:rsidP="007E5EDA">
      <w:pPr>
        <w:pStyle w:val="055"/>
        <w:ind w:left="651" w:firstLine="210"/>
      </w:pPr>
    </w:p>
    <w:p w14:paraId="79E2C472" w14:textId="0B9732B1" w:rsidR="00252D28" w:rsidRDefault="00252D28" w:rsidP="007E5EDA">
      <w:pPr>
        <w:pStyle w:val="055"/>
        <w:ind w:left="651" w:firstLine="210"/>
      </w:pPr>
    </w:p>
    <w:p w14:paraId="42806BB8" w14:textId="53B14D41" w:rsidR="00252D28" w:rsidRDefault="00252D28" w:rsidP="007E5EDA">
      <w:pPr>
        <w:pStyle w:val="055"/>
        <w:ind w:left="651" w:firstLine="210"/>
      </w:pPr>
    </w:p>
    <w:p w14:paraId="53EDA788" w14:textId="5F40DBFA" w:rsidR="00252D28" w:rsidRDefault="00252D28" w:rsidP="007E5EDA">
      <w:pPr>
        <w:pStyle w:val="055"/>
        <w:ind w:left="651" w:firstLine="210"/>
      </w:pPr>
    </w:p>
    <w:p w14:paraId="56440246" w14:textId="0A182C52" w:rsidR="00252D28" w:rsidRDefault="00252D28" w:rsidP="007E5EDA">
      <w:pPr>
        <w:pStyle w:val="055"/>
        <w:ind w:left="651" w:firstLine="210"/>
      </w:pPr>
    </w:p>
    <w:p w14:paraId="5C69070D" w14:textId="44405F94" w:rsidR="00252D28" w:rsidRDefault="00252D28" w:rsidP="007E5EDA">
      <w:pPr>
        <w:pStyle w:val="055"/>
        <w:ind w:left="651" w:firstLine="210"/>
      </w:pPr>
    </w:p>
    <w:p w14:paraId="749F9325" w14:textId="28DCDF3D" w:rsidR="00252D28" w:rsidRDefault="00252D28" w:rsidP="007E5EDA">
      <w:pPr>
        <w:pStyle w:val="055"/>
        <w:ind w:left="651" w:firstLine="210"/>
      </w:pPr>
    </w:p>
    <w:p w14:paraId="3C6CF71C" w14:textId="3B50BFBE" w:rsidR="00252D28" w:rsidRDefault="00252D28" w:rsidP="007E5EDA">
      <w:pPr>
        <w:pStyle w:val="055"/>
        <w:ind w:left="651" w:firstLine="210"/>
      </w:pPr>
    </w:p>
    <w:p w14:paraId="23D8BC4F" w14:textId="4CBCE5D6" w:rsidR="00252D28" w:rsidRDefault="00252D28" w:rsidP="007E5EDA">
      <w:pPr>
        <w:pStyle w:val="055"/>
        <w:ind w:left="651" w:firstLine="210"/>
      </w:pPr>
    </w:p>
    <w:p w14:paraId="05CA12FF" w14:textId="3447625B" w:rsidR="00252D28" w:rsidRDefault="00252D28" w:rsidP="007E5EDA">
      <w:pPr>
        <w:pStyle w:val="055"/>
        <w:ind w:left="651" w:firstLine="210"/>
      </w:pPr>
    </w:p>
    <w:p w14:paraId="31950CDC" w14:textId="3E1B188E" w:rsidR="00252D28" w:rsidRDefault="00252D28" w:rsidP="007E5EDA">
      <w:pPr>
        <w:pStyle w:val="055"/>
        <w:ind w:left="651" w:firstLine="210"/>
      </w:pPr>
    </w:p>
    <w:p w14:paraId="3089E81D" w14:textId="359A62EC" w:rsidR="00252D28" w:rsidRDefault="00252D28" w:rsidP="007E5EDA">
      <w:pPr>
        <w:pStyle w:val="055"/>
        <w:ind w:left="651" w:firstLine="210"/>
      </w:pPr>
    </w:p>
    <w:p w14:paraId="7ED1CF06" w14:textId="52000A78" w:rsidR="00252D28" w:rsidRDefault="00252D28" w:rsidP="007E5EDA">
      <w:pPr>
        <w:pStyle w:val="055"/>
        <w:ind w:left="651" w:firstLine="210"/>
      </w:pPr>
    </w:p>
    <w:p w14:paraId="669E9002" w14:textId="6C078493" w:rsidR="00252D28" w:rsidRDefault="00252D28" w:rsidP="007E5EDA">
      <w:pPr>
        <w:pStyle w:val="055"/>
        <w:ind w:left="651" w:firstLine="210"/>
      </w:pPr>
    </w:p>
    <w:p w14:paraId="7775F229" w14:textId="02D80B5B" w:rsidR="00252D28" w:rsidRDefault="00252D28" w:rsidP="007E5EDA">
      <w:pPr>
        <w:pStyle w:val="055"/>
        <w:ind w:left="651" w:firstLine="210"/>
      </w:pPr>
    </w:p>
    <w:p w14:paraId="35384A4C" w14:textId="4B870DD8" w:rsidR="00252D28" w:rsidRDefault="00252D28" w:rsidP="007E5EDA">
      <w:pPr>
        <w:pStyle w:val="055"/>
        <w:ind w:left="651" w:firstLine="210"/>
      </w:pPr>
    </w:p>
    <w:p w14:paraId="172AE5D9" w14:textId="63C06928" w:rsidR="00252D28" w:rsidRDefault="00252D28" w:rsidP="007E5EDA">
      <w:pPr>
        <w:pStyle w:val="055"/>
        <w:ind w:left="651" w:firstLine="210"/>
      </w:pPr>
    </w:p>
    <w:p w14:paraId="678F0DA1" w14:textId="62CFB165" w:rsidR="00252D28" w:rsidRDefault="00252D28" w:rsidP="007E5EDA">
      <w:pPr>
        <w:pStyle w:val="055"/>
        <w:ind w:left="651" w:firstLine="210"/>
      </w:pPr>
    </w:p>
    <w:p w14:paraId="54D54C60" w14:textId="77777777" w:rsidR="00806823" w:rsidRDefault="00806823" w:rsidP="007E5EDA">
      <w:pPr>
        <w:pStyle w:val="055"/>
        <w:ind w:left="651" w:firstLine="210"/>
      </w:pPr>
    </w:p>
    <w:p w14:paraId="4D872F7A" w14:textId="11642536" w:rsidR="007E5EDA" w:rsidRDefault="007E5EDA" w:rsidP="00823C5A">
      <w:pPr>
        <w:pStyle w:val="5"/>
      </w:pPr>
      <w:r>
        <w:rPr>
          <w:rFonts w:hint="eastAsia"/>
        </w:rPr>
        <w:lastRenderedPageBreak/>
        <w:t>土木建築設備（主に建築物）</w:t>
      </w:r>
    </w:p>
    <w:p w14:paraId="212E3B33" w14:textId="0CE01466" w:rsidR="007E5EDA" w:rsidRDefault="007E5EDA" w:rsidP="0012072A">
      <w:pPr>
        <w:pStyle w:val="055"/>
        <w:ind w:leftChars="100" w:left="210" w:rightChars="100" w:right="210" w:firstLine="210"/>
      </w:pPr>
      <w:r>
        <w:rPr>
          <w:rFonts w:hint="eastAsia"/>
        </w:rPr>
        <w:t>建物全体にクラックが確認できます。現時点で、鉄筋腐食による錆汁や膨張によるコンクリートの爆裂には至っていませんが、今後も長期</w:t>
      </w:r>
      <w:r w:rsidR="00047CF4">
        <w:rPr>
          <w:rFonts w:hint="eastAsia"/>
        </w:rPr>
        <w:t>的かつ</w:t>
      </w:r>
      <w:r>
        <w:rPr>
          <w:rFonts w:hint="eastAsia"/>
        </w:rPr>
        <w:t>安全に使用を続けるために</w:t>
      </w:r>
      <w:r w:rsidR="00047CF4">
        <w:rPr>
          <w:rFonts w:hint="eastAsia"/>
        </w:rPr>
        <w:t>は</w:t>
      </w:r>
      <w:r>
        <w:rPr>
          <w:rFonts w:hint="eastAsia"/>
        </w:rPr>
        <w:t>、外壁の補修や防水部の目地の更新が必要です。</w:t>
      </w:r>
    </w:p>
    <w:p w14:paraId="0FE802BC" w14:textId="2FFE4A85" w:rsidR="007E5EDA" w:rsidRDefault="007E5EDA" w:rsidP="007E5EDA">
      <w:pPr>
        <w:pStyle w:val="066"/>
        <w:ind w:left="861" w:firstLine="210"/>
      </w:pPr>
    </w:p>
    <w:tbl>
      <w:tblPr>
        <w:tblStyle w:val="aa"/>
        <w:tblW w:w="8647" w:type="dxa"/>
        <w:tblInd w:w="279" w:type="dxa"/>
        <w:tblLook w:val="04A0" w:firstRow="1" w:lastRow="0" w:firstColumn="1" w:lastColumn="0" w:noHBand="0" w:noVBand="1"/>
      </w:tblPr>
      <w:tblGrid>
        <w:gridCol w:w="4302"/>
        <w:gridCol w:w="4345"/>
      </w:tblGrid>
      <w:tr w:rsidR="007E5EDA" w:rsidRPr="00E251F7" w14:paraId="6A947F74" w14:textId="77777777" w:rsidTr="00CE7D31">
        <w:trPr>
          <w:trHeight w:val="3326"/>
        </w:trPr>
        <w:tc>
          <w:tcPr>
            <w:tcW w:w="4302" w:type="dxa"/>
          </w:tcPr>
          <w:p w14:paraId="431A0D84" w14:textId="0866B013" w:rsidR="007E5EDA" w:rsidRPr="00B9435B" w:rsidRDefault="00CE7D3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551744" behindDoc="0" locked="0" layoutInCell="1" allowOverlap="1" wp14:anchorId="65D34255" wp14:editId="6E4D1BC0">
                  <wp:simplePos x="0" y="0"/>
                  <wp:positionH relativeFrom="column">
                    <wp:posOffset>-19050</wp:posOffset>
                  </wp:positionH>
                  <wp:positionV relativeFrom="paragraph">
                    <wp:posOffset>38100</wp:posOffset>
                  </wp:positionV>
                  <wp:extent cx="2624455" cy="2037033"/>
                  <wp:effectExtent l="0" t="0" r="4445" b="1905"/>
                  <wp:wrapNone/>
                  <wp:docPr id="451" name="図 451" descr="窓のある建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窓のある建物&#10;&#10;自動的に生成された説明"/>
                          <pic:cNvPicPr/>
                        </pic:nvPicPr>
                        <pic:blipFill>
                          <a:blip r:embed="rId57"/>
                          <a:stretch>
                            <a:fillRect/>
                          </a:stretch>
                        </pic:blipFill>
                        <pic:spPr>
                          <a:xfrm>
                            <a:off x="0" y="0"/>
                            <a:ext cx="2624455" cy="2037033"/>
                          </a:xfrm>
                          <a:prstGeom prst="rect">
                            <a:avLst/>
                          </a:prstGeom>
                        </pic:spPr>
                      </pic:pic>
                    </a:graphicData>
                  </a:graphic>
                  <wp14:sizeRelH relativeFrom="margin">
                    <wp14:pctWidth>0</wp14:pctWidth>
                  </wp14:sizeRelH>
                  <wp14:sizeRelV relativeFrom="margin">
                    <wp14:pctHeight>0</wp14:pctHeight>
                  </wp14:sizeRelV>
                </wp:anchor>
              </w:drawing>
            </w:r>
          </w:p>
        </w:tc>
        <w:tc>
          <w:tcPr>
            <w:tcW w:w="4345" w:type="dxa"/>
          </w:tcPr>
          <w:p w14:paraId="59855180" w14:textId="042C2A63" w:rsidR="007E5EDA" w:rsidRPr="00B9435B" w:rsidRDefault="001134F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552768" behindDoc="0" locked="0" layoutInCell="1" allowOverlap="1" wp14:anchorId="6C3EC740" wp14:editId="1F2E8179">
                  <wp:simplePos x="0" y="0"/>
                  <wp:positionH relativeFrom="column">
                    <wp:posOffset>-1270</wp:posOffset>
                  </wp:positionH>
                  <wp:positionV relativeFrom="paragraph">
                    <wp:posOffset>43815</wp:posOffset>
                  </wp:positionV>
                  <wp:extent cx="2631440" cy="2019300"/>
                  <wp:effectExtent l="0" t="0" r="0" b="0"/>
                  <wp:wrapNone/>
                  <wp:docPr id="452" name="図 452" descr="建物の入り口&#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建物の入り口&#10;&#10;中程度の精度で自動的に生成された説明"/>
                          <pic:cNvPicPr/>
                        </pic:nvPicPr>
                        <pic:blipFill>
                          <a:blip r:embed="rId58"/>
                          <a:stretch>
                            <a:fillRect/>
                          </a:stretch>
                        </pic:blipFill>
                        <pic:spPr>
                          <a:xfrm>
                            <a:off x="0" y="0"/>
                            <a:ext cx="2631440" cy="2019300"/>
                          </a:xfrm>
                          <a:prstGeom prst="rect">
                            <a:avLst/>
                          </a:prstGeom>
                        </pic:spPr>
                      </pic:pic>
                    </a:graphicData>
                  </a:graphic>
                  <wp14:sizeRelH relativeFrom="margin">
                    <wp14:pctWidth>0</wp14:pctWidth>
                  </wp14:sizeRelH>
                  <wp14:sizeRelV relativeFrom="margin">
                    <wp14:pctHeight>0</wp14:pctHeight>
                  </wp14:sizeRelV>
                </wp:anchor>
              </w:drawing>
            </w:r>
          </w:p>
        </w:tc>
      </w:tr>
      <w:tr w:rsidR="007E5EDA" w:rsidRPr="00E251F7" w14:paraId="1507C312" w14:textId="77777777" w:rsidTr="00CE7D31">
        <w:tc>
          <w:tcPr>
            <w:tcW w:w="4302" w:type="dxa"/>
            <w:tcMar>
              <w:top w:w="28" w:type="dxa"/>
              <w:left w:w="85" w:type="dxa"/>
              <w:bottom w:w="28" w:type="dxa"/>
              <w:right w:w="85" w:type="dxa"/>
            </w:tcMar>
          </w:tcPr>
          <w:p w14:paraId="5DEA6AD1" w14:textId="60BFD337"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西側外壁</w:t>
            </w:r>
          </w:p>
          <w:p w14:paraId="0510C06D" w14:textId="20374028"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クラック、塗装のチョーキング発生</w:t>
            </w:r>
          </w:p>
        </w:tc>
        <w:tc>
          <w:tcPr>
            <w:tcW w:w="4345" w:type="dxa"/>
            <w:tcMar>
              <w:top w:w="28" w:type="dxa"/>
              <w:left w:w="85" w:type="dxa"/>
              <w:bottom w:w="28" w:type="dxa"/>
              <w:right w:w="85" w:type="dxa"/>
            </w:tcMar>
          </w:tcPr>
          <w:p w14:paraId="6EB2C9AC" w14:textId="77777777"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東側ランプウェイ</w:t>
            </w:r>
          </w:p>
          <w:p w14:paraId="5BEFAE8A" w14:textId="77777777"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クラック、錆、一部爆裂の発生</w:t>
            </w:r>
          </w:p>
        </w:tc>
      </w:tr>
    </w:tbl>
    <w:p w14:paraId="08CF1E6D" w14:textId="73630185" w:rsidR="007E5EDA" w:rsidRDefault="007E5EDA" w:rsidP="00146728">
      <w:pPr>
        <w:pStyle w:val="a8"/>
        <w:rPr>
          <w:vertAlign w:val="subscript"/>
        </w:rPr>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16</w:t>
      </w:r>
      <w:r>
        <w:fldChar w:fldCharType="end"/>
      </w:r>
      <w:r>
        <w:rPr>
          <w:rFonts w:hint="eastAsia"/>
        </w:rPr>
        <w:t xml:space="preserve">　</w:t>
      </w:r>
      <w:r w:rsidRPr="007E5EDA">
        <w:rPr>
          <w:rFonts w:hint="eastAsia"/>
        </w:rPr>
        <w:t>土木建築設備の状況</w:t>
      </w:r>
      <w:r>
        <w:rPr>
          <w:rFonts w:hint="eastAsia"/>
        </w:rPr>
        <w:t>（主に建築物）</w:t>
      </w:r>
      <w:r w:rsidRPr="007E5EDA">
        <w:rPr>
          <w:rFonts w:hint="eastAsia"/>
        </w:rPr>
        <w:t>（抜粋）</w:t>
      </w:r>
      <w:r w:rsidRPr="007E5EDA">
        <w:rPr>
          <w:rFonts w:hint="eastAsia"/>
          <w:vertAlign w:val="subscript"/>
        </w:rPr>
        <w:t>（令和3年3月精密機能検査報告書より引用）</w:t>
      </w:r>
    </w:p>
    <w:p w14:paraId="14B961BE" w14:textId="68C1C5E5" w:rsidR="00252D28" w:rsidRPr="00252D28" w:rsidRDefault="00252D28" w:rsidP="00252D28"/>
    <w:p w14:paraId="77DB90AF" w14:textId="24244FC3" w:rsidR="007E5EDA" w:rsidRDefault="007E5EDA" w:rsidP="00823C5A">
      <w:pPr>
        <w:pStyle w:val="5"/>
      </w:pPr>
      <w:r w:rsidRPr="007E5EDA">
        <w:rPr>
          <w:rFonts w:hint="eastAsia"/>
        </w:rPr>
        <w:t>受入供給設備</w:t>
      </w:r>
    </w:p>
    <w:p w14:paraId="3D4A92B2" w14:textId="0B7B36CB" w:rsidR="007E5EDA" w:rsidRDefault="007E5EDA" w:rsidP="0012072A">
      <w:pPr>
        <w:pStyle w:val="055"/>
        <w:ind w:leftChars="100" w:left="210" w:rightChars="100" w:right="210" w:firstLine="210"/>
      </w:pPr>
      <w:r w:rsidRPr="007E5EDA">
        <w:rPr>
          <w:rFonts w:hint="eastAsia"/>
        </w:rPr>
        <w:t>ごみ投入プッシャ、他所灰コンベヤを中心に腐食損傷が顕著です。また、ケーシングの損傷等</w:t>
      </w:r>
      <w:r w:rsidRPr="00691E7F">
        <w:rPr>
          <w:rFonts w:hint="eastAsia"/>
        </w:rPr>
        <w:t>に</w:t>
      </w:r>
      <w:r w:rsidR="00B804D5" w:rsidRPr="00691E7F">
        <w:rPr>
          <w:rFonts w:hint="eastAsia"/>
        </w:rPr>
        <w:t>よる</w:t>
      </w:r>
      <w:r w:rsidRPr="00691E7F">
        <w:rPr>
          <w:rFonts w:hint="eastAsia"/>
        </w:rPr>
        <w:t>穴あきにより</w:t>
      </w:r>
      <w:r w:rsidR="00B804D5" w:rsidRPr="00691E7F">
        <w:rPr>
          <w:rFonts w:hint="eastAsia"/>
        </w:rPr>
        <w:t>、</w:t>
      </w:r>
      <w:r w:rsidRPr="007E5EDA">
        <w:rPr>
          <w:rFonts w:hint="eastAsia"/>
        </w:rPr>
        <w:t>ごみが漏洩している箇所も散見され</w:t>
      </w:r>
      <w:r w:rsidR="00047CF4">
        <w:rPr>
          <w:rFonts w:hint="eastAsia"/>
        </w:rPr>
        <w:t>ます。</w:t>
      </w:r>
      <w:r w:rsidRPr="007E5EDA">
        <w:rPr>
          <w:rFonts w:hint="eastAsia"/>
        </w:rPr>
        <w:t>安定的に処理をするために</w:t>
      </w:r>
      <w:r w:rsidR="00047CF4">
        <w:rPr>
          <w:rFonts w:hint="eastAsia"/>
        </w:rPr>
        <w:t>は</w:t>
      </w:r>
      <w:r w:rsidRPr="007E5EDA">
        <w:rPr>
          <w:rFonts w:hint="eastAsia"/>
        </w:rPr>
        <w:t>、簡易補修による応急措置のみでなく、根本的な整備が必要です。</w:t>
      </w:r>
    </w:p>
    <w:p w14:paraId="6CA5B465" w14:textId="6DA752E7" w:rsidR="007E5EDA" w:rsidRDefault="007E5EDA" w:rsidP="007E5EDA">
      <w:pPr>
        <w:pStyle w:val="066"/>
        <w:ind w:left="861" w:firstLine="210"/>
      </w:pPr>
    </w:p>
    <w:tbl>
      <w:tblPr>
        <w:tblStyle w:val="aa"/>
        <w:tblW w:w="8647" w:type="dxa"/>
        <w:tblInd w:w="279" w:type="dxa"/>
        <w:tblLook w:val="04A0" w:firstRow="1" w:lastRow="0" w:firstColumn="1" w:lastColumn="0" w:noHBand="0" w:noVBand="1"/>
      </w:tblPr>
      <w:tblGrid>
        <w:gridCol w:w="4302"/>
        <w:gridCol w:w="4345"/>
      </w:tblGrid>
      <w:tr w:rsidR="007E5EDA" w:rsidRPr="00E251F7" w14:paraId="33661A14" w14:textId="77777777" w:rsidTr="00CE7D31">
        <w:trPr>
          <w:trHeight w:val="3295"/>
        </w:trPr>
        <w:tc>
          <w:tcPr>
            <w:tcW w:w="4302" w:type="dxa"/>
          </w:tcPr>
          <w:p w14:paraId="454D4608" w14:textId="1BD3651F" w:rsidR="007E5EDA" w:rsidRPr="00B9435B" w:rsidRDefault="001134F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06368" behindDoc="0" locked="0" layoutInCell="1" allowOverlap="1" wp14:anchorId="4127FE35" wp14:editId="5629C803">
                  <wp:simplePos x="0" y="0"/>
                  <wp:positionH relativeFrom="column">
                    <wp:posOffset>-17780</wp:posOffset>
                  </wp:positionH>
                  <wp:positionV relativeFrom="paragraph">
                    <wp:posOffset>42545</wp:posOffset>
                  </wp:positionV>
                  <wp:extent cx="2629535" cy="2019300"/>
                  <wp:effectExtent l="0" t="0" r="0" b="0"/>
                  <wp:wrapNone/>
                  <wp:docPr id="459" name="図 459" descr="屋内, 食品, 座る, 冷蔵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屋内, 食品, 座る, 冷蔵庫 が含まれている画像&#10;&#10;自動的に生成された説明"/>
                          <pic:cNvPicPr/>
                        </pic:nvPicPr>
                        <pic:blipFill>
                          <a:blip r:embed="rId59"/>
                          <a:stretch>
                            <a:fillRect/>
                          </a:stretch>
                        </pic:blipFill>
                        <pic:spPr>
                          <a:xfrm>
                            <a:off x="0" y="0"/>
                            <a:ext cx="2629535" cy="2019300"/>
                          </a:xfrm>
                          <a:prstGeom prst="rect">
                            <a:avLst/>
                          </a:prstGeom>
                        </pic:spPr>
                      </pic:pic>
                    </a:graphicData>
                  </a:graphic>
                  <wp14:sizeRelH relativeFrom="margin">
                    <wp14:pctWidth>0</wp14:pctWidth>
                  </wp14:sizeRelH>
                  <wp14:sizeRelV relativeFrom="margin">
                    <wp14:pctHeight>0</wp14:pctHeight>
                  </wp14:sizeRelV>
                </wp:anchor>
              </w:drawing>
            </w:r>
          </w:p>
        </w:tc>
        <w:tc>
          <w:tcPr>
            <w:tcW w:w="4345" w:type="dxa"/>
          </w:tcPr>
          <w:p w14:paraId="40846D69" w14:textId="7E33B252" w:rsidR="007E5EDA" w:rsidRPr="00B9435B" w:rsidRDefault="001134F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553792" behindDoc="0" locked="0" layoutInCell="1" allowOverlap="1" wp14:anchorId="394AB047" wp14:editId="1BEAF8C1">
                  <wp:simplePos x="0" y="0"/>
                  <wp:positionH relativeFrom="column">
                    <wp:posOffset>-7620</wp:posOffset>
                  </wp:positionH>
                  <wp:positionV relativeFrom="paragraph">
                    <wp:posOffset>48895</wp:posOffset>
                  </wp:positionV>
                  <wp:extent cx="2633345" cy="2006600"/>
                  <wp:effectExtent l="0" t="0" r="0" b="0"/>
                  <wp:wrapNone/>
                  <wp:docPr id="460" name="図 460" descr="古い, 座る, 汚い, 作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古い, 座る, 汚い, 作品 が含まれている画像&#10;&#10;自動的に生成された説明"/>
                          <pic:cNvPicPr/>
                        </pic:nvPicPr>
                        <pic:blipFill>
                          <a:blip r:embed="rId60"/>
                          <a:stretch>
                            <a:fillRect/>
                          </a:stretch>
                        </pic:blipFill>
                        <pic:spPr>
                          <a:xfrm>
                            <a:off x="0" y="0"/>
                            <a:ext cx="2633345" cy="2006600"/>
                          </a:xfrm>
                          <a:prstGeom prst="rect">
                            <a:avLst/>
                          </a:prstGeom>
                        </pic:spPr>
                      </pic:pic>
                    </a:graphicData>
                  </a:graphic>
                  <wp14:sizeRelH relativeFrom="margin">
                    <wp14:pctWidth>0</wp14:pctWidth>
                  </wp14:sizeRelH>
                  <wp14:sizeRelV relativeFrom="margin">
                    <wp14:pctHeight>0</wp14:pctHeight>
                  </wp14:sizeRelV>
                </wp:anchor>
              </w:drawing>
            </w:r>
          </w:p>
        </w:tc>
      </w:tr>
      <w:tr w:rsidR="007E5EDA" w:rsidRPr="00E251F7" w14:paraId="5DDB4D0E" w14:textId="77777777" w:rsidTr="00CE7D31">
        <w:tc>
          <w:tcPr>
            <w:tcW w:w="4302" w:type="dxa"/>
            <w:tcMar>
              <w:top w:w="28" w:type="dxa"/>
              <w:left w:w="85" w:type="dxa"/>
              <w:bottom w:w="28" w:type="dxa"/>
              <w:right w:w="85" w:type="dxa"/>
            </w:tcMar>
          </w:tcPr>
          <w:p w14:paraId="6F034F4C" w14:textId="4F31EA85" w:rsidR="007E5EDA" w:rsidRPr="00F57954" w:rsidRDefault="0098245A" w:rsidP="00CE7D31">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Ａ</w:t>
            </w:r>
            <w:r w:rsidR="007E5EDA" w:rsidRPr="00B804D5">
              <w:rPr>
                <w:rFonts w:asciiTheme="minorEastAsia" w:eastAsiaTheme="minorEastAsia" w:hAnsiTheme="minorEastAsia" w:hint="eastAsia"/>
              </w:rPr>
              <w:t>系</w:t>
            </w:r>
            <w:r w:rsidR="007E5EDA" w:rsidRPr="00F57954">
              <w:rPr>
                <w:rFonts w:ascii="BIZ UDゴシック" w:hAnsi="BIZ UDゴシック" w:hint="eastAsia"/>
              </w:rPr>
              <w:t>ごみ投入プッシャ</w:t>
            </w:r>
          </w:p>
          <w:p w14:paraId="6D06153C" w14:textId="52D0F9AD"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穴あき部よりごみの漏洩</w:t>
            </w:r>
          </w:p>
        </w:tc>
        <w:tc>
          <w:tcPr>
            <w:tcW w:w="4345" w:type="dxa"/>
            <w:tcMar>
              <w:top w:w="28" w:type="dxa"/>
              <w:left w:w="85" w:type="dxa"/>
              <w:bottom w:w="28" w:type="dxa"/>
              <w:right w:w="85" w:type="dxa"/>
            </w:tcMar>
          </w:tcPr>
          <w:p w14:paraId="1D699E1A" w14:textId="052B73D4" w:rsidR="007E5EDA" w:rsidRPr="00F57954" w:rsidRDefault="007E5EDA" w:rsidP="00CE7D31">
            <w:pPr>
              <w:pStyle w:val="02"/>
              <w:ind w:leftChars="0" w:left="0" w:right="210" w:firstLineChars="0" w:firstLine="0"/>
              <w:jc w:val="center"/>
              <w:rPr>
                <w:rFonts w:ascii="BIZ UDゴシック" w:hAnsi="BIZ UDゴシック"/>
              </w:rPr>
            </w:pPr>
            <w:r w:rsidRPr="00B804D5">
              <w:rPr>
                <w:rFonts w:asciiTheme="minorEastAsia" w:eastAsiaTheme="minorEastAsia" w:hAnsiTheme="minorEastAsia"/>
              </w:rPr>
              <w:t>No.3-2</w:t>
            </w:r>
            <w:r w:rsidRPr="00B804D5">
              <w:rPr>
                <w:rFonts w:asciiTheme="minorEastAsia" w:eastAsiaTheme="minorEastAsia" w:hAnsiTheme="minorEastAsia" w:hint="eastAsia"/>
              </w:rPr>
              <w:t>他</w:t>
            </w:r>
            <w:r w:rsidRPr="00F57954">
              <w:rPr>
                <w:rFonts w:ascii="BIZ UDゴシック" w:hAnsi="BIZ UDゴシック" w:hint="eastAsia"/>
              </w:rPr>
              <w:t>所灰コンベヤ</w:t>
            </w:r>
          </w:p>
          <w:p w14:paraId="77E3164C" w14:textId="77777777"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ケーシング腐食損傷</w:t>
            </w:r>
          </w:p>
        </w:tc>
      </w:tr>
    </w:tbl>
    <w:p w14:paraId="07945E3B" w14:textId="107B47E7" w:rsidR="007E5EDA" w:rsidRPr="007E5EDA" w:rsidRDefault="007E5EDA" w:rsidP="00146728">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17</w:t>
      </w:r>
      <w:r>
        <w:fldChar w:fldCharType="end"/>
      </w:r>
      <w:r>
        <w:rPr>
          <w:rFonts w:hint="eastAsia"/>
        </w:rPr>
        <w:t xml:space="preserve">　受入供給</w:t>
      </w:r>
      <w:r w:rsidRPr="007E5EDA">
        <w:rPr>
          <w:rFonts w:hint="eastAsia"/>
        </w:rPr>
        <w:t>設備の状況</w:t>
      </w:r>
      <w:r>
        <w:rPr>
          <w:rFonts w:hint="eastAsia"/>
        </w:rPr>
        <w:t>（主に建築物）</w:t>
      </w:r>
      <w:r w:rsidRPr="007E5EDA">
        <w:rPr>
          <w:rFonts w:hint="eastAsia"/>
        </w:rPr>
        <w:t>（抜粋）</w:t>
      </w:r>
      <w:r w:rsidRPr="007E5EDA">
        <w:rPr>
          <w:rFonts w:hint="eastAsia"/>
          <w:vertAlign w:val="subscript"/>
        </w:rPr>
        <w:t>（令和3年3月精密機能検査報告書より引用）</w:t>
      </w:r>
    </w:p>
    <w:p w14:paraId="679D8D9B" w14:textId="528B10E7" w:rsidR="007E5EDA" w:rsidRDefault="007E5EDA" w:rsidP="007E5EDA">
      <w:pPr>
        <w:pStyle w:val="055"/>
        <w:ind w:left="651" w:firstLine="210"/>
      </w:pPr>
    </w:p>
    <w:p w14:paraId="662D3D89" w14:textId="147B92FE" w:rsidR="00E474F1" w:rsidRPr="00E474F1" w:rsidRDefault="00E474F1" w:rsidP="00823C5A">
      <w:pPr>
        <w:pStyle w:val="5"/>
      </w:pPr>
      <w:r w:rsidRPr="00E474F1">
        <w:rPr>
          <w:rFonts w:hint="eastAsia"/>
        </w:rPr>
        <w:lastRenderedPageBreak/>
        <w:t>燃焼溶融設備、燃焼ガス冷却設備、排ガス処理設備</w:t>
      </w:r>
    </w:p>
    <w:p w14:paraId="66BCF16E" w14:textId="25F4D9DF" w:rsidR="007E5EDA" w:rsidRDefault="007E5EDA" w:rsidP="0012072A">
      <w:pPr>
        <w:pStyle w:val="055"/>
        <w:ind w:leftChars="100" w:left="210" w:rightChars="100" w:right="210" w:firstLine="210"/>
      </w:pPr>
      <w:r w:rsidRPr="007E5EDA">
        <w:rPr>
          <w:rFonts w:hint="eastAsia"/>
        </w:rPr>
        <w:t>定期的な修繕が実施されていますが、溶融炉特有の高温による耐火物の劣化やクリンカによる閉塞、水管等の損耗が顕著</w:t>
      </w:r>
      <w:r w:rsidR="00047CF4">
        <w:rPr>
          <w:rFonts w:hint="eastAsia"/>
        </w:rPr>
        <w:t>です。また、</w:t>
      </w:r>
      <w:r w:rsidRPr="007E5EDA">
        <w:rPr>
          <w:rFonts w:hint="eastAsia"/>
        </w:rPr>
        <w:t>中間受槽、給じん装置、給じん供給フィーダの腐食損傷等により劣化が顕著であり、長時間の連続運転が困難な状況にあります。廃熱ボイラの劣化、煙道の腐食発生もあり、補修が必要です。</w:t>
      </w:r>
    </w:p>
    <w:p w14:paraId="491E4BD2" w14:textId="2569ACD3" w:rsidR="007E5EDA" w:rsidRDefault="007E5EDA" w:rsidP="007E5EDA">
      <w:pPr>
        <w:pStyle w:val="066"/>
        <w:ind w:left="861" w:firstLine="210"/>
      </w:pPr>
    </w:p>
    <w:tbl>
      <w:tblPr>
        <w:tblStyle w:val="aa"/>
        <w:tblW w:w="8647" w:type="dxa"/>
        <w:tblInd w:w="279" w:type="dxa"/>
        <w:tblLook w:val="04A0" w:firstRow="1" w:lastRow="0" w:firstColumn="1" w:lastColumn="0" w:noHBand="0" w:noVBand="1"/>
      </w:tblPr>
      <w:tblGrid>
        <w:gridCol w:w="4302"/>
        <w:gridCol w:w="4345"/>
      </w:tblGrid>
      <w:tr w:rsidR="007E5EDA" w:rsidRPr="00E251F7" w14:paraId="751B0C6D" w14:textId="77777777" w:rsidTr="00CE7D31">
        <w:trPr>
          <w:trHeight w:val="3252"/>
        </w:trPr>
        <w:tc>
          <w:tcPr>
            <w:tcW w:w="4302" w:type="dxa"/>
          </w:tcPr>
          <w:p w14:paraId="54A9FA06" w14:textId="74289DCF" w:rsidR="007E5EDA" w:rsidRPr="00B9435B" w:rsidRDefault="001134F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07392" behindDoc="0" locked="0" layoutInCell="1" allowOverlap="1" wp14:anchorId="57E7C47F" wp14:editId="2055B98A">
                  <wp:simplePos x="0" y="0"/>
                  <wp:positionH relativeFrom="column">
                    <wp:posOffset>-6350</wp:posOffset>
                  </wp:positionH>
                  <wp:positionV relativeFrom="paragraph">
                    <wp:posOffset>18415</wp:posOffset>
                  </wp:positionV>
                  <wp:extent cx="2612390" cy="2019300"/>
                  <wp:effectExtent l="0" t="0" r="0" b="0"/>
                  <wp:wrapNone/>
                  <wp:docPr id="461" name="図 461" descr="石の壁&#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石の壁&#10;&#10;自動的に生成された説明"/>
                          <pic:cNvPicPr/>
                        </pic:nvPicPr>
                        <pic:blipFill>
                          <a:blip r:embed="rId61"/>
                          <a:stretch>
                            <a:fillRect/>
                          </a:stretch>
                        </pic:blipFill>
                        <pic:spPr>
                          <a:xfrm>
                            <a:off x="0" y="0"/>
                            <a:ext cx="2612390" cy="2019300"/>
                          </a:xfrm>
                          <a:prstGeom prst="rect">
                            <a:avLst/>
                          </a:prstGeom>
                        </pic:spPr>
                      </pic:pic>
                    </a:graphicData>
                  </a:graphic>
                  <wp14:sizeRelH relativeFrom="margin">
                    <wp14:pctWidth>0</wp14:pctWidth>
                  </wp14:sizeRelH>
                  <wp14:sizeRelV relativeFrom="margin">
                    <wp14:pctHeight>0</wp14:pctHeight>
                  </wp14:sizeRelV>
                </wp:anchor>
              </w:drawing>
            </w:r>
          </w:p>
        </w:tc>
        <w:tc>
          <w:tcPr>
            <w:tcW w:w="4345" w:type="dxa"/>
          </w:tcPr>
          <w:p w14:paraId="17E98835" w14:textId="453DD763" w:rsidR="007E5EDA" w:rsidRPr="00B9435B" w:rsidRDefault="001134F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08416" behindDoc="0" locked="0" layoutInCell="1" allowOverlap="1" wp14:anchorId="10D0C75A" wp14:editId="13BBAA2B">
                  <wp:simplePos x="0" y="0"/>
                  <wp:positionH relativeFrom="column">
                    <wp:posOffset>17780</wp:posOffset>
                  </wp:positionH>
                  <wp:positionV relativeFrom="paragraph">
                    <wp:posOffset>24765</wp:posOffset>
                  </wp:positionV>
                  <wp:extent cx="2605405" cy="2012950"/>
                  <wp:effectExtent l="0" t="0" r="4445" b="6350"/>
                  <wp:wrapNone/>
                  <wp:docPr id="462" name="図 462" descr="屋内, 建物, 汚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屋内, 建物, 汚い, 座る が含まれている画像&#10;&#10;自動的に生成された説明"/>
                          <pic:cNvPicPr/>
                        </pic:nvPicPr>
                        <pic:blipFill>
                          <a:blip r:embed="rId62"/>
                          <a:stretch>
                            <a:fillRect/>
                          </a:stretch>
                        </pic:blipFill>
                        <pic:spPr>
                          <a:xfrm>
                            <a:off x="0" y="0"/>
                            <a:ext cx="2605405" cy="2012950"/>
                          </a:xfrm>
                          <a:prstGeom prst="rect">
                            <a:avLst/>
                          </a:prstGeom>
                        </pic:spPr>
                      </pic:pic>
                    </a:graphicData>
                  </a:graphic>
                  <wp14:sizeRelH relativeFrom="margin">
                    <wp14:pctWidth>0</wp14:pctWidth>
                  </wp14:sizeRelH>
                  <wp14:sizeRelV relativeFrom="margin">
                    <wp14:pctHeight>0</wp14:pctHeight>
                  </wp14:sizeRelV>
                </wp:anchor>
              </w:drawing>
            </w:r>
          </w:p>
        </w:tc>
      </w:tr>
      <w:tr w:rsidR="007E5EDA" w:rsidRPr="00E251F7" w14:paraId="2BD9A6FB" w14:textId="77777777" w:rsidTr="00CE7D31">
        <w:tc>
          <w:tcPr>
            <w:tcW w:w="4302" w:type="dxa"/>
            <w:tcMar>
              <w:top w:w="28" w:type="dxa"/>
              <w:left w:w="85" w:type="dxa"/>
              <w:bottom w:w="28" w:type="dxa"/>
              <w:right w:w="85" w:type="dxa"/>
            </w:tcMar>
          </w:tcPr>
          <w:p w14:paraId="29B8B420" w14:textId="48FEE31B" w:rsidR="007E5EDA" w:rsidRPr="00F57954" w:rsidRDefault="0098245A" w:rsidP="00DD2489">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Ａ</w:t>
            </w:r>
            <w:r w:rsidR="007E5EDA" w:rsidRPr="00F57954">
              <w:rPr>
                <w:rFonts w:ascii="BIZ UDゴシック" w:hAnsi="BIZ UDゴシック" w:hint="eastAsia"/>
              </w:rPr>
              <w:t>系燃焼溶融炉</w:t>
            </w:r>
          </w:p>
          <w:p w14:paraId="2DE2F349" w14:textId="3E14B642" w:rsidR="007E5EDA" w:rsidRPr="00F57954" w:rsidRDefault="007E5EDA" w:rsidP="00DD2489">
            <w:pPr>
              <w:pStyle w:val="02"/>
              <w:ind w:leftChars="0" w:left="0" w:right="210" w:firstLineChars="0" w:firstLine="0"/>
              <w:jc w:val="center"/>
              <w:rPr>
                <w:rFonts w:ascii="BIZ UDゴシック" w:hAnsi="BIZ UDゴシック"/>
              </w:rPr>
            </w:pPr>
            <w:r w:rsidRPr="00F57954">
              <w:rPr>
                <w:rFonts w:ascii="BIZ UDゴシック" w:hAnsi="BIZ UDゴシック" w:hint="eastAsia"/>
              </w:rPr>
              <w:t>耐火物脱落、アンカー露出</w:t>
            </w:r>
          </w:p>
        </w:tc>
        <w:tc>
          <w:tcPr>
            <w:tcW w:w="4345" w:type="dxa"/>
            <w:tcMar>
              <w:top w:w="28" w:type="dxa"/>
              <w:left w:w="85" w:type="dxa"/>
              <w:bottom w:w="28" w:type="dxa"/>
              <w:right w:w="85" w:type="dxa"/>
            </w:tcMar>
          </w:tcPr>
          <w:p w14:paraId="769C122E" w14:textId="755B6722" w:rsidR="007E5EDA" w:rsidRPr="00F57954" w:rsidRDefault="0098245A" w:rsidP="00DD2489">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Ｂ</w:t>
            </w:r>
            <w:r w:rsidR="007E5EDA" w:rsidRPr="00B804D5">
              <w:rPr>
                <w:rFonts w:asciiTheme="minorEastAsia" w:eastAsiaTheme="minorEastAsia" w:hAnsiTheme="minorEastAsia" w:hint="eastAsia"/>
              </w:rPr>
              <w:t>系給じん</w:t>
            </w:r>
            <w:r w:rsidR="007E5EDA" w:rsidRPr="00F57954">
              <w:rPr>
                <w:rFonts w:ascii="BIZ UDゴシック" w:hAnsi="BIZ UDゴシック" w:hint="eastAsia"/>
              </w:rPr>
              <w:t>装置</w:t>
            </w:r>
          </w:p>
          <w:p w14:paraId="5C7266AB" w14:textId="77777777" w:rsidR="007E5EDA" w:rsidRPr="00F57954" w:rsidRDefault="007E5EDA" w:rsidP="00DD2489">
            <w:pPr>
              <w:pStyle w:val="02"/>
              <w:ind w:leftChars="0" w:left="0" w:right="210" w:firstLineChars="0" w:firstLine="0"/>
              <w:jc w:val="center"/>
              <w:rPr>
                <w:rFonts w:ascii="BIZ UDゴシック" w:hAnsi="BIZ UDゴシック"/>
              </w:rPr>
            </w:pPr>
            <w:r w:rsidRPr="00F57954">
              <w:rPr>
                <w:rFonts w:ascii="BIZ UDゴシック" w:hAnsi="BIZ UDゴシック" w:hint="eastAsia"/>
              </w:rPr>
              <w:t>ケーシング腐食損傷</w:t>
            </w:r>
          </w:p>
        </w:tc>
      </w:tr>
    </w:tbl>
    <w:p w14:paraId="6FBB8C05" w14:textId="672DDE50" w:rsidR="00A741B3" w:rsidRPr="007E5EDA" w:rsidRDefault="00A741B3" w:rsidP="00A741B3">
      <w:pPr>
        <w:pStyle w:val="a8"/>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E66827">
        <w:rPr>
          <w:noProof/>
        </w:rPr>
        <w:t>18</w:t>
      </w:r>
      <w:r>
        <w:fldChar w:fldCharType="end"/>
      </w:r>
      <w:r>
        <w:t>-1</w:t>
      </w:r>
      <w:r>
        <w:rPr>
          <w:rFonts w:hint="eastAsia"/>
        </w:rPr>
        <w:t xml:space="preserve">　燃焼溶融設備の状況</w:t>
      </w:r>
      <w:r w:rsidRPr="007E5EDA">
        <w:rPr>
          <w:rFonts w:hint="eastAsia"/>
        </w:rPr>
        <w:t>（抜粋）</w:t>
      </w:r>
      <w:r w:rsidRPr="007E5EDA">
        <w:rPr>
          <w:rFonts w:hint="eastAsia"/>
          <w:vertAlign w:val="subscript"/>
        </w:rPr>
        <w:t>（令和3年3月精密機能検査報告書より引用）</w:t>
      </w:r>
    </w:p>
    <w:p w14:paraId="3483132C" w14:textId="65AB4B9D" w:rsidR="00487AAB" w:rsidRPr="00487AAB" w:rsidRDefault="00487AAB" w:rsidP="00487AAB"/>
    <w:tbl>
      <w:tblPr>
        <w:tblStyle w:val="aa"/>
        <w:tblW w:w="8647" w:type="dxa"/>
        <w:tblInd w:w="279" w:type="dxa"/>
        <w:tblLook w:val="04A0" w:firstRow="1" w:lastRow="0" w:firstColumn="1" w:lastColumn="0" w:noHBand="0" w:noVBand="1"/>
      </w:tblPr>
      <w:tblGrid>
        <w:gridCol w:w="4302"/>
        <w:gridCol w:w="4345"/>
      </w:tblGrid>
      <w:tr w:rsidR="007E5EDA" w:rsidRPr="00E251F7" w14:paraId="71E06317" w14:textId="77777777" w:rsidTr="00CE7D31">
        <w:trPr>
          <w:trHeight w:val="3255"/>
        </w:trPr>
        <w:tc>
          <w:tcPr>
            <w:tcW w:w="4302" w:type="dxa"/>
          </w:tcPr>
          <w:p w14:paraId="6951D1E1" w14:textId="7F11DFD0" w:rsidR="007E5EDA" w:rsidRPr="00B9435B" w:rsidRDefault="001134F1" w:rsidP="00315CBB">
            <w:pPr>
              <w:pStyle w:val="02"/>
              <w:ind w:leftChars="0" w:left="0" w:right="210" w:firstLineChars="0" w:firstLine="0"/>
              <w:rPr>
                <w:rFonts w:asciiTheme="majorEastAsia" w:eastAsiaTheme="majorEastAsia" w:hAnsiTheme="majorEastAsia"/>
              </w:rPr>
            </w:pPr>
            <w:r w:rsidRPr="00B9435B">
              <w:rPr>
                <w:rFonts w:asciiTheme="majorEastAsia" w:eastAsiaTheme="majorEastAsia" w:hAnsiTheme="majorEastAsia"/>
                <w:noProof/>
              </w:rPr>
              <w:drawing>
                <wp:anchor distT="0" distB="0" distL="114300" distR="114300" simplePos="0" relativeHeight="251709440" behindDoc="0" locked="0" layoutInCell="1" allowOverlap="1" wp14:anchorId="4367DEC0" wp14:editId="217BEE98">
                  <wp:simplePos x="0" y="0"/>
                  <wp:positionH relativeFrom="column">
                    <wp:posOffset>6350</wp:posOffset>
                  </wp:positionH>
                  <wp:positionV relativeFrom="paragraph">
                    <wp:posOffset>38735</wp:posOffset>
                  </wp:positionV>
                  <wp:extent cx="2583180" cy="1993900"/>
                  <wp:effectExtent l="0" t="0" r="7620" b="6350"/>
                  <wp:wrapNone/>
                  <wp:docPr id="463" name="図 463" descr="屋内, キッチン, 建物, 金属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屋内, キッチン, 建物, 金属 が含まれている画像&#10;&#10;自動的に生成された説明"/>
                          <pic:cNvPicPr/>
                        </pic:nvPicPr>
                        <pic:blipFill>
                          <a:blip r:embed="rId63"/>
                          <a:stretch>
                            <a:fillRect/>
                          </a:stretch>
                        </pic:blipFill>
                        <pic:spPr>
                          <a:xfrm>
                            <a:off x="0" y="0"/>
                            <a:ext cx="2583180" cy="1993900"/>
                          </a:xfrm>
                          <a:prstGeom prst="rect">
                            <a:avLst/>
                          </a:prstGeom>
                        </pic:spPr>
                      </pic:pic>
                    </a:graphicData>
                  </a:graphic>
                  <wp14:sizeRelH relativeFrom="margin">
                    <wp14:pctWidth>0</wp14:pctWidth>
                  </wp14:sizeRelH>
                  <wp14:sizeRelV relativeFrom="margin">
                    <wp14:pctHeight>0</wp14:pctHeight>
                  </wp14:sizeRelV>
                </wp:anchor>
              </w:drawing>
            </w:r>
          </w:p>
        </w:tc>
        <w:tc>
          <w:tcPr>
            <w:tcW w:w="4345" w:type="dxa"/>
          </w:tcPr>
          <w:p w14:paraId="02EDA505" w14:textId="6E089BA2" w:rsidR="007E5EDA" w:rsidRPr="00B9435B" w:rsidRDefault="001134F1" w:rsidP="00315CBB">
            <w:pPr>
              <w:pStyle w:val="02"/>
              <w:ind w:leftChars="0" w:left="0" w:right="210" w:firstLineChars="0" w:firstLine="0"/>
              <w:rPr>
                <w:rFonts w:asciiTheme="majorEastAsia" w:eastAsiaTheme="majorEastAsia" w:hAnsiTheme="majorEastAsia"/>
              </w:rPr>
            </w:pPr>
            <w:r w:rsidRPr="00B9435B">
              <w:rPr>
                <w:rFonts w:asciiTheme="majorEastAsia" w:eastAsiaTheme="majorEastAsia" w:hAnsiTheme="majorEastAsia"/>
                <w:noProof/>
              </w:rPr>
              <w:drawing>
                <wp:anchor distT="0" distB="0" distL="114300" distR="114300" simplePos="0" relativeHeight="251710464" behindDoc="0" locked="0" layoutInCell="1" allowOverlap="1" wp14:anchorId="6304F266" wp14:editId="2A7CEED3">
                  <wp:simplePos x="0" y="0"/>
                  <wp:positionH relativeFrom="column">
                    <wp:posOffset>24130</wp:posOffset>
                  </wp:positionH>
                  <wp:positionV relativeFrom="paragraph">
                    <wp:posOffset>45085</wp:posOffset>
                  </wp:positionV>
                  <wp:extent cx="2567940" cy="1981200"/>
                  <wp:effectExtent l="0" t="0" r="3810" b="0"/>
                  <wp:wrapNone/>
                  <wp:docPr id="464" name="図 464" descr="屋内, テーブル, 座る,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屋内, テーブル, 座る, 建物 が含まれている画像&#10;&#10;自動的に生成された説明"/>
                          <pic:cNvPicPr/>
                        </pic:nvPicPr>
                        <pic:blipFill>
                          <a:blip r:embed="rId64"/>
                          <a:stretch>
                            <a:fillRect/>
                          </a:stretch>
                        </pic:blipFill>
                        <pic:spPr>
                          <a:xfrm>
                            <a:off x="0" y="0"/>
                            <a:ext cx="2567940" cy="1981200"/>
                          </a:xfrm>
                          <a:prstGeom prst="rect">
                            <a:avLst/>
                          </a:prstGeom>
                        </pic:spPr>
                      </pic:pic>
                    </a:graphicData>
                  </a:graphic>
                  <wp14:sizeRelH relativeFrom="margin">
                    <wp14:pctWidth>0</wp14:pctWidth>
                  </wp14:sizeRelH>
                  <wp14:sizeRelV relativeFrom="margin">
                    <wp14:pctHeight>0</wp14:pctHeight>
                  </wp14:sizeRelV>
                </wp:anchor>
              </w:drawing>
            </w:r>
          </w:p>
        </w:tc>
      </w:tr>
      <w:tr w:rsidR="007E5EDA" w:rsidRPr="00E251F7" w14:paraId="3B263263" w14:textId="77777777" w:rsidTr="00CE7D31">
        <w:tc>
          <w:tcPr>
            <w:tcW w:w="4302" w:type="dxa"/>
            <w:tcMar>
              <w:top w:w="28" w:type="dxa"/>
              <w:left w:w="85" w:type="dxa"/>
              <w:bottom w:w="28" w:type="dxa"/>
              <w:right w:w="85" w:type="dxa"/>
            </w:tcMar>
          </w:tcPr>
          <w:p w14:paraId="484664FD" w14:textId="4E908BDF" w:rsidR="007E5EDA" w:rsidRPr="00F57954" w:rsidRDefault="0098245A" w:rsidP="00CE7D31">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Ｃ</w:t>
            </w:r>
            <w:r w:rsidR="007E5EDA" w:rsidRPr="00B804D5">
              <w:rPr>
                <w:rFonts w:asciiTheme="minorEastAsia" w:eastAsiaTheme="minorEastAsia" w:hAnsiTheme="minorEastAsia" w:hint="eastAsia"/>
              </w:rPr>
              <w:t>系</w:t>
            </w:r>
            <w:r w:rsidR="007E5EDA" w:rsidRPr="00F57954">
              <w:rPr>
                <w:rFonts w:ascii="BIZ UDゴシック" w:hAnsi="BIZ UDゴシック" w:hint="eastAsia"/>
              </w:rPr>
              <w:t>給じん供給フィーダ</w:t>
            </w:r>
          </w:p>
          <w:p w14:paraId="4F9D2396" w14:textId="42AFD721"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ボルト欠落</w:t>
            </w:r>
          </w:p>
        </w:tc>
        <w:tc>
          <w:tcPr>
            <w:tcW w:w="4345" w:type="dxa"/>
            <w:tcMar>
              <w:top w:w="28" w:type="dxa"/>
              <w:left w:w="85" w:type="dxa"/>
              <w:bottom w:w="28" w:type="dxa"/>
              <w:right w:w="85" w:type="dxa"/>
            </w:tcMar>
          </w:tcPr>
          <w:p w14:paraId="5A6B1DFD" w14:textId="1A52C20E" w:rsidR="007E5EDA" w:rsidRPr="00F57954" w:rsidRDefault="0098245A" w:rsidP="00CE7D31">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Ａ</w:t>
            </w:r>
            <w:r w:rsidR="007E5EDA" w:rsidRPr="00B804D5">
              <w:rPr>
                <w:rFonts w:asciiTheme="minorEastAsia" w:eastAsiaTheme="minorEastAsia" w:hAnsiTheme="minorEastAsia" w:hint="eastAsia"/>
              </w:rPr>
              <w:t>系</w:t>
            </w:r>
            <w:r w:rsidR="007E5EDA" w:rsidRPr="00B804D5">
              <w:rPr>
                <w:rFonts w:asciiTheme="minorEastAsia" w:eastAsiaTheme="minorEastAsia" w:hAnsiTheme="minorEastAsia"/>
              </w:rPr>
              <w:t>No.1</w:t>
            </w:r>
            <w:r w:rsidR="007E5EDA" w:rsidRPr="00B804D5">
              <w:rPr>
                <w:rFonts w:asciiTheme="minorEastAsia" w:eastAsiaTheme="minorEastAsia" w:hAnsiTheme="minorEastAsia" w:hint="eastAsia"/>
              </w:rPr>
              <w:t>ス</w:t>
            </w:r>
            <w:r w:rsidR="007E5EDA" w:rsidRPr="00F57954">
              <w:rPr>
                <w:rFonts w:ascii="BIZ UDゴシック" w:hAnsi="BIZ UDゴシック" w:hint="eastAsia"/>
              </w:rPr>
              <w:t>ラグコンベヤ</w:t>
            </w:r>
          </w:p>
          <w:p w14:paraId="5A6A4D59" w14:textId="77777777"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腐食損傷補修部からの液漏れ跡</w:t>
            </w:r>
          </w:p>
        </w:tc>
      </w:tr>
    </w:tbl>
    <w:p w14:paraId="5F7FBF09" w14:textId="1AD27DF9" w:rsidR="007E5EDA" w:rsidRPr="007E5EDA" w:rsidRDefault="007E5EDA" w:rsidP="00146728">
      <w:pPr>
        <w:pStyle w:val="a8"/>
      </w:pPr>
      <w:r>
        <w:rPr>
          <w:rFonts w:hint="eastAsia"/>
        </w:rPr>
        <w:t xml:space="preserve">図 </w:t>
      </w:r>
      <w:r w:rsidR="00C119DF">
        <w:t>18</w:t>
      </w:r>
      <w:r w:rsidR="00A741B3">
        <w:t>-2</w:t>
      </w:r>
      <w:r>
        <w:rPr>
          <w:rFonts w:hint="eastAsia"/>
        </w:rPr>
        <w:t xml:space="preserve">　燃焼溶融設備の状況</w:t>
      </w:r>
      <w:r w:rsidRPr="007E5EDA">
        <w:rPr>
          <w:rFonts w:hint="eastAsia"/>
        </w:rPr>
        <w:t>（抜粋）</w:t>
      </w:r>
      <w:r w:rsidRPr="007E5EDA">
        <w:rPr>
          <w:rFonts w:hint="eastAsia"/>
          <w:vertAlign w:val="subscript"/>
        </w:rPr>
        <w:t>（令和3年3月精密機能検査報告書より引用）</w:t>
      </w:r>
    </w:p>
    <w:p w14:paraId="42D09702" w14:textId="3A70FA9A" w:rsidR="007E5EDA" w:rsidRDefault="007E5EDA" w:rsidP="007E5EDA">
      <w:pPr>
        <w:pStyle w:val="066"/>
        <w:ind w:left="861" w:firstLine="210"/>
      </w:pPr>
    </w:p>
    <w:p w14:paraId="49E4EF0C" w14:textId="0D0FE94E" w:rsidR="00487AAB" w:rsidRDefault="00487AAB" w:rsidP="007E5EDA">
      <w:pPr>
        <w:pStyle w:val="066"/>
        <w:ind w:left="861" w:firstLine="210"/>
      </w:pPr>
    </w:p>
    <w:p w14:paraId="78E3CCAD" w14:textId="77299ED1" w:rsidR="00487AAB" w:rsidRDefault="00487AAB" w:rsidP="007E5EDA">
      <w:pPr>
        <w:pStyle w:val="066"/>
        <w:ind w:left="861" w:firstLine="210"/>
      </w:pPr>
    </w:p>
    <w:p w14:paraId="09C72145" w14:textId="42784C73" w:rsidR="00487AAB" w:rsidRDefault="00487AAB" w:rsidP="007E5EDA">
      <w:pPr>
        <w:pStyle w:val="066"/>
        <w:ind w:left="861" w:firstLine="210"/>
      </w:pPr>
    </w:p>
    <w:p w14:paraId="2D535570" w14:textId="692E65FA" w:rsidR="00487AAB" w:rsidRDefault="00487AAB" w:rsidP="007E5EDA">
      <w:pPr>
        <w:pStyle w:val="066"/>
        <w:ind w:left="861" w:firstLine="210"/>
      </w:pPr>
    </w:p>
    <w:p w14:paraId="5F70A29F" w14:textId="7021DDCB" w:rsidR="00487AAB" w:rsidRDefault="00487AAB" w:rsidP="007E5EDA">
      <w:pPr>
        <w:pStyle w:val="066"/>
        <w:ind w:left="861" w:firstLine="210"/>
      </w:pPr>
    </w:p>
    <w:p w14:paraId="30F5764B" w14:textId="644B6279" w:rsidR="00487AAB" w:rsidRDefault="00487AAB" w:rsidP="007E5EDA">
      <w:pPr>
        <w:pStyle w:val="066"/>
        <w:ind w:left="861" w:firstLine="210"/>
      </w:pPr>
    </w:p>
    <w:tbl>
      <w:tblPr>
        <w:tblStyle w:val="aa"/>
        <w:tblW w:w="8647" w:type="dxa"/>
        <w:tblInd w:w="279" w:type="dxa"/>
        <w:tblLook w:val="04A0" w:firstRow="1" w:lastRow="0" w:firstColumn="1" w:lastColumn="0" w:noHBand="0" w:noVBand="1"/>
      </w:tblPr>
      <w:tblGrid>
        <w:gridCol w:w="4302"/>
        <w:gridCol w:w="4345"/>
      </w:tblGrid>
      <w:tr w:rsidR="007E5EDA" w:rsidRPr="00E251F7" w14:paraId="2B7D39F4" w14:textId="77777777" w:rsidTr="00CE7D31">
        <w:trPr>
          <w:trHeight w:val="3294"/>
        </w:trPr>
        <w:tc>
          <w:tcPr>
            <w:tcW w:w="4302" w:type="dxa"/>
          </w:tcPr>
          <w:p w14:paraId="7198A089" w14:textId="30054045" w:rsidR="007E5EDA" w:rsidRPr="00B9435B" w:rsidRDefault="001134F1"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11488" behindDoc="0" locked="0" layoutInCell="1" allowOverlap="1" wp14:anchorId="1B9A8EB0" wp14:editId="15E2D192">
                  <wp:simplePos x="0" y="0"/>
                  <wp:positionH relativeFrom="column">
                    <wp:posOffset>12700</wp:posOffset>
                  </wp:positionH>
                  <wp:positionV relativeFrom="paragraph">
                    <wp:posOffset>43815</wp:posOffset>
                  </wp:positionV>
                  <wp:extent cx="2576195" cy="1987550"/>
                  <wp:effectExtent l="0" t="0" r="0" b="0"/>
                  <wp:wrapNone/>
                  <wp:docPr id="465" name="図 465" descr="屋内, トラック, 座る, 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屋内, トラック, 座る, 車 が含まれている画像&#10;&#10;自動的に生成された説明"/>
                          <pic:cNvPicPr/>
                        </pic:nvPicPr>
                        <pic:blipFill>
                          <a:blip r:embed="rId65"/>
                          <a:stretch>
                            <a:fillRect/>
                          </a:stretch>
                        </pic:blipFill>
                        <pic:spPr>
                          <a:xfrm>
                            <a:off x="0" y="0"/>
                            <a:ext cx="2576195" cy="1987550"/>
                          </a:xfrm>
                          <a:prstGeom prst="rect">
                            <a:avLst/>
                          </a:prstGeom>
                        </pic:spPr>
                      </pic:pic>
                    </a:graphicData>
                  </a:graphic>
                  <wp14:sizeRelH relativeFrom="margin">
                    <wp14:pctWidth>0</wp14:pctWidth>
                  </wp14:sizeRelH>
                  <wp14:sizeRelV relativeFrom="margin">
                    <wp14:pctHeight>0</wp14:pctHeight>
                  </wp14:sizeRelV>
                </wp:anchor>
              </w:drawing>
            </w:r>
          </w:p>
        </w:tc>
        <w:tc>
          <w:tcPr>
            <w:tcW w:w="4345" w:type="dxa"/>
          </w:tcPr>
          <w:p w14:paraId="07538E0D" w14:textId="5A5E9D43" w:rsidR="007E5EDA" w:rsidRPr="00B9435B" w:rsidRDefault="00890E8A"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12512" behindDoc="0" locked="0" layoutInCell="1" allowOverlap="1" wp14:anchorId="0177D4D8" wp14:editId="398E9B5E">
                  <wp:simplePos x="0" y="0"/>
                  <wp:positionH relativeFrom="column">
                    <wp:posOffset>30480</wp:posOffset>
                  </wp:positionH>
                  <wp:positionV relativeFrom="paragraph">
                    <wp:posOffset>50165</wp:posOffset>
                  </wp:positionV>
                  <wp:extent cx="2557780" cy="1987550"/>
                  <wp:effectExtent l="0" t="0" r="0" b="0"/>
                  <wp:wrapNone/>
                  <wp:docPr id="466" name="図 466" descr="屋内, 建物, 大き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屋内, 建物, 大きい, 座る が含まれている画像&#10;&#10;自動的に生成された説明"/>
                          <pic:cNvPicPr/>
                        </pic:nvPicPr>
                        <pic:blipFill>
                          <a:blip r:embed="rId66"/>
                          <a:stretch>
                            <a:fillRect/>
                          </a:stretch>
                        </pic:blipFill>
                        <pic:spPr>
                          <a:xfrm>
                            <a:off x="0" y="0"/>
                            <a:ext cx="2557780" cy="1987550"/>
                          </a:xfrm>
                          <a:prstGeom prst="rect">
                            <a:avLst/>
                          </a:prstGeom>
                        </pic:spPr>
                      </pic:pic>
                    </a:graphicData>
                  </a:graphic>
                  <wp14:sizeRelH relativeFrom="margin">
                    <wp14:pctWidth>0</wp14:pctWidth>
                  </wp14:sizeRelH>
                  <wp14:sizeRelV relativeFrom="margin">
                    <wp14:pctHeight>0</wp14:pctHeight>
                  </wp14:sizeRelV>
                </wp:anchor>
              </w:drawing>
            </w:r>
          </w:p>
        </w:tc>
      </w:tr>
      <w:tr w:rsidR="007E5EDA" w:rsidRPr="00E251F7" w14:paraId="687996C9" w14:textId="77777777" w:rsidTr="00CE7D31">
        <w:tc>
          <w:tcPr>
            <w:tcW w:w="4302" w:type="dxa"/>
            <w:tcMar>
              <w:top w:w="28" w:type="dxa"/>
              <w:left w:w="85" w:type="dxa"/>
              <w:bottom w:w="28" w:type="dxa"/>
              <w:right w:w="85" w:type="dxa"/>
            </w:tcMar>
          </w:tcPr>
          <w:p w14:paraId="7E250613" w14:textId="73EB56F8" w:rsidR="007E5EDA" w:rsidRPr="00F57954" w:rsidRDefault="0098245A" w:rsidP="00CE7D31">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Ａ</w:t>
            </w:r>
            <w:r w:rsidR="007E5EDA" w:rsidRPr="00F57954">
              <w:rPr>
                <w:rFonts w:ascii="BIZ UDゴシック" w:hAnsi="BIZ UDゴシック" w:hint="eastAsia"/>
              </w:rPr>
              <w:t>系ボイラ灰排出弁</w:t>
            </w:r>
          </w:p>
          <w:p w14:paraId="6D670F32" w14:textId="171F1CA2"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シュート部腐食損傷</w:t>
            </w:r>
          </w:p>
        </w:tc>
        <w:tc>
          <w:tcPr>
            <w:tcW w:w="4345" w:type="dxa"/>
            <w:tcMar>
              <w:top w:w="28" w:type="dxa"/>
              <w:left w:w="85" w:type="dxa"/>
              <w:bottom w:w="28" w:type="dxa"/>
              <w:right w:w="85" w:type="dxa"/>
            </w:tcMar>
          </w:tcPr>
          <w:p w14:paraId="25BEDA97" w14:textId="267457AA" w:rsidR="007E5EDA" w:rsidRPr="00F57954" w:rsidRDefault="0098245A" w:rsidP="00CE7D31">
            <w:pPr>
              <w:pStyle w:val="02"/>
              <w:ind w:leftChars="0" w:left="0" w:right="210" w:firstLineChars="0" w:firstLine="0"/>
              <w:jc w:val="center"/>
              <w:rPr>
                <w:rFonts w:ascii="BIZ UDゴシック" w:hAnsi="BIZ UDゴシック"/>
              </w:rPr>
            </w:pPr>
            <w:r>
              <w:rPr>
                <w:rFonts w:asciiTheme="minorEastAsia" w:eastAsiaTheme="minorEastAsia" w:hAnsiTheme="minorEastAsia" w:hint="eastAsia"/>
              </w:rPr>
              <w:t>Ｂ</w:t>
            </w:r>
            <w:r w:rsidR="007E5EDA" w:rsidRPr="00F57954">
              <w:rPr>
                <w:rFonts w:ascii="BIZ UDゴシック" w:hAnsi="BIZ UDゴシック" w:hint="eastAsia"/>
              </w:rPr>
              <w:t>系煙道</w:t>
            </w:r>
          </w:p>
          <w:p w14:paraId="25D49C36" w14:textId="77777777" w:rsidR="007E5EDA" w:rsidRPr="00F57954" w:rsidRDefault="007E5EDA" w:rsidP="00CE7D31">
            <w:pPr>
              <w:pStyle w:val="02"/>
              <w:ind w:leftChars="0" w:left="0" w:right="210" w:firstLineChars="0" w:firstLine="0"/>
              <w:jc w:val="center"/>
              <w:rPr>
                <w:rFonts w:ascii="BIZ UDゴシック" w:hAnsi="BIZ UDゴシック"/>
              </w:rPr>
            </w:pPr>
            <w:r w:rsidRPr="00B804D5">
              <w:rPr>
                <w:rFonts w:ascii="BIZ UDゴシック" w:hAnsi="BIZ UDゴシック" w:hint="eastAsia"/>
                <w:sz w:val="18"/>
                <w:szCs w:val="18"/>
              </w:rPr>
              <w:t>湿式有害ガス除去装置周りの伸縮継ぎ手部腐食</w:t>
            </w:r>
          </w:p>
        </w:tc>
      </w:tr>
    </w:tbl>
    <w:p w14:paraId="1CCCA312" w14:textId="0E1DB624" w:rsidR="007E5EDA" w:rsidRPr="007E5EDA" w:rsidRDefault="007E5EDA" w:rsidP="00146728">
      <w:pPr>
        <w:pStyle w:val="a8"/>
      </w:pPr>
      <w:r>
        <w:rPr>
          <w:rFonts w:hint="eastAsia"/>
        </w:rPr>
        <w:t>図</w:t>
      </w:r>
      <w:r w:rsidR="00C119DF">
        <w:t>19</w:t>
      </w:r>
      <w:r>
        <w:rPr>
          <w:rFonts w:hint="eastAsia"/>
        </w:rPr>
        <w:t xml:space="preserve">　</w:t>
      </w:r>
      <w:r w:rsidRPr="007E5EDA">
        <w:rPr>
          <w:rFonts w:hint="eastAsia"/>
        </w:rPr>
        <w:t>燃焼ガス冷却設備、排ガス処理設備の状況（抜粋）</w:t>
      </w:r>
      <w:r w:rsidRPr="007E5EDA">
        <w:rPr>
          <w:rFonts w:hint="eastAsia"/>
          <w:vertAlign w:val="subscript"/>
        </w:rPr>
        <w:t>（令和3年3月精密機能検査報告書より引用）</w:t>
      </w:r>
    </w:p>
    <w:p w14:paraId="154964C9" w14:textId="6D1FF845" w:rsidR="007E5EDA" w:rsidRDefault="007E5EDA" w:rsidP="00252D28">
      <w:pPr>
        <w:pStyle w:val="066"/>
        <w:ind w:leftChars="0" w:left="0" w:firstLineChars="0" w:firstLine="0"/>
      </w:pPr>
    </w:p>
    <w:p w14:paraId="65954345" w14:textId="46B13381" w:rsidR="007E5EDA" w:rsidRPr="000828A4" w:rsidRDefault="00FA08F8" w:rsidP="00823C5A">
      <w:pPr>
        <w:pStyle w:val="5"/>
      </w:pPr>
      <w:r w:rsidRPr="000828A4">
        <w:rPr>
          <w:rFonts w:hint="eastAsia"/>
        </w:rPr>
        <w:t>電気設備</w:t>
      </w:r>
    </w:p>
    <w:p w14:paraId="65AADDC0" w14:textId="782A2436" w:rsidR="007E5EDA" w:rsidRDefault="007E5EDA" w:rsidP="007841C5">
      <w:pPr>
        <w:pStyle w:val="055"/>
        <w:ind w:leftChars="100" w:left="210" w:rightChars="100" w:right="210" w:firstLine="210"/>
      </w:pPr>
      <w:r w:rsidRPr="000828A4">
        <w:rPr>
          <w:rFonts w:hint="eastAsia"/>
        </w:rPr>
        <w:t>現場制御盤、現場操作盤を中心に劣化が進行しています。基本的に電気設備の耐用年数は20年程度であ</w:t>
      </w:r>
      <w:r w:rsidRPr="007E5EDA">
        <w:rPr>
          <w:rFonts w:hint="eastAsia"/>
        </w:rPr>
        <w:t>り、供用開始から2</w:t>
      </w:r>
      <w:r w:rsidR="00FC6E5B">
        <w:t>1</w:t>
      </w:r>
      <w:r w:rsidRPr="007E5EDA">
        <w:rPr>
          <w:rFonts w:hint="eastAsia"/>
        </w:rPr>
        <w:t>年経過している朝日環境センター</w:t>
      </w:r>
      <w:r w:rsidR="008440AB">
        <w:rPr>
          <w:rFonts w:hint="eastAsia"/>
        </w:rPr>
        <w:t>焼却棟</w:t>
      </w:r>
      <w:r w:rsidRPr="007E5EDA">
        <w:rPr>
          <w:rFonts w:hint="eastAsia"/>
        </w:rPr>
        <w:t>においては、全体的な</w:t>
      </w:r>
      <w:r w:rsidR="00047CF4">
        <w:rPr>
          <w:rFonts w:hint="eastAsia"/>
        </w:rPr>
        <w:t>更新等の</w:t>
      </w:r>
      <w:r w:rsidRPr="007E5EDA">
        <w:rPr>
          <w:rFonts w:hint="eastAsia"/>
        </w:rPr>
        <w:t>見直しが必要です。また、電気設備については、供給不足による影響に加え、生産終了により同種の部品を継続的に確保することが困難となる、潜在的な施設停止リスクにも注意する必要があります。</w:t>
      </w:r>
    </w:p>
    <w:p w14:paraId="2E6E62E5" w14:textId="1C3F0C8F" w:rsidR="007E5EDA" w:rsidRDefault="007E5EDA" w:rsidP="007E5EDA">
      <w:pPr>
        <w:pStyle w:val="066"/>
        <w:ind w:left="861" w:firstLine="210"/>
      </w:pPr>
    </w:p>
    <w:tbl>
      <w:tblPr>
        <w:tblStyle w:val="aa"/>
        <w:tblW w:w="8647" w:type="dxa"/>
        <w:tblInd w:w="279" w:type="dxa"/>
        <w:tblLook w:val="04A0" w:firstRow="1" w:lastRow="0" w:firstColumn="1" w:lastColumn="0" w:noHBand="0" w:noVBand="1"/>
      </w:tblPr>
      <w:tblGrid>
        <w:gridCol w:w="4302"/>
        <w:gridCol w:w="4345"/>
      </w:tblGrid>
      <w:tr w:rsidR="007E5EDA" w:rsidRPr="00E251F7" w14:paraId="5FDB6249" w14:textId="77777777" w:rsidTr="00B02B24">
        <w:trPr>
          <w:trHeight w:val="3350"/>
        </w:trPr>
        <w:tc>
          <w:tcPr>
            <w:tcW w:w="4302" w:type="dxa"/>
          </w:tcPr>
          <w:p w14:paraId="2DBD1248" w14:textId="11611F4D" w:rsidR="007E5EDA" w:rsidRPr="00B9435B" w:rsidRDefault="00890E8A"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13536" behindDoc="0" locked="0" layoutInCell="1" allowOverlap="1" wp14:anchorId="00C3B524" wp14:editId="2EEB2A02">
                  <wp:simplePos x="0" y="0"/>
                  <wp:positionH relativeFrom="margin">
                    <wp:posOffset>19050</wp:posOffset>
                  </wp:positionH>
                  <wp:positionV relativeFrom="paragraph">
                    <wp:posOffset>69215</wp:posOffset>
                  </wp:positionV>
                  <wp:extent cx="2567305" cy="1981200"/>
                  <wp:effectExtent l="0" t="0" r="4445" b="0"/>
                  <wp:wrapNone/>
                  <wp:docPr id="57" name="図 57" descr="屋内, 座る, キッチン,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屋内, 座る, キッチン, テーブル が含まれている画像&#10;&#10;自動的に生成された説明"/>
                          <pic:cNvPicPr/>
                        </pic:nvPicPr>
                        <pic:blipFill>
                          <a:blip r:embed="rId67"/>
                          <a:stretch>
                            <a:fillRect/>
                          </a:stretch>
                        </pic:blipFill>
                        <pic:spPr>
                          <a:xfrm>
                            <a:off x="0" y="0"/>
                            <a:ext cx="2567305" cy="1981200"/>
                          </a:xfrm>
                          <a:prstGeom prst="rect">
                            <a:avLst/>
                          </a:prstGeom>
                        </pic:spPr>
                      </pic:pic>
                    </a:graphicData>
                  </a:graphic>
                  <wp14:sizeRelH relativeFrom="margin">
                    <wp14:pctWidth>0</wp14:pctWidth>
                  </wp14:sizeRelH>
                  <wp14:sizeRelV relativeFrom="margin">
                    <wp14:pctHeight>0</wp14:pctHeight>
                  </wp14:sizeRelV>
                </wp:anchor>
              </w:drawing>
            </w:r>
          </w:p>
        </w:tc>
        <w:tc>
          <w:tcPr>
            <w:tcW w:w="4345" w:type="dxa"/>
          </w:tcPr>
          <w:p w14:paraId="49731AE3" w14:textId="55FA7BA7" w:rsidR="007E5EDA" w:rsidRPr="00B9435B" w:rsidRDefault="00890E8A" w:rsidP="00315CBB">
            <w:pPr>
              <w:pStyle w:val="02"/>
              <w:ind w:leftChars="0" w:left="0" w:right="210" w:firstLineChars="0" w:firstLine="0"/>
              <w:rPr>
                <w:rFonts w:ascii="ＭＳ ゴシック" w:eastAsia="ＭＳ ゴシック" w:hAnsi="ＭＳ ゴシック"/>
              </w:rPr>
            </w:pPr>
            <w:r w:rsidRPr="00B9435B">
              <w:rPr>
                <w:rFonts w:ascii="ＭＳ ゴシック" w:eastAsia="ＭＳ ゴシック" w:hAnsi="ＭＳ ゴシック"/>
                <w:noProof/>
              </w:rPr>
              <w:drawing>
                <wp:anchor distT="0" distB="0" distL="114300" distR="114300" simplePos="0" relativeHeight="251714560" behindDoc="0" locked="0" layoutInCell="1" allowOverlap="1" wp14:anchorId="3F55C7DE" wp14:editId="0EB765CC">
                  <wp:simplePos x="0" y="0"/>
                  <wp:positionH relativeFrom="column">
                    <wp:posOffset>30480</wp:posOffset>
                  </wp:positionH>
                  <wp:positionV relativeFrom="paragraph">
                    <wp:posOffset>75565</wp:posOffset>
                  </wp:positionV>
                  <wp:extent cx="2558415" cy="1987550"/>
                  <wp:effectExtent l="0" t="0" r="0" b="0"/>
                  <wp:wrapNone/>
                  <wp:docPr id="467" name="図 467" descr="屋内, 男,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屋内, 男, 座る, テーブル が含まれている画像&#10;&#10;自動的に生成された説明"/>
                          <pic:cNvPicPr/>
                        </pic:nvPicPr>
                        <pic:blipFill>
                          <a:blip r:embed="rId68"/>
                          <a:stretch>
                            <a:fillRect/>
                          </a:stretch>
                        </pic:blipFill>
                        <pic:spPr>
                          <a:xfrm>
                            <a:off x="0" y="0"/>
                            <a:ext cx="2558415" cy="1987550"/>
                          </a:xfrm>
                          <a:prstGeom prst="rect">
                            <a:avLst/>
                          </a:prstGeom>
                        </pic:spPr>
                      </pic:pic>
                    </a:graphicData>
                  </a:graphic>
                  <wp14:sizeRelH relativeFrom="margin">
                    <wp14:pctWidth>0</wp14:pctWidth>
                  </wp14:sizeRelH>
                  <wp14:sizeRelV relativeFrom="margin">
                    <wp14:pctHeight>0</wp14:pctHeight>
                  </wp14:sizeRelV>
                </wp:anchor>
              </w:drawing>
            </w:r>
          </w:p>
        </w:tc>
      </w:tr>
      <w:tr w:rsidR="007E5EDA" w:rsidRPr="00E251F7" w14:paraId="5B87B8A7" w14:textId="77777777" w:rsidTr="00CE7D31">
        <w:tc>
          <w:tcPr>
            <w:tcW w:w="4302" w:type="dxa"/>
            <w:tcMar>
              <w:top w:w="28" w:type="dxa"/>
              <w:left w:w="85" w:type="dxa"/>
              <w:bottom w:w="28" w:type="dxa"/>
              <w:right w:w="85" w:type="dxa"/>
            </w:tcMar>
          </w:tcPr>
          <w:p w14:paraId="7E5672F7" w14:textId="01354DD1"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灰固化装置制御盤　インバータ</w:t>
            </w:r>
          </w:p>
          <w:p w14:paraId="558575E0" w14:textId="158CEB12" w:rsidR="007E5EDA" w:rsidRPr="00F57954" w:rsidRDefault="007E5EDA" w:rsidP="00CE7D31">
            <w:pPr>
              <w:pStyle w:val="02"/>
              <w:ind w:leftChars="0" w:left="0" w:right="210" w:firstLineChars="0" w:firstLine="0"/>
              <w:jc w:val="center"/>
              <w:rPr>
                <w:rFonts w:ascii="BIZ UDゴシック" w:hAnsi="BIZ UDゴシック"/>
              </w:rPr>
            </w:pPr>
            <w:r w:rsidRPr="00691E7F">
              <w:rPr>
                <w:rFonts w:ascii="BIZ UDゴシック" w:hAnsi="BIZ UDゴシック" w:hint="eastAsia"/>
              </w:rPr>
              <w:t>エラー表示、粉じん</w:t>
            </w:r>
            <w:r w:rsidR="00C06021" w:rsidRPr="00691E7F">
              <w:rPr>
                <w:rFonts w:ascii="BIZ UDゴシック" w:hAnsi="BIZ UDゴシック" w:hint="eastAsia"/>
              </w:rPr>
              <w:t>過多による</w:t>
            </w:r>
            <w:r w:rsidRPr="00691E7F">
              <w:rPr>
                <w:rFonts w:ascii="BIZ UDゴシック" w:hAnsi="BIZ UDゴシック" w:hint="eastAsia"/>
              </w:rPr>
              <w:t>経年劣化</w:t>
            </w:r>
          </w:p>
        </w:tc>
        <w:tc>
          <w:tcPr>
            <w:tcW w:w="4345" w:type="dxa"/>
            <w:tcMar>
              <w:top w:w="28" w:type="dxa"/>
              <w:left w:w="85" w:type="dxa"/>
              <w:bottom w:w="28" w:type="dxa"/>
              <w:right w:w="85" w:type="dxa"/>
            </w:tcMar>
          </w:tcPr>
          <w:p w14:paraId="7C07EDDC" w14:textId="5853DA11" w:rsidR="007E5EDA" w:rsidRPr="00B804D5" w:rsidRDefault="0098245A" w:rsidP="00CE7D31">
            <w:pPr>
              <w:pStyle w:val="02"/>
              <w:ind w:leftChars="0" w:left="0" w:right="210" w:firstLineChars="0" w:firstLine="0"/>
              <w:jc w:val="center"/>
              <w:rPr>
                <w:rFonts w:asciiTheme="minorEastAsia" w:eastAsiaTheme="minorEastAsia" w:hAnsiTheme="minorEastAsia"/>
              </w:rPr>
            </w:pPr>
            <w:r>
              <w:rPr>
                <w:rFonts w:asciiTheme="minorEastAsia" w:eastAsiaTheme="minorEastAsia" w:hAnsiTheme="minorEastAsia" w:hint="eastAsia"/>
              </w:rPr>
              <w:t>Ｂ</w:t>
            </w:r>
            <w:r w:rsidR="007E5EDA" w:rsidRPr="00B804D5">
              <w:rPr>
                <w:rFonts w:asciiTheme="minorEastAsia" w:eastAsiaTheme="minorEastAsia" w:hAnsiTheme="minorEastAsia" w:hint="eastAsia"/>
              </w:rPr>
              <w:t>系ボイラ出口</w:t>
            </w:r>
            <w:r w:rsidR="007E5EDA" w:rsidRPr="00B804D5">
              <w:rPr>
                <w:rFonts w:asciiTheme="minorEastAsia" w:eastAsiaTheme="minorEastAsia" w:hAnsiTheme="minorEastAsia"/>
              </w:rPr>
              <w:t>O</w:t>
            </w:r>
            <w:r w:rsidR="007E5EDA" w:rsidRPr="00B804D5">
              <w:rPr>
                <w:rFonts w:asciiTheme="minorEastAsia" w:eastAsiaTheme="minorEastAsia" w:hAnsiTheme="minorEastAsia"/>
                <w:vertAlign w:val="subscript"/>
              </w:rPr>
              <w:t>2</w:t>
            </w:r>
            <w:r w:rsidR="007E5EDA" w:rsidRPr="00B804D5">
              <w:rPr>
                <w:rFonts w:asciiTheme="minorEastAsia" w:eastAsiaTheme="minorEastAsia" w:hAnsiTheme="minorEastAsia" w:hint="eastAsia"/>
              </w:rPr>
              <w:t>計盤</w:t>
            </w:r>
            <w:r w:rsidR="007E5EDA" w:rsidRPr="00B804D5">
              <w:rPr>
                <w:rFonts w:asciiTheme="minorEastAsia" w:eastAsiaTheme="minorEastAsia" w:hAnsiTheme="minorEastAsia"/>
              </w:rPr>
              <w:t xml:space="preserve"> O</w:t>
            </w:r>
            <w:r w:rsidR="007E5EDA" w:rsidRPr="00B804D5">
              <w:rPr>
                <w:rFonts w:asciiTheme="minorEastAsia" w:eastAsiaTheme="minorEastAsia" w:hAnsiTheme="minorEastAsia"/>
                <w:vertAlign w:val="subscript"/>
              </w:rPr>
              <w:t>2</w:t>
            </w:r>
            <w:r w:rsidR="007E5EDA" w:rsidRPr="00B804D5">
              <w:rPr>
                <w:rFonts w:asciiTheme="minorEastAsia" w:eastAsiaTheme="minorEastAsia" w:hAnsiTheme="minorEastAsia" w:hint="eastAsia"/>
              </w:rPr>
              <w:t>計への配管部</w:t>
            </w:r>
          </w:p>
          <w:p w14:paraId="573D08CE" w14:textId="77777777" w:rsidR="007E5EDA" w:rsidRPr="00F57954" w:rsidRDefault="007E5EDA" w:rsidP="00CE7D31">
            <w:pPr>
              <w:pStyle w:val="02"/>
              <w:ind w:leftChars="0" w:left="0" w:right="210" w:firstLineChars="0" w:firstLine="0"/>
              <w:jc w:val="center"/>
              <w:rPr>
                <w:rFonts w:ascii="BIZ UDゴシック" w:hAnsi="BIZ UDゴシック"/>
              </w:rPr>
            </w:pPr>
            <w:r w:rsidRPr="00F57954">
              <w:rPr>
                <w:rFonts w:ascii="BIZ UDゴシック" w:hAnsi="BIZ UDゴシック" w:hint="eastAsia"/>
              </w:rPr>
              <w:t>配管固定ナット外れ、粉じん固着</w:t>
            </w:r>
          </w:p>
        </w:tc>
      </w:tr>
    </w:tbl>
    <w:p w14:paraId="507D722B" w14:textId="393A3165" w:rsidR="007E5EDA" w:rsidRPr="007E5EDA" w:rsidRDefault="007E5EDA" w:rsidP="00146728">
      <w:pPr>
        <w:pStyle w:val="a8"/>
      </w:pPr>
      <w:r>
        <w:rPr>
          <w:rFonts w:hint="eastAsia"/>
        </w:rPr>
        <w:t>図</w:t>
      </w:r>
      <w:r w:rsidR="00C119DF">
        <w:t>20</w:t>
      </w:r>
      <w:r>
        <w:rPr>
          <w:rFonts w:hint="eastAsia"/>
        </w:rPr>
        <w:t xml:space="preserve">　</w:t>
      </w:r>
      <w:r w:rsidRPr="007E5EDA">
        <w:rPr>
          <w:rFonts w:hint="eastAsia"/>
        </w:rPr>
        <w:t>電気設備の状況（抜粋）</w:t>
      </w:r>
      <w:r w:rsidRPr="007E5EDA">
        <w:rPr>
          <w:rFonts w:hint="eastAsia"/>
          <w:vertAlign w:val="subscript"/>
        </w:rPr>
        <w:t>（令和3年3月精密機能検査報告書より引用）</w:t>
      </w:r>
    </w:p>
    <w:p w14:paraId="7791CBEF" w14:textId="4CE695CA" w:rsidR="007B4A80" w:rsidRDefault="007B4A80" w:rsidP="007E5EDA">
      <w:pPr>
        <w:pStyle w:val="066"/>
        <w:ind w:left="861" w:firstLine="210"/>
      </w:pPr>
      <w:r>
        <w:br w:type="page"/>
      </w:r>
    </w:p>
    <w:p w14:paraId="2A7F2432" w14:textId="1B13A46D" w:rsidR="007B4A80" w:rsidRDefault="003D7E2C" w:rsidP="007B4A80">
      <w:pPr>
        <w:pStyle w:val="0211"/>
        <w:ind w:leftChars="0" w:left="0" w:right="210" w:firstLineChars="0" w:firstLine="0"/>
      </w:pPr>
      <w:r>
        <w:rPr>
          <w:noProof/>
        </w:rPr>
        <w:lastRenderedPageBreak/>
        <mc:AlternateContent>
          <mc:Choice Requires="wps">
            <w:drawing>
              <wp:anchor distT="0" distB="0" distL="114300" distR="114300" simplePos="0" relativeHeight="252010496" behindDoc="0" locked="0" layoutInCell="1" allowOverlap="1" wp14:anchorId="5B979FB2" wp14:editId="2CC8F922">
                <wp:simplePos x="0" y="0"/>
                <wp:positionH relativeFrom="column">
                  <wp:posOffset>3352593</wp:posOffset>
                </wp:positionH>
                <wp:positionV relativeFrom="paragraph">
                  <wp:posOffset>-782423</wp:posOffset>
                </wp:positionV>
                <wp:extent cx="2690037" cy="542260"/>
                <wp:effectExtent l="0" t="0" r="0" b="0"/>
                <wp:wrapNone/>
                <wp:docPr id="457" name="正方形/長方形 457"/>
                <wp:cNvGraphicFramePr/>
                <a:graphic xmlns:a="http://schemas.openxmlformats.org/drawingml/2006/main">
                  <a:graphicData uri="http://schemas.microsoft.com/office/word/2010/wordprocessingShape">
                    <wps:wsp>
                      <wps:cNvSpPr/>
                      <wps:spPr>
                        <a:xfrm>
                          <a:off x="0" y="0"/>
                          <a:ext cx="2690037" cy="542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9ABD3E" id="正方形/長方形 457" o:spid="_x0000_s1026" style="position:absolute;margin-left:264pt;margin-top:-61.6pt;width:211.8pt;height:42.7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" fillcolor="white [3212]" stroked="f" strokeweight="1pt"/>
            </w:pict>
          </mc:Fallback>
        </mc:AlternateContent>
      </w:r>
    </w:p>
    <w:p w14:paraId="6A9C682E" w14:textId="77777777" w:rsidR="007B4A80" w:rsidRDefault="007B4A80" w:rsidP="007B4A80">
      <w:pPr>
        <w:pStyle w:val="0211"/>
        <w:ind w:leftChars="0" w:left="0" w:right="210" w:firstLineChars="0" w:firstLine="0"/>
      </w:pPr>
    </w:p>
    <w:p w14:paraId="0D559AA2" w14:textId="77777777" w:rsidR="007B4A80" w:rsidRDefault="007B4A80" w:rsidP="007B4A80">
      <w:pPr>
        <w:pStyle w:val="0211"/>
        <w:ind w:leftChars="0" w:left="0" w:right="210" w:firstLineChars="0" w:firstLine="0"/>
      </w:pPr>
    </w:p>
    <w:p w14:paraId="2819FE3D" w14:textId="77777777" w:rsidR="007B4A80" w:rsidRPr="00CA6C97" w:rsidRDefault="007B4A80" w:rsidP="007B4A80">
      <w:pPr>
        <w:pStyle w:val="a8"/>
      </w:pPr>
    </w:p>
    <w:p w14:paraId="083B2548" w14:textId="77777777" w:rsidR="007B4A80" w:rsidRDefault="007B4A80" w:rsidP="007B4A80">
      <w:pPr>
        <w:pStyle w:val="a8"/>
      </w:pPr>
    </w:p>
    <w:p w14:paraId="6011FAB2" w14:textId="77777777" w:rsidR="007B4A80" w:rsidRDefault="007B4A80" w:rsidP="007B4A80">
      <w:pPr>
        <w:pStyle w:val="a8"/>
      </w:pPr>
    </w:p>
    <w:p w14:paraId="2CCB59B4" w14:textId="77777777" w:rsidR="007B4A80" w:rsidRDefault="007B4A80" w:rsidP="007B4A80">
      <w:pPr>
        <w:pStyle w:val="a8"/>
      </w:pPr>
    </w:p>
    <w:p w14:paraId="103D1C78" w14:textId="77777777" w:rsidR="007B4A80" w:rsidRDefault="007B4A80" w:rsidP="007B4A80">
      <w:pPr>
        <w:pStyle w:val="a8"/>
      </w:pPr>
    </w:p>
    <w:p w14:paraId="1379E56A" w14:textId="77777777" w:rsidR="007B4A80" w:rsidRDefault="007B4A80" w:rsidP="007B4A80">
      <w:pPr>
        <w:pStyle w:val="a8"/>
      </w:pPr>
    </w:p>
    <w:p w14:paraId="4662C15D" w14:textId="77777777" w:rsidR="007B4A80" w:rsidRDefault="007B4A80" w:rsidP="007B4A80">
      <w:pPr>
        <w:pStyle w:val="a8"/>
      </w:pPr>
    </w:p>
    <w:p w14:paraId="55A0ECEB" w14:textId="77777777" w:rsidR="007B4A80" w:rsidRDefault="007B4A80" w:rsidP="007B4A80">
      <w:pPr>
        <w:pStyle w:val="a8"/>
      </w:pPr>
    </w:p>
    <w:p w14:paraId="19ADCEF0" w14:textId="77777777" w:rsidR="007B4A80" w:rsidRDefault="007B4A80" w:rsidP="007B4A80">
      <w:pPr>
        <w:pStyle w:val="a8"/>
      </w:pPr>
    </w:p>
    <w:p w14:paraId="3BE87F51" w14:textId="77777777" w:rsidR="007B4A80" w:rsidRDefault="007B4A80" w:rsidP="007B4A80">
      <w:pPr>
        <w:pStyle w:val="a8"/>
      </w:pPr>
    </w:p>
    <w:p w14:paraId="61690DC1" w14:textId="77777777" w:rsidR="007B4A80" w:rsidRDefault="007B4A80" w:rsidP="007B4A80">
      <w:pPr>
        <w:pStyle w:val="a8"/>
      </w:pPr>
    </w:p>
    <w:p w14:paraId="1641A252" w14:textId="77777777" w:rsidR="007B4A80" w:rsidRDefault="007B4A80" w:rsidP="007B4A80">
      <w:pPr>
        <w:pStyle w:val="a8"/>
      </w:pPr>
    </w:p>
    <w:p w14:paraId="6EFCEB45" w14:textId="77777777" w:rsidR="007B4A80" w:rsidRDefault="007B4A80" w:rsidP="007B4A80"/>
    <w:p w14:paraId="77DA9AD8" w14:textId="77777777" w:rsidR="007B4A80" w:rsidRDefault="007B4A80" w:rsidP="007B4A80"/>
    <w:p w14:paraId="18733626" w14:textId="77777777" w:rsidR="007B4A80" w:rsidRDefault="007B4A80" w:rsidP="007B4A80"/>
    <w:p w14:paraId="4E46B650" w14:textId="704E4D0E" w:rsidR="00E474F1" w:rsidRDefault="007B4A80" w:rsidP="007B4A80">
      <w:pPr>
        <w:pStyle w:val="a8"/>
        <w:sectPr w:rsidR="00E474F1" w:rsidSect="00B35F95">
          <w:headerReference w:type="even" r:id="rId69"/>
          <w:headerReference w:type="default" r:id="rId70"/>
          <w:pgSz w:w="11906" w:h="16838" w:code="9"/>
          <w:pgMar w:top="1701" w:right="1418" w:bottom="1418" w:left="1418" w:header="737" w:footer="737" w:gutter="0"/>
          <w:cols w:space="425"/>
          <w:docGrid w:type="lines" w:linePitch="360"/>
        </w:sectPr>
      </w:pPr>
      <w:r w:rsidRPr="00D75584">
        <w:rPr>
          <w:rFonts w:asciiTheme="majorEastAsia" w:eastAsiaTheme="majorEastAsia" w:hAnsiTheme="majorEastAsia"/>
        </w:rPr>
        <w:br w:type="page"/>
      </w:r>
    </w:p>
    <w:p w14:paraId="742E13FE" w14:textId="2E886309" w:rsidR="00E474F1" w:rsidRDefault="00496A29" w:rsidP="007E5EDA">
      <w:pPr>
        <w:pStyle w:val="066"/>
        <w:ind w:left="861" w:firstLine="210"/>
      </w:pPr>
      <w:r>
        <w:rPr>
          <w:noProof/>
        </w:rPr>
        <w:lastRenderedPageBreak/>
        <w:drawing>
          <wp:anchor distT="0" distB="0" distL="114300" distR="114300" simplePos="0" relativeHeight="251509760" behindDoc="0" locked="0" layoutInCell="1" allowOverlap="1" wp14:anchorId="40C0102E" wp14:editId="7D019B98">
            <wp:simplePos x="0" y="0"/>
            <wp:positionH relativeFrom="column">
              <wp:posOffset>-2320</wp:posOffset>
            </wp:positionH>
            <wp:positionV relativeFrom="paragraph">
              <wp:posOffset>-2540</wp:posOffset>
            </wp:positionV>
            <wp:extent cx="13297157" cy="8288005"/>
            <wp:effectExtent l="0" t="0" r="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t="9047" b="2757"/>
                    <a:stretch/>
                  </pic:blipFill>
                  <pic:spPr bwMode="auto">
                    <a:xfrm>
                      <a:off x="0" y="0"/>
                      <a:ext cx="13297157" cy="828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85EA42" w14:textId="19AD7B65" w:rsidR="00E474F1" w:rsidRDefault="00E474F1" w:rsidP="007E5EDA">
      <w:pPr>
        <w:pStyle w:val="066"/>
        <w:ind w:left="861" w:firstLine="210"/>
      </w:pPr>
    </w:p>
    <w:p w14:paraId="3465E404" w14:textId="57FC45CE" w:rsidR="00E474F1" w:rsidRDefault="00E474F1" w:rsidP="007E5EDA">
      <w:pPr>
        <w:pStyle w:val="066"/>
        <w:ind w:left="861" w:firstLine="210"/>
      </w:pPr>
    </w:p>
    <w:p w14:paraId="63D1A2EA" w14:textId="36C671AC" w:rsidR="00E474F1" w:rsidRDefault="00E474F1" w:rsidP="007E5EDA">
      <w:pPr>
        <w:pStyle w:val="066"/>
        <w:ind w:left="861" w:firstLine="210"/>
      </w:pPr>
    </w:p>
    <w:p w14:paraId="1ABFE7CA" w14:textId="7603AFB8" w:rsidR="00E474F1" w:rsidRDefault="00890E8A" w:rsidP="007E5EDA">
      <w:pPr>
        <w:pStyle w:val="066"/>
        <w:ind w:left="861" w:firstLine="210"/>
      </w:pPr>
      <w:r>
        <w:rPr>
          <w:noProof/>
        </w:rPr>
        <mc:AlternateContent>
          <mc:Choice Requires="wps">
            <w:drawing>
              <wp:anchor distT="0" distB="0" distL="114300" distR="114300" simplePos="0" relativeHeight="251560960" behindDoc="0" locked="0" layoutInCell="1" allowOverlap="1" wp14:anchorId="23C1F44A" wp14:editId="69ED4C14">
                <wp:simplePos x="0" y="0"/>
                <wp:positionH relativeFrom="column">
                  <wp:posOffset>10577195</wp:posOffset>
                </wp:positionH>
                <wp:positionV relativeFrom="paragraph">
                  <wp:posOffset>33020</wp:posOffset>
                </wp:positionV>
                <wp:extent cx="2686050" cy="770245"/>
                <wp:effectExtent l="0" t="0" r="19050" b="11430"/>
                <wp:wrapNone/>
                <wp:docPr id="48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770245"/>
                        </a:xfrm>
                        <a:prstGeom prst="rect">
                          <a:avLst/>
                        </a:prstGeom>
                        <a:solidFill>
                          <a:schemeClr val="accent3">
                            <a:lumMod val="40000"/>
                            <a:lumOff val="60000"/>
                          </a:schemeClr>
                        </a:solidFill>
                        <a:ln w="19050">
                          <a:solidFill>
                            <a:srgbClr val="000000"/>
                          </a:solidFill>
                          <a:miter lim="800000"/>
                          <a:headEnd/>
                          <a:tailEnd/>
                        </a:ln>
                      </wps:spPr>
                      <wps:txbx>
                        <w:txbxContent>
                          <w:p w14:paraId="774C4A4A" w14:textId="77777777"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【燃焼ガス冷却設備】</w:t>
                            </w:r>
                          </w:p>
                          <w:p w14:paraId="44CAFACF" w14:textId="369D53FB" w:rsidR="0044397E" w:rsidRPr="000F510C" w:rsidRDefault="000F510C" w:rsidP="000F510C">
                            <w:pPr>
                              <w:ind w:left="180" w:hangingChars="100" w:hanging="180"/>
                              <w:rPr>
                                <w:rFonts w:asciiTheme="minorEastAsia" w:eastAsiaTheme="minorEastAsia" w:hAnsiTheme="minorEastAsia"/>
                                <w:sz w:val="18"/>
                                <w:szCs w:val="18"/>
                              </w:rPr>
                            </w:pPr>
                            <w:r>
                              <w:rPr>
                                <w:rFonts w:asciiTheme="minorEastAsia" w:eastAsiaTheme="minorEastAsia" w:hAnsiTheme="minorEastAsia" w:hint="eastAsia"/>
                                <w:sz w:val="18"/>
                                <w:szCs w:val="18"/>
                              </w:rPr>
                              <w:t>・主に</w:t>
                            </w:r>
                            <w:r w:rsidR="0044397E" w:rsidRPr="000F510C">
                              <w:rPr>
                                <w:rFonts w:asciiTheme="minorEastAsia" w:eastAsiaTheme="minorEastAsia" w:hAnsiTheme="minorEastAsia" w:hint="eastAsia"/>
                                <w:sz w:val="18"/>
                                <w:szCs w:val="18"/>
                              </w:rPr>
                              <w:t>廃熱ボイラの耐火物の劣化が顕著</w:t>
                            </w:r>
                            <w:r>
                              <w:rPr>
                                <w:rFonts w:asciiTheme="minorEastAsia" w:eastAsiaTheme="minorEastAsia" w:hAnsiTheme="minorEastAsia" w:hint="eastAsia"/>
                                <w:sz w:val="18"/>
                                <w:szCs w:val="18"/>
                              </w:rPr>
                              <w:t>。</w:t>
                            </w:r>
                            <w:r w:rsidR="0044397E" w:rsidRPr="000F510C">
                              <w:rPr>
                                <w:rFonts w:asciiTheme="minorEastAsia" w:eastAsiaTheme="minorEastAsia" w:hAnsiTheme="minorEastAsia" w:hint="eastAsia"/>
                                <w:sz w:val="18"/>
                                <w:szCs w:val="18"/>
                              </w:rPr>
                              <w:t>ボイラ灰排出弁も腐食が進行しており補修が必要。</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23C1F44A" id="Rectangle 14" o:spid="_x0000_s1095" style="position:absolute;left:0;text-align:left;margin-left:832.85pt;margin-top:2.6pt;width:211.5pt;height:60.65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" fillcolor="#dbdbdb [1302]" strokeweight="1.5pt">
                <v:textbox inset="5.85pt,.7pt,5.85pt,.7pt">
                  <w:txbxContent>
                    <w:p w14:paraId="774C4A4A" w14:textId="77777777"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【燃焼ガス冷却設備】</w:t>
                      </w:r>
                    </w:p>
                    <w:p w14:paraId="44CAFACF" w14:textId="369D53FB" w:rsidR="0044397E" w:rsidRPr="000F510C" w:rsidRDefault="000F510C" w:rsidP="000F510C">
                      <w:pPr>
                        <w:ind w:left="180" w:hangingChars="100" w:hanging="180"/>
                        <w:rPr>
                          <w:rFonts w:asciiTheme="minorEastAsia" w:eastAsiaTheme="minorEastAsia" w:hAnsiTheme="minorEastAsia"/>
                          <w:sz w:val="18"/>
                          <w:szCs w:val="18"/>
                        </w:rPr>
                      </w:pPr>
                      <w:r>
                        <w:rPr>
                          <w:rFonts w:asciiTheme="minorEastAsia" w:eastAsiaTheme="minorEastAsia" w:hAnsiTheme="minorEastAsia" w:hint="eastAsia"/>
                          <w:sz w:val="18"/>
                          <w:szCs w:val="18"/>
                        </w:rPr>
                        <w:t>・主に</w:t>
                      </w:r>
                      <w:r w:rsidR="0044397E" w:rsidRPr="000F510C">
                        <w:rPr>
                          <w:rFonts w:asciiTheme="minorEastAsia" w:eastAsiaTheme="minorEastAsia" w:hAnsiTheme="minorEastAsia" w:hint="eastAsia"/>
                          <w:sz w:val="18"/>
                          <w:szCs w:val="18"/>
                        </w:rPr>
                        <w:t>廃熱ボイラの耐火物の劣化が顕著</w:t>
                      </w:r>
                      <w:r>
                        <w:rPr>
                          <w:rFonts w:asciiTheme="minorEastAsia" w:eastAsiaTheme="minorEastAsia" w:hAnsiTheme="minorEastAsia" w:hint="eastAsia"/>
                          <w:sz w:val="18"/>
                          <w:szCs w:val="18"/>
                        </w:rPr>
                        <w:t>。</w:t>
                      </w:r>
                      <w:r w:rsidR="0044397E" w:rsidRPr="000F510C">
                        <w:rPr>
                          <w:rFonts w:asciiTheme="minorEastAsia" w:eastAsiaTheme="minorEastAsia" w:hAnsiTheme="minorEastAsia" w:hint="eastAsia"/>
                          <w:sz w:val="18"/>
                          <w:szCs w:val="18"/>
                        </w:rPr>
                        <w:t>ボイラ灰排出弁も腐食が進行しており補修が必要。</w:t>
                      </w:r>
                    </w:p>
                  </w:txbxContent>
                </v:textbox>
              </v:rect>
            </w:pict>
          </mc:Fallback>
        </mc:AlternateContent>
      </w:r>
    </w:p>
    <w:p w14:paraId="660A0FF7" w14:textId="14E6619F" w:rsidR="00E474F1" w:rsidRDefault="00E474F1" w:rsidP="007E5EDA">
      <w:pPr>
        <w:pStyle w:val="066"/>
        <w:ind w:left="861" w:firstLine="210"/>
      </w:pPr>
    </w:p>
    <w:p w14:paraId="22765B24" w14:textId="79070BAD" w:rsidR="00E474F1" w:rsidRDefault="00E474F1" w:rsidP="007E5EDA">
      <w:pPr>
        <w:pStyle w:val="066"/>
        <w:ind w:left="861" w:firstLine="210"/>
      </w:pPr>
    </w:p>
    <w:p w14:paraId="760DBC7F" w14:textId="1E57EBE7" w:rsidR="00E474F1" w:rsidRDefault="00890E8A" w:rsidP="007E5EDA">
      <w:pPr>
        <w:pStyle w:val="066"/>
        <w:ind w:left="861" w:firstLine="210"/>
      </w:pPr>
      <w:r>
        <w:rPr>
          <w:noProof/>
        </w:rPr>
        <mc:AlternateContent>
          <mc:Choice Requires="wps">
            <w:drawing>
              <wp:anchor distT="0" distB="0" distL="114300" distR="114300" simplePos="0" relativeHeight="251561984" behindDoc="0" locked="0" layoutInCell="1" allowOverlap="1" wp14:anchorId="70A58006" wp14:editId="6C83E36C">
                <wp:simplePos x="0" y="0"/>
                <wp:positionH relativeFrom="column">
                  <wp:posOffset>7608570</wp:posOffset>
                </wp:positionH>
                <wp:positionV relativeFrom="paragraph">
                  <wp:posOffset>109220</wp:posOffset>
                </wp:positionV>
                <wp:extent cx="2965450" cy="1169035"/>
                <wp:effectExtent l="19050" t="19050" r="25400" b="31115"/>
                <wp:wrapNone/>
                <wp:docPr id="48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65450" cy="1169035"/>
                        </a:xfrm>
                        <a:prstGeom prst="straightConnector1">
                          <a:avLst/>
                        </a:prstGeom>
                        <a:noFill/>
                        <a:ln w="38100">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05B647C6" id="AutoShape 15" o:spid="_x0000_s1026" type="#_x0000_t32" style="position:absolute;margin-left:599.1pt;margin-top:8.6pt;width:233.5pt;height:92.0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" strokecolor="red" strokeweight="3pt"/>
            </w:pict>
          </mc:Fallback>
        </mc:AlternateContent>
      </w:r>
    </w:p>
    <w:p w14:paraId="4CE0BD9D" w14:textId="5A5A5969" w:rsidR="00E474F1" w:rsidRDefault="00E474F1" w:rsidP="007E5EDA">
      <w:pPr>
        <w:pStyle w:val="066"/>
        <w:ind w:left="861" w:firstLine="210"/>
      </w:pPr>
    </w:p>
    <w:p w14:paraId="2A65F3BF" w14:textId="0424590D" w:rsidR="00E474F1" w:rsidRDefault="00890E8A" w:rsidP="007E5EDA">
      <w:pPr>
        <w:pStyle w:val="066"/>
        <w:ind w:left="861" w:firstLine="210"/>
      </w:pPr>
      <w:r>
        <w:rPr>
          <w:noProof/>
        </w:rPr>
        <mc:AlternateContent>
          <mc:Choice Requires="wps">
            <w:drawing>
              <wp:anchor distT="0" distB="0" distL="114300" distR="114300" simplePos="0" relativeHeight="251563008" behindDoc="0" locked="0" layoutInCell="1" allowOverlap="1" wp14:anchorId="325CA850" wp14:editId="1AB893DB">
                <wp:simplePos x="0" y="0"/>
                <wp:positionH relativeFrom="column">
                  <wp:posOffset>-147320</wp:posOffset>
                </wp:positionH>
                <wp:positionV relativeFrom="paragraph">
                  <wp:posOffset>101600</wp:posOffset>
                </wp:positionV>
                <wp:extent cx="2762250" cy="1017289"/>
                <wp:effectExtent l="0" t="0" r="19050" b="11430"/>
                <wp:wrapNone/>
                <wp:docPr id="47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1017289"/>
                        </a:xfrm>
                        <a:prstGeom prst="rect">
                          <a:avLst/>
                        </a:prstGeom>
                        <a:solidFill>
                          <a:schemeClr val="accent3">
                            <a:lumMod val="40000"/>
                            <a:lumOff val="60000"/>
                          </a:schemeClr>
                        </a:solidFill>
                        <a:ln w="19050">
                          <a:solidFill>
                            <a:srgbClr val="000000"/>
                          </a:solidFill>
                          <a:miter lim="800000"/>
                          <a:headEnd/>
                          <a:tailEnd/>
                        </a:ln>
                      </wps:spPr>
                      <wps:txbx>
                        <w:txbxContent>
                          <w:p w14:paraId="497CF915" w14:textId="77777777"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【受入供給設備】</w:t>
                            </w:r>
                          </w:p>
                          <w:p w14:paraId="5A6C6AF3" w14:textId="0F974D9A" w:rsidR="0044397E" w:rsidRPr="000F510C" w:rsidRDefault="000F510C" w:rsidP="000F510C">
                            <w:pPr>
                              <w:ind w:left="180" w:hangingChars="100" w:hanging="180"/>
                              <w:rPr>
                                <w:rFonts w:asciiTheme="minorEastAsia" w:eastAsiaTheme="minorEastAsia" w:hAnsiTheme="minorEastAsia"/>
                                <w:sz w:val="18"/>
                                <w:szCs w:val="18"/>
                              </w:rPr>
                            </w:pPr>
                            <w:r>
                              <w:rPr>
                                <w:rFonts w:asciiTheme="minorEastAsia" w:eastAsiaTheme="minorEastAsia" w:hAnsiTheme="minorEastAsia" w:hint="eastAsia"/>
                                <w:sz w:val="18"/>
                                <w:szCs w:val="18"/>
                              </w:rPr>
                              <w:t>・</w:t>
                            </w:r>
                            <w:r w:rsidR="00C06021" w:rsidRPr="000F510C">
                              <w:rPr>
                                <w:rFonts w:asciiTheme="minorEastAsia" w:eastAsiaTheme="minorEastAsia" w:hAnsiTheme="minorEastAsia" w:hint="eastAsia"/>
                                <w:sz w:val="18"/>
                                <w:szCs w:val="18"/>
                              </w:rPr>
                              <w:t>ごみ投入プッシャ、他所灰コンベヤを中心に腐食損傷が顕著。ケーシングの損傷による穴あきにより、ごみが漏洩。</w:t>
                            </w:r>
                          </w:p>
                        </w:txbxContent>
                      </wps:txbx>
                      <wps:bodyPr rot="0" vert="horz" wrap="square" lIns="74295" tIns="8890" rIns="74295" bIns="8890" anchor="t" anchorCtr="0" upright="1">
                        <a:noAutofit/>
                      </wps:bodyPr>
                    </wps:wsp>
                  </a:graphicData>
                </a:graphic>
              </wp:anchor>
            </w:drawing>
          </mc:Choice>
          <mc:Fallback>
            <w:pict>
              <v:rect w14:anchorId="325CA850" id="Rectangle 2" o:spid="_x0000_s1096" style="position:absolute;left:0;text-align:left;margin-left:-11.6pt;margin-top:8pt;width:217.5pt;height:80.1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" fillcolor="#dbdbdb [1302]" strokeweight="1.5pt">
                <v:textbox inset="5.85pt,.7pt,5.85pt,.7pt">
                  <w:txbxContent>
                    <w:p w14:paraId="497CF915" w14:textId="77777777"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【受入供給設備】</w:t>
                      </w:r>
                    </w:p>
                    <w:p w14:paraId="5A6C6AF3" w14:textId="0F974D9A" w:rsidR="0044397E" w:rsidRPr="000F510C" w:rsidRDefault="000F510C" w:rsidP="000F510C">
                      <w:pPr>
                        <w:ind w:left="180" w:hangingChars="100" w:hanging="180"/>
                        <w:rPr>
                          <w:rFonts w:asciiTheme="minorEastAsia" w:eastAsiaTheme="minorEastAsia" w:hAnsiTheme="minorEastAsia"/>
                          <w:sz w:val="18"/>
                          <w:szCs w:val="18"/>
                        </w:rPr>
                      </w:pPr>
                      <w:r>
                        <w:rPr>
                          <w:rFonts w:asciiTheme="minorEastAsia" w:eastAsiaTheme="minorEastAsia" w:hAnsiTheme="minorEastAsia" w:hint="eastAsia"/>
                          <w:sz w:val="18"/>
                          <w:szCs w:val="18"/>
                        </w:rPr>
                        <w:t>・</w:t>
                      </w:r>
                      <w:r w:rsidR="00C06021" w:rsidRPr="000F510C">
                        <w:rPr>
                          <w:rFonts w:asciiTheme="minorEastAsia" w:eastAsiaTheme="minorEastAsia" w:hAnsiTheme="minorEastAsia" w:hint="eastAsia"/>
                          <w:sz w:val="18"/>
                          <w:szCs w:val="18"/>
                        </w:rPr>
                        <w:t>ごみ投入プッシャ、他所灰コンベヤを中心に腐食損傷が顕著。ケーシングの損傷による穴あきにより、ごみが漏洩。</w:t>
                      </w:r>
                    </w:p>
                  </w:txbxContent>
                </v:textbox>
              </v:rect>
            </w:pict>
          </mc:Fallback>
        </mc:AlternateContent>
      </w:r>
    </w:p>
    <w:p w14:paraId="77849CCE" w14:textId="1B860BD6" w:rsidR="00E474F1" w:rsidRDefault="00E474F1" w:rsidP="007E5EDA">
      <w:pPr>
        <w:pStyle w:val="066"/>
        <w:ind w:left="861" w:firstLine="210"/>
      </w:pPr>
    </w:p>
    <w:p w14:paraId="20A7A1B1" w14:textId="32775B43" w:rsidR="00E474F1" w:rsidRDefault="00890E8A" w:rsidP="007E5EDA">
      <w:pPr>
        <w:pStyle w:val="066"/>
        <w:ind w:left="861" w:firstLine="210"/>
      </w:pPr>
      <w:r>
        <w:rPr>
          <w:noProof/>
        </w:rPr>
        <mc:AlternateContent>
          <mc:Choice Requires="wps">
            <w:drawing>
              <wp:anchor distT="0" distB="0" distL="114300" distR="114300" simplePos="0" relativeHeight="251555840" behindDoc="0" locked="0" layoutInCell="1" allowOverlap="1" wp14:anchorId="2686DF0F" wp14:editId="360D0882">
                <wp:simplePos x="0" y="0"/>
                <wp:positionH relativeFrom="column">
                  <wp:posOffset>2611120</wp:posOffset>
                </wp:positionH>
                <wp:positionV relativeFrom="paragraph">
                  <wp:posOffset>179070</wp:posOffset>
                </wp:positionV>
                <wp:extent cx="1336675" cy="424815"/>
                <wp:effectExtent l="19050" t="19050" r="34925" b="32385"/>
                <wp:wrapNone/>
                <wp:docPr id="47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675" cy="424815"/>
                        </a:xfrm>
                        <a:prstGeom prst="straightConnector1">
                          <a:avLst/>
                        </a:prstGeom>
                        <a:noFill/>
                        <a:ln w="38100">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71183DFA" id="AutoShape 3" o:spid="_x0000_s1026" type="#_x0000_t32" style="position:absolute;margin-left:205.6pt;margin-top:14.1pt;width:105.25pt;height:33.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" strokecolor="red" strokeweight="3pt"/>
            </w:pict>
          </mc:Fallback>
        </mc:AlternateContent>
      </w:r>
      <w:r w:rsidR="000B5722">
        <w:rPr>
          <w:noProof/>
        </w:rPr>
        <mc:AlternateContent>
          <mc:Choice Requires="wps">
            <w:drawing>
              <wp:anchor distT="0" distB="0" distL="114300" distR="114300" simplePos="0" relativeHeight="251556864" behindDoc="0" locked="0" layoutInCell="1" allowOverlap="1" wp14:anchorId="494C5421" wp14:editId="2D0C35CD">
                <wp:simplePos x="0" y="0"/>
                <wp:positionH relativeFrom="column">
                  <wp:posOffset>2604770</wp:posOffset>
                </wp:positionH>
                <wp:positionV relativeFrom="paragraph">
                  <wp:posOffset>140970</wp:posOffset>
                </wp:positionV>
                <wp:extent cx="1522730" cy="3903980"/>
                <wp:effectExtent l="19050" t="19050" r="20320" b="20320"/>
                <wp:wrapNone/>
                <wp:docPr id="47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2730" cy="3903980"/>
                        </a:xfrm>
                        <a:prstGeom prst="straightConnector1">
                          <a:avLst/>
                        </a:prstGeom>
                        <a:noFill/>
                        <a:ln w="38100">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365C59E2" id="AutoShape 5" o:spid="_x0000_s1026" type="#_x0000_t32" style="position:absolute;margin-left:205.1pt;margin-top:11.1pt;width:119.9pt;height:307.4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" strokecolor="red" strokeweight="3pt"/>
            </w:pict>
          </mc:Fallback>
        </mc:AlternateContent>
      </w:r>
    </w:p>
    <w:p w14:paraId="543D29B5" w14:textId="65E3B078" w:rsidR="00E474F1" w:rsidRDefault="000B5722" w:rsidP="007E5EDA">
      <w:pPr>
        <w:pStyle w:val="066"/>
        <w:ind w:left="861" w:firstLine="210"/>
      </w:pPr>
      <w:r>
        <w:rPr>
          <w:noProof/>
        </w:rPr>
        <mc:AlternateContent>
          <mc:Choice Requires="wps">
            <w:drawing>
              <wp:anchor distT="0" distB="0" distL="114300" distR="114300" simplePos="0" relativeHeight="251558912" behindDoc="0" locked="0" layoutInCell="1" allowOverlap="1" wp14:anchorId="00EC47C3" wp14:editId="4878B364">
                <wp:simplePos x="0" y="0"/>
                <wp:positionH relativeFrom="column">
                  <wp:posOffset>5874385</wp:posOffset>
                </wp:positionH>
                <wp:positionV relativeFrom="paragraph">
                  <wp:posOffset>132881</wp:posOffset>
                </wp:positionV>
                <wp:extent cx="1731671" cy="2519012"/>
                <wp:effectExtent l="19050" t="19050" r="20955" b="15240"/>
                <wp:wrapNone/>
                <wp:docPr id="47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1671" cy="2519012"/>
                        </a:xfrm>
                        <a:prstGeom prst="rect">
                          <a:avLst/>
                        </a:prstGeom>
                        <a:noFill/>
                        <a:ln w="38100">
                          <a:solidFill>
                            <a:srgbClr val="FF0000"/>
                          </a:solidFill>
                          <a:miter lim="800000"/>
                          <a:headEnd/>
                          <a:tailEnd/>
                        </a:ln>
                      </wps:spPr>
                      <wps:bodyPr rot="0" vert="horz" wrap="square" lIns="74295" tIns="8890" rIns="74295" bIns="8890" anchor="t" anchorCtr="0" upright="1">
                        <a:noAutofit/>
                      </wps:bodyPr>
                    </wps:wsp>
                  </a:graphicData>
                </a:graphic>
              </wp:anchor>
            </w:drawing>
          </mc:Choice>
          <mc:Fallback>
            <w:pict>
              <v:rect w14:anchorId="07B03D00" id="Rectangle 9" o:spid="_x0000_s1026" style="position:absolute;margin-left:462.55pt;margin-top:10.45pt;width:136.35pt;height:198.3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" filled="f" strokecolor="red" strokeweight="3pt">
                <v:textbox inset="5.85pt,.7pt,5.85pt,.7pt"/>
              </v:rect>
            </w:pict>
          </mc:Fallback>
        </mc:AlternateContent>
      </w:r>
    </w:p>
    <w:p w14:paraId="4B678DB1" w14:textId="18AA81C8" w:rsidR="00E474F1" w:rsidRDefault="000B5722" w:rsidP="007E5EDA">
      <w:pPr>
        <w:pStyle w:val="066"/>
        <w:ind w:left="861" w:firstLine="210"/>
      </w:pPr>
      <w:r>
        <w:rPr>
          <w:noProof/>
        </w:rPr>
        <mc:AlternateContent>
          <mc:Choice Requires="wps">
            <w:drawing>
              <wp:anchor distT="0" distB="0" distL="114300" distR="114300" simplePos="0" relativeHeight="251557888" behindDoc="0" locked="0" layoutInCell="1" allowOverlap="1" wp14:anchorId="4E1202AC" wp14:editId="5986ECD3">
                <wp:simplePos x="0" y="0"/>
                <wp:positionH relativeFrom="column">
                  <wp:posOffset>3945945</wp:posOffset>
                </wp:positionH>
                <wp:positionV relativeFrom="paragraph">
                  <wp:posOffset>150191</wp:posOffset>
                </wp:positionV>
                <wp:extent cx="1335633" cy="1324051"/>
                <wp:effectExtent l="19050" t="19050" r="17145" b="28575"/>
                <wp:wrapNone/>
                <wp:docPr id="47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633" cy="1324051"/>
                        </a:xfrm>
                        <a:prstGeom prst="rect">
                          <a:avLst/>
                        </a:prstGeom>
                        <a:noFill/>
                        <a:ln w="38100">
                          <a:solidFill>
                            <a:srgbClr val="FF0000"/>
                          </a:solidFill>
                          <a:miter lim="800000"/>
                          <a:headEnd/>
                          <a:tailEnd/>
                        </a:ln>
                      </wps:spPr>
                      <wps:bodyPr rot="0" vert="horz" wrap="square" lIns="74295" tIns="8890" rIns="74295" bIns="8890" anchor="t" anchorCtr="0" upright="1">
                        <a:noAutofit/>
                      </wps:bodyPr>
                    </wps:wsp>
                  </a:graphicData>
                </a:graphic>
              </wp:anchor>
            </w:drawing>
          </mc:Choice>
          <mc:Fallback>
            <w:pict>
              <v:rect w14:anchorId="30B00783" id="Rectangle 7" o:spid="_x0000_s1026" style="position:absolute;margin-left:310.7pt;margin-top:11.85pt;width:105.15pt;height:104.2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" filled="f" strokecolor="red" strokeweight="3pt">
                <v:textbox inset="5.85pt,.7pt,5.85pt,.7pt"/>
              </v:rect>
            </w:pict>
          </mc:Fallback>
        </mc:AlternateContent>
      </w:r>
    </w:p>
    <w:p w14:paraId="294EFF8A" w14:textId="56AE14DE" w:rsidR="00E474F1" w:rsidRDefault="00E474F1" w:rsidP="007E5EDA">
      <w:pPr>
        <w:pStyle w:val="066"/>
        <w:ind w:left="861" w:firstLine="210"/>
      </w:pPr>
    </w:p>
    <w:p w14:paraId="6F636A47" w14:textId="53F119A2" w:rsidR="00E474F1" w:rsidRDefault="00E474F1" w:rsidP="007E5EDA">
      <w:pPr>
        <w:pStyle w:val="066"/>
        <w:ind w:left="861" w:firstLine="210"/>
      </w:pPr>
    </w:p>
    <w:p w14:paraId="63712ECC" w14:textId="081D24E0" w:rsidR="00E474F1" w:rsidRDefault="00E474F1" w:rsidP="007E5EDA">
      <w:pPr>
        <w:pStyle w:val="066"/>
        <w:ind w:left="861" w:firstLine="210"/>
      </w:pPr>
    </w:p>
    <w:p w14:paraId="611C53E7" w14:textId="16CBBD68" w:rsidR="00E474F1" w:rsidRDefault="00E474F1" w:rsidP="007E5EDA">
      <w:pPr>
        <w:pStyle w:val="066"/>
        <w:ind w:left="861" w:firstLine="210"/>
      </w:pPr>
    </w:p>
    <w:p w14:paraId="212DF542" w14:textId="7B269A79" w:rsidR="00E474F1" w:rsidRDefault="00E474F1" w:rsidP="007E5EDA">
      <w:pPr>
        <w:pStyle w:val="066"/>
        <w:ind w:left="861" w:firstLine="210"/>
      </w:pPr>
    </w:p>
    <w:p w14:paraId="13010853" w14:textId="3B0A0FE3" w:rsidR="00E474F1" w:rsidRDefault="00E474F1" w:rsidP="007E5EDA">
      <w:pPr>
        <w:pStyle w:val="066"/>
        <w:ind w:left="861" w:firstLine="210"/>
      </w:pPr>
    </w:p>
    <w:p w14:paraId="55B42B36" w14:textId="40BDC4E4" w:rsidR="00E474F1" w:rsidRDefault="00E474F1" w:rsidP="007E5EDA">
      <w:pPr>
        <w:pStyle w:val="066"/>
        <w:ind w:left="861" w:firstLine="210"/>
      </w:pPr>
    </w:p>
    <w:p w14:paraId="70F9A712" w14:textId="1C7445C5" w:rsidR="00E474F1" w:rsidRDefault="00E474F1" w:rsidP="007E5EDA">
      <w:pPr>
        <w:pStyle w:val="066"/>
        <w:ind w:left="861" w:firstLine="210"/>
      </w:pPr>
    </w:p>
    <w:p w14:paraId="5E39BA91" w14:textId="18335CB2" w:rsidR="00E474F1" w:rsidRDefault="00E474F1" w:rsidP="007E5EDA">
      <w:pPr>
        <w:pStyle w:val="066"/>
        <w:ind w:left="861" w:firstLine="210"/>
      </w:pPr>
    </w:p>
    <w:p w14:paraId="7A94ED5E" w14:textId="072D7D4C" w:rsidR="00E474F1" w:rsidRDefault="00E474F1" w:rsidP="007E5EDA">
      <w:pPr>
        <w:pStyle w:val="066"/>
        <w:ind w:left="861" w:firstLine="210"/>
      </w:pPr>
    </w:p>
    <w:p w14:paraId="7F27B556" w14:textId="772C76CA" w:rsidR="00E474F1" w:rsidRDefault="000F510C" w:rsidP="007E5EDA">
      <w:pPr>
        <w:pStyle w:val="066"/>
        <w:ind w:left="861" w:firstLine="210"/>
      </w:pPr>
      <w:r>
        <w:rPr>
          <w:noProof/>
        </w:rPr>
        <mc:AlternateContent>
          <mc:Choice Requires="wps">
            <w:drawing>
              <wp:anchor distT="0" distB="0" distL="114300" distR="114300" simplePos="0" relativeHeight="251567104" behindDoc="0" locked="0" layoutInCell="1" allowOverlap="1" wp14:anchorId="43D448AA" wp14:editId="054957AD">
                <wp:simplePos x="0" y="0"/>
                <wp:positionH relativeFrom="column">
                  <wp:posOffset>11034395</wp:posOffset>
                </wp:positionH>
                <wp:positionV relativeFrom="paragraph">
                  <wp:posOffset>42545</wp:posOffset>
                </wp:positionV>
                <wp:extent cx="2009775" cy="1285875"/>
                <wp:effectExtent l="0" t="0" r="28575" b="28575"/>
                <wp:wrapNone/>
                <wp:docPr id="6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1285875"/>
                        </a:xfrm>
                        <a:prstGeom prst="rect">
                          <a:avLst/>
                        </a:prstGeom>
                        <a:solidFill>
                          <a:schemeClr val="accent3">
                            <a:lumMod val="40000"/>
                            <a:lumOff val="60000"/>
                          </a:schemeClr>
                        </a:solidFill>
                        <a:ln w="19050">
                          <a:solidFill>
                            <a:srgbClr val="000000"/>
                          </a:solidFill>
                          <a:miter lim="800000"/>
                          <a:headEnd/>
                          <a:tailEnd/>
                        </a:ln>
                      </wps:spPr>
                      <wps:txbx>
                        <w:txbxContent>
                          <w:p w14:paraId="60DAA05F" w14:textId="77777777"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【その他】</w:t>
                            </w:r>
                          </w:p>
                          <w:p w14:paraId="3E47517A" w14:textId="7F3D5580" w:rsidR="0044397E" w:rsidRPr="000F510C" w:rsidRDefault="0044397E" w:rsidP="000F510C">
                            <w:pPr>
                              <w:ind w:left="180" w:hangingChars="100" w:hanging="180"/>
                              <w:rPr>
                                <w:rFonts w:asciiTheme="minorEastAsia" w:eastAsiaTheme="minorEastAsia" w:hAnsiTheme="minorEastAsia"/>
                                <w:sz w:val="18"/>
                                <w:szCs w:val="18"/>
                              </w:rPr>
                            </w:pPr>
                            <w:r w:rsidRPr="000F510C">
                              <w:rPr>
                                <w:rFonts w:asciiTheme="minorEastAsia" w:eastAsiaTheme="minorEastAsia" w:hAnsiTheme="minorEastAsia" w:hint="eastAsia"/>
                                <w:sz w:val="18"/>
                                <w:szCs w:val="18"/>
                              </w:rPr>
                              <w:t>・煙道、煙突の発錆や腐食があり、通風設備の補修が必要。</w:t>
                            </w:r>
                          </w:p>
                          <w:p w14:paraId="510D7D8D" w14:textId="4F1DF92D" w:rsidR="0044397E" w:rsidRPr="000F510C" w:rsidRDefault="0044397E" w:rsidP="000F510C">
                            <w:pPr>
                              <w:ind w:left="180" w:hangingChars="100" w:hanging="180"/>
                              <w:rPr>
                                <w:rFonts w:asciiTheme="minorEastAsia" w:eastAsiaTheme="minorEastAsia" w:hAnsiTheme="minorEastAsia"/>
                                <w:sz w:val="18"/>
                                <w:szCs w:val="18"/>
                              </w:rPr>
                            </w:pPr>
                            <w:r w:rsidRPr="000F510C">
                              <w:rPr>
                                <w:rFonts w:asciiTheme="minorEastAsia" w:eastAsiaTheme="minorEastAsia" w:hAnsiTheme="minorEastAsia" w:hint="eastAsia"/>
                                <w:sz w:val="18"/>
                                <w:szCs w:val="18"/>
                              </w:rPr>
                              <w:t>・現場制御盤、現場操作盤を中心に電気設備の劣化が進行。</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D448AA" id="Rectangle 16" o:spid="_x0000_s1097" style="position:absolute;left:0;text-align:left;margin-left:868.85pt;margin-top:3.35pt;width:158.25pt;height:101.2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" fillcolor="#dbdbdb [1302]" strokeweight="1.5pt">
                <v:textbox inset="5.85pt,.7pt,5.85pt,.7pt">
                  <w:txbxContent>
                    <w:p w14:paraId="60DAA05F" w14:textId="77777777"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【その他】</w:t>
                      </w:r>
                    </w:p>
                    <w:p w14:paraId="3E47517A" w14:textId="7F3D5580" w:rsidR="0044397E" w:rsidRPr="000F510C" w:rsidRDefault="0044397E" w:rsidP="000F510C">
                      <w:pPr>
                        <w:ind w:left="180" w:hangingChars="100" w:hanging="180"/>
                        <w:rPr>
                          <w:rFonts w:asciiTheme="minorEastAsia" w:eastAsiaTheme="minorEastAsia" w:hAnsiTheme="minorEastAsia"/>
                          <w:sz w:val="18"/>
                          <w:szCs w:val="18"/>
                        </w:rPr>
                      </w:pPr>
                      <w:r w:rsidRPr="000F510C">
                        <w:rPr>
                          <w:rFonts w:asciiTheme="minorEastAsia" w:eastAsiaTheme="minorEastAsia" w:hAnsiTheme="minorEastAsia" w:hint="eastAsia"/>
                          <w:sz w:val="18"/>
                          <w:szCs w:val="18"/>
                        </w:rPr>
                        <w:t>・煙道、煙突の発錆や腐食があり、通風設備の補修が必要。</w:t>
                      </w:r>
                    </w:p>
                    <w:p w14:paraId="510D7D8D" w14:textId="4F1DF92D" w:rsidR="0044397E" w:rsidRPr="000F510C" w:rsidRDefault="0044397E" w:rsidP="000F510C">
                      <w:pPr>
                        <w:ind w:left="180" w:hangingChars="100" w:hanging="180"/>
                        <w:rPr>
                          <w:rFonts w:asciiTheme="minorEastAsia" w:eastAsiaTheme="minorEastAsia" w:hAnsiTheme="minorEastAsia"/>
                          <w:sz w:val="18"/>
                          <w:szCs w:val="18"/>
                        </w:rPr>
                      </w:pPr>
                      <w:r w:rsidRPr="000F510C">
                        <w:rPr>
                          <w:rFonts w:asciiTheme="minorEastAsia" w:eastAsiaTheme="minorEastAsia" w:hAnsiTheme="minorEastAsia" w:hint="eastAsia"/>
                          <w:sz w:val="18"/>
                          <w:szCs w:val="18"/>
                        </w:rPr>
                        <w:t>・現場制御盤、現場操作盤を中心に電気設備の劣化が進行。</w:t>
                      </w:r>
                    </w:p>
                  </w:txbxContent>
                </v:textbox>
              </v:rect>
            </w:pict>
          </mc:Fallback>
        </mc:AlternateContent>
      </w:r>
      <w:r w:rsidR="000B5722">
        <w:rPr>
          <w:noProof/>
        </w:rPr>
        <mc:AlternateContent>
          <mc:Choice Requires="wps">
            <w:drawing>
              <wp:anchor distT="0" distB="0" distL="114300" distR="114300" simplePos="0" relativeHeight="251559936" behindDoc="0" locked="0" layoutInCell="1" allowOverlap="1" wp14:anchorId="6E75168C" wp14:editId="28385144">
                <wp:simplePos x="0" y="0"/>
                <wp:positionH relativeFrom="column">
                  <wp:posOffset>6498866</wp:posOffset>
                </wp:positionH>
                <wp:positionV relativeFrom="paragraph">
                  <wp:posOffset>204940</wp:posOffset>
                </wp:positionV>
                <wp:extent cx="1444609" cy="1178735"/>
                <wp:effectExtent l="19050" t="19050" r="22860" b="21590"/>
                <wp:wrapNone/>
                <wp:docPr id="47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4609" cy="1178735"/>
                        </a:xfrm>
                        <a:prstGeom prst="rect">
                          <a:avLst/>
                        </a:prstGeom>
                        <a:noFill/>
                        <a:ln w="38100">
                          <a:solidFill>
                            <a:srgbClr val="FF0000"/>
                          </a:solidFill>
                          <a:miter lim="800000"/>
                          <a:headEnd/>
                          <a:tailEnd/>
                        </a:ln>
                      </wps:spPr>
                      <wps:bodyPr rot="0" vert="horz" wrap="square" lIns="74295" tIns="8890" rIns="74295" bIns="8890" anchor="t" anchorCtr="0" upright="1">
                        <a:noAutofit/>
                      </wps:bodyPr>
                    </wps:wsp>
                  </a:graphicData>
                </a:graphic>
              </wp:anchor>
            </w:drawing>
          </mc:Choice>
          <mc:Fallback>
            <w:pict>
              <v:rect w14:anchorId="56B2BFBD" id="Rectangle 11" o:spid="_x0000_s1026" style="position:absolute;margin-left:511.7pt;margin-top:16.15pt;width:113.75pt;height:92.8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" filled="f" strokecolor="red" strokeweight="3pt">
                <v:textbox inset="5.85pt,.7pt,5.85pt,.7pt"/>
              </v:rect>
            </w:pict>
          </mc:Fallback>
        </mc:AlternateContent>
      </w:r>
    </w:p>
    <w:p w14:paraId="7D029B5D" w14:textId="5D4A7240" w:rsidR="00E474F1" w:rsidRDefault="00E474F1" w:rsidP="007E5EDA">
      <w:pPr>
        <w:pStyle w:val="066"/>
        <w:ind w:left="861" w:firstLine="210"/>
      </w:pPr>
    </w:p>
    <w:p w14:paraId="30410FEF" w14:textId="35D7DBD8" w:rsidR="007E5EDA" w:rsidRDefault="007E5EDA" w:rsidP="007E5EDA">
      <w:pPr>
        <w:pStyle w:val="066"/>
        <w:ind w:left="861" w:firstLine="210"/>
      </w:pPr>
    </w:p>
    <w:p w14:paraId="0FD3FC47" w14:textId="399A3C08" w:rsidR="00E474F1" w:rsidRDefault="000B5722" w:rsidP="007E5EDA">
      <w:pPr>
        <w:pStyle w:val="066"/>
        <w:ind w:left="861" w:firstLine="210"/>
      </w:pPr>
      <w:r>
        <w:rPr>
          <w:noProof/>
        </w:rPr>
        <mc:AlternateContent>
          <mc:Choice Requires="wps">
            <w:drawing>
              <wp:anchor distT="0" distB="0" distL="114300" distR="114300" simplePos="0" relativeHeight="251564032" behindDoc="0" locked="0" layoutInCell="1" allowOverlap="1" wp14:anchorId="3A289082" wp14:editId="139265CA">
                <wp:simplePos x="0" y="0"/>
                <wp:positionH relativeFrom="column">
                  <wp:posOffset>7941419</wp:posOffset>
                </wp:positionH>
                <wp:positionV relativeFrom="paragraph">
                  <wp:posOffset>123299</wp:posOffset>
                </wp:positionV>
                <wp:extent cx="1210863" cy="1596887"/>
                <wp:effectExtent l="19050" t="19050" r="27940" b="22860"/>
                <wp:wrapNone/>
                <wp:docPr id="480"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0863" cy="1596887"/>
                        </a:xfrm>
                        <a:prstGeom prst="straightConnector1">
                          <a:avLst/>
                        </a:prstGeom>
                        <a:noFill/>
                        <a:ln w="38100">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0B32402B" id="AutoShape 13" o:spid="_x0000_s1026" type="#_x0000_t32" style="position:absolute;margin-left:625.3pt;margin-top:9.7pt;width:95.35pt;height:125.75pt;flip:x y;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" strokecolor="red" strokeweight="3pt"/>
            </w:pict>
          </mc:Fallback>
        </mc:AlternateContent>
      </w:r>
    </w:p>
    <w:p w14:paraId="28D4058F" w14:textId="16D1330B" w:rsidR="00E474F1" w:rsidRDefault="000B5722" w:rsidP="007E5EDA">
      <w:pPr>
        <w:pStyle w:val="066"/>
        <w:ind w:left="861" w:firstLine="210"/>
      </w:pPr>
      <w:r>
        <w:rPr>
          <w:noProof/>
        </w:rPr>
        <mc:AlternateContent>
          <mc:Choice Requires="wps">
            <w:drawing>
              <wp:anchor distT="0" distB="0" distL="114300" distR="114300" simplePos="0" relativeHeight="251565056" behindDoc="0" locked="0" layoutInCell="1" allowOverlap="1" wp14:anchorId="21688FC2" wp14:editId="72579FD1">
                <wp:simplePos x="0" y="0"/>
                <wp:positionH relativeFrom="column">
                  <wp:posOffset>3420082</wp:posOffset>
                </wp:positionH>
                <wp:positionV relativeFrom="paragraph">
                  <wp:posOffset>158363</wp:posOffset>
                </wp:positionV>
                <wp:extent cx="1499615" cy="936516"/>
                <wp:effectExtent l="19050" t="19050" r="24765" b="16510"/>
                <wp:wrapNone/>
                <wp:docPr id="47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9615" cy="936516"/>
                        </a:xfrm>
                        <a:prstGeom prst="rect">
                          <a:avLst/>
                        </a:prstGeom>
                        <a:noFill/>
                        <a:ln w="38100">
                          <a:solidFill>
                            <a:srgbClr val="FF0000"/>
                          </a:solidFill>
                          <a:miter lim="800000"/>
                          <a:headEnd/>
                          <a:tailEnd/>
                        </a:ln>
                      </wps:spPr>
                      <wps:bodyPr rot="0" vert="horz" wrap="square" lIns="74295" tIns="8890" rIns="74295" bIns="8890" anchor="t" anchorCtr="0" upright="1">
                        <a:noAutofit/>
                      </wps:bodyPr>
                    </wps:wsp>
                  </a:graphicData>
                </a:graphic>
              </wp:anchor>
            </w:drawing>
          </mc:Choice>
          <mc:Fallback>
            <w:pict>
              <v:rect w14:anchorId="0DC6C9F1" id="Rectangle 8" o:spid="_x0000_s1026" style="position:absolute;margin-left:269.3pt;margin-top:12.45pt;width:118.1pt;height:73.7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" filled="f" strokecolor="red" strokeweight="3pt">
                <v:textbox inset="5.85pt,.7pt,5.85pt,.7pt"/>
              </v:rect>
            </w:pict>
          </mc:Fallback>
        </mc:AlternateContent>
      </w:r>
    </w:p>
    <w:p w14:paraId="59302A28" w14:textId="73058294" w:rsidR="00E474F1" w:rsidRDefault="00E474F1" w:rsidP="007E5EDA">
      <w:pPr>
        <w:pStyle w:val="066"/>
        <w:ind w:left="861" w:firstLine="210"/>
      </w:pPr>
    </w:p>
    <w:p w14:paraId="294C5AE2" w14:textId="3B711944" w:rsidR="00E474F1" w:rsidRDefault="00E474F1" w:rsidP="007E5EDA">
      <w:pPr>
        <w:pStyle w:val="066"/>
        <w:ind w:left="861" w:firstLine="210"/>
      </w:pPr>
    </w:p>
    <w:p w14:paraId="5953CFC5" w14:textId="0AD578F1" w:rsidR="00E474F1" w:rsidRDefault="00E474F1" w:rsidP="007E5EDA">
      <w:pPr>
        <w:pStyle w:val="066"/>
        <w:ind w:left="861" w:firstLine="210"/>
      </w:pPr>
    </w:p>
    <w:p w14:paraId="367DB9FD" w14:textId="670A528F" w:rsidR="00E474F1" w:rsidRDefault="00E474F1" w:rsidP="007E5EDA">
      <w:pPr>
        <w:pStyle w:val="066"/>
        <w:ind w:left="861" w:firstLine="210"/>
      </w:pPr>
    </w:p>
    <w:p w14:paraId="274AAA40" w14:textId="4DA5864F" w:rsidR="00E474F1" w:rsidRDefault="00E474F1" w:rsidP="007E5EDA">
      <w:pPr>
        <w:pStyle w:val="066"/>
        <w:ind w:left="861" w:firstLine="210"/>
      </w:pPr>
    </w:p>
    <w:p w14:paraId="14589F77" w14:textId="621E53F9" w:rsidR="00E474F1" w:rsidRDefault="000F510C" w:rsidP="007E5EDA">
      <w:pPr>
        <w:pStyle w:val="066"/>
        <w:ind w:left="861" w:firstLine="210"/>
      </w:pPr>
      <w:r>
        <w:rPr>
          <w:noProof/>
        </w:rPr>
        <mc:AlternateContent>
          <mc:Choice Requires="wps">
            <w:drawing>
              <wp:anchor distT="0" distB="0" distL="114300" distR="114300" simplePos="0" relativeHeight="251566080" behindDoc="0" locked="0" layoutInCell="1" allowOverlap="1" wp14:anchorId="34DF59AB" wp14:editId="45D7F21A">
                <wp:simplePos x="0" y="0"/>
                <wp:positionH relativeFrom="column">
                  <wp:posOffset>8538845</wp:posOffset>
                </wp:positionH>
                <wp:positionV relativeFrom="paragraph">
                  <wp:posOffset>13970</wp:posOffset>
                </wp:positionV>
                <wp:extent cx="2724150" cy="552450"/>
                <wp:effectExtent l="0" t="0" r="19050" b="19050"/>
                <wp:wrapNone/>
                <wp:docPr id="47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52450"/>
                        </a:xfrm>
                        <a:prstGeom prst="rect">
                          <a:avLst/>
                        </a:prstGeom>
                        <a:solidFill>
                          <a:schemeClr val="accent3">
                            <a:lumMod val="40000"/>
                            <a:lumOff val="60000"/>
                          </a:schemeClr>
                        </a:solidFill>
                        <a:ln w="19050">
                          <a:solidFill>
                            <a:srgbClr val="000000"/>
                          </a:solidFill>
                          <a:miter lim="800000"/>
                          <a:headEnd/>
                          <a:tailEnd/>
                        </a:ln>
                      </wps:spPr>
                      <wps:txbx>
                        <w:txbxContent>
                          <w:p w14:paraId="6F920EFA" w14:textId="07DC19A4"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w:t>
                            </w:r>
                            <w:r w:rsidR="00B00E2A" w:rsidRPr="000F510C">
                              <w:rPr>
                                <w:rFonts w:asciiTheme="majorEastAsia" w:eastAsiaTheme="majorEastAsia" w:hAnsiTheme="majorEastAsia" w:hint="eastAsia"/>
                                <w:sz w:val="18"/>
                                <w:szCs w:val="18"/>
                              </w:rPr>
                              <w:t>燃焼溶融</w:t>
                            </w:r>
                            <w:r w:rsidR="00680659" w:rsidRPr="000F510C">
                              <w:rPr>
                                <w:rFonts w:asciiTheme="majorEastAsia" w:eastAsiaTheme="majorEastAsia" w:hAnsiTheme="majorEastAsia" w:hint="eastAsia"/>
                                <w:sz w:val="18"/>
                                <w:szCs w:val="18"/>
                              </w:rPr>
                              <w:t>設備</w:t>
                            </w:r>
                            <w:r w:rsidRPr="000F510C">
                              <w:rPr>
                                <w:rFonts w:asciiTheme="majorEastAsia" w:eastAsiaTheme="majorEastAsia" w:hAnsiTheme="majorEastAsia" w:hint="eastAsia"/>
                                <w:sz w:val="18"/>
                                <w:szCs w:val="18"/>
                              </w:rPr>
                              <w:t>】</w:t>
                            </w:r>
                          </w:p>
                          <w:p w14:paraId="702396D9" w14:textId="6A709FEA" w:rsidR="0044397E" w:rsidRPr="00F57954" w:rsidRDefault="000F510C" w:rsidP="00E474F1">
                            <w:pPr>
                              <w:rPr>
                                <w:rFonts w:ascii="BIZ UDゴシック" w:eastAsia="BIZ UDゴシック" w:hAnsi="BIZ UDゴシック"/>
                              </w:rPr>
                            </w:pPr>
                            <w:r>
                              <w:rPr>
                                <w:rFonts w:asciiTheme="minorEastAsia" w:eastAsiaTheme="minorEastAsia" w:hAnsiTheme="minorEastAsia" w:hint="eastAsia"/>
                                <w:sz w:val="18"/>
                                <w:szCs w:val="18"/>
                              </w:rPr>
                              <w:t>・</w:t>
                            </w:r>
                            <w:r w:rsidR="0044397E" w:rsidRPr="000F510C">
                              <w:rPr>
                                <w:rFonts w:asciiTheme="minorEastAsia" w:eastAsiaTheme="minorEastAsia" w:hAnsiTheme="minorEastAsia" w:hint="eastAsia"/>
                                <w:sz w:val="18"/>
                                <w:szCs w:val="18"/>
                              </w:rPr>
                              <w:t>スラグコンベヤも腐食がみられ、補修が必要。</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DF59AB" id="Rectangle 6" o:spid="_x0000_s1098" style="position:absolute;left:0;text-align:left;margin-left:672.35pt;margin-top:1.1pt;width:214.5pt;height:43.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" fillcolor="#dbdbdb [1302]" strokeweight="1.5pt">
                <v:textbox inset="5.85pt,.7pt,5.85pt,.7pt">
                  <w:txbxContent>
                    <w:p w14:paraId="6F920EFA" w14:textId="07DC19A4" w:rsidR="0044397E" w:rsidRPr="000F510C" w:rsidRDefault="0044397E" w:rsidP="00E474F1">
                      <w:pPr>
                        <w:rPr>
                          <w:rFonts w:asciiTheme="majorEastAsia" w:eastAsiaTheme="majorEastAsia" w:hAnsiTheme="majorEastAsia"/>
                          <w:sz w:val="18"/>
                          <w:szCs w:val="18"/>
                        </w:rPr>
                      </w:pPr>
                      <w:r w:rsidRPr="000F510C">
                        <w:rPr>
                          <w:rFonts w:asciiTheme="majorEastAsia" w:eastAsiaTheme="majorEastAsia" w:hAnsiTheme="majorEastAsia" w:hint="eastAsia"/>
                          <w:sz w:val="18"/>
                          <w:szCs w:val="18"/>
                        </w:rPr>
                        <w:t>【</w:t>
                      </w:r>
                      <w:r w:rsidR="00B00E2A" w:rsidRPr="000F510C">
                        <w:rPr>
                          <w:rFonts w:asciiTheme="majorEastAsia" w:eastAsiaTheme="majorEastAsia" w:hAnsiTheme="majorEastAsia" w:hint="eastAsia"/>
                          <w:sz w:val="18"/>
                          <w:szCs w:val="18"/>
                        </w:rPr>
                        <w:t>燃焼溶融</w:t>
                      </w:r>
                      <w:r w:rsidR="00680659" w:rsidRPr="000F510C">
                        <w:rPr>
                          <w:rFonts w:asciiTheme="majorEastAsia" w:eastAsiaTheme="majorEastAsia" w:hAnsiTheme="majorEastAsia" w:hint="eastAsia"/>
                          <w:sz w:val="18"/>
                          <w:szCs w:val="18"/>
                        </w:rPr>
                        <w:t>設備</w:t>
                      </w:r>
                      <w:r w:rsidRPr="000F510C">
                        <w:rPr>
                          <w:rFonts w:asciiTheme="majorEastAsia" w:eastAsiaTheme="majorEastAsia" w:hAnsiTheme="majorEastAsia" w:hint="eastAsia"/>
                          <w:sz w:val="18"/>
                          <w:szCs w:val="18"/>
                        </w:rPr>
                        <w:t>】</w:t>
                      </w:r>
                    </w:p>
                    <w:p w14:paraId="702396D9" w14:textId="6A709FEA" w:rsidR="0044397E" w:rsidRPr="00F57954" w:rsidRDefault="000F510C" w:rsidP="00E474F1">
                      <w:pPr>
                        <w:rPr>
                          <w:rFonts w:ascii="BIZ UDゴシック" w:eastAsia="BIZ UDゴシック" w:hAnsi="BIZ UDゴシック"/>
                        </w:rPr>
                      </w:pPr>
                      <w:r>
                        <w:rPr>
                          <w:rFonts w:asciiTheme="minorEastAsia" w:eastAsiaTheme="minorEastAsia" w:hAnsiTheme="minorEastAsia" w:hint="eastAsia"/>
                          <w:sz w:val="18"/>
                          <w:szCs w:val="18"/>
                        </w:rPr>
                        <w:t>・</w:t>
                      </w:r>
                      <w:r w:rsidR="0044397E" w:rsidRPr="000F510C">
                        <w:rPr>
                          <w:rFonts w:asciiTheme="minorEastAsia" w:eastAsiaTheme="minorEastAsia" w:hAnsiTheme="minorEastAsia" w:hint="eastAsia"/>
                          <w:sz w:val="18"/>
                          <w:szCs w:val="18"/>
                        </w:rPr>
                        <w:t>スラグコンベヤも腐食がみられ、補修が必要。</w:t>
                      </w:r>
                    </w:p>
                  </w:txbxContent>
                </v:textbox>
              </v:rect>
            </w:pict>
          </mc:Fallback>
        </mc:AlternateContent>
      </w:r>
    </w:p>
    <w:p w14:paraId="052DB304" w14:textId="64FB41A2" w:rsidR="00E474F1" w:rsidRDefault="00E474F1" w:rsidP="007E5EDA">
      <w:pPr>
        <w:pStyle w:val="066"/>
        <w:ind w:left="861" w:firstLine="210"/>
      </w:pPr>
    </w:p>
    <w:p w14:paraId="441EDA14" w14:textId="30BFC799" w:rsidR="00E474F1" w:rsidRDefault="00E474F1" w:rsidP="007E5EDA">
      <w:pPr>
        <w:pStyle w:val="066"/>
        <w:ind w:left="861" w:firstLine="210"/>
      </w:pPr>
    </w:p>
    <w:p w14:paraId="389A8D23" w14:textId="77777777" w:rsidR="00915792" w:rsidRDefault="00E474F1" w:rsidP="00146728">
      <w:pPr>
        <w:pStyle w:val="a8"/>
        <w:sectPr w:rsidR="00915792" w:rsidSect="00E66827">
          <w:headerReference w:type="default" r:id="rId72"/>
          <w:footerReference w:type="default" r:id="rId73"/>
          <w:pgSz w:w="23811" w:h="16838" w:orient="landscape" w:code="8"/>
          <w:pgMar w:top="1701" w:right="1701" w:bottom="1418" w:left="1418" w:header="737" w:footer="1077" w:gutter="0"/>
          <w:cols w:space="425"/>
          <w:docGrid w:type="lines" w:linePitch="360"/>
        </w:sectPr>
      </w:pPr>
      <w:r>
        <w:rPr>
          <w:rFonts w:hint="eastAsia"/>
        </w:rPr>
        <w:t>図</w:t>
      </w:r>
      <w:r w:rsidR="00C119DF">
        <w:t>21</w:t>
      </w:r>
      <w:r>
        <w:rPr>
          <w:rFonts w:hint="eastAsia"/>
        </w:rPr>
        <w:t xml:space="preserve">　</w:t>
      </w:r>
      <w:r w:rsidRPr="00E474F1">
        <w:rPr>
          <w:rFonts w:hint="eastAsia"/>
        </w:rPr>
        <w:t>朝日環境センター</w:t>
      </w:r>
      <w:r w:rsidR="008440AB">
        <w:rPr>
          <w:rFonts w:hint="eastAsia"/>
        </w:rPr>
        <w:t>焼却棟</w:t>
      </w:r>
      <w:r w:rsidRPr="00E474F1">
        <w:rPr>
          <w:rFonts w:hint="eastAsia"/>
        </w:rPr>
        <w:t>の設備における劣化が顕著な箇所</w:t>
      </w:r>
    </w:p>
    <w:p w14:paraId="2A6DCBC5" w14:textId="6B16E6B1" w:rsidR="00915792" w:rsidRDefault="003D7E2C" w:rsidP="00915792">
      <w:pPr>
        <w:pStyle w:val="a8"/>
        <w:jc w:val="both"/>
      </w:pPr>
      <w:r>
        <w:rPr>
          <w:noProof/>
        </w:rPr>
        <w:lastRenderedPageBreak/>
        <mc:AlternateContent>
          <mc:Choice Requires="wps">
            <w:drawing>
              <wp:anchor distT="0" distB="0" distL="114300" distR="114300" simplePos="0" relativeHeight="252012544" behindDoc="0" locked="0" layoutInCell="1" allowOverlap="1" wp14:anchorId="668250AD" wp14:editId="24F971BA">
                <wp:simplePos x="0" y="0"/>
                <wp:positionH relativeFrom="column">
                  <wp:posOffset>10770190</wp:posOffset>
                </wp:positionH>
                <wp:positionV relativeFrom="paragraph">
                  <wp:posOffset>-505150</wp:posOffset>
                </wp:positionV>
                <wp:extent cx="2690037" cy="542260"/>
                <wp:effectExtent l="0" t="0" r="0" b="0"/>
                <wp:wrapNone/>
                <wp:docPr id="468" name="正方形/長方形 468"/>
                <wp:cNvGraphicFramePr/>
                <a:graphic xmlns:a="http://schemas.openxmlformats.org/drawingml/2006/main">
                  <a:graphicData uri="http://schemas.microsoft.com/office/word/2010/wordprocessingShape">
                    <wps:wsp>
                      <wps:cNvSpPr/>
                      <wps:spPr>
                        <a:xfrm>
                          <a:off x="0" y="0"/>
                          <a:ext cx="2690037" cy="542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B7763C" id="正方形/長方形 468" o:spid="_x0000_s1026" style="position:absolute;margin-left:848.05pt;margin-top:-39.8pt;width:211.8pt;height:42.7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" fillcolor="white [3212]" stroked="f" strokeweight="1pt"/>
            </w:pict>
          </mc:Fallback>
        </mc:AlternateContent>
      </w:r>
    </w:p>
    <w:p w14:paraId="548EFA7F" w14:textId="057F7268" w:rsidR="00915792" w:rsidRDefault="00915792" w:rsidP="00915792"/>
    <w:p w14:paraId="2A85898B" w14:textId="2F1BF558" w:rsidR="00915792" w:rsidRDefault="00915792" w:rsidP="00915792"/>
    <w:p w14:paraId="266C78D0" w14:textId="413D7743" w:rsidR="00915792" w:rsidRDefault="00915792" w:rsidP="00915792"/>
    <w:p w14:paraId="47363125" w14:textId="02DD3529" w:rsidR="00915792" w:rsidRDefault="00915792" w:rsidP="00915792"/>
    <w:p w14:paraId="28F62961" w14:textId="1382AC38" w:rsidR="00915792" w:rsidRDefault="00915792" w:rsidP="00915792"/>
    <w:p w14:paraId="7D8B639D" w14:textId="78E8CCEA" w:rsidR="00915792" w:rsidRDefault="00915792" w:rsidP="00915792"/>
    <w:p w14:paraId="37B0E127" w14:textId="375C4D86" w:rsidR="00915792" w:rsidRDefault="00915792" w:rsidP="00915792"/>
    <w:p w14:paraId="66DF8A49" w14:textId="28C8EF6F" w:rsidR="00915792" w:rsidRDefault="00915792" w:rsidP="00915792"/>
    <w:p w14:paraId="3F9631CB" w14:textId="000102A1" w:rsidR="00915792" w:rsidRDefault="00915792" w:rsidP="00915792"/>
    <w:p w14:paraId="41CE91B6" w14:textId="2CB8C7F0" w:rsidR="00915792" w:rsidRDefault="00915792" w:rsidP="00915792"/>
    <w:p w14:paraId="47DB1B34" w14:textId="3BAF6BA3" w:rsidR="00915792" w:rsidRDefault="00915792" w:rsidP="00915792"/>
    <w:p w14:paraId="53C12C92" w14:textId="34D7CD82" w:rsidR="00915792" w:rsidRDefault="00915792" w:rsidP="00915792"/>
    <w:p w14:paraId="55F3C05A" w14:textId="03272B85" w:rsidR="00915792" w:rsidRDefault="00915792" w:rsidP="00915792"/>
    <w:p w14:paraId="10BD333C" w14:textId="456334D4" w:rsidR="00915792" w:rsidRDefault="00915792" w:rsidP="00915792"/>
    <w:p w14:paraId="09EE840F" w14:textId="77777777" w:rsidR="00915792" w:rsidRPr="00915792" w:rsidRDefault="00915792" w:rsidP="00915792"/>
    <w:p w14:paraId="0D468A11" w14:textId="2E6C29F1" w:rsidR="00915792" w:rsidRDefault="00915792" w:rsidP="00915792">
      <w:pPr>
        <w:pStyle w:val="a8"/>
        <w:rPr>
          <w:rFonts w:asciiTheme="majorEastAsia" w:eastAsiaTheme="majorEastAsia" w:hAnsiTheme="majorEastAsia"/>
        </w:rPr>
      </w:pPr>
    </w:p>
    <w:p w14:paraId="0691DCC5" w14:textId="77777777" w:rsidR="007F44BE" w:rsidRPr="007F44BE" w:rsidRDefault="007F44BE" w:rsidP="007F44BE"/>
    <w:p w14:paraId="38EC9DC3" w14:textId="7FD76D38" w:rsidR="00915792" w:rsidRDefault="00915792" w:rsidP="00915792">
      <w:pPr>
        <w:pStyle w:val="a8"/>
      </w:pPr>
    </w:p>
    <w:p w14:paraId="686D2292" w14:textId="77777777" w:rsidR="00915792" w:rsidRDefault="00915792" w:rsidP="00915792">
      <w:pPr>
        <w:pStyle w:val="a8"/>
      </w:pPr>
    </w:p>
    <w:p w14:paraId="3DD427FC" w14:textId="77777777" w:rsidR="00915792" w:rsidRDefault="00915792" w:rsidP="00915792">
      <w:pPr>
        <w:pStyle w:val="a8"/>
      </w:pPr>
      <w:r>
        <w:br w:type="page"/>
      </w:r>
    </w:p>
    <w:p w14:paraId="0F0ECC6F" w14:textId="77777777" w:rsidR="00915792" w:rsidRDefault="00915792" w:rsidP="00915792">
      <w:pPr>
        <w:pStyle w:val="a8"/>
        <w:sectPr w:rsidR="00915792" w:rsidSect="00E66827">
          <w:headerReference w:type="default" r:id="rId74"/>
          <w:footerReference w:type="default" r:id="rId75"/>
          <w:pgSz w:w="23811" w:h="16838" w:orient="landscape" w:code="8"/>
          <w:pgMar w:top="1701" w:right="1701" w:bottom="1418" w:left="1418" w:header="737" w:footer="1077" w:gutter="0"/>
          <w:cols w:space="425"/>
          <w:docGrid w:type="lines" w:linePitch="360"/>
        </w:sectPr>
      </w:pPr>
    </w:p>
    <w:p w14:paraId="7F21E276" w14:textId="23581F71" w:rsidR="001D1AB0" w:rsidRPr="001D1AB0" w:rsidRDefault="001D1AB0" w:rsidP="00823C5A">
      <w:pPr>
        <w:pStyle w:val="4"/>
      </w:pPr>
      <w:r w:rsidRPr="001D1AB0">
        <w:rPr>
          <w:rFonts w:hint="eastAsia"/>
        </w:rPr>
        <w:lastRenderedPageBreak/>
        <w:t>朝日環境センター</w:t>
      </w:r>
      <w:r w:rsidR="008440AB">
        <w:rPr>
          <w:rFonts w:hint="eastAsia"/>
        </w:rPr>
        <w:t>焼却棟</w:t>
      </w:r>
      <w:r w:rsidRPr="001D1AB0">
        <w:rPr>
          <w:rFonts w:hint="eastAsia"/>
        </w:rPr>
        <w:t>の課題</w:t>
      </w:r>
    </w:p>
    <w:p w14:paraId="23A390ED" w14:textId="77777777" w:rsidR="00047CF4" w:rsidRDefault="00047CF4" w:rsidP="00047CF4">
      <w:pPr>
        <w:pStyle w:val="5"/>
        <w:ind w:left="850" w:hanging="737"/>
      </w:pPr>
      <w:r>
        <w:rPr>
          <w:rFonts w:hint="eastAsia"/>
        </w:rPr>
        <w:t>安定的なごみ処理</w:t>
      </w:r>
    </w:p>
    <w:p w14:paraId="54FBABC3" w14:textId="71D521BC" w:rsidR="00047CF4" w:rsidRPr="00F8659A" w:rsidRDefault="00047CF4" w:rsidP="00047CF4">
      <w:pPr>
        <w:pStyle w:val="055"/>
        <w:ind w:leftChars="100" w:left="210" w:rightChars="100" w:right="210" w:firstLine="210"/>
      </w:pPr>
      <w:r w:rsidRPr="00331A73">
        <w:rPr>
          <w:rFonts w:hint="eastAsia"/>
        </w:rPr>
        <w:t>朝日環境センター</w:t>
      </w:r>
      <w:r w:rsidR="008440AB">
        <w:rPr>
          <w:rFonts w:hint="eastAsia"/>
        </w:rPr>
        <w:t>焼却棟</w:t>
      </w:r>
      <w:r>
        <w:rPr>
          <w:rFonts w:hint="eastAsia"/>
        </w:rPr>
        <w:t>の年間稼働日数は、計画時の設計値を年間280日としているのに対して、定期点検整備の延伸や不具合等に伴う長期停止期間の頻発などの影響により、近年は年間250日未満となっています。このため</w:t>
      </w:r>
      <w:r>
        <w:rPr>
          <w:rFonts w:asciiTheme="minorEastAsia" w:eastAsiaTheme="minorEastAsia" w:hAnsiTheme="minorEastAsia" w:hint="eastAsia"/>
        </w:rPr>
        <w:t>、近年の</w:t>
      </w:r>
      <w:r w:rsidRPr="00F8659A">
        <w:rPr>
          <w:rFonts w:asciiTheme="minorEastAsia" w:eastAsiaTheme="minorEastAsia" w:hAnsiTheme="minorEastAsia" w:hint="eastAsia"/>
        </w:rPr>
        <w:t>年間焼却処理量は</w:t>
      </w:r>
      <w:r>
        <w:rPr>
          <w:rFonts w:hint="eastAsia"/>
        </w:rPr>
        <w:t>計画時</w:t>
      </w:r>
      <w:r w:rsidRPr="00F8659A">
        <w:rPr>
          <w:rFonts w:asciiTheme="minorEastAsia" w:eastAsiaTheme="minorEastAsia" w:hAnsiTheme="minorEastAsia" w:hint="eastAsia"/>
        </w:rPr>
        <w:t>の</w:t>
      </w:r>
      <w:r w:rsidRPr="00F8659A">
        <w:rPr>
          <w:rFonts w:asciiTheme="minorEastAsia" w:eastAsiaTheme="minorEastAsia" w:hAnsiTheme="minorEastAsia"/>
        </w:rPr>
        <w:t>8割程度</w:t>
      </w:r>
      <w:r>
        <w:rPr>
          <w:rFonts w:asciiTheme="minorEastAsia" w:eastAsiaTheme="minorEastAsia" w:hAnsiTheme="minorEastAsia" w:hint="eastAsia"/>
        </w:rPr>
        <w:t>で推移しており、</w:t>
      </w:r>
      <w:r w:rsidRPr="00F8659A">
        <w:rPr>
          <w:rFonts w:asciiTheme="majorEastAsia" w:eastAsiaTheme="majorEastAsia" w:hAnsiTheme="majorEastAsia" w:hint="eastAsia"/>
        </w:rPr>
        <w:t>老朽化の進行</w:t>
      </w:r>
      <w:r>
        <w:rPr>
          <w:rFonts w:asciiTheme="majorEastAsia" w:eastAsiaTheme="majorEastAsia" w:hAnsiTheme="majorEastAsia" w:hint="eastAsia"/>
        </w:rPr>
        <w:t>状況</w:t>
      </w:r>
      <w:r w:rsidRPr="00F8659A">
        <w:rPr>
          <w:rFonts w:asciiTheme="majorEastAsia" w:eastAsiaTheme="majorEastAsia" w:hAnsiTheme="majorEastAsia" w:hint="eastAsia"/>
        </w:rPr>
        <w:t>によっては、今後さらに年間焼却処理量が低下し、市内</w:t>
      </w:r>
      <w:r>
        <w:rPr>
          <w:rFonts w:asciiTheme="majorEastAsia" w:eastAsiaTheme="majorEastAsia" w:hAnsiTheme="majorEastAsia" w:hint="eastAsia"/>
        </w:rPr>
        <w:t>で発生する一般</w:t>
      </w:r>
      <w:r w:rsidRPr="00F8659A">
        <w:rPr>
          <w:rFonts w:asciiTheme="majorEastAsia" w:eastAsiaTheme="majorEastAsia" w:hAnsiTheme="majorEastAsia" w:hint="eastAsia"/>
        </w:rPr>
        <w:t>ごみ</w:t>
      </w:r>
      <w:r>
        <w:rPr>
          <w:rFonts w:asciiTheme="majorEastAsia" w:eastAsiaTheme="majorEastAsia" w:hAnsiTheme="majorEastAsia" w:hint="eastAsia"/>
        </w:rPr>
        <w:t>の</w:t>
      </w:r>
      <w:r w:rsidRPr="00F8659A">
        <w:rPr>
          <w:rFonts w:asciiTheme="majorEastAsia" w:eastAsiaTheme="majorEastAsia" w:hAnsiTheme="majorEastAsia" w:hint="eastAsia"/>
        </w:rPr>
        <w:t>処理に影響が出るおそれがあります。</w:t>
      </w:r>
    </w:p>
    <w:p w14:paraId="55F9459C" w14:textId="77777777" w:rsidR="00047CF4" w:rsidRDefault="00047CF4" w:rsidP="00047CF4">
      <w:pPr>
        <w:pStyle w:val="055"/>
        <w:ind w:left="651" w:firstLine="210"/>
      </w:pPr>
    </w:p>
    <w:p w14:paraId="56F04F7B" w14:textId="77777777" w:rsidR="00047CF4" w:rsidRDefault="00047CF4" w:rsidP="00047CF4">
      <w:pPr>
        <w:pStyle w:val="5"/>
        <w:ind w:left="850" w:hanging="737"/>
      </w:pPr>
      <w:r>
        <w:rPr>
          <w:rFonts w:hint="eastAsia"/>
        </w:rPr>
        <w:t>他所灰の処理</w:t>
      </w:r>
    </w:p>
    <w:p w14:paraId="5C260B68" w14:textId="657DADBE" w:rsidR="00047CF4" w:rsidRDefault="00047CF4" w:rsidP="00047CF4">
      <w:pPr>
        <w:pStyle w:val="055"/>
        <w:ind w:leftChars="100" w:left="210" w:rightChars="100" w:right="210" w:firstLine="210"/>
      </w:pPr>
      <w:r>
        <w:rPr>
          <w:rFonts w:hint="eastAsia"/>
        </w:rPr>
        <w:t>朝日環境センター</w:t>
      </w:r>
      <w:r w:rsidR="008440AB">
        <w:rPr>
          <w:rFonts w:hint="eastAsia"/>
        </w:rPr>
        <w:t>焼却棟</w:t>
      </w:r>
      <w:r>
        <w:rPr>
          <w:rFonts w:hint="eastAsia"/>
        </w:rPr>
        <w:t>では、戸塚環境センター</w:t>
      </w:r>
      <w:r w:rsidR="008440AB">
        <w:rPr>
          <w:rFonts w:hint="eastAsia"/>
        </w:rPr>
        <w:t>西棟</w:t>
      </w:r>
      <w:r>
        <w:rPr>
          <w:rFonts w:hint="eastAsia"/>
        </w:rPr>
        <w:t>で発生した主灰を他所灰として溶融処理してスラグ化し、路盤材等の土木資材としてリサイクルしています。この他所灰の処理設備は、ケーシング等の腐食や穴あき等による損傷が著しく、整備に長期間を要します。</w:t>
      </w:r>
      <w:r w:rsidRPr="00F8659A">
        <w:rPr>
          <w:rFonts w:asciiTheme="minorEastAsia" w:eastAsiaTheme="minorEastAsia" w:hAnsiTheme="minorEastAsia" w:hint="eastAsia"/>
        </w:rPr>
        <w:t>他所灰の処理設備の不具合や故障により、</w:t>
      </w:r>
      <w:r w:rsidRPr="00F8659A">
        <w:rPr>
          <w:rFonts w:asciiTheme="majorEastAsia" w:eastAsiaTheme="majorEastAsia" w:hAnsiTheme="majorEastAsia" w:hint="eastAsia"/>
        </w:rPr>
        <w:t>朝日環境センター</w:t>
      </w:r>
      <w:r w:rsidR="008440AB">
        <w:rPr>
          <w:rFonts w:asciiTheme="majorEastAsia" w:eastAsiaTheme="majorEastAsia" w:hAnsiTheme="majorEastAsia" w:hint="eastAsia"/>
        </w:rPr>
        <w:t>焼却棟</w:t>
      </w:r>
      <w:r w:rsidRPr="00F8659A">
        <w:rPr>
          <w:rFonts w:asciiTheme="majorEastAsia" w:eastAsiaTheme="majorEastAsia" w:hAnsiTheme="majorEastAsia" w:hint="eastAsia"/>
        </w:rPr>
        <w:t>における戸塚環境センター</w:t>
      </w:r>
      <w:r w:rsidR="008440AB">
        <w:rPr>
          <w:rFonts w:asciiTheme="majorEastAsia" w:eastAsiaTheme="majorEastAsia" w:hAnsiTheme="majorEastAsia" w:hint="eastAsia"/>
        </w:rPr>
        <w:t>西棟</w:t>
      </w:r>
      <w:r w:rsidRPr="00F8659A">
        <w:rPr>
          <w:rFonts w:asciiTheme="majorEastAsia" w:eastAsiaTheme="majorEastAsia" w:hAnsiTheme="majorEastAsia" w:hint="eastAsia"/>
        </w:rPr>
        <w:t>の主灰の受入れが不能となった場合は、戸塚環境センター</w:t>
      </w:r>
      <w:r w:rsidR="008440AB">
        <w:rPr>
          <w:rFonts w:asciiTheme="majorEastAsia" w:eastAsiaTheme="majorEastAsia" w:hAnsiTheme="majorEastAsia" w:hint="eastAsia"/>
        </w:rPr>
        <w:t>西棟</w:t>
      </w:r>
      <w:r w:rsidRPr="00F8659A">
        <w:rPr>
          <w:rFonts w:asciiTheme="majorEastAsia" w:eastAsiaTheme="majorEastAsia" w:hAnsiTheme="majorEastAsia" w:hint="eastAsia"/>
        </w:rPr>
        <w:t>を稼働停止せざる得ないことも想定されます。</w:t>
      </w:r>
    </w:p>
    <w:p w14:paraId="598C5E46" w14:textId="79098103" w:rsidR="001D1AB0" w:rsidRDefault="001D1AB0" w:rsidP="00E474F1">
      <w:pPr>
        <w:pStyle w:val="066"/>
        <w:ind w:left="861" w:firstLine="210"/>
      </w:pPr>
    </w:p>
    <w:p w14:paraId="7CA74B45" w14:textId="14905C98" w:rsidR="001D1AB0" w:rsidRDefault="001D1AB0" w:rsidP="00E474F1">
      <w:pPr>
        <w:pStyle w:val="066"/>
        <w:ind w:left="861" w:firstLine="210"/>
      </w:pPr>
      <w:r>
        <w:br w:type="page"/>
      </w:r>
    </w:p>
    <w:p w14:paraId="1A33FD35" w14:textId="770BF960" w:rsidR="001D1AB0" w:rsidRDefault="001D1AB0" w:rsidP="00E474F1">
      <w:pPr>
        <w:pStyle w:val="066"/>
        <w:ind w:left="861" w:firstLine="210"/>
      </w:pPr>
      <w:r>
        <w:rPr>
          <w:rFonts w:hint="eastAsia"/>
        </w:rPr>
        <w:lastRenderedPageBreak/>
        <w:t>【通常時】</w:t>
      </w:r>
    </w:p>
    <w:p w14:paraId="12274B5F" w14:textId="2BC9C80A" w:rsidR="001D1AB0" w:rsidRDefault="001D1AB0" w:rsidP="00E474F1">
      <w:pPr>
        <w:pStyle w:val="066"/>
        <w:ind w:left="861" w:firstLine="210"/>
      </w:pPr>
    </w:p>
    <w:p w14:paraId="013CE99F" w14:textId="37890C4C" w:rsidR="001D1AB0" w:rsidRDefault="00680659" w:rsidP="00E474F1">
      <w:pPr>
        <w:pStyle w:val="066"/>
        <w:ind w:left="861" w:firstLine="210"/>
      </w:pPr>
      <w:r w:rsidRPr="001D1AB0">
        <w:rPr>
          <w:noProof/>
        </w:rPr>
        <w:drawing>
          <wp:anchor distT="0" distB="0" distL="114300" distR="114300" simplePos="0" relativeHeight="251568128" behindDoc="0" locked="0" layoutInCell="1" allowOverlap="1" wp14:anchorId="3E458E29" wp14:editId="108CC3DD">
            <wp:simplePos x="0" y="0"/>
            <wp:positionH relativeFrom="column">
              <wp:posOffset>800735</wp:posOffset>
            </wp:positionH>
            <wp:positionV relativeFrom="paragraph">
              <wp:posOffset>228600</wp:posOffset>
            </wp:positionV>
            <wp:extent cx="4238625" cy="1561465"/>
            <wp:effectExtent l="0" t="0" r="0" b="635"/>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38625" cy="1561465"/>
                    </a:xfrm>
                    <a:prstGeom prst="rect">
                      <a:avLst/>
                    </a:prstGeom>
                    <a:noFill/>
                    <a:ln>
                      <a:noFill/>
                    </a:ln>
                  </pic:spPr>
                </pic:pic>
              </a:graphicData>
            </a:graphic>
          </wp:anchor>
        </w:drawing>
      </w:r>
    </w:p>
    <w:p w14:paraId="2A7F3A5F" w14:textId="52095AE7" w:rsidR="001D1AB0" w:rsidRDefault="001D1AB0" w:rsidP="00E474F1">
      <w:pPr>
        <w:pStyle w:val="066"/>
        <w:ind w:left="861" w:firstLine="210"/>
      </w:pPr>
    </w:p>
    <w:p w14:paraId="07584F90" w14:textId="16DC9B14" w:rsidR="001D1AB0" w:rsidRDefault="001D1AB0" w:rsidP="00E474F1">
      <w:pPr>
        <w:pStyle w:val="066"/>
        <w:ind w:left="861" w:firstLine="210"/>
      </w:pPr>
    </w:p>
    <w:p w14:paraId="731CFCB6" w14:textId="2AE7E110" w:rsidR="001D1AB0" w:rsidRDefault="001D1AB0" w:rsidP="00E474F1">
      <w:pPr>
        <w:pStyle w:val="066"/>
        <w:ind w:left="861" w:firstLine="210"/>
      </w:pPr>
    </w:p>
    <w:p w14:paraId="3AFE52CD" w14:textId="287F6CA1" w:rsidR="001D1AB0" w:rsidRDefault="001D1AB0" w:rsidP="00E474F1">
      <w:pPr>
        <w:pStyle w:val="066"/>
        <w:ind w:left="861" w:firstLine="210"/>
      </w:pPr>
    </w:p>
    <w:p w14:paraId="327B2A20" w14:textId="32790DFB" w:rsidR="001D1AB0" w:rsidRDefault="001D1AB0" w:rsidP="00E474F1">
      <w:pPr>
        <w:pStyle w:val="066"/>
        <w:ind w:left="861" w:firstLine="210"/>
      </w:pPr>
    </w:p>
    <w:p w14:paraId="746B4108" w14:textId="2C1E969D" w:rsidR="001D1AB0" w:rsidRDefault="001D1AB0" w:rsidP="00E474F1">
      <w:pPr>
        <w:pStyle w:val="066"/>
        <w:ind w:left="861" w:firstLine="210"/>
      </w:pPr>
    </w:p>
    <w:p w14:paraId="3E014029" w14:textId="56A6691A" w:rsidR="001D1AB0" w:rsidRDefault="001D1AB0" w:rsidP="00E474F1">
      <w:pPr>
        <w:pStyle w:val="066"/>
        <w:ind w:left="861" w:firstLine="210"/>
      </w:pPr>
    </w:p>
    <w:p w14:paraId="1F491519" w14:textId="03F859D2" w:rsidR="001D1AB0" w:rsidRDefault="001D1AB0" w:rsidP="00E474F1">
      <w:pPr>
        <w:pStyle w:val="066"/>
        <w:ind w:left="861" w:firstLine="210"/>
      </w:pPr>
    </w:p>
    <w:p w14:paraId="402B5B26" w14:textId="4212A5CD" w:rsidR="001D1AB0" w:rsidRDefault="001D1AB0" w:rsidP="008B4259">
      <w:pPr>
        <w:pStyle w:val="066"/>
        <w:tabs>
          <w:tab w:val="left" w:pos="8295"/>
        </w:tabs>
        <w:ind w:left="861" w:firstLine="210"/>
      </w:pPr>
      <w:r>
        <w:rPr>
          <w:rFonts w:hint="eastAsia"/>
        </w:rPr>
        <w:t>【朝日環境センター</w:t>
      </w:r>
      <w:r w:rsidR="00462ADC">
        <w:rPr>
          <w:rFonts w:hint="eastAsia"/>
        </w:rPr>
        <w:t>焼却棟</w:t>
      </w:r>
      <w:r>
        <w:rPr>
          <w:rFonts w:hint="eastAsia"/>
        </w:rPr>
        <w:t>停止時】</w:t>
      </w:r>
      <w:r w:rsidR="008B4259">
        <w:tab/>
      </w:r>
    </w:p>
    <w:p w14:paraId="20974067" w14:textId="5D8F1B1E" w:rsidR="001D1AB0" w:rsidRDefault="001D1AB0" w:rsidP="00E474F1">
      <w:pPr>
        <w:pStyle w:val="066"/>
        <w:ind w:left="861" w:firstLine="210"/>
      </w:pPr>
      <w:r w:rsidRPr="001D1AB0">
        <w:rPr>
          <w:noProof/>
        </w:rPr>
        <w:drawing>
          <wp:anchor distT="0" distB="0" distL="114300" distR="114300" simplePos="0" relativeHeight="251569152" behindDoc="0" locked="0" layoutInCell="1" allowOverlap="1" wp14:anchorId="7064426D" wp14:editId="0342C038">
            <wp:simplePos x="0" y="0"/>
            <wp:positionH relativeFrom="margin">
              <wp:align>center</wp:align>
            </wp:positionH>
            <wp:positionV relativeFrom="paragraph">
              <wp:posOffset>161925</wp:posOffset>
            </wp:positionV>
            <wp:extent cx="4326011" cy="1944853"/>
            <wp:effectExtent l="0" t="0" r="0" b="0"/>
            <wp:wrapNone/>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6011" cy="1944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440C9" w14:textId="1D961EC9" w:rsidR="001D1AB0" w:rsidRDefault="001D1AB0" w:rsidP="00E474F1">
      <w:pPr>
        <w:pStyle w:val="066"/>
        <w:ind w:left="861" w:firstLine="210"/>
      </w:pPr>
    </w:p>
    <w:p w14:paraId="2327CE9A" w14:textId="1FE7C06C" w:rsidR="001D1AB0" w:rsidRDefault="001D1AB0" w:rsidP="00E474F1">
      <w:pPr>
        <w:pStyle w:val="066"/>
        <w:ind w:left="861" w:firstLine="210"/>
      </w:pPr>
    </w:p>
    <w:p w14:paraId="781F3155" w14:textId="5FB479E5" w:rsidR="001D1AB0" w:rsidRDefault="001D1AB0" w:rsidP="00E474F1">
      <w:pPr>
        <w:pStyle w:val="066"/>
        <w:ind w:left="861" w:firstLine="210"/>
      </w:pPr>
    </w:p>
    <w:p w14:paraId="29B53550" w14:textId="434E0D7C" w:rsidR="001D1AB0" w:rsidRDefault="001D1AB0" w:rsidP="00E474F1">
      <w:pPr>
        <w:pStyle w:val="066"/>
        <w:ind w:left="861" w:firstLine="210"/>
      </w:pPr>
    </w:p>
    <w:p w14:paraId="31C6141B" w14:textId="16FE1558" w:rsidR="001D1AB0" w:rsidRDefault="001D1AB0" w:rsidP="00E474F1">
      <w:pPr>
        <w:pStyle w:val="066"/>
        <w:ind w:left="861" w:firstLine="210"/>
      </w:pPr>
    </w:p>
    <w:p w14:paraId="2C859A06" w14:textId="6625D717" w:rsidR="001D1AB0" w:rsidRDefault="001D1AB0" w:rsidP="00E474F1">
      <w:pPr>
        <w:pStyle w:val="066"/>
        <w:ind w:left="861" w:firstLine="210"/>
      </w:pPr>
    </w:p>
    <w:p w14:paraId="77B6D4E4" w14:textId="3C121C39" w:rsidR="001D1AB0" w:rsidRDefault="001D1AB0" w:rsidP="00E474F1">
      <w:pPr>
        <w:pStyle w:val="066"/>
        <w:ind w:left="861" w:firstLine="210"/>
      </w:pPr>
    </w:p>
    <w:p w14:paraId="1DD1980B" w14:textId="7A3B730E" w:rsidR="001D1AB0" w:rsidRDefault="001D1AB0" w:rsidP="00E474F1">
      <w:pPr>
        <w:pStyle w:val="066"/>
        <w:ind w:left="861" w:firstLine="210"/>
      </w:pPr>
    </w:p>
    <w:p w14:paraId="1F0BC3DD" w14:textId="0F9E1C4B" w:rsidR="001D1AB0" w:rsidRDefault="001D1AB0" w:rsidP="00E474F1">
      <w:pPr>
        <w:pStyle w:val="066"/>
        <w:ind w:left="861" w:firstLine="210"/>
      </w:pPr>
    </w:p>
    <w:p w14:paraId="3FB01D8C" w14:textId="70578022" w:rsidR="001D1AB0" w:rsidRDefault="001D1AB0" w:rsidP="00146728">
      <w:pPr>
        <w:pStyle w:val="a8"/>
      </w:pPr>
      <w:r>
        <w:rPr>
          <w:rFonts w:hint="eastAsia"/>
        </w:rPr>
        <w:t>図</w:t>
      </w:r>
      <w:r w:rsidR="00C119DF">
        <w:t>22</w:t>
      </w:r>
      <w:r>
        <w:rPr>
          <w:rFonts w:hint="eastAsia"/>
        </w:rPr>
        <w:t xml:space="preserve">　</w:t>
      </w:r>
      <w:r w:rsidRPr="001D1AB0">
        <w:rPr>
          <w:rFonts w:hint="eastAsia"/>
        </w:rPr>
        <w:t>朝日環境センター</w:t>
      </w:r>
      <w:r w:rsidR="00462ADC">
        <w:rPr>
          <w:rFonts w:hint="eastAsia"/>
        </w:rPr>
        <w:t>焼却棟</w:t>
      </w:r>
      <w:r w:rsidRPr="001D1AB0">
        <w:rPr>
          <w:rFonts w:hint="eastAsia"/>
        </w:rPr>
        <w:t>における他所灰処理停止のイメージ図</w:t>
      </w:r>
    </w:p>
    <w:p w14:paraId="57E7C5E5" w14:textId="7B66A690" w:rsidR="001D1AB0" w:rsidRDefault="001D1AB0" w:rsidP="00E474F1">
      <w:pPr>
        <w:pStyle w:val="066"/>
        <w:ind w:left="861" w:firstLine="210"/>
      </w:pPr>
    </w:p>
    <w:p w14:paraId="4A1EFC19" w14:textId="73E27F3A" w:rsidR="00047CF4" w:rsidRPr="00047CF4" w:rsidRDefault="00047CF4" w:rsidP="00D75584">
      <w:pPr>
        <w:sectPr w:rsidR="00047CF4" w:rsidRPr="00047CF4" w:rsidSect="00093126">
          <w:headerReference w:type="even" r:id="rId78"/>
          <w:headerReference w:type="default" r:id="rId79"/>
          <w:footerReference w:type="even" r:id="rId80"/>
          <w:footerReference w:type="default" r:id="rId81"/>
          <w:pgSz w:w="11906" w:h="16838" w:code="9"/>
          <w:pgMar w:top="1701" w:right="1418" w:bottom="1418" w:left="1418" w:header="737" w:footer="737" w:gutter="0"/>
          <w:cols w:space="425"/>
          <w:docGrid w:type="lines" w:linePitch="360"/>
        </w:sectPr>
      </w:pPr>
    </w:p>
    <w:p w14:paraId="3C82EA7F" w14:textId="14B58343" w:rsidR="001D1AB0" w:rsidRDefault="00047CF4" w:rsidP="00823C5A">
      <w:pPr>
        <w:pStyle w:val="5"/>
      </w:pPr>
      <w:r>
        <w:rPr>
          <w:rFonts w:hint="eastAsia"/>
        </w:rPr>
        <w:lastRenderedPageBreak/>
        <w:t>今後の整備費</w:t>
      </w:r>
    </w:p>
    <w:p w14:paraId="404E609C" w14:textId="5F2C2CB0" w:rsidR="00047CF4" w:rsidRPr="00F8659A" w:rsidRDefault="00047CF4" w:rsidP="00047CF4">
      <w:pPr>
        <w:pStyle w:val="044"/>
        <w:ind w:leftChars="100" w:rightChars="100" w:right="210" w:firstLine="210"/>
        <w:rPr>
          <w:rFonts w:asciiTheme="minorEastAsia" w:eastAsiaTheme="minorEastAsia" w:hAnsiTheme="minorEastAsia"/>
        </w:rPr>
      </w:pPr>
      <w:r>
        <w:rPr>
          <w:rFonts w:hint="eastAsia"/>
        </w:rPr>
        <w:t>朝日環境センター</w:t>
      </w:r>
      <w:r w:rsidR="00462ADC">
        <w:rPr>
          <w:rFonts w:hint="eastAsia"/>
        </w:rPr>
        <w:t>焼却棟</w:t>
      </w:r>
      <w:r>
        <w:rPr>
          <w:rFonts w:hint="eastAsia"/>
        </w:rPr>
        <w:t>の令和元年（2</w:t>
      </w:r>
      <w:r>
        <w:t>019</w:t>
      </w:r>
      <w:r>
        <w:rPr>
          <w:rFonts w:hint="eastAsia"/>
        </w:rPr>
        <w:t>年）度のごみ処理量1</w:t>
      </w:r>
      <w:r>
        <w:t>t</w:t>
      </w:r>
      <w:r>
        <w:rPr>
          <w:rFonts w:hint="eastAsia"/>
        </w:rPr>
        <w:t>に対する整備費は1</w:t>
      </w:r>
      <w:r>
        <w:t>8,144</w:t>
      </w:r>
      <w:r>
        <w:rPr>
          <w:rFonts w:hint="eastAsia"/>
        </w:rPr>
        <w:t>円/</w:t>
      </w:r>
      <w:r>
        <w:t>t</w:t>
      </w:r>
      <w:r>
        <w:rPr>
          <w:rFonts w:hint="eastAsia"/>
        </w:rPr>
        <w:t>でした。朝日環境センター</w:t>
      </w:r>
      <w:r w:rsidR="00462ADC">
        <w:rPr>
          <w:rFonts w:hint="eastAsia"/>
        </w:rPr>
        <w:t>焼却棟</w:t>
      </w:r>
      <w:r>
        <w:rPr>
          <w:rFonts w:hint="eastAsia"/>
        </w:rPr>
        <w:t>では、長寿命化総合計画に基づき、令和</w:t>
      </w:r>
      <w:r>
        <w:t>9</w:t>
      </w:r>
      <w:r>
        <w:rPr>
          <w:rFonts w:hint="eastAsia"/>
        </w:rPr>
        <w:t>年（2</w:t>
      </w:r>
      <w:r>
        <w:t>027</w:t>
      </w:r>
      <w:r>
        <w:rPr>
          <w:rFonts w:hint="eastAsia"/>
        </w:rPr>
        <w:t>年）度まで大規模補修工事を実施する予定であり</w:t>
      </w:r>
      <w:r w:rsidRPr="001E5380">
        <w:rPr>
          <w:rFonts w:asciiTheme="minorEastAsia" w:eastAsiaTheme="minorEastAsia" w:hAnsiTheme="minorEastAsia" w:hint="eastAsia"/>
        </w:rPr>
        <w:t>、</w:t>
      </w:r>
      <w:r w:rsidRPr="00F8659A">
        <w:rPr>
          <w:rFonts w:ascii="ＭＳ ゴシック" w:eastAsia="ＭＳ ゴシック" w:hAnsi="ＭＳ ゴシック" w:hint="eastAsia"/>
        </w:rPr>
        <w:t>今後も高額な整備費が必要</w:t>
      </w:r>
      <w:r>
        <w:rPr>
          <w:rFonts w:ascii="ＭＳ ゴシック" w:eastAsia="ＭＳ ゴシック" w:hAnsi="ＭＳ ゴシック" w:hint="eastAsia"/>
        </w:rPr>
        <w:t>に</w:t>
      </w:r>
      <w:r w:rsidRPr="00F8659A">
        <w:rPr>
          <w:rFonts w:ascii="ＭＳ ゴシック" w:eastAsia="ＭＳ ゴシック" w:hAnsi="ＭＳ ゴシック" w:hint="eastAsia"/>
        </w:rPr>
        <w:t>なることが</w:t>
      </w:r>
      <w:r>
        <w:rPr>
          <w:rFonts w:ascii="ＭＳ ゴシック" w:eastAsia="ＭＳ ゴシック" w:hAnsi="ＭＳ ゴシック" w:hint="eastAsia"/>
        </w:rPr>
        <w:t>見込まれて</w:t>
      </w:r>
      <w:r w:rsidRPr="00F8659A">
        <w:rPr>
          <w:rFonts w:ascii="ＭＳ ゴシック" w:eastAsia="ＭＳ ゴシック" w:hAnsi="ＭＳ ゴシック" w:hint="eastAsia"/>
        </w:rPr>
        <w:t>います</w:t>
      </w:r>
      <w:r w:rsidRPr="001E5380">
        <w:rPr>
          <w:rFonts w:asciiTheme="minorEastAsia" w:eastAsiaTheme="minorEastAsia" w:hAnsiTheme="minorEastAsia" w:hint="eastAsia"/>
        </w:rPr>
        <w:t>。</w:t>
      </w:r>
      <w:r>
        <w:rPr>
          <w:rFonts w:hint="eastAsia"/>
        </w:rPr>
        <w:t>長寿命化総合計画に定めている朝日環境センター</w:t>
      </w:r>
      <w:r w:rsidR="00462ADC">
        <w:rPr>
          <w:rFonts w:hint="eastAsia"/>
        </w:rPr>
        <w:t>焼却棟</w:t>
      </w:r>
      <w:r>
        <w:rPr>
          <w:rFonts w:hint="eastAsia"/>
        </w:rPr>
        <w:t>の今後の整備費を</w:t>
      </w:r>
      <w:r w:rsidR="00977065">
        <w:rPr>
          <w:rFonts w:hint="eastAsia"/>
        </w:rPr>
        <w:t>表1</w:t>
      </w:r>
      <w:r w:rsidR="004C1DA4">
        <w:t>7</w:t>
      </w:r>
      <w:r>
        <w:rPr>
          <w:rFonts w:hint="eastAsia"/>
        </w:rPr>
        <w:t>に示します。</w:t>
      </w:r>
    </w:p>
    <w:p w14:paraId="19DD06BC" w14:textId="3FEE0933" w:rsidR="00047CF4" w:rsidRDefault="00047CF4" w:rsidP="00047CF4">
      <w:pPr>
        <w:pStyle w:val="044"/>
        <w:ind w:leftChars="100" w:rightChars="100" w:right="210" w:firstLine="210"/>
      </w:pPr>
      <w:r>
        <w:rPr>
          <w:rFonts w:hint="eastAsia"/>
        </w:rPr>
        <w:t>なお、朝日環境センター</w:t>
      </w:r>
      <w:r w:rsidR="00462ADC">
        <w:rPr>
          <w:rFonts w:hint="eastAsia"/>
        </w:rPr>
        <w:t>焼却棟</w:t>
      </w:r>
      <w:r>
        <w:rPr>
          <w:rFonts w:hint="eastAsia"/>
        </w:rPr>
        <w:t>の今後の整備費</w:t>
      </w:r>
      <w:r w:rsidRPr="00FB027A">
        <w:rPr>
          <w:rFonts w:hint="eastAsia"/>
        </w:rPr>
        <w:t>は</w:t>
      </w:r>
      <w:r>
        <w:rPr>
          <w:rFonts w:hint="eastAsia"/>
        </w:rPr>
        <w:t>、</w:t>
      </w:r>
      <w:r w:rsidRPr="00FB027A">
        <w:rPr>
          <w:rFonts w:hint="eastAsia"/>
        </w:rPr>
        <w:t>単年度</w:t>
      </w:r>
      <w:r>
        <w:rPr>
          <w:rFonts w:hint="eastAsia"/>
        </w:rPr>
        <w:t>当たり約</w:t>
      </w:r>
      <w:r w:rsidRPr="00FB027A">
        <w:rPr>
          <w:rFonts w:hint="eastAsia"/>
        </w:rPr>
        <w:t>1</w:t>
      </w:r>
      <w:r w:rsidRPr="00FB027A">
        <w:t>5</w:t>
      </w:r>
      <w:r w:rsidRPr="00FB027A">
        <w:rPr>
          <w:rFonts w:hint="eastAsia"/>
        </w:rPr>
        <w:t>～20億円、ごみ</w:t>
      </w:r>
      <w:r>
        <w:rPr>
          <w:rFonts w:hint="eastAsia"/>
        </w:rPr>
        <w:t>処理量1t当たり年平均で約1</w:t>
      </w:r>
      <w:r>
        <w:t>9,</w:t>
      </w:r>
      <w:r>
        <w:rPr>
          <w:rFonts w:hint="eastAsia"/>
        </w:rPr>
        <w:t>300円になります。一方で、</w:t>
      </w:r>
      <w:r w:rsidRPr="00691E7F">
        <w:rPr>
          <w:rFonts w:hint="eastAsia"/>
        </w:rPr>
        <w:t>他自治体焼却施設</w:t>
      </w:r>
      <w:r>
        <w:rPr>
          <w:rFonts w:hint="eastAsia"/>
        </w:rPr>
        <w:t>の運営委託費（長期包括委託費）のごみ処理量1t当たり年平均は約1</w:t>
      </w:r>
      <w:r>
        <w:t>0,</w:t>
      </w:r>
      <w:r>
        <w:rPr>
          <w:rFonts w:hint="eastAsia"/>
        </w:rPr>
        <w:t>200円となっています。炉型式や運営形態が異なるものの、</w:t>
      </w:r>
      <w:r w:rsidRPr="00691E7F">
        <w:rPr>
          <w:rFonts w:hint="eastAsia"/>
        </w:rPr>
        <w:t>他自治体焼却施設</w:t>
      </w:r>
      <w:r>
        <w:rPr>
          <w:rFonts w:hint="eastAsia"/>
        </w:rPr>
        <w:t>の運営委託費に整備費以外の用役費や人件費等の費用も含まれていることを勘案すると、朝日環境センター</w:t>
      </w:r>
      <w:r w:rsidR="00462ADC">
        <w:rPr>
          <w:rFonts w:hint="eastAsia"/>
        </w:rPr>
        <w:t>焼却棟</w:t>
      </w:r>
      <w:r>
        <w:rPr>
          <w:rFonts w:hint="eastAsia"/>
        </w:rPr>
        <w:t>の整備費は他自治体焼却施設と比べても高額であると考えられます。</w:t>
      </w:r>
    </w:p>
    <w:p w14:paraId="4C9F57BB" w14:textId="17F5918E" w:rsidR="00575E8F" w:rsidRDefault="00575E8F" w:rsidP="007841C5">
      <w:pPr>
        <w:pStyle w:val="055"/>
        <w:ind w:leftChars="100" w:left="210" w:rightChars="100" w:right="210" w:firstLine="210"/>
      </w:pPr>
    </w:p>
    <w:p w14:paraId="248E6ED3" w14:textId="7A044BAC" w:rsidR="00575E8F" w:rsidRPr="00C04519" w:rsidRDefault="00575E8F" w:rsidP="00575E8F">
      <w:pPr>
        <w:pStyle w:val="066"/>
        <w:ind w:left="861" w:firstLine="210"/>
        <w:rPr>
          <w:rFonts w:asciiTheme="majorEastAsia" w:eastAsiaTheme="majorEastAsia" w:hAnsiTheme="majorEastAsia"/>
        </w:rPr>
      </w:pPr>
      <w:r w:rsidRPr="00C04519">
        <w:rPr>
          <w:rFonts w:asciiTheme="majorEastAsia" w:eastAsiaTheme="majorEastAsia" w:hAnsiTheme="majorEastAsia" w:hint="eastAsia"/>
        </w:rPr>
        <w:t>表</w:t>
      </w:r>
      <w:r w:rsidR="004C1DA4">
        <w:rPr>
          <w:rFonts w:asciiTheme="majorEastAsia" w:eastAsiaTheme="majorEastAsia" w:hAnsiTheme="majorEastAsia"/>
        </w:rPr>
        <w:t>17</w:t>
      </w:r>
      <w:r w:rsidRPr="00C04519">
        <w:rPr>
          <w:rFonts w:asciiTheme="majorEastAsia" w:eastAsiaTheme="majorEastAsia" w:hAnsiTheme="majorEastAsia" w:hint="eastAsia"/>
        </w:rPr>
        <w:t xml:space="preserve">　朝日環境センター</w:t>
      </w:r>
      <w:r w:rsidR="00462ADC">
        <w:rPr>
          <w:rFonts w:asciiTheme="majorEastAsia" w:eastAsiaTheme="majorEastAsia" w:hAnsiTheme="majorEastAsia" w:hint="eastAsia"/>
        </w:rPr>
        <w:t>焼却棟</w:t>
      </w:r>
      <w:r w:rsidRPr="00C04519">
        <w:rPr>
          <w:rFonts w:asciiTheme="majorEastAsia" w:eastAsiaTheme="majorEastAsia" w:hAnsiTheme="majorEastAsia" w:hint="eastAsia"/>
        </w:rPr>
        <w:t>の今後の整備費（想定額）</w:t>
      </w:r>
    </w:p>
    <w:tbl>
      <w:tblPr>
        <w:tblW w:w="8475" w:type="dxa"/>
        <w:jc w:val="center"/>
        <w:tblLayout w:type="fixed"/>
        <w:tblCellMar>
          <w:left w:w="99" w:type="dxa"/>
          <w:right w:w="99" w:type="dxa"/>
        </w:tblCellMar>
        <w:tblLook w:val="04A0" w:firstRow="1" w:lastRow="0" w:firstColumn="1" w:lastColumn="0" w:noHBand="0" w:noVBand="1"/>
      </w:tblPr>
      <w:tblGrid>
        <w:gridCol w:w="3259"/>
        <w:gridCol w:w="1304"/>
        <w:gridCol w:w="1304"/>
        <w:gridCol w:w="1304"/>
        <w:gridCol w:w="1304"/>
      </w:tblGrid>
      <w:tr w:rsidR="00575E8F" w:rsidRPr="00F55C76" w14:paraId="5F2768EE" w14:textId="77777777" w:rsidTr="00C04519">
        <w:trPr>
          <w:gridAfter w:val="1"/>
          <w:wAfter w:w="1304" w:type="dxa"/>
          <w:trHeight w:val="360"/>
          <w:jc w:val="center"/>
        </w:trPr>
        <w:tc>
          <w:tcPr>
            <w:tcW w:w="3259" w:type="dxa"/>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noWrap/>
            <w:tcMar>
              <w:top w:w="57" w:type="dxa"/>
              <w:left w:w="85" w:type="dxa"/>
              <w:bottom w:w="57" w:type="dxa"/>
              <w:right w:w="85" w:type="dxa"/>
            </w:tcMar>
            <w:vAlign w:val="bottom"/>
            <w:hideMark/>
          </w:tcPr>
          <w:p w14:paraId="073E528C"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(千円：税抜）</w:t>
            </w:r>
          </w:p>
        </w:tc>
        <w:tc>
          <w:tcPr>
            <w:tcW w:w="130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CF179AE"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2022</w:t>
            </w:r>
          </w:p>
        </w:tc>
        <w:tc>
          <w:tcPr>
            <w:tcW w:w="130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56D60A96"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2023</w:t>
            </w:r>
          </w:p>
        </w:tc>
        <w:tc>
          <w:tcPr>
            <w:tcW w:w="130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6C60F86D"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2024</w:t>
            </w:r>
          </w:p>
        </w:tc>
      </w:tr>
      <w:tr w:rsidR="00575E8F" w:rsidRPr="00F55C76" w14:paraId="431FD99C" w14:textId="77777777" w:rsidTr="00C04519">
        <w:trPr>
          <w:gridAfter w:val="1"/>
          <w:wAfter w:w="1304" w:type="dxa"/>
          <w:trHeight w:val="360"/>
          <w:jc w:val="center"/>
        </w:trPr>
        <w:tc>
          <w:tcPr>
            <w:tcW w:w="3259" w:type="dxa"/>
            <w:vMerge/>
            <w:tcBorders>
              <w:top w:val="single" w:sz="4" w:space="0" w:color="auto"/>
              <w:left w:val="single" w:sz="4" w:space="0" w:color="auto"/>
              <w:bottom w:val="single" w:sz="4" w:space="0" w:color="000000"/>
              <w:right w:val="single" w:sz="4" w:space="0" w:color="000000"/>
            </w:tcBorders>
            <w:shd w:val="clear" w:color="auto" w:fill="E2EFD9" w:themeFill="accent6" w:themeFillTint="33"/>
            <w:tcMar>
              <w:top w:w="57" w:type="dxa"/>
              <w:left w:w="85" w:type="dxa"/>
              <w:bottom w:w="57" w:type="dxa"/>
              <w:right w:w="85" w:type="dxa"/>
            </w:tcMar>
            <w:vAlign w:val="center"/>
            <w:hideMark/>
          </w:tcPr>
          <w:p w14:paraId="05F14BB4" w14:textId="77777777" w:rsidR="00575E8F" w:rsidRPr="005E4C74" w:rsidRDefault="00575E8F" w:rsidP="00C04519">
            <w:pPr>
              <w:widowControl/>
              <w:spacing w:line="280" w:lineRule="exact"/>
              <w:jc w:val="left"/>
              <w:rPr>
                <w:rFonts w:asciiTheme="minorEastAsia" w:eastAsiaTheme="minorEastAsia" w:hAnsiTheme="minorEastAsia" w:cs="ＭＳ Ｐゴシック"/>
                <w:color w:val="000000"/>
                <w:kern w:val="0"/>
              </w:rPr>
            </w:pPr>
          </w:p>
        </w:tc>
        <w:tc>
          <w:tcPr>
            <w:tcW w:w="130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14F1F8AF"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R4</w:t>
            </w:r>
          </w:p>
        </w:tc>
        <w:tc>
          <w:tcPr>
            <w:tcW w:w="130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21DDFF35"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R5</w:t>
            </w:r>
          </w:p>
        </w:tc>
        <w:tc>
          <w:tcPr>
            <w:tcW w:w="130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5C945F7B"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R6</w:t>
            </w:r>
          </w:p>
        </w:tc>
      </w:tr>
      <w:tr w:rsidR="00575E8F" w:rsidRPr="00F55C76" w14:paraId="616EEA8B" w14:textId="77777777" w:rsidTr="00C04519">
        <w:trPr>
          <w:gridAfter w:val="1"/>
          <w:wAfter w:w="1304" w:type="dxa"/>
          <w:trHeight w:val="360"/>
          <w:jc w:val="center"/>
        </w:trPr>
        <w:tc>
          <w:tcPr>
            <w:tcW w:w="3259" w:type="dxa"/>
            <w:tcBorders>
              <w:top w:val="nil"/>
              <w:left w:val="single" w:sz="4" w:space="0" w:color="auto"/>
              <w:bottom w:val="single" w:sz="4" w:space="0" w:color="auto"/>
              <w:right w:val="single" w:sz="4" w:space="0" w:color="auto"/>
            </w:tcBorders>
            <w:shd w:val="clear" w:color="auto" w:fill="FFFFFF"/>
            <w:noWrap/>
            <w:tcMar>
              <w:top w:w="57" w:type="dxa"/>
              <w:left w:w="85" w:type="dxa"/>
              <w:bottom w:w="57" w:type="dxa"/>
              <w:right w:w="85" w:type="dxa"/>
            </w:tcMar>
            <w:vAlign w:val="center"/>
            <w:hideMark/>
          </w:tcPr>
          <w:p w14:paraId="37EC0D0A"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①</w:t>
            </w:r>
            <w:r w:rsidRPr="005E4C74">
              <w:rPr>
                <w:rFonts w:asciiTheme="minorEastAsia" w:eastAsiaTheme="minorEastAsia" w:hAnsiTheme="minorEastAsia" w:cs="ＭＳ Ｐゴシック" w:hint="eastAsia"/>
                <w:color w:val="000000"/>
                <w:kern w:val="0"/>
              </w:rPr>
              <w:t>整備補修費</w:t>
            </w:r>
          </w:p>
        </w:tc>
        <w:tc>
          <w:tcPr>
            <w:tcW w:w="1304"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75BD0A87"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1,546,459</w:t>
            </w:r>
          </w:p>
        </w:tc>
        <w:tc>
          <w:tcPr>
            <w:tcW w:w="1304"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7049CB56"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1,551,572</w:t>
            </w:r>
          </w:p>
        </w:tc>
        <w:tc>
          <w:tcPr>
            <w:tcW w:w="1304"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5A0A8A77"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1,554,043</w:t>
            </w:r>
          </w:p>
        </w:tc>
      </w:tr>
      <w:tr w:rsidR="00575E8F" w:rsidRPr="00F55C76" w14:paraId="34D2E09F" w14:textId="77777777" w:rsidTr="00C04519">
        <w:trPr>
          <w:gridAfter w:val="1"/>
          <w:wAfter w:w="1304" w:type="dxa"/>
          <w:trHeight w:val="360"/>
          <w:jc w:val="center"/>
        </w:trPr>
        <w:tc>
          <w:tcPr>
            <w:tcW w:w="3259" w:type="dxa"/>
            <w:tcBorders>
              <w:top w:val="single" w:sz="4" w:space="0" w:color="auto"/>
              <w:left w:val="single" w:sz="4" w:space="0" w:color="auto"/>
              <w:bottom w:val="single" w:sz="4" w:space="0" w:color="auto"/>
              <w:right w:val="single" w:sz="4" w:space="0" w:color="auto"/>
            </w:tcBorders>
            <w:shd w:val="clear" w:color="auto" w:fill="FFFFFF"/>
            <w:noWrap/>
            <w:tcMar>
              <w:top w:w="57" w:type="dxa"/>
              <w:left w:w="85" w:type="dxa"/>
              <w:bottom w:w="57" w:type="dxa"/>
              <w:right w:w="85" w:type="dxa"/>
            </w:tcMar>
            <w:vAlign w:val="center"/>
          </w:tcPr>
          <w:p w14:paraId="7728C53D"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②</w:t>
            </w:r>
            <w:r w:rsidRPr="005E4C74">
              <w:rPr>
                <w:rFonts w:asciiTheme="minorEastAsia" w:eastAsiaTheme="minorEastAsia" w:hAnsiTheme="minorEastAsia" w:cs="ＭＳ Ｐゴシック" w:hint="eastAsia"/>
                <w:color w:val="000000"/>
                <w:kern w:val="0"/>
              </w:rPr>
              <w:t>大規模補修</w:t>
            </w:r>
            <w:r w:rsidRPr="005E4C74">
              <w:rPr>
                <w:rFonts w:asciiTheme="minorEastAsia" w:hAnsiTheme="minorEastAsia" w:cs="ＭＳ Ｐゴシック" w:hint="eastAsia"/>
                <w:color w:val="000000"/>
                <w:kern w:val="0"/>
              </w:rPr>
              <w:t>工事費</w:t>
            </w:r>
          </w:p>
        </w:tc>
        <w:tc>
          <w:tcPr>
            <w:tcW w:w="1304"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7223A0D4"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373,600</w:t>
            </w:r>
          </w:p>
        </w:tc>
        <w:tc>
          <w:tcPr>
            <w:tcW w:w="1304"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5BDDE5F7"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424,300</w:t>
            </w:r>
          </w:p>
        </w:tc>
        <w:tc>
          <w:tcPr>
            <w:tcW w:w="1304"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6ACC25CC"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237,600</w:t>
            </w:r>
          </w:p>
        </w:tc>
      </w:tr>
      <w:tr w:rsidR="00575E8F" w:rsidRPr="00F55C76" w14:paraId="5A91C462" w14:textId="77777777" w:rsidTr="00C04519">
        <w:trPr>
          <w:gridAfter w:val="1"/>
          <w:wAfter w:w="1304" w:type="dxa"/>
          <w:trHeight w:val="360"/>
          <w:jc w:val="center"/>
        </w:trPr>
        <w:tc>
          <w:tcPr>
            <w:tcW w:w="3259" w:type="dxa"/>
            <w:tcBorders>
              <w:top w:val="single" w:sz="4" w:space="0" w:color="auto"/>
              <w:left w:val="single" w:sz="4" w:space="0" w:color="auto"/>
              <w:bottom w:val="double" w:sz="4" w:space="0" w:color="auto"/>
              <w:right w:val="single" w:sz="4" w:space="0" w:color="auto"/>
            </w:tcBorders>
            <w:shd w:val="clear" w:color="auto" w:fill="FFFFFF"/>
            <w:noWrap/>
            <w:tcMar>
              <w:top w:w="57" w:type="dxa"/>
              <w:left w:w="85" w:type="dxa"/>
              <w:bottom w:w="57" w:type="dxa"/>
              <w:right w:w="85" w:type="dxa"/>
            </w:tcMar>
            <w:vAlign w:val="center"/>
          </w:tcPr>
          <w:p w14:paraId="1900019D"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③</w:t>
            </w:r>
            <w:r w:rsidRPr="005E4C74">
              <w:rPr>
                <w:rFonts w:asciiTheme="minorEastAsia" w:eastAsiaTheme="minorEastAsia" w:hAnsiTheme="minorEastAsia" w:cs="ＭＳ Ｐゴシック" w:hint="eastAsia"/>
                <w:color w:val="000000"/>
                <w:kern w:val="0"/>
              </w:rPr>
              <w:t>合計</w:t>
            </w:r>
          </w:p>
        </w:tc>
        <w:tc>
          <w:tcPr>
            <w:tcW w:w="1304" w:type="dxa"/>
            <w:tcBorders>
              <w:top w:val="single" w:sz="4" w:space="0" w:color="auto"/>
              <w:left w:val="nil"/>
              <w:bottom w:val="double" w:sz="4" w:space="0" w:color="auto"/>
              <w:right w:val="single" w:sz="4" w:space="0" w:color="auto"/>
            </w:tcBorders>
            <w:shd w:val="clear" w:color="auto" w:fill="auto"/>
            <w:noWrap/>
            <w:tcMar>
              <w:top w:w="57" w:type="dxa"/>
              <w:left w:w="85" w:type="dxa"/>
              <w:bottom w:w="57" w:type="dxa"/>
              <w:right w:w="85" w:type="dxa"/>
            </w:tcMar>
            <w:vAlign w:val="center"/>
          </w:tcPr>
          <w:p w14:paraId="304AB350" w14:textId="77777777" w:rsidR="00575E8F" w:rsidRPr="005E4C74" w:rsidRDefault="00575E8F" w:rsidP="00C04519">
            <w:pPr>
              <w:widowControl/>
              <w:spacing w:line="280" w:lineRule="exact"/>
              <w:jc w:val="right"/>
              <w:rPr>
                <w:rFonts w:asciiTheme="minorEastAsia" w:eastAsiaTheme="minorEastAsia" w:hAnsiTheme="minorEastAsia"/>
                <w:color w:val="000000"/>
              </w:rPr>
            </w:pPr>
            <w:r w:rsidRPr="00D31D58">
              <w:t>1,920,059</w:t>
            </w:r>
          </w:p>
        </w:tc>
        <w:tc>
          <w:tcPr>
            <w:tcW w:w="1304" w:type="dxa"/>
            <w:tcBorders>
              <w:top w:val="single" w:sz="4" w:space="0" w:color="auto"/>
              <w:left w:val="single" w:sz="4" w:space="0" w:color="auto"/>
              <w:bottom w:val="double" w:sz="4" w:space="0" w:color="auto"/>
              <w:right w:val="single" w:sz="4" w:space="0" w:color="auto"/>
            </w:tcBorders>
            <w:shd w:val="clear" w:color="auto" w:fill="auto"/>
            <w:noWrap/>
            <w:tcMar>
              <w:top w:w="57" w:type="dxa"/>
              <w:left w:w="85" w:type="dxa"/>
              <w:bottom w:w="57" w:type="dxa"/>
              <w:right w:w="85" w:type="dxa"/>
            </w:tcMar>
            <w:vAlign w:val="center"/>
          </w:tcPr>
          <w:p w14:paraId="3CCDBE48" w14:textId="77777777" w:rsidR="00575E8F" w:rsidRPr="005E4C74" w:rsidRDefault="00575E8F" w:rsidP="00C04519">
            <w:pPr>
              <w:widowControl/>
              <w:spacing w:line="280" w:lineRule="exact"/>
              <w:jc w:val="right"/>
              <w:rPr>
                <w:rFonts w:asciiTheme="minorEastAsia" w:eastAsiaTheme="minorEastAsia" w:hAnsiTheme="minorEastAsia"/>
                <w:color w:val="000000"/>
              </w:rPr>
            </w:pPr>
            <w:r w:rsidRPr="00D31D58">
              <w:t>1,975,872</w:t>
            </w:r>
          </w:p>
        </w:tc>
        <w:tc>
          <w:tcPr>
            <w:tcW w:w="1304" w:type="dxa"/>
            <w:tcBorders>
              <w:top w:val="single" w:sz="4" w:space="0" w:color="auto"/>
              <w:left w:val="single" w:sz="4" w:space="0" w:color="auto"/>
              <w:bottom w:val="double" w:sz="4" w:space="0" w:color="auto"/>
              <w:right w:val="single" w:sz="4" w:space="0" w:color="auto"/>
            </w:tcBorders>
            <w:shd w:val="clear" w:color="auto" w:fill="auto"/>
            <w:noWrap/>
            <w:tcMar>
              <w:top w:w="57" w:type="dxa"/>
              <w:left w:w="85" w:type="dxa"/>
              <w:bottom w:w="57" w:type="dxa"/>
              <w:right w:w="85" w:type="dxa"/>
            </w:tcMar>
            <w:vAlign w:val="center"/>
          </w:tcPr>
          <w:p w14:paraId="3C09AF2A" w14:textId="77777777" w:rsidR="00575E8F" w:rsidRPr="005E4C74" w:rsidRDefault="00575E8F" w:rsidP="00C04519">
            <w:pPr>
              <w:widowControl/>
              <w:spacing w:line="280" w:lineRule="exact"/>
              <w:jc w:val="right"/>
              <w:rPr>
                <w:rFonts w:asciiTheme="minorEastAsia" w:eastAsiaTheme="minorEastAsia" w:hAnsiTheme="minorEastAsia"/>
                <w:color w:val="000000"/>
              </w:rPr>
            </w:pPr>
            <w:r w:rsidRPr="00D31D58">
              <w:t>1,791,643</w:t>
            </w:r>
          </w:p>
        </w:tc>
      </w:tr>
      <w:tr w:rsidR="00575E8F" w:rsidRPr="00F55C76" w14:paraId="14F69CE2" w14:textId="77777777" w:rsidTr="00C04519">
        <w:trPr>
          <w:gridAfter w:val="1"/>
          <w:wAfter w:w="1304" w:type="dxa"/>
          <w:trHeight w:val="360"/>
          <w:jc w:val="center"/>
        </w:trPr>
        <w:tc>
          <w:tcPr>
            <w:tcW w:w="3259" w:type="dxa"/>
            <w:tcBorders>
              <w:top w:val="double" w:sz="4" w:space="0" w:color="auto"/>
              <w:left w:val="single" w:sz="4" w:space="0" w:color="auto"/>
              <w:bottom w:val="single" w:sz="4" w:space="0" w:color="auto"/>
              <w:right w:val="single" w:sz="4" w:space="0" w:color="auto"/>
            </w:tcBorders>
            <w:shd w:val="clear" w:color="auto" w:fill="FFFFFF"/>
            <w:noWrap/>
            <w:tcMar>
              <w:top w:w="57" w:type="dxa"/>
              <w:left w:w="85" w:type="dxa"/>
              <w:bottom w:w="57" w:type="dxa"/>
              <w:right w:w="85" w:type="dxa"/>
            </w:tcMar>
            <w:vAlign w:val="center"/>
          </w:tcPr>
          <w:p w14:paraId="2527D38C"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ごみ</w:t>
            </w:r>
            <w:r>
              <w:rPr>
                <w:rFonts w:asciiTheme="minorEastAsia" w:eastAsiaTheme="minorEastAsia" w:hAnsiTheme="minorEastAsia" w:cs="ＭＳ Ｐゴシック" w:hint="eastAsia"/>
                <w:color w:val="000000"/>
                <w:kern w:val="0"/>
              </w:rPr>
              <w:t>t当</w:t>
            </w:r>
            <w:r w:rsidRPr="005E4C74">
              <w:rPr>
                <w:rFonts w:asciiTheme="minorEastAsia" w:eastAsiaTheme="minorEastAsia" w:hAnsiTheme="minorEastAsia" w:cs="ＭＳ Ｐゴシック"/>
                <w:color w:val="000000"/>
                <w:kern w:val="0"/>
              </w:rPr>
              <w:t>たり</w:t>
            </w:r>
            <w:r>
              <w:rPr>
                <w:rFonts w:asciiTheme="minorEastAsia" w:eastAsiaTheme="minorEastAsia" w:hAnsiTheme="minorEastAsia" w:cs="ＭＳ Ｐゴシック" w:hint="eastAsia"/>
                <w:color w:val="000000"/>
                <w:kern w:val="0"/>
              </w:rPr>
              <w:t>の整備費(円/</w:t>
            </w:r>
            <w:r>
              <w:rPr>
                <w:rFonts w:asciiTheme="minorEastAsia" w:eastAsiaTheme="minorEastAsia" w:hAnsiTheme="minorEastAsia" w:cs="ＭＳ Ｐゴシック"/>
                <w:color w:val="000000"/>
                <w:kern w:val="0"/>
              </w:rPr>
              <w:t>t)</w:t>
            </w:r>
          </w:p>
        </w:tc>
        <w:tc>
          <w:tcPr>
            <w:tcW w:w="1304" w:type="dxa"/>
            <w:tcBorders>
              <w:top w:val="double" w:sz="4" w:space="0" w:color="auto"/>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03EB6393" w14:textId="77777777" w:rsidR="00575E8F" w:rsidRPr="005E4C74" w:rsidRDefault="00575E8F" w:rsidP="00C04519">
            <w:pPr>
              <w:widowControl/>
              <w:spacing w:line="280" w:lineRule="exact"/>
              <w:jc w:val="right"/>
              <w:rPr>
                <w:rFonts w:asciiTheme="minorEastAsia" w:eastAsiaTheme="minorEastAsia" w:hAnsiTheme="minorEastAsia"/>
                <w:color w:val="000000"/>
              </w:rPr>
            </w:pPr>
            <w:r w:rsidRPr="005E4C74">
              <w:rPr>
                <w:rFonts w:asciiTheme="minorEastAsia" w:eastAsiaTheme="minorEastAsia" w:hAnsiTheme="minorEastAsia"/>
                <w:color w:val="000000"/>
              </w:rPr>
              <w:t>2</w:t>
            </w:r>
            <w:r>
              <w:rPr>
                <w:rFonts w:asciiTheme="minorEastAsia" w:eastAsiaTheme="minorEastAsia" w:hAnsiTheme="minorEastAsia"/>
                <w:color w:val="000000"/>
              </w:rPr>
              <w:t>0,980</w:t>
            </w:r>
          </w:p>
        </w:tc>
        <w:tc>
          <w:tcPr>
            <w:tcW w:w="1304" w:type="dxa"/>
            <w:tcBorders>
              <w:top w:val="doub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7857BD57" w14:textId="77777777" w:rsidR="00575E8F" w:rsidRPr="005E4C74" w:rsidRDefault="00575E8F" w:rsidP="00C04519">
            <w:pPr>
              <w:widowControl/>
              <w:spacing w:line="280" w:lineRule="exact"/>
              <w:jc w:val="right"/>
              <w:rPr>
                <w:rFonts w:asciiTheme="minorEastAsia" w:eastAsiaTheme="minorEastAsia" w:hAnsiTheme="minorEastAsia"/>
                <w:color w:val="000000"/>
              </w:rPr>
            </w:pPr>
            <w:r>
              <w:rPr>
                <w:rFonts w:asciiTheme="minorEastAsia" w:eastAsiaTheme="minorEastAsia" w:hAnsiTheme="minorEastAsia"/>
                <w:color w:val="000000"/>
              </w:rPr>
              <w:t>21,590</w:t>
            </w:r>
          </w:p>
        </w:tc>
        <w:tc>
          <w:tcPr>
            <w:tcW w:w="1304" w:type="dxa"/>
            <w:tcBorders>
              <w:top w:val="doub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tcPr>
          <w:p w14:paraId="5907A29F" w14:textId="77777777" w:rsidR="00575E8F" w:rsidRPr="005E4C74" w:rsidRDefault="00575E8F" w:rsidP="00C04519">
            <w:pPr>
              <w:widowControl/>
              <w:spacing w:line="280" w:lineRule="exact"/>
              <w:jc w:val="right"/>
              <w:rPr>
                <w:rFonts w:asciiTheme="minorEastAsia" w:eastAsiaTheme="minorEastAsia" w:hAnsiTheme="minorEastAsia"/>
                <w:color w:val="000000"/>
              </w:rPr>
            </w:pPr>
            <w:r>
              <w:rPr>
                <w:rFonts w:asciiTheme="minorEastAsia" w:eastAsiaTheme="minorEastAsia" w:hAnsiTheme="minorEastAsia"/>
                <w:color w:val="000000"/>
              </w:rPr>
              <w:t>19,577</w:t>
            </w:r>
          </w:p>
        </w:tc>
      </w:tr>
      <w:tr w:rsidR="00575E8F" w:rsidRPr="00F55C76" w14:paraId="3C1D7219" w14:textId="77777777" w:rsidTr="00C04519">
        <w:trPr>
          <w:trHeight w:val="360"/>
          <w:jc w:val="center"/>
        </w:trPr>
        <w:tc>
          <w:tcPr>
            <w:tcW w:w="3259"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noWrap/>
            <w:tcMar>
              <w:top w:w="57" w:type="dxa"/>
              <w:left w:w="85" w:type="dxa"/>
              <w:bottom w:w="57" w:type="dxa"/>
              <w:right w:w="85" w:type="dxa"/>
            </w:tcMar>
            <w:vAlign w:val="bottom"/>
            <w:hideMark/>
          </w:tcPr>
          <w:p w14:paraId="53ED4BE3"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(千円：税抜）</w:t>
            </w: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51852FBC"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2025</w:t>
            </w: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7D852B31"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2026</w:t>
            </w: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78D6E637"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2027</w:t>
            </w:r>
          </w:p>
        </w:tc>
        <w:tc>
          <w:tcPr>
            <w:tcW w:w="1304" w:type="dxa"/>
            <w:tcBorders>
              <w:top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674AD014" w14:textId="77777777" w:rsidR="00575E8F" w:rsidRPr="00F55C76" w:rsidRDefault="00575E8F" w:rsidP="00C04519">
            <w:pPr>
              <w:widowControl/>
              <w:jc w:val="center"/>
            </w:pPr>
            <w:r w:rsidRPr="005E4C74">
              <w:rPr>
                <w:rFonts w:asciiTheme="minorEastAsia" w:eastAsiaTheme="minorEastAsia" w:hAnsiTheme="minorEastAsia" w:cs="ＭＳ Ｐゴシック"/>
                <w:color w:val="000000"/>
                <w:kern w:val="0"/>
              </w:rPr>
              <w:t>2028</w:t>
            </w:r>
          </w:p>
        </w:tc>
      </w:tr>
      <w:tr w:rsidR="00575E8F" w:rsidRPr="00F55C76" w14:paraId="40DC2E4A" w14:textId="77777777" w:rsidTr="00C04519">
        <w:trPr>
          <w:trHeight w:val="360"/>
          <w:jc w:val="center"/>
        </w:trPr>
        <w:tc>
          <w:tcPr>
            <w:tcW w:w="3259" w:type="dxa"/>
            <w:vMerge/>
            <w:tcBorders>
              <w:top w:val="single" w:sz="4" w:space="0" w:color="auto"/>
              <w:left w:val="single" w:sz="4" w:space="0" w:color="auto"/>
              <w:bottom w:val="single" w:sz="4" w:space="0" w:color="000000"/>
              <w:right w:val="single" w:sz="4" w:space="0" w:color="auto"/>
            </w:tcBorders>
            <w:shd w:val="clear" w:color="auto" w:fill="E2EFD9" w:themeFill="accent6" w:themeFillTint="33"/>
            <w:tcMar>
              <w:top w:w="57" w:type="dxa"/>
              <w:left w:w="85" w:type="dxa"/>
              <w:bottom w:w="57" w:type="dxa"/>
              <w:right w:w="85" w:type="dxa"/>
            </w:tcMar>
            <w:vAlign w:val="center"/>
            <w:hideMark/>
          </w:tcPr>
          <w:p w14:paraId="50AEF2F6" w14:textId="77777777" w:rsidR="00575E8F" w:rsidRPr="005E4C74" w:rsidRDefault="00575E8F" w:rsidP="00C04519">
            <w:pPr>
              <w:widowControl/>
              <w:spacing w:line="280" w:lineRule="exact"/>
              <w:jc w:val="left"/>
              <w:rPr>
                <w:rFonts w:asciiTheme="minorEastAsia" w:eastAsiaTheme="minorEastAsia" w:hAnsiTheme="minorEastAsia" w:cs="ＭＳ Ｐゴシック"/>
                <w:color w:val="000000"/>
                <w:kern w:val="0"/>
              </w:rPr>
            </w:pP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62ABA4F3"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R7</w:t>
            </w: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6DE3F975"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R8</w:t>
            </w: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5DE5EF05" w14:textId="77777777" w:rsidR="00575E8F" w:rsidRPr="005E4C74" w:rsidRDefault="00575E8F" w:rsidP="00C04519">
            <w:pPr>
              <w:widowControl/>
              <w:spacing w:line="280" w:lineRule="exact"/>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R9</w:t>
            </w:r>
          </w:p>
        </w:tc>
        <w:tc>
          <w:tcPr>
            <w:tcW w:w="1304" w:type="dxa"/>
            <w:tcBorders>
              <w:top w:val="single" w:sz="4" w:space="0" w:color="auto"/>
              <w:bottom w:val="single" w:sz="4" w:space="0" w:color="auto"/>
              <w:right w:val="single" w:sz="4" w:space="0" w:color="auto"/>
            </w:tcBorders>
            <w:shd w:val="clear" w:color="auto" w:fill="E2EFD9" w:themeFill="accent6" w:themeFillTint="33"/>
            <w:tcMar>
              <w:top w:w="57" w:type="dxa"/>
              <w:left w:w="85" w:type="dxa"/>
              <w:bottom w:w="57" w:type="dxa"/>
              <w:right w:w="85" w:type="dxa"/>
            </w:tcMar>
            <w:vAlign w:val="center"/>
          </w:tcPr>
          <w:p w14:paraId="590F73D9" w14:textId="77777777" w:rsidR="00575E8F" w:rsidRPr="00F55C76" w:rsidRDefault="00575E8F" w:rsidP="00C04519">
            <w:pPr>
              <w:widowControl/>
              <w:jc w:val="center"/>
            </w:pPr>
            <w:r w:rsidRPr="005E4C74">
              <w:rPr>
                <w:rFonts w:asciiTheme="minorEastAsia" w:eastAsiaTheme="minorEastAsia" w:hAnsiTheme="minorEastAsia" w:cs="ＭＳ Ｐゴシック"/>
                <w:color w:val="000000"/>
                <w:kern w:val="0"/>
              </w:rPr>
              <w:t>R10</w:t>
            </w:r>
          </w:p>
        </w:tc>
      </w:tr>
      <w:tr w:rsidR="00575E8F" w:rsidRPr="00F55C76" w14:paraId="4C9CC7CE" w14:textId="77777777" w:rsidTr="00C04519">
        <w:trPr>
          <w:trHeight w:val="360"/>
          <w:jc w:val="center"/>
        </w:trPr>
        <w:tc>
          <w:tcPr>
            <w:tcW w:w="3259" w:type="dxa"/>
            <w:tcBorders>
              <w:top w:val="nil"/>
              <w:left w:val="single" w:sz="4" w:space="0" w:color="auto"/>
              <w:bottom w:val="single" w:sz="4" w:space="0" w:color="auto"/>
              <w:right w:val="single" w:sz="4" w:space="0" w:color="auto"/>
            </w:tcBorders>
            <w:shd w:val="clear" w:color="auto" w:fill="FFFFFF"/>
            <w:noWrap/>
            <w:tcMar>
              <w:top w:w="57" w:type="dxa"/>
              <w:left w:w="85" w:type="dxa"/>
              <w:bottom w:w="57" w:type="dxa"/>
              <w:right w:w="85" w:type="dxa"/>
            </w:tcMar>
            <w:vAlign w:val="center"/>
            <w:hideMark/>
          </w:tcPr>
          <w:p w14:paraId="59E89A48"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①</w:t>
            </w:r>
            <w:r w:rsidRPr="005E4C74">
              <w:rPr>
                <w:rFonts w:asciiTheme="minorEastAsia" w:eastAsiaTheme="minorEastAsia" w:hAnsiTheme="minorEastAsia" w:cs="ＭＳ Ｐゴシック" w:hint="eastAsia"/>
                <w:color w:val="000000"/>
                <w:kern w:val="0"/>
              </w:rPr>
              <w:t>整備補修費</w:t>
            </w:r>
          </w:p>
        </w:tc>
        <w:tc>
          <w:tcPr>
            <w:tcW w:w="130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4B73AE59"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1,554,137</w:t>
            </w:r>
          </w:p>
        </w:tc>
        <w:tc>
          <w:tcPr>
            <w:tcW w:w="130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2FF45F47"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1,551,806</w:t>
            </w:r>
          </w:p>
        </w:tc>
        <w:tc>
          <w:tcPr>
            <w:tcW w:w="130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4CF8038E"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1,547,392</w:t>
            </w:r>
          </w:p>
        </w:tc>
        <w:tc>
          <w:tcPr>
            <w:tcW w:w="1304" w:type="dxa"/>
            <w:tcBorders>
              <w:top w:val="single" w:sz="4" w:space="0" w:color="auto"/>
              <w:bottom w:val="single" w:sz="4" w:space="0" w:color="auto"/>
              <w:right w:val="single" w:sz="4" w:space="0" w:color="auto"/>
            </w:tcBorders>
            <w:tcMar>
              <w:top w:w="57" w:type="dxa"/>
              <w:left w:w="85" w:type="dxa"/>
              <w:bottom w:w="57" w:type="dxa"/>
              <w:right w:w="85" w:type="dxa"/>
            </w:tcMar>
            <w:vAlign w:val="center"/>
          </w:tcPr>
          <w:p w14:paraId="61AD337A" w14:textId="77777777" w:rsidR="00575E8F" w:rsidRPr="00F55C76" w:rsidRDefault="00575E8F" w:rsidP="00C04519">
            <w:pPr>
              <w:widowControl/>
              <w:jc w:val="right"/>
            </w:pPr>
            <w:r w:rsidRPr="005E4C74">
              <w:rPr>
                <w:rFonts w:asciiTheme="minorEastAsia" w:eastAsiaTheme="minorEastAsia" w:hAnsiTheme="minorEastAsia"/>
                <w:color w:val="000000"/>
              </w:rPr>
              <w:t>1,540,936</w:t>
            </w:r>
          </w:p>
        </w:tc>
      </w:tr>
      <w:tr w:rsidR="00575E8F" w:rsidRPr="00F55C76" w14:paraId="2304DC6D" w14:textId="77777777" w:rsidTr="00C04519">
        <w:trPr>
          <w:trHeight w:val="360"/>
          <w:jc w:val="center"/>
        </w:trPr>
        <w:tc>
          <w:tcPr>
            <w:tcW w:w="3259" w:type="dxa"/>
            <w:tcBorders>
              <w:top w:val="single" w:sz="4" w:space="0" w:color="auto"/>
              <w:left w:val="single" w:sz="4" w:space="0" w:color="auto"/>
              <w:bottom w:val="single" w:sz="4" w:space="0" w:color="auto"/>
              <w:right w:val="single" w:sz="4" w:space="0" w:color="auto"/>
            </w:tcBorders>
            <w:shd w:val="clear" w:color="auto" w:fill="FFFFFF"/>
            <w:noWrap/>
            <w:tcMar>
              <w:top w:w="57" w:type="dxa"/>
              <w:left w:w="85" w:type="dxa"/>
              <w:bottom w:w="57" w:type="dxa"/>
              <w:right w:w="85" w:type="dxa"/>
            </w:tcMar>
            <w:vAlign w:val="center"/>
          </w:tcPr>
          <w:p w14:paraId="35AA06AC"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②</w:t>
            </w:r>
            <w:r w:rsidRPr="005E4C74">
              <w:rPr>
                <w:rFonts w:asciiTheme="minorEastAsia" w:eastAsiaTheme="minorEastAsia" w:hAnsiTheme="minorEastAsia" w:cs="ＭＳ Ｐゴシック" w:hint="eastAsia"/>
                <w:color w:val="000000"/>
                <w:kern w:val="0"/>
              </w:rPr>
              <w:t>大規模補修工事費</w:t>
            </w:r>
          </w:p>
        </w:tc>
        <w:tc>
          <w:tcPr>
            <w:tcW w:w="130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56CED058"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103,400</w:t>
            </w:r>
          </w:p>
        </w:tc>
        <w:tc>
          <w:tcPr>
            <w:tcW w:w="130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571BB455"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238,700</w:t>
            </w:r>
          </w:p>
        </w:tc>
        <w:tc>
          <w:tcPr>
            <w:tcW w:w="130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5CE1FE17"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117,860</w:t>
            </w:r>
          </w:p>
        </w:tc>
        <w:tc>
          <w:tcPr>
            <w:tcW w:w="1304" w:type="dxa"/>
            <w:tcBorders>
              <w:top w:val="single" w:sz="4" w:space="0" w:color="auto"/>
              <w:bottom w:val="single" w:sz="4" w:space="0" w:color="auto"/>
              <w:right w:val="single" w:sz="4" w:space="0" w:color="auto"/>
            </w:tcBorders>
            <w:tcMar>
              <w:top w:w="57" w:type="dxa"/>
              <w:left w:w="85" w:type="dxa"/>
              <w:bottom w:w="57" w:type="dxa"/>
              <w:right w:w="85" w:type="dxa"/>
            </w:tcMar>
            <w:vAlign w:val="center"/>
          </w:tcPr>
          <w:p w14:paraId="64DD90B2" w14:textId="77777777" w:rsidR="00575E8F" w:rsidRPr="00F55C76" w:rsidRDefault="00575E8F" w:rsidP="00C04519">
            <w:pPr>
              <w:widowControl/>
              <w:jc w:val="right"/>
            </w:pPr>
            <w:r w:rsidRPr="005E4C74">
              <w:rPr>
                <w:rFonts w:asciiTheme="minorEastAsia" w:eastAsiaTheme="minorEastAsia" w:hAnsiTheme="minorEastAsia" w:cs="ＭＳ Ｐゴシック"/>
                <w:color w:val="000000"/>
                <w:kern w:val="0"/>
              </w:rPr>
              <w:t>0</w:t>
            </w:r>
          </w:p>
        </w:tc>
      </w:tr>
      <w:tr w:rsidR="00575E8F" w:rsidRPr="00F55C76" w14:paraId="2C4780F0" w14:textId="77777777" w:rsidTr="00C04519">
        <w:trPr>
          <w:trHeight w:val="360"/>
          <w:jc w:val="center"/>
        </w:trPr>
        <w:tc>
          <w:tcPr>
            <w:tcW w:w="3259" w:type="dxa"/>
            <w:tcBorders>
              <w:top w:val="single" w:sz="4" w:space="0" w:color="auto"/>
              <w:left w:val="single" w:sz="4" w:space="0" w:color="auto"/>
              <w:bottom w:val="double" w:sz="4" w:space="0" w:color="auto"/>
              <w:right w:val="single" w:sz="4" w:space="0" w:color="auto"/>
            </w:tcBorders>
            <w:shd w:val="clear" w:color="auto" w:fill="FFFFFF"/>
            <w:noWrap/>
            <w:tcMar>
              <w:top w:w="57" w:type="dxa"/>
              <w:left w:w="85" w:type="dxa"/>
              <w:bottom w:w="57" w:type="dxa"/>
              <w:right w:w="85" w:type="dxa"/>
            </w:tcMar>
            <w:vAlign w:val="center"/>
          </w:tcPr>
          <w:p w14:paraId="0C88FA52"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③</w:t>
            </w:r>
            <w:r w:rsidRPr="005E4C74">
              <w:rPr>
                <w:rFonts w:asciiTheme="minorEastAsia" w:eastAsiaTheme="minorEastAsia" w:hAnsiTheme="minorEastAsia" w:cs="ＭＳ Ｐゴシック" w:hint="eastAsia"/>
                <w:color w:val="000000"/>
                <w:kern w:val="0"/>
              </w:rPr>
              <w:t>合計</w:t>
            </w:r>
          </w:p>
        </w:tc>
        <w:tc>
          <w:tcPr>
            <w:tcW w:w="1304" w:type="dxa"/>
            <w:tcBorders>
              <w:top w:val="single" w:sz="4" w:space="0" w:color="auto"/>
              <w:left w:val="single" w:sz="4" w:space="0" w:color="auto"/>
              <w:bottom w:val="double" w:sz="4" w:space="0" w:color="auto"/>
              <w:right w:val="single" w:sz="4" w:space="0" w:color="auto"/>
            </w:tcBorders>
            <w:shd w:val="clear" w:color="auto" w:fill="auto"/>
            <w:tcMar>
              <w:top w:w="57" w:type="dxa"/>
              <w:left w:w="85" w:type="dxa"/>
              <w:bottom w:w="57" w:type="dxa"/>
              <w:right w:w="85" w:type="dxa"/>
            </w:tcMar>
            <w:vAlign w:val="center"/>
          </w:tcPr>
          <w:p w14:paraId="7DF7E285"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0F1BA4">
              <w:t>1,657,537</w:t>
            </w:r>
          </w:p>
        </w:tc>
        <w:tc>
          <w:tcPr>
            <w:tcW w:w="1304" w:type="dxa"/>
            <w:tcBorders>
              <w:top w:val="single" w:sz="4" w:space="0" w:color="auto"/>
              <w:left w:val="single" w:sz="4" w:space="0" w:color="auto"/>
              <w:bottom w:val="double" w:sz="4" w:space="0" w:color="auto"/>
              <w:right w:val="single" w:sz="4" w:space="0" w:color="auto"/>
            </w:tcBorders>
            <w:shd w:val="clear" w:color="auto" w:fill="auto"/>
            <w:tcMar>
              <w:top w:w="57" w:type="dxa"/>
              <w:left w:w="85" w:type="dxa"/>
              <w:bottom w:w="57" w:type="dxa"/>
              <w:right w:w="85" w:type="dxa"/>
            </w:tcMar>
            <w:vAlign w:val="center"/>
          </w:tcPr>
          <w:p w14:paraId="29B9F424"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0F1BA4">
              <w:t>1,790,506</w:t>
            </w:r>
          </w:p>
        </w:tc>
        <w:tc>
          <w:tcPr>
            <w:tcW w:w="1304" w:type="dxa"/>
            <w:tcBorders>
              <w:top w:val="single" w:sz="4" w:space="0" w:color="auto"/>
              <w:left w:val="single" w:sz="4" w:space="0" w:color="auto"/>
              <w:bottom w:val="double" w:sz="4" w:space="0" w:color="auto"/>
              <w:right w:val="single" w:sz="4" w:space="0" w:color="auto"/>
            </w:tcBorders>
            <w:shd w:val="clear" w:color="auto" w:fill="auto"/>
            <w:tcMar>
              <w:top w:w="57" w:type="dxa"/>
              <w:left w:w="85" w:type="dxa"/>
              <w:bottom w:w="57" w:type="dxa"/>
              <w:right w:w="85" w:type="dxa"/>
            </w:tcMar>
            <w:vAlign w:val="center"/>
          </w:tcPr>
          <w:p w14:paraId="5DD7CB3D"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sidRPr="000F1BA4">
              <w:t>1,665,252</w:t>
            </w:r>
          </w:p>
        </w:tc>
        <w:tc>
          <w:tcPr>
            <w:tcW w:w="1304" w:type="dxa"/>
            <w:tcBorders>
              <w:top w:val="single" w:sz="4" w:space="0" w:color="auto"/>
              <w:bottom w:val="double" w:sz="4" w:space="0" w:color="auto"/>
              <w:right w:val="single" w:sz="4" w:space="0" w:color="auto"/>
            </w:tcBorders>
            <w:tcMar>
              <w:top w:w="57" w:type="dxa"/>
              <w:left w:w="85" w:type="dxa"/>
              <w:bottom w:w="57" w:type="dxa"/>
              <w:right w:w="85" w:type="dxa"/>
            </w:tcMar>
            <w:vAlign w:val="center"/>
          </w:tcPr>
          <w:p w14:paraId="3A9CCBE9" w14:textId="77777777" w:rsidR="00575E8F" w:rsidRPr="00F55C76" w:rsidRDefault="00575E8F" w:rsidP="00C04519">
            <w:pPr>
              <w:widowControl/>
              <w:jc w:val="right"/>
            </w:pPr>
            <w:r w:rsidRPr="000F1BA4">
              <w:t>1,540,936</w:t>
            </w:r>
          </w:p>
        </w:tc>
      </w:tr>
      <w:tr w:rsidR="00575E8F" w:rsidRPr="00F55C76" w14:paraId="604E1A1A" w14:textId="77777777" w:rsidTr="00C04519">
        <w:trPr>
          <w:trHeight w:val="360"/>
          <w:jc w:val="center"/>
        </w:trPr>
        <w:tc>
          <w:tcPr>
            <w:tcW w:w="3259" w:type="dxa"/>
            <w:tcBorders>
              <w:top w:val="double" w:sz="4" w:space="0" w:color="auto"/>
              <w:left w:val="single" w:sz="4" w:space="0" w:color="auto"/>
              <w:bottom w:val="single" w:sz="4" w:space="0" w:color="auto"/>
              <w:right w:val="single" w:sz="4" w:space="0" w:color="auto"/>
            </w:tcBorders>
            <w:shd w:val="clear" w:color="auto" w:fill="FFFFFF"/>
            <w:noWrap/>
            <w:tcMar>
              <w:top w:w="57" w:type="dxa"/>
              <w:left w:w="85" w:type="dxa"/>
              <w:bottom w:w="57" w:type="dxa"/>
              <w:right w:w="85" w:type="dxa"/>
            </w:tcMar>
            <w:vAlign w:val="center"/>
          </w:tcPr>
          <w:p w14:paraId="4E2A421E" w14:textId="77777777" w:rsidR="00575E8F" w:rsidRPr="005E4C74" w:rsidRDefault="00575E8F" w:rsidP="00C04519">
            <w:pPr>
              <w:widowControl/>
              <w:spacing w:line="280" w:lineRule="exac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ごみ</w:t>
            </w:r>
            <w:r>
              <w:rPr>
                <w:rFonts w:asciiTheme="minorEastAsia" w:eastAsiaTheme="minorEastAsia" w:hAnsiTheme="minorEastAsia" w:cs="ＭＳ Ｐゴシック" w:hint="eastAsia"/>
                <w:color w:val="000000"/>
                <w:kern w:val="0"/>
              </w:rPr>
              <w:t>t当</w:t>
            </w:r>
            <w:r w:rsidRPr="005E4C74">
              <w:rPr>
                <w:rFonts w:asciiTheme="minorEastAsia" w:eastAsiaTheme="minorEastAsia" w:hAnsiTheme="minorEastAsia" w:cs="ＭＳ Ｐゴシック"/>
                <w:color w:val="000000"/>
                <w:kern w:val="0"/>
              </w:rPr>
              <w:t>たり</w:t>
            </w:r>
            <w:r>
              <w:rPr>
                <w:rFonts w:asciiTheme="minorEastAsia" w:eastAsiaTheme="minorEastAsia" w:hAnsiTheme="minorEastAsia" w:cs="ＭＳ Ｐゴシック" w:hint="eastAsia"/>
                <w:color w:val="000000"/>
                <w:kern w:val="0"/>
              </w:rPr>
              <w:t>の整備費(円/</w:t>
            </w:r>
            <w:r>
              <w:rPr>
                <w:rFonts w:asciiTheme="minorEastAsia" w:eastAsiaTheme="minorEastAsia" w:hAnsiTheme="minorEastAsia" w:cs="ＭＳ Ｐゴシック"/>
                <w:color w:val="000000"/>
                <w:kern w:val="0"/>
              </w:rPr>
              <w:t>t)</w:t>
            </w:r>
          </w:p>
        </w:tc>
        <w:tc>
          <w:tcPr>
            <w:tcW w:w="1304" w:type="dxa"/>
            <w:tcBorders>
              <w:top w:val="double" w:sz="4" w:space="0" w:color="auto"/>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463744F3"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Pr>
                <w:rFonts w:asciiTheme="minorEastAsia" w:eastAsiaTheme="minorEastAsia" w:hAnsiTheme="minorEastAsia"/>
                <w:color w:val="000000"/>
              </w:rPr>
              <w:t>18,111</w:t>
            </w:r>
          </w:p>
        </w:tc>
        <w:tc>
          <w:tcPr>
            <w:tcW w:w="1304" w:type="dxa"/>
            <w:tcBorders>
              <w:top w:val="double" w:sz="4" w:space="0" w:color="auto"/>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515D0621"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Pr>
                <w:rFonts w:asciiTheme="minorEastAsia" w:eastAsiaTheme="minorEastAsia" w:hAnsiTheme="minorEastAsia"/>
                <w:color w:val="000000"/>
              </w:rPr>
              <w:t>19,564</w:t>
            </w:r>
          </w:p>
        </w:tc>
        <w:tc>
          <w:tcPr>
            <w:tcW w:w="1304" w:type="dxa"/>
            <w:tcBorders>
              <w:top w:val="double" w:sz="4" w:space="0" w:color="auto"/>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78C0F062" w14:textId="77777777" w:rsidR="00575E8F" w:rsidRPr="005E4C74" w:rsidRDefault="00575E8F" w:rsidP="00C04519">
            <w:pPr>
              <w:widowControl/>
              <w:spacing w:line="280" w:lineRule="exact"/>
              <w:jc w:val="right"/>
              <w:rPr>
                <w:rFonts w:asciiTheme="minorEastAsia" w:eastAsiaTheme="minorEastAsia" w:hAnsiTheme="minorEastAsia" w:cs="ＭＳ Ｐゴシック"/>
                <w:color w:val="000000"/>
                <w:kern w:val="0"/>
              </w:rPr>
            </w:pPr>
            <w:r>
              <w:rPr>
                <w:rFonts w:asciiTheme="minorEastAsia" w:eastAsiaTheme="minorEastAsia" w:hAnsiTheme="minorEastAsia"/>
                <w:color w:val="000000"/>
              </w:rPr>
              <w:t>18,196</w:t>
            </w:r>
          </w:p>
        </w:tc>
        <w:tc>
          <w:tcPr>
            <w:tcW w:w="1304" w:type="dxa"/>
            <w:tcBorders>
              <w:top w:val="double" w:sz="4" w:space="0" w:color="auto"/>
              <w:bottom w:val="single" w:sz="4" w:space="0" w:color="auto"/>
              <w:right w:val="single" w:sz="4" w:space="0" w:color="auto"/>
            </w:tcBorders>
            <w:tcMar>
              <w:top w:w="57" w:type="dxa"/>
              <w:left w:w="85" w:type="dxa"/>
              <w:bottom w:w="57" w:type="dxa"/>
              <w:right w:w="85" w:type="dxa"/>
            </w:tcMar>
            <w:vAlign w:val="center"/>
          </w:tcPr>
          <w:p w14:paraId="1CD2DBFC" w14:textId="77777777" w:rsidR="00575E8F" w:rsidRPr="00F55C76" w:rsidRDefault="00575E8F" w:rsidP="00C04519">
            <w:pPr>
              <w:widowControl/>
              <w:jc w:val="right"/>
            </w:pPr>
            <w:r>
              <w:rPr>
                <w:rFonts w:asciiTheme="minorEastAsia" w:eastAsiaTheme="minorEastAsia" w:hAnsiTheme="minorEastAsia"/>
                <w:color w:val="000000"/>
              </w:rPr>
              <w:t>16,837</w:t>
            </w:r>
          </w:p>
        </w:tc>
      </w:tr>
    </w:tbl>
    <w:p w14:paraId="3AAE7AEE" w14:textId="73DE9EC7" w:rsidR="00B3623E" w:rsidRDefault="00FC33D4" w:rsidP="00FA4320">
      <w:pPr>
        <w:pStyle w:val="066"/>
        <w:snapToGrid w:val="0"/>
        <w:spacing w:line="240" w:lineRule="exact"/>
        <w:ind w:leftChars="0" w:left="0" w:right="-2" w:firstLineChars="200" w:firstLine="320"/>
        <w:rPr>
          <w:sz w:val="16"/>
          <w:szCs w:val="16"/>
        </w:rPr>
      </w:pPr>
      <w:r>
        <w:rPr>
          <w:rFonts w:hint="eastAsia"/>
          <w:sz w:val="16"/>
          <w:szCs w:val="16"/>
        </w:rPr>
        <w:t>※</w:t>
      </w:r>
      <w:r w:rsidR="00B97DCF">
        <w:rPr>
          <w:rFonts w:hint="eastAsia"/>
          <w:sz w:val="16"/>
          <w:szCs w:val="16"/>
        </w:rPr>
        <w:t>1</w:t>
      </w:r>
      <w:r w:rsidR="00FA4320">
        <w:rPr>
          <w:sz w:val="16"/>
          <w:szCs w:val="16"/>
        </w:rPr>
        <w:t xml:space="preserve"> </w:t>
      </w:r>
      <w:r w:rsidR="00B3623E">
        <w:rPr>
          <w:rFonts w:hint="eastAsia"/>
          <w:sz w:val="16"/>
          <w:szCs w:val="16"/>
        </w:rPr>
        <w:t>①</w:t>
      </w:r>
      <w:r w:rsidR="00575E8F">
        <w:rPr>
          <w:rFonts w:hint="eastAsia"/>
          <w:sz w:val="16"/>
          <w:szCs w:val="16"/>
        </w:rPr>
        <w:t>整備</w:t>
      </w:r>
      <w:r w:rsidR="00575E8F" w:rsidRPr="005E4C74">
        <w:rPr>
          <w:rFonts w:hint="eastAsia"/>
          <w:sz w:val="16"/>
          <w:szCs w:val="16"/>
        </w:rPr>
        <w:t>補修費</w:t>
      </w:r>
      <w:r w:rsidR="00B3623E">
        <w:rPr>
          <w:rFonts w:hint="eastAsia"/>
          <w:sz w:val="16"/>
          <w:szCs w:val="16"/>
        </w:rPr>
        <w:t>及び②大規模補修工事費は、</w:t>
      </w:r>
      <w:r w:rsidR="00575E8F" w:rsidRPr="005E4C74">
        <w:rPr>
          <w:rFonts w:hint="eastAsia"/>
          <w:sz w:val="16"/>
          <w:szCs w:val="16"/>
        </w:rPr>
        <w:t>令和</w:t>
      </w:r>
      <w:r w:rsidR="00575E8F" w:rsidRPr="005E4C74">
        <w:rPr>
          <w:sz w:val="16"/>
          <w:szCs w:val="16"/>
        </w:rPr>
        <w:t>2年度朝日環境センター長寿命化総合計画</w:t>
      </w:r>
      <w:r w:rsidR="00B3623E">
        <w:rPr>
          <w:rFonts w:hint="eastAsia"/>
          <w:sz w:val="16"/>
          <w:szCs w:val="16"/>
        </w:rPr>
        <w:t>から引用</w:t>
      </w:r>
      <w:r w:rsidR="00FA4320">
        <w:rPr>
          <w:rFonts w:hint="eastAsia"/>
          <w:sz w:val="16"/>
          <w:szCs w:val="16"/>
        </w:rPr>
        <w:t>した金額である</w:t>
      </w:r>
      <w:r w:rsidR="00B3623E">
        <w:rPr>
          <w:rFonts w:hint="eastAsia"/>
          <w:sz w:val="16"/>
          <w:szCs w:val="16"/>
        </w:rPr>
        <w:t>。</w:t>
      </w:r>
    </w:p>
    <w:p w14:paraId="4690F40A" w14:textId="77777777" w:rsidR="00FA4320" w:rsidRDefault="00FC33D4" w:rsidP="00FA4320">
      <w:pPr>
        <w:pStyle w:val="066"/>
        <w:snapToGrid w:val="0"/>
        <w:spacing w:line="240" w:lineRule="exact"/>
        <w:ind w:leftChars="153" w:left="641" w:rightChars="-68" w:right="-143" w:hangingChars="200" w:hanging="320"/>
        <w:rPr>
          <w:spacing w:val="-2"/>
          <w:sz w:val="16"/>
          <w:szCs w:val="16"/>
        </w:rPr>
      </w:pPr>
      <w:r>
        <w:rPr>
          <w:rFonts w:hint="eastAsia"/>
          <w:sz w:val="16"/>
          <w:szCs w:val="16"/>
        </w:rPr>
        <w:t>※</w:t>
      </w:r>
      <w:r w:rsidR="00B97DCF">
        <w:rPr>
          <w:rFonts w:hint="eastAsia"/>
          <w:sz w:val="16"/>
          <w:szCs w:val="16"/>
        </w:rPr>
        <w:t>2</w:t>
      </w:r>
      <w:r w:rsidR="00FA4320">
        <w:rPr>
          <w:sz w:val="16"/>
          <w:szCs w:val="16"/>
        </w:rPr>
        <w:t xml:space="preserve"> </w:t>
      </w:r>
      <w:r w:rsidR="00575E8F" w:rsidRPr="00FA4320">
        <w:rPr>
          <w:rFonts w:hint="eastAsia"/>
          <w:spacing w:val="-2"/>
          <w:sz w:val="16"/>
          <w:szCs w:val="16"/>
        </w:rPr>
        <w:t>ごみt当たりの整備費</w:t>
      </w:r>
      <w:r w:rsidR="00B3623E" w:rsidRPr="00FA4320">
        <w:rPr>
          <w:rFonts w:hint="eastAsia"/>
          <w:spacing w:val="-2"/>
          <w:sz w:val="16"/>
          <w:szCs w:val="16"/>
        </w:rPr>
        <w:t>は、</w:t>
      </w:r>
      <w:r w:rsidR="00575E8F" w:rsidRPr="00FA4320">
        <w:rPr>
          <w:rFonts w:hint="eastAsia"/>
          <w:spacing w:val="-2"/>
          <w:sz w:val="16"/>
          <w:szCs w:val="16"/>
        </w:rPr>
        <w:t>③</w:t>
      </w:r>
      <w:r w:rsidR="00B3623E" w:rsidRPr="00FA4320">
        <w:rPr>
          <w:rFonts w:hint="eastAsia"/>
          <w:spacing w:val="-2"/>
          <w:sz w:val="16"/>
          <w:szCs w:val="16"/>
        </w:rPr>
        <w:t>合計を平成3</w:t>
      </w:r>
      <w:r w:rsidR="00B3623E" w:rsidRPr="00FA4320">
        <w:rPr>
          <w:spacing w:val="-2"/>
          <w:sz w:val="16"/>
          <w:szCs w:val="16"/>
        </w:rPr>
        <w:t>1</w:t>
      </w:r>
      <w:r w:rsidR="00B3623E" w:rsidRPr="00FA4320">
        <w:rPr>
          <w:rFonts w:hint="eastAsia"/>
          <w:spacing w:val="-2"/>
          <w:sz w:val="16"/>
          <w:szCs w:val="16"/>
        </w:rPr>
        <w:t>年度から令和3年度までの平均処理量</w:t>
      </w:r>
      <w:r w:rsidR="00575E8F" w:rsidRPr="00FA4320">
        <w:rPr>
          <w:rFonts w:hint="eastAsia"/>
          <w:spacing w:val="-2"/>
          <w:sz w:val="16"/>
          <w:szCs w:val="16"/>
        </w:rPr>
        <w:t>9</w:t>
      </w:r>
      <w:r w:rsidR="00575E8F" w:rsidRPr="00FA4320">
        <w:rPr>
          <w:spacing w:val="-2"/>
          <w:sz w:val="16"/>
          <w:szCs w:val="16"/>
        </w:rPr>
        <w:t>1,520(t/</w:t>
      </w:r>
      <w:r w:rsidR="00575E8F" w:rsidRPr="00FA4320">
        <w:rPr>
          <w:rFonts w:hint="eastAsia"/>
          <w:spacing w:val="-2"/>
          <w:sz w:val="16"/>
          <w:szCs w:val="16"/>
        </w:rPr>
        <w:t>年)</w:t>
      </w:r>
      <w:r w:rsidR="00B3623E" w:rsidRPr="00FA4320">
        <w:rPr>
          <w:rFonts w:hint="eastAsia"/>
          <w:spacing w:val="-2"/>
          <w:sz w:val="16"/>
          <w:szCs w:val="16"/>
        </w:rPr>
        <w:t>で除した金額であり、</w:t>
      </w:r>
    </w:p>
    <w:p w14:paraId="68951A7C" w14:textId="0AA6E00F" w:rsidR="00575E8F" w:rsidRPr="005E4C74" w:rsidRDefault="00B3623E" w:rsidP="00FA4320">
      <w:pPr>
        <w:pStyle w:val="066"/>
        <w:snapToGrid w:val="0"/>
        <w:spacing w:line="240" w:lineRule="exact"/>
        <w:ind w:leftChars="313" w:left="714" w:rightChars="-68" w:right="-143" w:hangingChars="36" w:hanging="57"/>
        <w:rPr>
          <w:sz w:val="16"/>
          <w:szCs w:val="16"/>
        </w:rPr>
      </w:pPr>
      <w:r w:rsidRPr="00FA4320">
        <w:rPr>
          <w:rFonts w:hint="eastAsia"/>
          <w:spacing w:val="-2"/>
          <w:sz w:val="16"/>
          <w:szCs w:val="16"/>
        </w:rPr>
        <w:t>ごみｔ当たりの整備費の</w:t>
      </w:r>
      <w:r w:rsidR="00FA4320" w:rsidRPr="00FA4320">
        <w:rPr>
          <w:rFonts w:hint="eastAsia"/>
          <w:spacing w:val="-2"/>
          <w:sz w:val="16"/>
          <w:szCs w:val="16"/>
        </w:rPr>
        <w:t>令和</w:t>
      </w:r>
      <w:r w:rsidR="00FA4320" w:rsidRPr="00FA4320">
        <w:rPr>
          <w:spacing w:val="-2"/>
          <w:sz w:val="16"/>
          <w:szCs w:val="16"/>
        </w:rPr>
        <w:t>4</w:t>
      </w:r>
      <w:r w:rsidR="00FA4320" w:rsidRPr="00FA4320">
        <w:rPr>
          <w:rFonts w:hint="eastAsia"/>
          <w:spacing w:val="-2"/>
          <w:sz w:val="16"/>
          <w:szCs w:val="16"/>
        </w:rPr>
        <w:t>年度から令和</w:t>
      </w:r>
      <w:r w:rsidR="00FA4320" w:rsidRPr="00FA4320">
        <w:rPr>
          <w:spacing w:val="-2"/>
          <w:sz w:val="16"/>
          <w:szCs w:val="16"/>
        </w:rPr>
        <w:t>10</w:t>
      </w:r>
      <w:r w:rsidR="00FA4320" w:rsidRPr="00FA4320">
        <w:rPr>
          <w:rFonts w:hint="eastAsia"/>
          <w:spacing w:val="-2"/>
          <w:sz w:val="16"/>
          <w:szCs w:val="16"/>
        </w:rPr>
        <w:t>年度までの</w:t>
      </w:r>
      <w:r w:rsidRPr="00FA4320">
        <w:rPr>
          <w:rFonts w:hint="eastAsia"/>
          <w:spacing w:val="-2"/>
          <w:sz w:val="16"/>
          <w:szCs w:val="16"/>
        </w:rPr>
        <w:t>平均</w:t>
      </w:r>
      <w:r w:rsidR="00FA4320">
        <w:rPr>
          <w:rFonts w:hint="eastAsia"/>
          <w:spacing w:val="-2"/>
          <w:sz w:val="16"/>
          <w:szCs w:val="16"/>
        </w:rPr>
        <w:t>額</w:t>
      </w:r>
      <w:r w:rsidRPr="00FA4320">
        <w:rPr>
          <w:rFonts w:hint="eastAsia"/>
          <w:spacing w:val="-2"/>
          <w:sz w:val="16"/>
          <w:szCs w:val="16"/>
        </w:rPr>
        <w:t>は</w:t>
      </w:r>
      <w:r w:rsidR="00575E8F" w:rsidRPr="00FA4320">
        <w:rPr>
          <w:rFonts w:hint="eastAsia"/>
          <w:spacing w:val="-2"/>
          <w:sz w:val="16"/>
          <w:szCs w:val="16"/>
        </w:rPr>
        <w:t>1</w:t>
      </w:r>
      <w:r w:rsidR="00575E8F" w:rsidRPr="00FA4320">
        <w:rPr>
          <w:spacing w:val="-2"/>
          <w:sz w:val="16"/>
          <w:szCs w:val="16"/>
        </w:rPr>
        <w:t>9,265</w:t>
      </w:r>
      <w:r w:rsidR="00575E8F" w:rsidRPr="00FA4320">
        <w:rPr>
          <w:rFonts w:hint="eastAsia"/>
          <w:spacing w:val="-2"/>
          <w:sz w:val="16"/>
          <w:szCs w:val="16"/>
        </w:rPr>
        <w:t>円/</w:t>
      </w:r>
      <w:r w:rsidR="00575E8F" w:rsidRPr="00FA4320">
        <w:rPr>
          <w:spacing w:val="-2"/>
          <w:sz w:val="16"/>
          <w:szCs w:val="16"/>
        </w:rPr>
        <w:t xml:space="preserve">t </w:t>
      </w:r>
      <w:r w:rsidRPr="00FA4320">
        <w:rPr>
          <w:rFonts w:hint="eastAsia"/>
          <w:spacing w:val="-2"/>
          <w:sz w:val="16"/>
          <w:szCs w:val="16"/>
        </w:rPr>
        <w:t>（</w:t>
      </w:r>
      <w:r w:rsidR="00575E8F" w:rsidRPr="00FA4320">
        <w:rPr>
          <w:rFonts w:hint="eastAsia"/>
          <w:spacing w:val="-2"/>
          <w:sz w:val="16"/>
          <w:szCs w:val="16"/>
        </w:rPr>
        <w:t>≒</w:t>
      </w:r>
      <w:r w:rsidR="00575E8F" w:rsidRPr="00FA4320">
        <w:rPr>
          <w:spacing w:val="-2"/>
          <w:sz w:val="16"/>
          <w:szCs w:val="16"/>
        </w:rPr>
        <w:t xml:space="preserve"> 19,300</w:t>
      </w:r>
      <w:r w:rsidR="00575E8F" w:rsidRPr="00FA4320">
        <w:rPr>
          <w:rFonts w:hint="eastAsia"/>
          <w:spacing w:val="-2"/>
          <w:sz w:val="16"/>
          <w:szCs w:val="16"/>
        </w:rPr>
        <w:t>円/</w:t>
      </w:r>
      <w:r w:rsidR="00575E8F" w:rsidRPr="00FA4320">
        <w:rPr>
          <w:spacing w:val="-2"/>
          <w:sz w:val="16"/>
          <w:szCs w:val="16"/>
        </w:rPr>
        <w:t>t</w:t>
      </w:r>
      <w:r w:rsidRPr="00FA4320">
        <w:rPr>
          <w:rFonts w:hint="eastAsia"/>
          <w:spacing w:val="-2"/>
          <w:sz w:val="16"/>
          <w:szCs w:val="16"/>
        </w:rPr>
        <w:t>）である。</w:t>
      </w:r>
    </w:p>
    <w:p w14:paraId="3B25FB7C" w14:textId="77777777" w:rsidR="00575E8F" w:rsidRPr="00B3623E" w:rsidRDefault="00575E8F" w:rsidP="00575E8F">
      <w:pPr>
        <w:pStyle w:val="066"/>
        <w:ind w:leftChars="195" w:left="409" w:firstLineChars="47" w:firstLine="99"/>
      </w:pPr>
    </w:p>
    <w:p w14:paraId="619B8D4A" w14:textId="23EC8A50" w:rsidR="00575E8F" w:rsidRDefault="00575E8F" w:rsidP="00575E8F">
      <w:pPr>
        <w:pStyle w:val="a8"/>
      </w:pPr>
      <w:r>
        <w:rPr>
          <w:rFonts w:hint="eastAsia"/>
        </w:rPr>
        <w:t>表</w:t>
      </w:r>
      <w:r w:rsidR="004C1DA4">
        <w:t>18</w:t>
      </w:r>
      <w:r>
        <w:rPr>
          <w:rFonts w:hint="eastAsia"/>
        </w:rPr>
        <w:t xml:space="preserve">　</w:t>
      </w:r>
      <w:r w:rsidRPr="00691E7F">
        <w:rPr>
          <w:rFonts w:hint="eastAsia"/>
        </w:rPr>
        <w:t>他自治体焼却施設の</w:t>
      </w:r>
      <w:r>
        <w:rPr>
          <w:rFonts w:hint="eastAsia"/>
        </w:rPr>
        <w:t>運営委託費</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29"/>
        <w:gridCol w:w="2245"/>
      </w:tblGrid>
      <w:tr w:rsidR="00575E8F" w:rsidRPr="008A30DA" w14:paraId="53ACA2F1" w14:textId="77777777" w:rsidTr="00C04519">
        <w:trPr>
          <w:trHeight w:val="405"/>
          <w:jc w:val="center"/>
        </w:trPr>
        <w:tc>
          <w:tcPr>
            <w:tcW w:w="4129" w:type="dxa"/>
            <w:shd w:val="clear" w:color="auto" w:fill="E2EFD9" w:themeFill="accent6" w:themeFillTint="33"/>
            <w:tcMar>
              <w:top w:w="57" w:type="dxa"/>
              <w:left w:w="85" w:type="dxa"/>
              <w:bottom w:w="57" w:type="dxa"/>
              <w:right w:w="85" w:type="dxa"/>
            </w:tcMar>
            <w:vAlign w:val="center"/>
            <w:hideMark/>
          </w:tcPr>
          <w:p w14:paraId="27883005" w14:textId="77777777" w:rsidR="00575E8F" w:rsidRPr="005E4C74" w:rsidRDefault="00575E8F" w:rsidP="00C04519">
            <w:pPr>
              <w:widowControl/>
              <w:jc w:val="left"/>
              <w:rPr>
                <w:rFonts w:asciiTheme="minorEastAsia" w:eastAsiaTheme="minorEastAsia" w:hAnsiTheme="minorEastAsia" w:cs="ＭＳ Ｐゴシック"/>
                <w:color w:val="000000"/>
                <w:kern w:val="0"/>
              </w:rPr>
            </w:pPr>
          </w:p>
        </w:tc>
        <w:tc>
          <w:tcPr>
            <w:tcW w:w="2245" w:type="dxa"/>
            <w:shd w:val="clear" w:color="auto" w:fill="E2EFD9" w:themeFill="accent6" w:themeFillTint="33"/>
            <w:noWrap/>
            <w:tcMar>
              <w:top w:w="57" w:type="dxa"/>
              <w:left w:w="85" w:type="dxa"/>
              <w:bottom w:w="57" w:type="dxa"/>
              <w:right w:w="85" w:type="dxa"/>
            </w:tcMar>
            <w:vAlign w:val="center"/>
            <w:hideMark/>
          </w:tcPr>
          <w:p w14:paraId="2EA6E504" w14:textId="77777777" w:rsidR="00575E8F" w:rsidRPr="005E4C74" w:rsidRDefault="00575E8F" w:rsidP="00C04519">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平均</w:t>
            </w:r>
          </w:p>
        </w:tc>
      </w:tr>
      <w:tr w:rsidR="00575E8F" w:rsidRPr="008A30DA" w14:paraId="0B5A656B" w14:textId="77777777" w:rsidTr="00C04519">
        <w:trPr>
          <w:trHeight w:val="405"/>
          <w:jc w:val="center"/>
        </w:trPr>
        <w:tc>
          <w:tcPr>
            <w:tcW w:w="4129" w:type="dxa"/>
            <w:shd w:val="clear" w:color="auto" w:fill="E2EFD9" w:themeFill="accent6" w:themeFillTint="33"/>
            <w:tcMar>
              <w:top w:w="57" w:type="dxa"/>
              <w:left w:w="85" w:type="dxa"/>
              <w:bottom w:w="57" w:type="dxa"/>
              <w:right w:w="85" w:type="dxa"/>
            </w:tcMar>
            <w:vAlign w:val="center"/>
            <w:hideMark/>
          </w:tcPr>
          <w:p w14:paraId="20F3E53F" w14:textId="77777777" w:rsidR="00575E8F" w:rsidRPr="005E4C74" w:rsidRDefault="00575E8F" w:rsidP="00C04519">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ごみ</w:t>
            </w:r>
            <w:r w:rsidRPr="005E4C74">
              <w:rPr>
                <w:rFonts w:asciiTheme="minorEastAsia" w:eastAsiaTheme="minorEastAsia" w:hAnsiTheme="minorEastAsia" w:cs="ＭＳ Ｐゴシック"/>
                <w:color w:val="000000"/>
                <w:kern w:val="0"/>
              </w:rPr>
              <w:t>t</w:t>
            </w:r>
            <w:r>
              <w:rPr>
                <w:rFonts w:asciiTheme="minorEastAsia" w:eastAsiaTheme="minorEastAsia" w:hAnsiTheme="minorEastAsia" w:cs="ＭＳ Ｐゴシック" w:hint="eastAsia"/>
                <w:color w:val="000000"/>
                <w:kern w:val="0"/>
              </w:rPr>
              <w:t>当たりの</w:t>
            </w:r>
            <w:r w:rsidRPr="005E4C74">
              <w:rPr>
                <w:rFonts w:asciiTheme="minorEastAsia" w:eastAsiaTheme="minorEastAsia" w:hAnsiTheme="minorEastAsia" w:cs="ＭＳ Ｐゴシック"/>
                <w:color w:val="000000"/>
                <w:kern w:val="0"/>
              </w:rPr>
              <w:t>運営委託費（円/t</w:t>
            </w:r>
            <w:r w:rsidRPr="005E4C74">
              <w:rPr>
                <w:rFonts w:asciiTheme="minorEastAsia" w:eastAsiaTheme="minorEastAsia" w:hAnsiTheme="minorEastAsia" w:cs="ＭＳ Ｐゴシック" w:hint="eastAsia"/>
                <w:color w:val="000000"/>
                <w:kern w:val="0"/>
              </w:rPr>
              <w:t>）</w:t>
            </w:r>
          </w:p>
        </w:tc>
        <w:tc>
          <w:tcPr>
            <w:tcW w:w="2245" w:type="dxa"/>
            <w:shd w:val="clear" w:color="auto" w:fill="auto"/>
            <w:noWrap/>
            <w:tcMar>
              <w:top w:w="57" w:type="dxa"/>
              <w:left w:w="85" w:type="dxa"/>
              <w:bottom w:w="57" w:type="dxa"/>
              <w:right w:w="85" w:type="dxa"/>
            </w:tcMar>
            <w:vAlign w:val="center"/>
            <w:hideMark/>
          </w:tcPr>
          <w:p w14:paraId="47AE78BA" w14:textId="77777777" w:rsidR="00575E8F" w:rsidRPr="005E4C74" w:rsidRDefault="00575E8F" w:rsidP="00C04519">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10,165</w:t>
            </w:r>
            <w:r>
              <w:rPr>
                <w:rFonts w:asciiTheme="minorEastAsia" w:eastAsiaTheme="minorEastAsia" w:hAnsiTheme="minorEastAsia" w:cs="ＭＳ Ｐゴシック" w:hint="eastAsia"/>
                <w:color w:val="000000"/>
                <w:kern w:val="0"/>
              </w:rPr>
              <w:t>（≒10,200）</w:t>
            </w:r>
          </w:p>
        </w:tc>
      </w:tr>
    </w:tbl>
    <w:p w14:paraId="5F32A3F1" w14:textId="77777777" w:rsidR="00575E8F" w:rsidRDefault="00575E8F" w:rsidP="00575E8F">
      <w:pPr>
        <w:sectPr w:rsidR="00575E8F" w:rsidSect="00B35F95">
          <w:headerReference w:type="even" r:id="rId82"/>
          <w:headerReference w:type="default" r:id="rId83"/>
          <w:footerReference w:type="even" r:id="rId84"/>
          <w:footerReference w:type="default" r:id="rId85"/>
          <w:pgSz w:w="11906" w:h="16838" w:code="9"/>
          <w:pgMar w:top="1701" w:right="1418" w:bottom="1418" w:left="1418" w:header="737" w:footer="737" w:gutter="0"/>
          <w:cols w:space="425"/>
          <w:docGrid w:type="lines" w:linePitch="360"/>
        </w:sectPr>
      </w:pPr>
    </w:p>
    <w:p w14:paraId="34C8373B" w14:textId="187A3540" w:rsidR="00575E8F" w:rsidRDefault="00575E8F" w:rsidP="00575E8F">
      <w:pPr>
        <w:jc w:val="left"/>
      </w:pPr>
      <w:r>
        <w:rPr>
          <w:rFonts w:hint="eastAsia"/>
        </w:rPr>
        <w:lastRenderedPageBreak/>
        <w:t>【参考</w:t>
      </w:r>
      <w:r w:rsidRPr="00AE63DC">
        <w:rPr>
          <w:rFonts w:hint="eastAsia"/>
        </w:rPr>
        <w:t>】</w:t>
      </w:r>
      <w:r w:rsidRPr="00691E7F">
        <w:rPr>
          <w:rFonts w:hint="eastAsia"/>
        </w:rPr>
        <w:t>他自治体焼却施設</w:t>
      </w:r>
      <w:r w:rsidRPr="00AE63DC">
        <w:rPr>
          <w:rFonts w:hint="eastAsia"/>
        </w:rPr>
        <w:t>の委</w:t>
      </w:r>
      <w:r w:rsidRPr="00281705">
        <w:rPr>
          <w:rFonts w:hint="eastAsia"/>
        </w:rPr>
        <w:t>託年数、金額等（100t/日以上）</w:t>
      </w:r>
    </w:p>
    <w:tbl>
      <w:tblPr>
        <w:tblW w:w="9167" w:type="dxa"/>
        <w:jc w:val="center"/>
        <w:tblCellMar>
          <w:left w:w="99" w:type="dxa"/>
          <w:right w:w="99" w:type="dxa"/>
        </w:tblCellMar>
        <w:tblLook w:val="04A0" w:firstRow="1" w:lastRow="0" w:firstColumn="1" w:lastColumn="0" w:noHBand="0" w:noVBand="1"/>
      </w:tblPr>
      <w:tblGrid>
        <w:gridCol w:w="562"/>
        <w:gridCol w:w="1134"/>
        <w:gridCol w:w="880"/>
        <w:gridCol w:w="821"/>
        <w:gridCol w:w="1560"/>
        <w:gridCol w:w="1560"/>
        <w:gridCol w:w="1340"/>
        <w:gridCol w:w="1310"/>
      </w:tblGrid>
      <w:tr w:rsidR="00575E8F" w:rsidRPr="004F2CE8" w14:paraId="4DF76989" w14:textId="77777777" w:rsidTr="00C04519">
        <w:trPr>
          <w:trHeight w:val="85"/>
          <w:jc w:val="center"/>
        </w:trPr>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tcMar>
              <w:top w:w="28" w:type="dxa"/>
              <w:left w:w="85" w:type="dxa"/>
              <w:bottom w:w="28" w:type="dxa"/>
              <w:right w:w="85" w:type="dxa"/>
            </w:tcMar>
            <w:vAlign w:val="center"/>
            <w:hideMark/>
          </w:tcPr>
          <w:p w14:paraId="7FFBB4BC"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施設</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tcMar>
              <w:top w:w="28" w:type="dxa"/>
              <w:left w:w="85" w:type="dxa"/>
              <w:bottom w:w="28" w:type="dxa"/>
              <w:right w:w="85" w:type="dxa"/>
            </w:tcMar>
            <w:vAlign w:val="center"/>
            <w:hideMark/>
          </w:tcPr>
          <w:p w14:paraId="76519C7C"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方式</w:t>
            </w:r>
          </w:p>
        </w:tc>
        <w:tc>
          <w:tcPr>
            <w:tcW w:w="880" w:type="dxa"/>
            <w:tcBorders>
              <w:top w:val="single" w:sz="4" w:space="0" w:color="auto"/>
              <w:left w:val="nil"/>
              <w:bottom w:val="single" w:sz="4" w:space="0" w:color="auto"/>
              <w:right w:val="single" w:sz="4" w:space="0" w:color="auto"/>
            </w:tcBorders>
            <w:shd w:val="clear" w:color="auto" w:fill="E2EFD9" w:themeFill="accent6" w:themeFillTint="33"/>
            <w:tcMar>
              <w:top w:w="28" w:type="dxa"/>
              <w:left w:w="85" w:type="dxa"/>
              <w:bottom w:w="28" w:type="dxa"/>
              <w:right w:w="85" w:type="dxa"/>
            </w:tcMar>
            <w:vAlign w:val="center"/>
            <w:hideMark/>
          </w:tcPr>
          <w:p w14:paraId="33ED3B8E"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規模</w:t>
            </w:r>
            <w:r w:rsidRPr="000068FA">
              <w:rPr>
                <w:rFonts w:asciiTheme="minorEastAsia" w:eastAsiaTheme="minorEastAsia" w:hAnsiTheme="minorEastAsia" w:cs="ＭＳ Ｐゴシック" w:hint="eastAsia"/>
                <w:color w:val="000000"/>
                <w:kern w:val="0"/>
                <w:sz w:val="20"/>
                <w:szCs w:val="18"/>
              </w:rPr>
              <w:br/>
              <w:t>(t/日)</w:t>
            </w:r>
          </w:p>
        </w:tc>
        <w:tc>
          <w:tcPr>
            <w:tcW w:w="821" w:type="dxa"/>
            <w:tcBorders>
              <w:top w:val="single" w:sz="4" w:space="0" w:color="auto"/>
              <w:left w:val="nil"/>
              <w:bottom w:val="single" w:sz="4" w:space="0" w:color="auto"/>
              <w:right w:val="single" w:sz="4" w:space="0" w:color="auto"/>
            </w:tcBorders>
            <w:shd w:val="clear" w:color="auto" w:fill="E2EFD9" w:themeFill="accent6" w:themeFillTint="33"/>
            <w:tcMar>
              <w:top w:w="28" w:type="dxa"/>
              <w:left w:w="85" w:type="dxa"/>
              <w:bottom w:w="28" w:type="dxa"/>
              <w:right w:w="85" w:type="dxa"/>
            </w:tcMar>
            <w:vAlign w:val="center"/>
            <w:hideMark/>
          </w:tcPr>
          <w:p w14:paraId="2F128FD4"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委託</w:t>
            </w:r>
          </w:p>
          <w:p w14:paraId="7624784D"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年数</w:t>
            </w:r>
            <w:r w:rsidRPr="000068FA">
              <w:rPr>
                <w:rFonts w:asciiTheme="minorEastAsia" w:eastAsiaTheme="minorEastAsia" w:hAnsiTheme="minorEastAsia" w:cs="ＭＳ Ｐゴシック" w:hint="eastAsia"/>
                <w:color w:val="000000"/>
                <w:kern w:val="0"/>
                <w:sz w:val="20"/>
                <w:szCs w:val="18"/>
              </w:rPr>
              <w:br/>
              <w:t>(年)</w:t>
            </w:r>
          </w:p>
        </w:tc>
        <w:tc>
          <w:tcPr>
            <w:tcW w:w="1560" w:type="dxa"/>
            <w:tcBorders>
              <w:top w:val="single" w:sz="4" w:space="0" w:color="auto"/>
              <w:left w:val="nil"/>
              <w:bottom w:val="single" w:sz="4" w:space="0" w:color="auto"/>
              <w:right w:val="single" w:sz="4" w:space="0" w:color="auto"/>
            </w:tcBorders>
            <w:shd w:val="clear" w:color="auto" w:fill="E2EFD9" w:themeFill="accent6" w:themeFillTint="33"/>
            <w:tcMar>
              <w:top w:w="28" w:type="dxa"/>
              <w:left w:w="85" w:type="dxa"/>
              <w:bottom w:w="28" w:type="dxa"/>
              <w:right w:w="85" w:type="dxa"/>
            </w:tcMar>
            <w:vAlign w:val="center"/>
            <w:hideMark/>
          </w:tcPr>
          <w:p w14:paraId="70281C54"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委託金額</w:t>
            </w:r>
            <w:r w:rsidRPr="000068FA">
              <w:rPr>
                <w:rFonts w:asciiTheme="minorEastAsia" w:eastAsiaTheme="minorEastAsia" w:hAnsiTheme="minorEastAsia" w:cs="ＭＳ Ｐゴシック" w:hint="eastAsia"/>
                <w:color w:val="000000"/>
                <w:kern w:val="0"/>
                <w:sz w:val="20"/>
                <w:szCs w:val="18"/>
              </w:rPr>
              <w:br/>
              <w:t>(千円：税抜)</w:t>
            </w:r>
          </w:p>
        </w:tc>
        <w:tc>
          <w:tcPr>
            <w:tcW w:w="1560" w:type="dxa"/>
            <w:tcBorders>
              <w:top w:val="single" w:sz="4" w:space="0" w:color="auto"/>
              <w:left w:val="nil"/>
              <w:bottom w:val="single" w:sz="4" w:space="0" w:color="auto"/>
              <w:right w:val="single" w:sz="4" w:space="0" w:color="auto"/>
            </w:tcBorders>
            <w:shd w:val="clear" w:color="auto" w:fill="E2EFD9" w:themeFill="accent6" w:themeFillTint="33"/>
            <w:tcMar>
              <w:top w:w="28" w:type="dxa"/>
              <w:left w:w="85" w:type="dxa"/>
              <w:bottom w:w="28" w:type="dxa"/>
              <w:right w:w="85" w:type="dxa"/>
            </w:tcMar>
            <w:vAlign w:val="center"/>
            <w:hideMark/>
          </w:tcPr>
          <w:p w14:paraId="4DD3B42E"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年間金額</w:t>
            </w:r>
            <w:r w:rsidRPr="000068FA">
              <w:rPr>
                <w:rFonts w:asciiTheme="minorEastAsia" w:eastAsiaTheme="minorEastAsia" w:hAnsiTheme="minorEastAsia" w:cs="ＭＳ Ｐゴシック" w:hint="eastAsia"/>
                <w:color w:val="000000"/>
                <w:kern w:val="0"/>
                <w:sz w:val="20"/>
                <w:szCs w:val="18"/>
              </w:rPr>
              <w:br/>
              <w:t>(千円：税抜)</w:t>
            </w:r>
          </w:p>
        </w:tc>
        <w:tc>
          <w:tcPr>
            <w:tcW w:w="1340" w:type="dxa"/>
            <w:tcBorders>
              <w:top w:val="single" w:sz="4" w:space="0" w:color="auto"/>
              <w:left w:val="nil"/>
              <w:bottom w:val="single" w:sz="4" w:space="0" w:color="auto"/>
              <w:right w:val="single" w:sz="4" w:space="0" w:color="auto"/>
            </w:tcBorders>
            <w:shd w:val="clear" w:color="auto" w:fill="E2EFD9" w:themeFill="accent6" w:themeFillTint="33"/>
            <w:tcMar>
              <w:top w:w="28" w:type="dxa"/>
              <w:left w:w="85" w:type="dxa"/>
              <w:bottom w:w="28" w:type="dxa"/>
              <w:right w:w="85" w:type="dxa"/>
            </w:tcMar>
            <w:vAlign w:val="center"/>
            <w:hideMark/>
          </w:tcPr>
          <w:p w14:paraId="4DB437AE"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年間処理量</w:t>
            </w:r>
            <w:r w:rsidRPr="000068FA">
              <w:rPr>
                <w:rFonts w:asciiTheme="minorEastAsia" w:eastAsiaTheme="minorEastAsia" w:hAnsiTheme="minorEastAsia" w:cs="ＭＳ Ｐゴシック" w:hint="eastAsia"/>
                <w:color w:val="000000"/>
                <w:kern w:val="0"/>
                <w:sz w:val="20"/>
                <w:szCs w:val="18"/>
              </w:rPr>
              <w:br/>
              <w:t>(t/年)</w:t>
            </w:r>
          </w:p>
        </w:tc>
        <w:tc>
          <w:tcPr>
            <w:tcW w:w="1310" w:type="dxa"/>
            <w:tcBorders>
              <w:top w:val="single" w:sz="4" w:space="0" w:color="auto"/>
              <w:left w:val="nil"/>
              <w:bottom w:val="single" w:sz="4" w:space="0" w:color="auto"/>
              <w:right w:val="single" w:sz="4" w:space="0" w:color="auto"/>
            </w:tcBorders>
            <w:shd w:val="clear" w:color="auto" w:fill="E2EFD9" w:themeFill="accent6" w:themeFillTint="33"/>
            <w:tcMar>
              <w:top w:w="28" w:type="dxa"/>
              <w:left w:w="85" w:type="dxa"/>
              <w:bottom w:w="28" w:type="dxa"/>
              <w:right w:w="85" w:type="dxa"/>
            </w:tcMar>
            <w:vAlign w:val="center"/>
            <w:hideMark/>
          </w:tcPr>
          <w:p w14:paraId="15C8E86D"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ごみt</w:t>
            </w:r>
          </w:p>
          <w:p w14:paraId="57896BBF"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18"/>
              </w:rPr>
            </w:pPr>
            <w:r w:rsidRPr="000068FA">
              <w:rPr>
                <w:rFonts w:asciiTheme="minorEastAsia" w:eastAsiaTheme="minorEastAsia" w:hAnsiTheme="minorEastAsia" w:cs="ＭＳ Ｐゴシック" w:hint="eastAsia"/>
                <w:color w:val="000000"/>
                <w:kern w:val="0"/>
                <w:sz w:val="20"/>
                <w:szCs w:val="18"/>
              </w:rPr>
              <w:t>当たり</w:t>
            </w:r>
            <w:r w:rsidRPr="000068FA">
              <w:rPr>
                <w:rFonts w:asciiTheme="minorEastAsia" w:eastAsiaTheme="minorEastAsia" w:hAnsiTheme="minorEastAsia" w:cs="ＭＳ Ｐゴシック" w:hint="eastAsia"/>
                <w:color w:val="000000"/>
                <w:kern w:val="0"/>
                <w:sz w:val="20"/>
                <w:szCs w:val="18"/>
              </w:rPr>
              <w:br/>
              <w:t>委託費(円)</w:t>
            </w:r>
          </w:p>
        </w:tc>
      </w:tr>
      <w:tr w:rsidR="00575E8F" w:rsidRPr="004F2CE8" w14:paraId="4C1E8911"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7987CDF"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Ａ</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FFB3129"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0299A39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240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B25024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15</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5D59A1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5,236,000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E85409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349,067</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90BD1B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64,512</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57888A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5,411</w:t>
            </w:r>
          </w:p>
        </w:tc>
      </w:tr>
      <w:tr w:rsidR="00575E8F" w:rsidRPr="004F2CE8" w14:paraId="7AD6297A"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A7D1F53"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Ｂ</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D279E4D"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3F0C01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170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605530C"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20.5</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54FCB6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8,038,952</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13AF24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392,144</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D6E638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45,696</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EED90BA"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8,582</w:t>
            </w:r>
          </w:p>
        </w:tc>
      </w:tr>
      <w:tr w:rsidR="00575E8F" w:rsidRPr="004F2CE8" w14:paraId="54C552CE"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05021B8B"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Ｃ</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CE75E77"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流動床</w:t>
            </w:r>
          </w:p>
          <w:p w14:paraId="131FD333"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ガス化</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6F6087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150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7AECAB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20.5</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7A49FE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9,963,000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196782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486,000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48CE60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40,320</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C60B324"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12,054</w:t>
            </w:r>
          </w:p>
        </w:tc>
      </w:tr>
      <w:tr w:rsidR="00575E8F" w:rsidRPr="004F2CE8" w14:paraId="285847FE"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310683E0"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Ｄ</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1FDF673"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6E47DF4"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115</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6C0F43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13660ED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6,553,343</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D5429A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327,667</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0CF5D9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30,912</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1E47175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10,600</w:t>
            </w:r>
          </w:p>
        </w:tc>
      </w:tr>
      <w:tr w:rsidR="00575E8F" w:rsidRPr="004F2CE8" w14:paraId="6D4EA115"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5DCEA2C1"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Ｅ</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B46AAE4"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116D26E"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393AB7E"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7326B8F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8,024,400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F92E4C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401,220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15F625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29,568</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34B5D7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13,569</w:t>
            </w:r>
          </w:p>
        </w:tc>
      </w:tr>
      <w:tr w:rsidR="00575E8F" w:rsidRPr="004F2CE8" w14:paraId="1528EBFF"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7C869B8F"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Ｆ</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30AC3BF"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F04478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339</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23921B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15</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4D0611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10,600,000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929C536"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706,667</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27F8D4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91,123</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25A818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7,755</w:t>
            </w:r>
          </w:p>
        </w:tc>
      </w:tr>
      <w:tr w:rsidR="00575E8F" w:rsidRPr="004F2CE8" w14:paraId="21D35EE2"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5DF26416"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Ｇ</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6F680A7"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9B2464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160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73F1A2A"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0ADB873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10,490,000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2DF072C"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524,500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122F3AE"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43,008</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4EB4C1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12,195</w:t>
            </w:r>
          </w:p>
        </w:tc>
      </w:tr>
      <w:tr w:rsidR="00575E8F" w:rsidRPr="004F2CE8" w14:paraId="1437368C"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44EBCAFC"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Ｈ</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4D6F8F2"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61915C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270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B64960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17</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CDB9F1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13,950,000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07349F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820,588</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1E85D7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72,576</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A55AF6A"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11,307</w:t>
            </w:r>
          </w:p>
        </w:tc>
      </w:tr>
      <w:tr w:rsidR="00575E8F" w:rsidRPr="004F2CE8" w14:paraId="439E89C6"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253465D0"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Ｉ</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632A4F1"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FEE9D3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228</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0126E3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E1B445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15,572,000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71AA4D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778,600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7431912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61,286</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C9AA45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12,704</w:t>
            </w:r>
          </w:p>
        </w:tc>
      </w:tr>
      <w:tr w:rsidR="00575E8F" w:rsidRPr="004F2CE8" w14:paraId="2BDBC357"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34183C4F"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Ｊ</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0CE7233"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AFFDDA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4E7225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19.5</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21C3E5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6,289,000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08F687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322,513</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8A687A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29,568</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7AFBC6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10,907</w:t>
            </w:r>
          </w:p>
        </w:tc>
      </w:tr>
      <w:tr w:rsidR="00575E8F" w:rsidRPr="004F2CE8" w14:paraId="2473ACC9"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28E1A744"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Ｋ</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73DA9A31"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45A366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220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3E4BBF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20.5</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90CE52C"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13,932,000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EC0CA6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679,610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521060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59,136</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EF191D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11,492</w:t>
            </w:r>
          </w:p>
        </w:tc>
      </w:tr>
      <w:tr w:rsidR="00575E8F" w:rsidRPr="004F2CE8" w14:paraId="11D49130"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04B854CB"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Ｌ</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E99A4F2"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759B06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150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6D14D1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688286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6,822,820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081D8B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341,141</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063EF9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40,320</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4EC8C7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8,461</w:t>
            </w:r>
          </w:p>
        </w:tc>
      </w:tr>
      <w:tr w:rsidR="00575E8F" w:rsidRPr="004F2CE8" w14:paraId="73A8B454"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22D29284"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Ｍ</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034B8EA6"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04AC2EB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160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C8966C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E3966A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7,753,000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B25162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387,650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78D0849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43,008</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727AFF8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9,013</w:t>
            </w:r>
          </w:p>
        </w:tc>
      </w:tr>
      <w:tr w:rsidR="00575E8F" w:rsidRPr="004F2CE8" w14:paraId="706A7166"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2A1AEAD6"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Ｎ</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5AFD201"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p w14:paraId="25186E65"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+灰溶融</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54FE01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454FCE4"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B76A08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7,900,000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0FA266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395,000</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79F12F5"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29,568</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CA7120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13,359</w:t>
            </w:r>
          </w:p>
        </w:tc>
      </w:tr>
      <w:tr w:rsidR="00575E8F" w:rsidRPr="004F2CE8" w14:paraId="6D4CFBA0"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3E8D495F"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Ｏ</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D4489F8"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96DBB5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1BA01E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7E7E55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9,485,000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6552B9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474,250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C753D0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53,760</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8B3303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8,822</w:t>
            </w:r>
          </w:p>
        </w:tc>
      </w:tr>
      <w:tr w:rsidR="00575E8F" w:rsidRPr="004F2CE8" w14:paraId="0C3CC24B"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3D5E26EE"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Ｐ</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0085166"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流動床</w:t>
            </w:r>
          </w:p>
          <w:p w14:paraId="3A27A732"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焼却</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1E460DA5"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160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0863CA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20.5</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8D2622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10,231,000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A0B8F69"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499,073</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889AB6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43,008</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480620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11,604</w:t>
            </w:r>
          </w:p>
        </w:tc>
      </w:tr>
      <w:tr w:rsidR="00575E8F" w:rsidRPr="004F2CE8" w14:paraId="6ED8D269"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11F66960"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Ｑ</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35354F35"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92C7B1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140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A7B359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03C2BA1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7,344,000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069E9F5"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367,200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A41418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37,632</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47BDCF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9,758</w:t>
            </w:r>
          </w:p>
        </w:tc>
      </w:tr>
      <w:tr w:rsidR="00575E8F" w:rsidRPr="004F2CE8" w14:paraId="768A36E0"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0F0CE874"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Ｒ</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D3E699A"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E663360"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120</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11CDE296"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20.1 </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27A5FD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6,960,000</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BBCBD8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346,556</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22BF19B7"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32,256</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184A542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10,744</w:t>
            </w:r>
          </w:p>
        </w:tc>
      </w:tr>
      <w:tr w:rsidR="00575E8F" w:rsidRPr="004F2CE8" w14:paraId="564FE1CD"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2F6814C1"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Ｓ</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6F100D0"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6B8F71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120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20EC0ACB"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20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A66D4A2"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7,200,000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75F7F7E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360,000</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4ED794F"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32,256</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553AE3A"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11,161</w:t>
            </w:r>
          </w:p>
        </w:tc>
      </w:tr>
      <w:tr w:rsidR="00575E8F" w:rsidRPr="004F2CE8" w14:paraId="0894D35B" w14:textId="77777777" w:rsidTr="00C04519">
        <w:trPr>
          <w:trHeight w:val="510"/>
          <w:jc w:val="center"/>
        </w:trPr>
        <w:tc>
          <w:tcPr>
            <w:tcW w:w="562" w:type="dxa"/>
            <w:tcBorders>
              <w:top w:val="nil"/>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tcPr>
          <w:p w14:paraId="5196638B"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Ｔ</w:t>
            </w:r>
          </w:p>
        </w:tc>
        <w:tc>
          <w:tcPr>
            <w:tcW w:w="1134"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11759ED2"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685A912A"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508</w:t>
            </w:r>
          </w:p>
        </w:tc>
        <w:tc>
          <w:tcPr>
            <w:tcW w:w="821"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57FDEE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20 </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459764A4"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17,231,594</w:t>
            </w:r>
          </w:p>
        </w:tc>
        <w:tc>
          <w:tcPr>
            <w:tcW w:w="156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5BFCB2E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861,580</w:t>
            </w:r>
          </w:p>
        </w:tc>
        <w:tc>
          <w:tcPr>
            <w:tcW w:w="134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86750A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136,550</w:t>
            </w:r>
          </w:p>
        </w:tc>
        <w:tc>
          <w:tcPr>
            <w:tcW w:w="1310" w:type="dxa"/>
            <w:tcBorders>
              <w:top w:val="nil"/>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7E8D2A1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6,310</w:t>
            </w:r>
          </w:p>
        </w:tc>
      </w:tr>
      <w:tr w:rsidR="00575E8F" w:rsidRPr="004F2CE8" w14:paraId="70EF797D" w14:textId="77777777" w:rsidTr="00D75584">
        <w:trPr>
          <w:trHeight w:val="510"/>
          <w:jc w:val="center"/>
        </w:trPr>
        <w:tc>
          <w:tcPr>
            <w:tcW w:w="562" w:type="dxa"/>
            <w:tcBorders>
              <w:top w:val="nil"/>
              <w:left w:val="single" w:sz="4" w:space="0" w:color="auto"/>
              <w:bottom w:val="single" w:sz="4" w:space="0" w:color="auto"/>
              <w:right w:val="single" w:sz="4" w:space="0" w:color="auto"/>
            </w:tcBorders>
            <w:shd w:val="clear" w:color="000000" w:fill="FFFFFF"/>
            <w:noWrap/>
            <w:tcMar>
              <w:top w:w="28" w:type="dxa"/>
              <w:left w:w="85" w:type="dxa"/>
              <w:bottom w:w="28" w:type="dxa"/>
              <w:right w:w="85" w:type="dxa"/>
            </w:tcMar>
            <w:vAlign w:val="center"/>
          </w:tcPr>
          <w:p w14:paraId="507D0E9E"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Ｕ</w:t>
            </w:r>
          </w:p>
        </w:tc>
        <w:tc>
          <w:tcPr>
            <w:tcW w:w="1134"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8A6A4F4" w14:textId="77777777" w:rsidR="00575E8F" w:rsidRPr="000068FA" w:rsidRDefault="00575E8F" w:rsidP="00C04519">
            <w:pPr>
              <w:widowControl/>
              <w:tabs>
                <w:tab w:val="left" w:pos="406"/>
              </w:tabs>
              <w:spacing w:line="240" w:lineRule="exac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ストーカ</w:t>
            </w:r>
          </w:p>
        </w:tc>
        <w:tc>
          <w:tcPr>
            <w:tcW w:w="88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C131183"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300</w:t>
            </w:r>
          </w:p>
        </w:tc>
        <w:tc>
          <w:tcPr>
            <w:tcW w:w="821"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6293A58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22 </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55413AA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13,600,000</w:t>
            </w:r>
          </w:p>
        </w:tc>
        <w:tc>
          <w:tcPr>
            <w:tcW w:w="156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4274DF81"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618,182</w:t>
            </w:r>
          </w:p>
        </w:tc>
        <w:tc>
          <w:tcPr>
            <w:tcW w:w="134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8AF3DD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80,640</w:t>
            </w:r>
          </w:p>
        </w:tc>
        <w:tc>
          <w:tcPr>
            <w:tcW w:w="1310" w:type="dxa"/>
            <w:tcBorders>
              <w:top w:val="nil"/>
              <w:left w:val="nil"/>
              <w:bottom w:val="single" w:sz="4" w:space="0" w:color="auto"/>
              <w:right w:val="single" w:sz="4" w:space="0" w:color="auto"/>
            </w:tcBorders>
            <w:shd w:val="clear" w:color="000000" w:fill="FFFFFF"/>
            <w:noWrap/>
            <w:tcMar>
              <w:top w:w="28" w:type="dxa"/>
              <w:left w:w="85" w:type="dxa"/>
              <w:bottom w:w="28" w:type="dxa"/>
              <w:right w:w="85" w:type="dxa"/>
            </w:tcMar>
            <w:vAlign w:val="center"/>
            <w:hideMark/>
          </w:tcPr>
          <w:p w14:paraId="15E4431D"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7,666</w:t>
            </w:r>
          </w:p>
        </w:tc>
      </w:tr>
      <w:tr w:rsidR="00575E8F" w:rsidRPr="004F2CE8" w14:paraId="3FDF6D9D" w14:textId="77777777" w:rsidTr="00D75584">
        <w:trPr>
          <w:trHeight w:val="510"/>
          <w:jc w:val="center"/>
        </w:trPr>
        <w:tc>
          <w:tcPr>
            <w:tcW w:w="562" w:type="dxa"/>
            <w:tcBorders>
              <w:top w:val="nil"/>
              <w:left w:val="nil"/>
              <w:bottom w:val="nil"/>
              <w:right w:val="nil"/>
            </w:tcBorders>
            <w:shd w:val="clear" w:color="000000" w:fill="FFFFFF"/>
            <w:noWrap/>
            <w:tcMar>
              <w:top w:w="28" w:type="dxa"/>
              <w:left w:w="85" w:type="dxa"/>
              <w:bottom w:w="28" w:type="dxa"/>
              <w:right w:w="85" w:type="dxa"/>
            </w:tcMar>
            <w:vAlign w:val="center"/>
            <w:hideMark/>
          </w:tcPr>
          <w:p w14:paraId="2E1494F7" w14:textId="77777777" w:rsidR="00575E8F" w:rsidRPr="000068FA" w:rsidRDefault="00575E8F" w:rsidP="00C04519">
            <w:pPr>
              <w:widowControl/>
              <w:spacing w:line="240" w:lineRule="exact"/>
              <w:jc w:val="lef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　</w:t>
            </w:r>
          </w:p>
        </w:tc>
        <w:tc>
          <w:tcPr>
            <w:tcW w:w="1134" w:type="dxa"/>
            <w:tcBorders>
              <w:top w:val="nil"/>
              <w:left w:val="nil"/>
              <w:bottom w:val="nil"/>
              <w:right w:val="nil"/>
            </w:tcBorders>
            <w:shd w:val="clear" w:color="000000" w:fill="FFFFFF"/>
            <w:noWrap/>
            <w:tcMar>
              <w:top w:w="28" w:type="dxa"/>
              <w:left w:w="85" w:type="dxa"/>
              <w:bottom w:w="28" w:type="dxa"/>
              <w:right w:w="85" w:type="dxa"/>
            </w:tcMar>
            <w:vAlign w:val="center"/>
            <w:hideMark/>
          </w:tcPr>
          <w:p w14:paraId="66A39893" w14:textId="77777777" w:rsidR="00575E8F" w:rsidRPr="000068FA" w:rsidRDefault="00575E8F" w:rsidP="00C04519">
            <w:pPr>
              <w:widowControl/>
              <w:spacing w:line="240" w:lineRule="exact"/>
              <w:jc w:val="lef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　</w:t>
            </w:r>
          </w:p>
        </w:tc>
        <w:tc>
          <w:tcPr>
            <w:tcW w:w="880" w:type="dxa"/>
            <w:tcBorders>
              <w:top w:val="nil"/>
              <w:left w:val="nil"/>
              <w:bottom w:val="nil"/>
              <w:right w:val="nil"/>
            </w:tcBorders>
            <w:shd w:val="clear" w:color="000000" w:fill="FFFFFF"/>
            <w:noWrap/>
            <w:tcMar>
              <w:top w:w="28" w:type="dxa"/>
              <w:left w:w="85" w:type="dxa"/>
              <w:bottom w:w="28" w:type="dxa"/>
              <w:right w:w="85" w:type="dxa"/>
            </w:tcMar>
            <w:vAlign w:val="center"/>
            <w:hideMark/>
          </w:tcPr>
          <w:p w14:paraId="2D213F3B" w14:textId="77777777" w:rsidR="00575E8F" w:rsidRPr="000068FA" w:rsidRDefault="00575E8F" w:rsidP="00C04519">
            <w:pPr>
              <w:widowControl/>
              <w:spacing w:line="240" w:lineRule="exact"/>
              <w:jc w:val="lef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　</w:t>
            </w:r>
          </w:p>
        </w:tc>
        <w:tc>
          <w:tcPr>
            <w:tcW w:w="821" w:type="dxa"/>
            <w:tcBorders>
              <w:top w:val="nil"/>
              <w:left w:val="nil"/>
              <w:bottom w:val="nil"/>
              <w:right w:val="nil"/>
            </w:tcBorders>
            <w:shd w:val="clear" w:color="000000" w:fill="FFFFFF"/>
            <w:noWrap/>
            <w:tcMar>
              <w:top w:w="28" w:type="dxa"/>
              <w:left w:w="85" w:type="dxa"/>
              <w:bottom w:w="28" w:type="dxa"/>
              <w:right w:w="85" w:type="dxa"/>
            </w:tcMar>
            <w:vAlign w:val="center"/>
            <w:hideMark/>
          </w:tcPr>
          <w:p w14:paraId="6F838FA0" w14:textId="77777777" w:rsidR="00575E8F" w:rsidRPr="000068FA" w:rsidRDefault="00575E8F" w:rsidP="00C04519">
            <w:pPr>
              <w:widowControl/>
              <w:spacing w:line="240" w:lineRule="exact"/>
              <w:jc w:val="lef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　</w:t>
            </w:r>
          </w:p>
        </w:tc>
        <w:tc>
          <w:tcPr>
            <w:tcW w:w="1560" w:type="dxa"/>
            <w:tcBorders>
              <w:top w:val="nil"/>
              <w:left w:val="nil"/>
              <w:bottom w:val="nil"/>
              <w:right w:val="nil"/>
            </w:tcBorders>
            <w:shd w:val="clear" w:color="000000" w:fill="FFFFFF"/>
            <w:noWrap/>
            <w:tcMar>
              <w:top w:w="28" w:type="dxa"/>
              <w:left w:w="85" w:type="dxa"/>
              <w:bottom w:w="28" w:type="dxa"/>
              <w:right w:w="85" w:type="dxa"/>
            </w:tcMar>
            <w:vAlign w:val="center"/>
            <w:hideMark/>
          </w:tcPr>
          <w:p w14:paraId="2529DB1F" w14:textId="77777777" w:rsidR="00575E8F" w:rsidRPr="000068FA" w:rsidRDefault="00575E8F" w:rsidP="00C04519">
            <w:pPr>
              <w:widowControl/>
              <w:spacing w:line="240" w:lineRule="exact"/>
              <w:jc w:val="lef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　</w:t>
            </w:r>
          </w:p>
        </w:tc>
        <w:tc>
          <w:tcPr>
            <w:tcW w:w="1560" w:type="dxa"/>
            <w:tcBorders>
              <w:top w:val="nil"/>
              <w:left w:val="nil"/>
              <w:bottom w:val="nil"/>
              <w:right w:val="nil"/>
            </w:tcBorders>
            <w:shd w:val="clear" w:color="000000" w:fill="FFFFFF"/>
            <w:noWrap/>
            <w:tcMar>
              <w:top w:w="28" w:type="dxa"/>
              <w:left w:w="85" w:type="dxa"/>
              <w:bottom w:w="28" w:type="dxa"/>
              <w:right w:w="85" w:type="dxa"/>
            </w:tcMar>
            <w:vAlign w:val="center"/>
            <w:hideMark/>
          </w:tcPr>
          <w:p w14:paraId="51C8009D" w14:textId="77777777" w:rsidR="00575E8F" w:rsidRPr="000068FA" w:rsidRDefault="00575E8F" w:rsidP="00C04519">
            <w:pPr>
              <w:widowControl/>
              <w:spacing w:line="240" w:lineRule="exact"/>
              <w:jc w:val="lef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 xml:space="preserve">　</w:t>
            </w:r>
          </w:p>
        </w:tc>
        <w:tc>
          <w:tcPr>
            <w:tcW w:w="1340" w:type="dxa"/>
            <w:tcBorders>
              <w:top w:val="single" w:sz="4" w:space="0" w:color="auto"/>
              <w:left w:val="single" w:sz="4" w:space="0" w:color="auto"/>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00CC6466" w14:textId="77777777" w:rsidR="00575E8F" w:rsidRPr="000068FA" w:rsidRDefault="00575E8F" w:rsidP="00C04519">
            <w:pPr>
              <w:widowControl/>
              <w:spacing w:line="240" w:lineRule="exact"/>
              <w:jc w:val="center"/>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平均</w:t>
            </w:r>
          </w:p>
        </w:tc>
        <w:tc>
          <w:tcPr>
            <w:tcW w:w="1310" w:type="dxa"/>
            <w:tcBorders>
              <w:top w:val="single" w:sz="4" w:space="0" w:color="auto"/>
              <w:left w:val="nil"/>
              <w:bottom w:val="single" w:sz="4" w:space="0" w:color="auto"/>
              <w:right w:val="single" w:sz="4" w:space="0" w:color="auto"/>
            </w:tcBorders>
            <w:shd w:val="clear" w:color="auto" w:fill="E7E6E6" w:themeFill="background2"/>
            <w:noWrap/>
            <w:tcMar>
              <w:top w:w="28" w:type="dxa"/>
              <w:left w:w="85" w:type="dxa"/>
              <w:bottom w:w="28" w:type="dxa"/>
              <w:right w:w="85" w:type="dxa"/>
            </w:tcMar>
            <w:vAlign w:val="center"/>
            <w:hideMark/>
          </w:tcPr>
          <w:p w14:paraId="3C345CF8" w14:textId="77777777" w:rsidR="00575E8F" w:rsidRPr="000068FA" w:rsidRDefault="00575E8F" w:rsidP="00C04519">
            <w:pPr>
              <w:widowControl/>
              <w:spacing w:line="240" w:lineRule="exact"/>
              <w:jc w:val="right"/>
              <w:rPr>
                <w:rFonts w:asciiTheme="minorEastAsia" w:eastAsiaTheme="minorEastAsia" w:hAnsiTheme="minorEastAsia" w:cs="ＭＳ Ｐゴシック"/>
                <w:color w:val="000000"/>
                <w:kern w:val="0"/>
                <w:sz w:val="20"/>
                <w:szCs w:val="20"/>
              </w:rPr>
            </w:pPr>
            <w:r w:rsidRPr="000068FA">
              <w:rPr>
                <w:rFonts w:asciiTheme="minorEastAsia" w:eastAsiaTheme="minorEastAsia" w:hAnsiTheme="minorEastAsia" w:cs="ＭＳ Ｐゴシック" w:hint="eastAsia"/>
                <w:color w:val="000000"/>
                <w:kern w:val="0"/>
                <w:sz w:val="20"/>
                <w:szCs w:val="20"/>
              </w:rPr>
              <w:t>10,165</w:t>
            </w:r>
          </w:p>
        </w:tc>
      </w:tr>
    </w:tbl>
    <w:p w14:paraId="0042C7D8" w14:textId="081AAB60" w:rsidR="001D1AB0" w:rsidRDefault="001D1AB0" w:rsidP="00823C5A">
      <w:pPr>
        <w:pStyle w:val="5"/>
      </w:pPr>
      <w:r w:rsidRPr="001D1AB0">
        <w:rPr>
          <w:rFonts w:hint="eastAsia"/>
        </w:rPr>
        <w:lastRenderedPageBreak/>
        <w:t>災害への対応</w:t>
      </w:r>
    </w:p>
    <w:p w14:paraId="18D5381D" w14:textId="22B16C29" w:rsidR="00047CF4" w:rsidRDefault="00047CF4" w:rsidP="00047CF4">
      <w:pPr>
        <w:pStyle w:val="055"/>
        <w:ind w:leftChars="100" w:left="210" w:rightChars="100" w:right="210" w:firstLine="210"/>
      </w:pPr>
      <w:r>
        <w:rPr>
          <w:rFonts w:hint="eastAsia"/>
        </w:rPr>
        <w:t>ごみ処理施設は災害発生時における復旧活動展開の基盤となる施設であり、災害に対する強靭性が求められます。朝日環境センター</w:t>
      </w:r>
      <w:r w:rsidR="00462ADC">
        <w:rPr>
          <w:rFonts w:hint="eastAsia"/>
        </w:rPr>
        <w:t>焼却棟</w:t>
      </w:r>
      <w:r>
        <w:rPr>
          <w:rFonts w:hint="eastAsia"/>
        </w:rPr>
        <w:t>は現行の耐震基準を満たしており、震災に対する強靭性に問題はありません。しかし、</w:t>
      </w:r>
      <w:r w:rsidRPr="00835D47">
        <w:rPr>
          <w:rFonts w:ascii="ＭＳ ゴシック" w:eastAsia="ＭＳ ゴシック" w:hAnsi="ＭＳ ゴシック" w:hint="eastAsia"/>
        </w:rPr>
        <w:t>電気室</w:t>
      </w:r>
      <w:r>
        <w:rPr>
          <w:rFonts w:ascii="ＭＳ ゴシック" w:eastAsia="ＭＳ ゴシック" w:hAnsi="ＭＳ ゴシック" w:hint="eastAsia"/>
        </w:rPr>
        <w:t>が</w:t>
      </w:r>
      <w:r w:rsidRPr="00835D47">
        <w:rPr>
          <w:rFonts w:ascii="ＭＳ ゴシック" w:eastAsia="ＭＳ ゴシック" w:hAnsi="ＭＳ ゴシック" w:hint="eastAsia"/>
        </w:rPr>
        <w:t>１階に</w:t>
      </w:r>
      <w:r>
        <w:rPr>
          <w:rFonts w:ascii="ＭＳ ゴシック" w:eastAsia="ＭＳ ゴシック" w:hAnsi="ＭＳ ゴシック" w:hint="eastAsia"/>
        </w:rPr>
        <w:t>位置しているため</w:t>
      </w:r>
      <w:r w:rsidRPr="00835D47">
        <w:rPr>
          <w:rFonts w:ascii="ＭＳ ゴシック" w:eastAsia="ＭＳ ゴシック" w:hAnsi="ＭＳ ゴシック" w:hint="eastAsia"/>
        </w:rPr>
        <w:t>、</w:t>
      </w:r>
      <w:r>
        <w:rPr>
          <w:rFonts w:ascii="ＭＳ ゴシック" w:eastAsia="ＭＳ ゴシック" w:hAnsi="ＭＳ ゴシック" w:hint="eastAsia"/>
        </w:rPr>
        <w:t>河川氾濫等の大規模な浸水害に対しては課題があります</w:t>
      </w:r>
      <w:r w:rsidRPr="00835D47">
        <w:rPr>
          <w:rFonts w:ascii="ＭＳ ゴシック" w:eastAsia="ＭＳ ゴシック" w:hAnsi="ＭＳ ゴシック" w:hint="eastAsia"/>
        </w:rPr>
        <w:t>。</w:t>
      </w:r>
    </w:p>
    <w:p w14:paraId="3032C66E" w14:textId="581C27AB" w:rsidR="00E654A8" w:rsidRDefault="00E654A8" w:rsidP="00E654A8">
      <w:pPr>
        <w:pStyle w:val="044"/>
        <w:ind w:leftChars="0" w:left="0" w:rightChars="100" w:right="210" w:firstLineChars="0" w:firstLine="0"/>
      </w:pPr>
    </w:p>
    <w:p w14:paraId="6625D3EE" w14:textId="5162FE5B" w:rsidR="00E654A8" w:rsidRDefault="00047CF4" w:rsidP="00823C5A">
      <w:pPr>
        <w:pStyle w:val="5"/>
      </w:pPr>
      <w:r>
        <w:rPr>
          <w:rFonts w:hint="eastAsia"/>
        </w:rPr>
        <w:t>プラスチック資源循環の促進</w:t>
      </w:r>
    </w:p>
    <w:p w14:paraId="10C03656" w14:textId="7637C729" w:rsidR="00047CF4" w:rsidRDefault="00047CF4" w:rsidP="00047CF4">
      <w:pPr>
        <w:pStyle w:val="055"/>
        <w:ind w:leftChars="100" w:left="210" w:rightChars="100" w:right="210" w:firstLine="210"/>
      </w:pPr>
      <w:r>
        <w:rPr>
          <w:rFonts w:hint="eastAsia"/>
        </w:rPr>
        <w:t>本市では、プラスチック製容器包装の分別収集・再商品化を行っているものの、それ以外のプラスチック使用製品廃棄物は一般ごみとして収集し、朝日環境センター</w:t>
      </w:r>
      <w:r w:rsidR="00462ADC">
        <w:rPr>
          <w:rFonts w:hint="eastAsia"/>
        </w:rPr>
        <w:t>焼却棟</w:t>
      </w:r>
      <w:r>
        <w:rPr>
          <w:rFonts w:hint="eastAsia"/>
        </w:rPr>
        <w:t>及び戸塚環境センター</w:t>
      </w:r>
      <w:r w:rsidR="00462ADC">
        <w:rPr>
          <w:rFonts w:hint="eastAsia"/>
        </w:rPr>
        <w:t>西棟</w:t>
      </w:r>
      <w:r>
        <w:rPr>
          <w:rFonts w:hint="eastAsia"/>
        </w:rPr>
        <w:t>にて焼却処理しています。今後は、プラスチック資源循環の促進に関する国の方針を踏まえ、</w:t>
      </w:r>
      <w:r w:rsidRPr="00F8659A">
        <w:rPr>
          <w:rFonts w:ascii="ＭＳ ゴシック" w:eastAsia="ＭＳ ゴシック" w:hAnsi="ＭＳ ゴシック" w:hint="eastAsia"/>
        </w:rPr>
        <w:t>本市に適した</w:t>
      </w:r>
      <w:r w:rsidRPr="00F8659A">
        <w:rPr>
          <w:rFonts w:asciiTheme="majorEastAsia" w:eastAsiaTheme="majorEastAsia" w:hAnsiTheme="majorEastAsia" w:hint="eastAsia"/>
        </w:rPr>
        <w:t>プラスチック使用製品廃棄物の分別収集・再商品化の方法について検討する必要</w:t>
      </w:r>
      <w:r>
        <w:rPr>
          <w:rFonts w:asciiTheme="majorEastAsia" w:eastAsiaTheme="majorEastAsia" w:hAnsiTheme="majorEastAsia" w:hint="eastAsia"/>
        </w:rPr>
        <w:t>があります</w:t>
      </w:r>
      <w:r>
        <w:rPr>
          <w:rFonts w:hint="eastAsia"/>
        </w:rPr>
        <w:t>。</w:t>
      </w:r>
    </w:p>
    <w:p w14:paraId="64D8160B" w14:textId="50D29F7A" w:rsidR="009B123A" w:rsidRDefault="009B123A" w:rsidP="003B432D">
      <w:pPr>
        <w:pStyle w:val="044"/>
        <w:ind w:leftChars="100" w:rightChars="100" w:right="210" w:firstLine="210"/>
      </w:pPr>
    </w:p>
    <w:p w14:paraId="3B3CF259" w14:textId="2C2A10CE" w:rsidR="009B123A" w:rsidRDefault="009B123A" w:rsidP="003B432D">
      <w:pPr>
        <w:pStyle w:val="044"/>
        <w:ind w:leftChars="100" w:rightChars="100" w:right="210" w:firstLine="210"/>
      </w:pPr>
    </w:p>
    <w:p w14:paraId="64D38BD2" w14:textId="22A7E117" w:rsidR="009B123A" w:rsidRDefault="009B123A" w:rsidP="003B432D">
      <w:pPr>
        <w:pStyle w:val="044"/>
        <w:ind w:leftChars="100" w:rightChars="100" w:right="210" w:firstLine="210"/>
      </w:pPr>
    </w:p>
    <w:p w14:paraId="1D72F51E" w14:textId="5E32377E" w:rsidR="009B123A" w:rsidRDefault="009B123A" w:rsidP="003B432D">
      <w:pPr>
        <w:pStyle w:val="044"/>
        <w:ind w:leftChars="100" w:rightChars="100" w:right="210" w:firstLine="210"/>
      </w:pPr>
    </w:p>
    <w:p w14:paraId="4787D46F" w14:textId="40ED833C" w:rsidR="009B123A" w:rsidRDefault="009B123A" w:rsidP="003B432D">
      <w:pPr>
        <w:pStyle w:val="044"/>
        <w:ind w:leftChars="100" w:rightChars="100" w:right="210" w:firstLine="210"/>
      </w:pPr>
    </w:p>
    <w:p w14:paraId="72D077A0" w14:textId="428A255E" w:rsidR="009B123A" w:rsidRDefault="009B123A" w:rsidP="003B432D">
      <w:pPr>
        <w:pStyle w:val="044"/>
        <w:ind w:leftChars="100" w:rightChars="100" w:right="210" w:firstLine="210"/>
      </w:pPr>
    </w:p>
    <w:p w14:paraId="48C864E2" w14:textId="4AD314DB" w:rsidR="009B123A" w:rsidRDefault="009B123A" w:rsidP="003B432D">
      <w:pPr>
        <w:pStyle w:val="044"/>
        <w:ind w:leftChars="100" w:rightChars="100" w:right="210" w:firstLine="210"/>
      </w:pPr>
    </w:p>
    <w:p w14:paraId="1ED3FED6" w14:textId="45E41316" w:rsidR="009B123A" w:rsidRDefault="009B123A" w:rsidP="003B432D">
      <w:pPr>
        <w:pStyle w:val="044"/>
        <w:ind w:leftChars="100" w:rightChars="100" w:right="210" w:firstLine="210"/>
      </w:pPr>
    </w:p>
    <w:p w14:paraId="59BD076F" w14:textId="43D3225D" w:rsidR="009B123A" w:rsidRDefault="009B123A" w:rsidP="003B432D">
      <w:pPr>
        <w:pStyle w:val="044"/>
        <w:ind w:leftChars="100" w:rightChars="100" w:right="210" w:firstLine="210"/>
      </w:pPr>
    </w:p>
    <w:p w14:paraId="15DA18FD" w14:textId="6AFD5529" w:rsidR="009B123A" w:rsidRDefault="009B123A" w:rsidP="003B432D">
      <w:pPr>
        <w:pStyle w:val="044"/>
        <w:ind w:leftChars="100" w:rightChars="100" w:right="210" w:firstLine="210"/>
      </w:pPr>
    </w:p>
    <w:p w14:paraId="13B8E907" w14:textId="37D07102" w:rsidR="009B123A" w:rsidRDefault="009B123A" w:rsidP="003B432D">
      <w:pPr>
        <w:pStyle w:val="044"/>
        <w:ind w:leftChars="100" w:rightChars="100" w:right="210" w:firstLine="210"/>
      </w:pPr>
    </w:p>
    <w:p w14:paraId="528C2DCC" w14:textId="66C5BD4E" w:rsidR="009B123A" w:rsidRDefault="009B123A" w:rsidP="003B432D">
      <w:pPr>
        <w:pStyle w:val="044"/>
        <w:ind w:leftChars="100" w:rightChars="100" w:right="210" w:firstLine="210"/>
      </w:pPr>
    </w:p>
    <w:p w14:paraId="4AFC3D24" w14:textId="49C265D2" w:rsidR="009B123A" w:rsidRDefault="009B123A" w:rsidP="003B432D">
      <w:pPr>
        <w:pStyle w:val="044"/>
        <w:ind w:leftChars="100" w:rightChars="100" w:right="210" w:firstLine="210"/>
      </w:pPr>
    </w:p>
    <w:p w14:paraId="41C8F7AA" w14:textId="55D20E72" w:rsidR="009B123A" w:rsidRDefault="009B123A" w:rsidP="003B432D">
      <w:pPr>
        <w:pStyle w:val="044"/>
        <w:ind w:leftChars="100" w:rightChars="100" w:right="210" w:firstLine="210"/>
      </w:pPr>
    </w:p>
    <w:p w14:paraId="76811582" w14:textId="51232438" w:rsidR="009B123A" w:rsidRDefault="009B123A" w:rsidP="003B432D">
      <w:pPr>
        <w:pStyle w:val="044"/>
        <w:ind w:leftChars="100" w:rightChars="100" w:right="210" w:firstLine="210"/>
      </w:pPr>
    </w:p>
    <w:p w14:paraId="4C316C42" w14:textId="1F12F9BE" w:rsidR="009B123A" w:rsidRDefault="009B123A" w:rsidP="003B432D">
      <w:pPr>
        <w:pStyle w:val="044"/>
        <w:ind w:leftChars="100" w:rightChars="100" w:right="210" w:firstLine="210"/>
      </w:pPr>
    </w:p>
    <w:p w14:paraId="3603B8BA" w14:textId="47D29515" w:rsidR="009B123A" w:rsidRDefault="009B123A" w:rsidP="003B432D">
      <w:pPr>
        <w:pStyle w:val="044"/>
        <w:ind w:leftChars="100" w:rightChars="100" w:right="210" w:firstLine="210"/>
      </w:pPr>
    </w:p>
    <w:p w14:paraId="74AE147A" w14:textId="555481F5" w:rsidR="009B123A" w:rsidRDefault="009B123A" w:rsidP="003B432D">
      <w:pPr>
        <w:pStyle w:val="044"/>
        <w:ind w:leftChars="100" w:rightChars="100" w:right="210" w:firstLine="210"/>
      </w:pPr>
    </w:p>
    <w:p w14:paraId="260A74BD" w14:textId="7A2D3D3D" w:rsidR="009B123A" w:rsidRDefault="009B123A" w:rsidP="003B432D">
      <w:pPr>
        <w:pStyle w:val="044"/>
        <w:ind w:leftChars="100" w:rightChars="100" w:right="210" w:firstLine="210"/>
      </w:pPr>
    </w:p>
    <w:p w14:paraId="34935169" w14:textId="12A6F38D" w:rsidR="009B123A" w:rsidRDefault="009B123A" w:rsidP="003B432D">
      <w:pPr>
        <w:pStyle w:val="044"/>
        <w:ind w:leftChars="100" w:rightChars="100" w:right="210" w:firstLine="210"/>
      </w:pPr>
    </w:p>
    <w:p w14:paraId="29DA29DD" w14:textId="3184BB42" w:rsidR="009B123A" w:rsidRDefault="009B123A" w:rsidP="003B432D">
      <w:pPr>
        <w:pStyle w:val="044"/>
        <w:ind w:leftChars="100" w:rightChars="100" w:right="210" w:firstLine="210"/>
      </w:pPr>
    </w:p>
    <w:p w14:paraId="4C10A0C0" w14:textId="34F3D46C" w:rsidR="009B123A" w:rsidRDefault="009B123A" w:rsidP="003B432D">
      <w:pPr>
        <w:pStyle w:val="044"/>
        <w:ind w:leftChars="100" w:rightChars="100" w:right="210" w:firstLine="210"/>
      </w:pPr>
    </w:p>
    <w:p w14:paraId="0928F194" w14:textId="02C8730A" w:rsidR="009B123A" w:rsidRDefault="009B123A" w:rsidP="003B432D">
      <w:pPr>
        <w:pStyle w:val="044"/>
        <w:ind w:leftChars="100" w:rightChars="100" w:right="210" w:firstLine="210"/>
      </w:pPr>
    </w:p>
    <w:p w14:paraId="5EF209EB" w14:textId="260542DA" w:rsidR="009B123A" w:rsidRDefault="009B123A" w:rsidP="003B432D">
      <w:pPr>
        <w:pStyle w:val="044"/>
        <w:ind w:leftChars="100" w:rightChars="100" w:right="210" w:firstLine="210"/>
      </w:pPr>
    </w:p>
    <w:p w14:paraId="32E26483" w14:textId="5D939AA0" w:rsidR="009B123A" w:rsidRDefault="009B123A" w:rsidP="003B432D">
      <w:pPr>
        <w:pStyle w:val="044"/>
        <w:ind w:leftChars="100" w:rightChars="100" w:right="210" w:firstLine="210"/>
      </w:pPr>
    </w:p>
    <w:p w14:paraId="029FE643" w14:textId="77777777" w:rsidR="009B123A" w:rsidRDefault="009B123A" w:rsidP="003B432D">
      <w:pPr>
        <w:pStyle w:val="044"/>
        <w:ind w:leftChars="100" w:rightChars="100" w:right="210" w:firstLine="210"/>
      </w:pPr>
    </w:p>
    <w:p w14:paraId="6CB9913A" w14:textId="27CBA25B" w:rsidR="009B123A" w:rsidRPr="001D1AB0" w:rsidRDefault="009B123A" w:rsidP="009B123A">
      <w:pPr>
        <w:pStyle w:val="4"/>
      </w:pPr>
      <w:r>
        <w:rPr>
          <w:rFonts w:hint="eastAsia"/>
        </w:rPr>
        <w:lastRenderedPageBreak/>
        <w:t>新たな再整備方式を検討する必要性</w:t>
      </w:r>
    </w:p>
    <w:p w14:paraId="43436262" w14:textId="0339EEE1" w:rsidR="00731B77" w:rsidRDefault="00731B77" w:rsidP="00731B77">
      <w:pPr>
        <w:pStyle w:val="044"/>
        <w:ind w:leftChars="100" w:rightChars="100" w:right="210" w:firstLine="210"/>
      </w:pPr>
      <w:bookmarkStart w:id="27" w:name="_Ref122609285"/>
      <w:bookmarkStart w:id="28" w:name="_Ref122609302"/>
      <w:bookmarkStart w:id="29" w:name="_Ref122609701"/>
      <w:bookmarkStart w:id="30" w:name="_Ref122609704"/>
      <w:r w:rsidRPr="008551E5">
        <w:rPr>
          <w:rFonts w:hint="eastAsia"/>
        </w:rPr>
        <w:t>平成25年度策定計画では、朝日環境センター</w:t>
      </w:r>
      <w:r w:rsidR="00462ADC">
        <w:rPr>
          <w:rFonts w:hint="eastAsia"/>
        </w:rPr>
        <w:t>焼却棟</w:t>
      </w:r>
      <w:r w:rsidRPr="008551E5">
        <w:rPr>
          <w:rFonts w:hint="eastAsia"/>
        </w:rPr>
        <w:t>の</w:t>
      </w:r>
      <w:r>
        <w:rPr>
          <w:rFonts w:hint="eastAsia"/>
        </w:rPr>
        <w:t>再整備方式として</w:t>
      </w:r>
      <w:r w:rsidRPr="008551E5">
        <w:rPr>
          <w:rFonts w:hint="eastAsia"/>
        </w:rPr>
        <w:t>延命化工事が</w:t>
      </w:r>
      <w:r>
        <w:rPr>
          <w:rFonts w:hint="eastAsia"/>
        </w:rPr>
        <w:t>予定されていま</w:t>
      </w:r>
      <w:r w:rsidRPr="008551E5">
        <w:rPr>
          <w:rFonts w:hint="eastAsia"/>
        </w:rPr>
        <w:t>した</w:t>
      </w:r>
      <w:r w:rsidR="00E85EE5">
        <w:rPr>
          <w:rFonts w:hint="eastAsia"/>
        </w:rPr>
        <w:t>。しかし、</w:t>
      </w:r>
      <w:r w:rsidRPr="008551E5">
        <w:rPr>
          <w:rFonts w:hint="eastAsia"/>
        </w:rPr>
        <w:t>老朽化等により朝日環境センター</w:t>
      </w:r>
      <w:r w:rsidR="00462ADC">
        <w:rPr>
          <w:rFonts w:hint="eastAsia"/>
        </w:rPr>
        <w:t>焼却棟</w:t>
      </w:r>
      <w:r w:rsidRPr="008551E5">
        <w:rPr>
          <w:rFonts w:hint="eastAsia"/>
        </w:rPr>
        <w:t>の不具合や故障が発生していること</w:t>
      </w:r>
      <w:r>
        <w:rPr>
          <w:rFonts w:hint="eastAsia"/>
        </w:rPr>
        <w:t>に加え</w:t>
      </w:r>
      <w:r w:rsidRPr="008551E5">
        <w:rPr>
          <w:rFonts w:hint="eastAsia"/>
        </w:rPr>
        <w:t>、</w:t>
      </w:r>
      <w:r>
        <w:rPr>
          <w:rFonts w:hint="eastAsia"/>
        </w:rPr>
        <w:t>昨今の物価高騰</w:t>
      </w:r>
      <w:r w:rsidR="009B123A">
        <w:rPr>
          <w:rFonts w:hint="eastAsia"/>
        </w:rPr>
        <w:t>や焼却施設に対する社会的要請の変遷など</w:t>
      </w:r>
      <w:r>
        <w:rPr>
          <w:rFonts w:hint="eastAsia"/>
        </w:rPr>
        <w:t>の影響も受け</w:t>
      </w:r>
      <w:r w:rsidR="00E85EE5">
        <w:rPr>
          <w:rFonts w:hint="eastAsia"/>
        </w:rPr>
        <w:t>、</w:t>
      </w:r>
      <w:r w:rsidRPr="008551E5">
        <w:rPr>
          <w:rFonts w:hint="eastAsia"/>
        </w:rPr>
        <w:t>延命化工事費用が高額となる可能性が想定されたため、</w:t>
      </w:r>
      <w:r w:rsidR="004879A4">
        <w:rPr>
          <w:rFonts w:hint="eastAsia"/>
        </w:rPr>
        <w:t>以下の例のような</w:t>
      </w:r>
      <w:r w:rsidR="00EC46A6">
        <w:rPr>
          <w:rFonts w:hint="eastAsia"/>
        </w:rPr>
        <w:t>別の再整備方式を検討する必要が生じました</w:t>
      </w:r>
      <w:r w:rsidRPr="008551E5">
        <w:rPr>
          <w:rFonts w:hint="eastAsia"/>
        </w:rPr>
        <w:t>。</w:t>
      </w:r>
    </w:p>
    <w:p w14:paraId="7096C162" w14:textId="77777777" w:rsidR="00EC46A6" w:rsidRPr="00C221D5" w:rsidRDefault="00EC46A6" w:rsidP="00EC46A6">
      <w:pPr>
        <w:pStyle w:val="033"/>
        <w:ind w:left="210" w:firstLine="210"/>
      </w:pPr>
      <w:r>
        <w:rPr>
          <w:noProof/>
        </w:rPr>
        <mc:AlternateContent>
          <mc:Choice Requires="wps">
            <w:drawing>
              <wp:anchor distT="0" distB="0" distL="114300" distR="114300" simplePos="0" relativeHeight="251851776" behindDoc="1" locked="0" layoutInCell="1" allowOverlap="1" wp14:anchorId="59957679" wp14:editId="32D4CA09">
                <wp:simplePos x="0" y="0"/>
                <wp:positionH relativeFrom="margin">
                  <wp:posOffset>131013</wp:posOffset>
                </wp:positionH>
                <wp:positionV relativeFrom="paragraph">
                  <wp:posOffset>150952</wp:posOffset>
                </wp:positionV>
                <wp:extent cx="5661965" cy="2794407"/>
                <wp:effectExtent l="0" t="0" r="15240" b="25400"/>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1965" cy="279440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12F4370" id="正方形/長方形 60" o:spid="_x0000_s1026" style="position:absolute;margin-left:10.3pt;margin-top:11.9pt;width:445.8pt;height:220.05pt;z-index:-25146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" fillcolor="white [3212]" strokecolor="black [3213]" strokeweight="1pt">
                <v:path arrowok="t"/>
                <w10:wrap anchorx="margin"/>
              </v:rect>
            </w:pict>
          </mc:Fallback>
        </mc:AlternateContent>
      </w:r>
    </w:p>
    <w:p w14:paraId="39C7CF0E" w14:textId="08054E72" w:rsidR="00617A85" w:rsidRDefault="00EC46A6">
      <w:pPr>
        <w:pStyle w:val="4"/>
        <w:numPr>
          <w:ilvl w:val="0"/>
          <w:numId w:val="0"/>
        </w:numPr>
        <w:ind w:firstLineChars="100" w:firstLine="210"/>
        <w:rPr>
          <w:rFonts w:ascii="ＭＳ 明朝" w:eastAsia="ＭＳ 明朝" w:hAnsi="ＭＳ 明朝"/>
        </w:rPr>
      </w:pPr>
      <w:r w:rsidRPr="00D75584">
        <w:rPr>
          <w:rFonts w:ascii="ＭＳ 明朝" w:eastAsia="ＭＳ 明朝" w:hAnsi="ＭＳ 明朝" w:hint="eastAsia"/>
        </w:rPr>
        <w:t>（１）延命化工事を実施する</w:t>
      </w:r>
      <w:r w:rsidR="00E64736">
        <w:rPr>
          <w:rFonts w:ascii="ＭＳ 明朝" w:eastAsia="ＭＳ 明朝" w:hAnsi="ＭＳ 明朝" w:hint="eastAsia"/>
        </w:rPr>
        <w:t>。</w:t>
      </w:r>
      <w:r w:rsidR="00F6170F">
        <w:rPr>
          <w:rFonts w:ascii="ＭＳ 明朝" w:eastAsia="ＭＳ 明朝" w:hAnsi="ＭＳ 明朝" w:hint="eastAsia"/>
        </w:rPr>
        <w:t>（主要なプラント設備を補修又は更新）</w:t>
      </w:r>
    </w:p>
    <w:p w14:paraId="42B58515" w14:textId="3EA232C1" w:rsidR="00EC46A6" w:rsidRPr="00D75584" w:rsidRDefault="00EC46A6" w:rsidP="00617A85">
      <w:pPr>
        <w:pStyle w:val="4"/>
        <w:numPr>
          <w:ilvl w:val="0"/>
          <w:numId w:val="0"/>
        </w:numPr>
        <w:ind w:firstLineChars="300" w:firstLine="630"/>
        <w:rPr>
          <w:rFonts w:ascii="ＭＳ 明朝" w:eastAsia="ＭＳ 明朝" w:hAnsi="ＭＳ 明朝"/>
        </w:rPr>
      </w:pPr>
      <w:r w:rsidRPr="00D75584">
        <w:rPr>
          <w:rFonts w:ascii="ＭＳ 明朝" w:eastAsia="ＭＳ 明朝" w:hAnsi="ＭＳ 明朝" w:hint="eastAsia"/>
        </w:rPr>
        <w:t>（以下</w:t>
      </w:r>
      <w:r w:rsidR="002B4C88">
        <w:rPr>
          <w:rFonts w:ascii="ＭＳ 明朝" w:eastAsia="ＭＳ 明朝" w:hAnsi="ＭＳ 明朝" w:hint="eastAsia"/>
        </w:rPr>
        <w:t>、</w:t>
      </w:r>
      <w:r w:rsidRPr="00D75584">
        <w:rPr>
          <w:rFonts w:ascii="ＭＳ 明朝" w:eastAsia="ＭＳ 明朝" w:hAnsi="ＭＳ 明朝" w:hint="eastAsia"/>
        </w:rPr>
        <w:t>「延命化」といいます。）</w:t>
      </w:r>
    </w:p>
    <w:p w14:paraId="4571D7CF" w14:textId="4E9F0F88" w:rsidR="00EC46A6" w:rsidRPr="00D75584" w:rsidRDefault="00EC46A6" w:rsidP="00D75584">
      <w:pPr>
        <w:pStyle w:val="4"/>
        <w:numPr>
          <w:ilvl w:val="0"/>
          <w:numId w:val="0"/>
        </w:numPr>
        <w:ind w:firstLineChars="100" w:firstLine="210"/>
        <w:rPr>
          <w:rFonts w:ascii="ＭＳ 明朝" w:eastAsia="ＭＳ 明朝" w:hAnsi="ＭＳ 明朝"/>
        </w:rPr>
      </w:pPr>
      <w:r w:rsidRPr="00D75584">
        <w:rPr>
          <w:rFonts w:ascii="ＭＳ 明朝" w:eastAsia="ＭＳ 明朝" w:hAnsi="ＭＳ 明朝" w:hint="eastAsia"/>
        </w:rPr>
        <w:t>（２）リニューアル工事を実施する</w:t>
      </w:r>
      <w:r w:rsidR="00E64736">
        <w:rPr>
          <w:rFonts w:ascii="ＭＳ 明朝" w:eastAsia="ＭＳ 明朝" w:hAnsi="ＭＳ 明朝" w:hint="eastAsia"/>
        </w:rPr>
        <w:t>。</w:t>
      </w:r>
      <w:r w:rsidR="00F6170F" w:rsidRPr="005B58E6">
        <w:rPr>
          <w:rFonts w:ascii="ＭＳ 明朝" w:eastAsia="ＭＳ 明朝" w:hAnsi="ＭＳ 明朝" w:hint="eastAsia"/>
        </w:rPr>
        <w:t>（</w:t>
      </w:r>
      <w:r w:rsidR="00F6170F">
        <w:rPr>
          <w:rFonts w:ascii="ＭＳ 明朝" w:eastAsia="ＭＳ 明朝" w:hAnsi="ＭＳ 明朝" w:hint="eastAsia"/>
        </w:rPr>
        <w:t>建物</w:t>
      </w:r>
      <w:r w:rsidR="00F6170F" w:rsidRPr="005B58E6">
        <w:rPr>
          <w:rFonts w:ascii="ＭＳ 明朝" w:eastAsia="ＭＳ 明朝" w:hAnsi="ＭＳ 明朝" w:hint="eastAsia"/>
        </w:rPr>
        <w:t>は残したまま、プラント設備を全</w:t>
      </w:r>
      <w:r w:rsidR="00F6170F">
        <w:rPr>
          <w:rFonts w:ascii="ＭＳ 明朝" w:eastAsia="ＭＳ 明朝" w:hAnsi="ＭＳ 明朝" w:hint="eastAsia"/>
        </w:rPr>
        <w:t>て</w:t>
      </w:r>
      <w:r w:rsidR="00F6170F" w:rsidRPr="005B58E6">
        <w:rPr>
          <w:rFonts w:ascii="ＭＳ 明朝" w:eastAsia="ＭＳ 明朝" w:hAnsi="ＭＳ 明朝" w:hint="eastAsia"/>
        </w:rPr>
        <w:t>更新）</w:t>
      </w:r>
    </w:p>
    <w:p w14:paraId="3B70F3F8" w14:textId="08582EC6" w:rsidR="00EC46A6" w:rsidRPr="00D75584" w:rsidRDefault="00EC46A6" w:rsidP="00D75584">
      <w:pPr>
        <w:pStyle w:val="4"/>
        <w:numPr>
          <w:ilvl w:val="0"/>
          <w:numId w:val="0"/>
        </w:numPr>
        <w:ind w:firstLineChars="300" w:firstLine="630"/>
        <w:rPr>
          <w:rFonts w:ascii="ＭＳ 明朝" w:eastAsia="ＭＳ 明朝" w:hAnsi="ＭＳ 明朝"/>
        </w:rPr>
      </w:pPr>
      <w:r w:rsidRPr="00D75584">
        <w:rPr>
          <w:rFonts w:ascii="ＭＳ 明朝" w:eastAsia="ＭＳ 明朝" w:hAnsi="ＭＳ 明朝" w:hint="eastAsia"/>
        </w:rPr>
        <w:t>（以下</w:t>
      </w:r>
      <w:r w:rsidR="002B4C88">
        <w:rPr>
          <w:rFonts w:ascii="ＭＳ 明朝" w:eastAsia="ＭＳ 明朝" w:hAnsi="ＭＳ 明朝" w:hint="eastAsia"/>
        </w:rPr>
        <w:t>、</w:t>
      </w:r>
      <w:r w:rsidRPr="00D75584">
        <w:rPr>
          <w:rFonts w:ascii="ＭＳ 明朝" w:eastAsia="ＭＳ 明朝" w:hAnsi="ＭＳ 明朝" w:hint="eastAsia"/>
        </w:rPr>
        <w:t>「リニューアル」といいます。）</w:t>
      </w:r>
    </w:p>
    <w:p w14:paraId="71039CD7" w14:textId="4723AAAB" w:rsidR="00EC46A6" w:rsidRDefault="00EC46A6">
      <w:pPr>
        <w:pStyle w:val="4"/>
        <w:numPr>
          <w:ilvl w:val="0"/>
          <w:numId w:val="0"/>
        </w:numPr>
        <w:ind w:firstLineChars="100" w:firstLine="210"/>
        <w:rPr>
          <w:rFonts w:ascii="ＭＳ 明朝" w:eastAsia="ＭＳ 明朝" w:hAnsi="ＭＳ 明朝"/>
        </w:rPr>
      </w:pPr>
      <w:r w:rsidRPr="00D75584">
        <w:rPr>
          <w:rFonts w:ascii="ＭＳ 明朝" w:eastAsia="ＭＳ 明朝" w:hAnsi="ＭＳ 明朝" w:hint="eastAsia"/>
        </w:rPr>
        <w:t>（３）朝日環境センターの敷地内で建替える</w:t>
      </w:r>
      <w:r w:rsidR="00E64736">
        <w:rPr>
          <w:rFonts w:ascii="ＭＳ 明朝" w:eastAsia="ＭＳ 明朝" w:hAnsi="ＭＳ 明朝" w:hint="eastAsia"/>
        </w:rPr>
        <w:t>。</w:t>
      </w:r>
      <w:r w:rsidR="00F6170F">
        <w:rPr>
          <w:rFonts w:ascii="ＭＳ 明朝" w:eastAsia="ＭＳ 明朝" w:hAnsi="ＭＳ 明朝" w:hint="eastAsia"/>
        </w:rPr>
        <w:t>（建物及びプラント設備を全て更新）</w:t>
      </w:r>
    </w:p>
    <w:p w14:paraId="725A41E6" w14:textId="54FFF4B1" w:rsidR="00883036" w:rsidRPr="00347C3D" w:rsidRDefault="00883036" w:rsidP="00883036">
      <w:pPr>
        <w:pStyle w:val="4"/>
        <w:numPr>
          <w:ilvl w:val="0"/>
          <w:numId w:val="0"/>
        </w:numPr>
        <w:ind w:firstLineChars="300" w:firstLine="630"/>
        <w:rPr>
          <w:rFonts w:ascii="ＭＳ 明朝" w:eastAsia="ＭＳ 明朝" w:hAnsi="ＭＳ 明朝"/>
        </w:rPr>
      </w:pPr>
      <w:r w:rsidRPr="00347C3D">
        <w:rPr>
          <w:rFonts w:ascii="ＭＳ 明朝" w:eastAsia="ＭＳ 明朝" w:hAnsi="ＭＳ 明朝" w:hint="eastAsia"/>
        </w:rPr>
        <w:t>（以下</w:t>
      </w:r>
      <w:r w:rsidR="002B4C88">
        <w:rPr>
          <w:rFonts w:ascii="ＭＳ 明朝" w:eastAsia="ＭＳ 明朝" w:hAnsi="ＭＳ 明朝" w:hint="eastAsia"/>
        </w:rPr>
        <w:t>、</w:t>
      </w:r>
      <w:r w:rsidRPr="00347C3D">
        <w:rPr>
          <w:rFonts w:ascii="ＭＳ 明朝" w:eastAsia="ＭＳ 明朝" w:hAnsi="ＭＳ 明朝" w:hint="eastAsia"/>
        </w:rPr>
        <w:t>「新設」といいます。）</w:t>
      </w:r>
    </w:p>
    <w:p w14:paraId="630E71DC" w14:textId="2AC90C47" w:rsidR="00883036" w:rsidRDefault="00EC46A6">
      <w:pPr>
        <w:pStyle w:val="4"/>
        <w:numPr>
          <w:ilvl w:val="0"/>
          <w:numId w:val="0"/>
        </w:numPr>
        <w:ind w:firstLineChars="100" w:firstLine="210"/>
        <w:rPr>
          <w:rFonts w:ascii="ＭＳ 明朝" w:eastAsia="ＭＳ 明朝" w:hAnsi="ＭＳ 明朝"/>
        </w:rPr>
      </w:pPr>
      <w:r w:rsidRPr="00D75584">
        <w:rPr>
          <w:rFonts w:ascii="ＭＳ 明朝" w:eastAsia="ＭＳ 明朝" w:hAnsi="ＭＳ 明朝" w:hint="eastAsia"/>
        </w:rPr>
        <w:t>（４）朝日環境センター</w:t>
      </w:r>
      <w:r w:rsidR="00F71DFA">
        <w:rPr>
          <w:rFonts w:ascii="ＭＳ 明朝" w:eastAsia="ＭＳ 明朝" w:hAnsi="ＭＳ 明朝" w:hint="eastAsia"/>
        </w:rPr>
        <w:t>焼却棟</w:t>
      </w:r>
      <w:r w:rsidRPr="00D75584">
        <w:rPr>
          <w:rFonts w:ascii="ＭＳ 明朝" w:eastAsia="ＭＳ 明朝" w:hAnsi="ＭＳ 明朝" w:hint="eastAsia"/>
        </w:rPr>
        <w:t>の現在の維持管理を継続する</w:t>
      </w:r>
      <w:r w:rsidR="003D7E2C">
        <w:rPr>
          <w:rFonts w:ascii="ＭＳ 明朝" w:eastAsia="ＭＳ 明朝" w:hAnsi="ＭＳ 明朝" w:hint="eastAsia"/>
        </w:rPr>
        <w:t>。</w:t>
      </w:r>
    </w:p>
    <w:p w14:paraId="3B22EE07" w14:textId="7A5B1405" w:rsidR="00EC46A6" w:rsidRPr="00D75584" w:rsidRDefault="00EC46A6" w:rsidP="00883036">
      <w:pPr>
        <w:pStyle w:val="4"/>
        <w:numPr>
          <w:ilvl w:val="0"/>
          <w:numId w:val="0"/>
        </w:numPr>
        <w:ind w:firstLineChars="300" w:firstLine="630"/>
        <w:rPr>
          <w:rFonts w:ascii="ＭＳ 明朝" w:eastAsia="ＭＳ 明朝" w:hAnsi="ＭＳ 明朝"/>
        </w:rPr>
      </w:pPr>
      <w:r w:rsidRPr="00D75584">
        <w:rPr>
          <w:rFonts w:ascii="ＭＳ 明朝" w:eastAsia="ＭＳ 明朝" w:hAnsi="ＭＳ 明朝" w:hint="eastAsia"/>
        </w:rPr>
        <w:t>（以下</w:t>
      </w:r>
      <w:r w:rsidR="002B4C88">
        <w:rPr>
          <w:rFonts w:ascii="ＭＳ 明朝" w:eastAsia="ＭＳ 明朝" w:hAnsi="ＭＳ 明朝" w:hint="eastAsia"/>
        </w:rPr>
        <w:t>、</w:t>
      </w:r>
      <w:r w:rsidRPr="00D75584">
        <w:rPr>
          <w:rFonts w:ascii="ＭＳ 明朝" w:eastAsia="ＭＳ 明朝" w:hAnsi="ＭＳ 明朝" w:hint="eastAsia"/>
        </w:rPr>
        <w:t>「維持管理継続」といいます。）</w:t>
      </w:r>
    </w:p>
    <w:p w14:paraId="518AFF51" w14:textId="7DE8D668" w:rsidR="00EC46A6" w:rsidRPr="00D75584" w:rsidRDefault="00EC46A6" w:rsidP="00D75584">
      <w:pPr>
        <w:pStyle w:val="4"/>
        <w:numPr>
          <w:ilvl w:val="0"/>
          <w:numId w:val="0"/>
        </w:numPr>
        <w:ind w:firstLineChars="100" w:firstLine="210"/>
        <w:rPr>
          <w:rFonts w:ascii="ＭＳ 明朝" w:eastAsia="ＭＳ 明朝" w:hAnsi="ＭＳ 明朝"/>
        </w:rPr>
      </w:pPr>
      <w:r w:rsidRPr="00D75584">
        <w:rPr>
          <w:rFonts w:ascii="ＭＳ 明朝" w:eastAsia="ＭＳ 明朝" w:hAnsi="ＭＳ 明朝" w:hint="eastAsia"/>
        </w:rPr>
        <w:t>（５）新用地を確保し、新たに焼却施設を別敷地で建設する</w:t>
      </w:r>
      <w:r w:rsidR="003D7E2C">
        <w:rPr>
          <w:rFonts w:ascii="ＭＳ 明朝" w:eastAsia="ＭＳ 明朝" w:hAnsi="ＭＳ 明朝" w:hint="eastAsia"/>
        </w:rPr>
        <w:t>。</w:t>
      </w:r>
    </w:p>
    <w:p w14:paraId="58E6962F" w14:textId="131C0F56" w:rsidR="00EC46A6" w:rsidRPr="00D75584" w:rsidRDefault="00EC46A6" w:rsidP="00D75584">
      <w:pPr>
        <w:pStyle w:val="4"/>
        <w:numPr>
          <w:ilvl w:val="0"/>
          <w:numId w:val="0"/>
        </w:numPr>
        <w:ind w:firstLineChars="300" w:firstLine="630"/>
        <w:rPr>
          <w:rFonts w:ascii="ＭＳ 明朝" w:eastAsia="ＭＳ 明朝" w:hAnsi="ＭＳ 明朝"/>
        </w:rPr>
      </w:pPr>
      <w:r w:rsidRPr="00D75584">
        <w:rPr>
          <w:rFonts w:ascii="ＭＳ 明朝" w:eastAsia="ＭＳ 明朝" w:hAnsi="ＭＳ 明朝" w:hint="eastAsia"/>
        </w:rPr>
        <w:t>（以下</w:t>
      </w:r>
      <w:r w:rsidR="002B4C88">
        <w:rPr>
          <w:rFonts w:ascii="ＭＳ 明朝" w:eastAsia="ＭＳ 明朝" w:hAnsi="ＭＳ 明朝" w:hint="eastAsia"/>
        </w:rPr>
        <w:t>、</w:t>
      </w:r>
      <w:r w:rsidRPr="00D75584">
        <w:rPr>
          <w:rFonts w:ascii="ＭＳ 明朝" w:eastAsia="ＭＳ 明朝" w:hAnsi="ＭＳ 明朝" w:hint="eastAsia"/>
        </w:rPr>
        <w:t>「新設（別敷地）」といいます。）</w:t>
      </w:r>
    </w:p>
    <w:p w14:paraId="211C6683" w14:textId="77777777" w:rsidR="00EC46A6" w:rsidRDefault="00EC46A6" w:rsidP="00EC46A6">
      <w:pPr>
        <w:pStyle w:val="033"/>
        <w:ind w:left="210" w:firstLine="210"/>
      </w:pPr>
    </w:p>
    <w:p w14:paraId="71F597F0" w14:textId="26613ED7" w:rsidR="00731B77" w:rsidRDefault="00EC46A6" w:rsidP="00247A82">
      <w:pPr>
        <w:pStyle w:val="0211"/>
        <w:ind w:leftChars="0" w:left="210" w:right="210" w:hangingChars="100" w:hanging="210"/>
      </w:pPr>
      <w:r>
        <w:rPr>
          <w:rFonts w:hint="eastAsia"/>
        </w:rPr>
        <w:t xml:space="preserve">　　各案方式の詳細については、</w:t>
      </w:r>
      <w:r w:rsidR="004879A4">
        <w:fldChar w:fldCharType="begin"/>
      </w:r>
      <w:r w:rsidR="004879A4">
        <w:instrText xml:space="preserve"> </w:instrText>
      </w:r>
      <w:r w:rsidR="004879A4">
        <w:rPr>
          <w:rFonts w:hint="eastAsia"/>
        </w:rPr>
        <w:instrText>REF _Ref138622246 \n \h</w:instrText>
      </w:r>
      <w:r w:rsidR="004879A4">
        <w:instrText xml:space="preserve"> </w:instrText>
      </w:r>
      <w:r w:rsidR="004879A4">
        <w:fldChar w:fldCharType="separate"/>
      </w:r>
      <w:r w:rsidR="00E66827">
        <w:rPr>
          <w:rFonts w:hint="eastAsia"/>
        </w:rPr>
        <w:t xml:space="preserve">第4章　</w:t>
      </w:r>
      <w:r w:rsidR="004879A4">
        <w:fldChar w:fldCharType="end"/>
      </w:r>
      <w:r w:rsidR="004879A4">
        <w:fldChar w:fldCharType="begin"/>
      </w:r>
      <w:r w:rsidR="004879A4">
        <w:instrText xml:space="preserve"> REF _Ref138622250 \n \h </w:instrText>
      </w:r>
      <w:r w:rsidR="004879A4">
        <w:fldChar w:fldCharType="separate"/>
      </w:r>
      <w:r w:rsidR="00E66827">
        <w:rPr>
          <w:rFonts w:hint="eastAsia"/>
        </w:rPr>
        <w:t xml:space="preserve">第1節　</w:t>
      </w:r>
      <w:r w:rsidR="004879A4">
        <w:fldChar w:fldCharType="end"/>
      </w:r>
      <w:r w:rsidR="004879A4">
        <w:rPr>
          <w:rFonts w:hint="eastAsia"/>
        </w:rPr>
        <w:t>に示すものとし</w:t>
      </w:r>
      <w:r w:rsidR="00DE7E4E">
        <w:rPr>
          <w:rFonts w:hint="eastAsia"/>
        </w:rPr>
        <w:t>、これらについて検討を進めるための基本条件等を次章に整理します。</w:t>
      </w:r>
    </w:p>
    <w:p w14:paraId="76A1CCD1" w14:textId="77777777" w:rsidR="00EC46A6" w:rsidRPr="00617A85" w:rsidRDefault="00EC46A6" w:rsidP="00556C7F">
      <w:pPr>
        <w:pStyle w:val="0211"/>
        <w:ind w:leftChars="0" w:left="0" w:right="210" w:firstLineChars="0" w:firstLine="0"/>
      </w:pPr>
    </w:p>
    <w:p w14:paraId="0536F613" w14:textId="77777777" w:rsidR="00731B77" w:rsidRDefault="00731B77" w:rsidP="00556C7F">
      <w:pPr>
        <w:pStyle w:val="0211"/>
        <w:ind w:leftChars="0" w:left="0" w:right="210" w:firstLineChars="0" w:firstLine="0"/>
      </w:pPr>
    </w:p>
    <w:p w14:paraId="7D50503B" w14:textId="77777777" w:rsidR="00731B77" w:rsidRDefault="00731B77" w:rsidP="00556C7F">
      <w:pPr>
        <w:pStyle w:val="0211"/>
        <w:ind w:leftChars="0" w:left="0" w:right="210" w:firstLineChars="0" w:firstLine="0"/>
      </w:pPr>
    </w:p>
    <w:p w14:paraId="5DD06352" w14:textId="77777777" w:rsidR="009B123A" w:rsidRDefault="009B123A" w:rsidP="00556C7F">
      <w:pPr>
        <w:pStyle w:val="0211"/>
        <w:ind w:leftChars="0" w:left="0" w:right="210" w:firstLineChars="0" w:firstLine="0"/>
      </w:pPr>
    </w:p>
    <w:p w14:paraId="102FC181" w14:textId="77777777" w:rsidR="009B123A" w:rsidRDefault="009B123A" w:rsidP="00556C7F">
      <w:pPr>
        <w:pStyle w:val="0211"/>
        <w:ind w:leftChars="0" w:left="0" w:right="210" w:firstLineChars="0" w:firstLine="0"/>
      </w:pPr>
    </w:p>
    <w:p w14:paraId="2E0D7F16" w14:textId="77777777" w:rsidR="009B123A" w:rsidRDefault="009B123A" w:rsidP="00556C7F">
      <w:pPr>
        <w:pStyle w:val="0211"/>
        <w:ind w:leftChars="0" w:left="0" w:right="210" w:firstLineChars="0" w:firstLine="0"/>
      </w:pPr>
    </w:p>
    <w:p w14:paraId="3611E2FC" w14:textId="77777777" w:rsidR="009B123A" w:rsidRDefault="009B123A" w:rsidP="00556C7F">
      <w:pPr>
        <w:pStyle w:val="0211"/>
        <w:ind w:leftChars="0" w:left="0" w:right="210" w:firstLineChars="0" w:firstLine="0"/>
      </w:pPr>
    </w:p>
    <w:p w14:paraId="417E1301" w14:textId="77777777" w:rsidR="009B123A" w:rsidRDefault="009B123A" w:rsidP="00556C7F">
      <w:pPr>
        <w:pStyle w:val="0211"/>
        <w:ind w:leftChars="0" w:left="0" w:right="210" w:firstLineChars="0" w:firstLine="0"/>
      </w:pPr>
    </w:p>
    <w:p w14:paraId="0AC2FCB4" w14:textId="77777777" w:rsidR="009B123A" w:rsidRDefault="009B123A" w:rsidP="00556C7F">
      <w:pPr>
        <w:pStyle w:val="0211"/>
        <w:ind w:leftChars="0" w:left="0" w:right="210" w:firstLineChars="0" w:firstLine="0"/>
      </w:pPr>
    </w:p>
    <w:p w14:paraId="470FB0A6" w14:textId="77777777" w:rsidR="009B123A" w:rsidRDefault="009B123A" w:rsidP="00556C7F">
      <w:pPr>
        <w:pStyle w:val="0211"/>
        <w:ind w:leftChars="0" w:left="0" w:right="210" w:firstLineChars="0" w:firstLine="0"/>
      </w:pPr>
    </w:p>
    <w:p w14:paraId="41312449" w14:textId="77777777" w:rsidR="009B123A" w:rsidRDefault="009B123A" w:rsidP="00556C7F">
      <w:pPr>
        <w:pStyle w:val="0211"/>
        <w:ind w:leftChars="0" w:left="0" w:right="210" w:firstLineChars="0" w:firstLine="0"/>
      </w:pPr>
    </w:p>
    <w:p w14:paraId="4F87EE36" w14:textId="77777777" w:rsidR="009B123A" w:rsidRDefault="009B123A" w:rsidP="00556C7F">
      <w:pPr>
        <w:pStyle w:val="0211"/>
        <w:ind w:leftChars="0" w:left="0" w:right="210" w:firstLineChars="0" w:firstLine="0"/>
      </w:pPr>
    </w:p>
    <w:p w14:paraId="6DB03100" w14:textId="77777777" w:rsidR="009B123A" w:rsidRDefault="009B123A" w:rsidP="00556C7F">
      <w:pPr>
        <w:pStyle w:val="0211"/>
        <w:ind w:leftChars="0" w:left="0" w:right="210" w:firstLineChars="0" w:firstLine="0"/>
      </w:pPr>
    </w:p>
    <w:p w14:paraId="1AE48898" w14:textId="77777777" w:rsidR="009B123A" w:rsidRDefault="009B123A" w:rsidP="00556C7F">
      <w:pPr>
        <w:pStyle w:val="0211"/>
        <w:ind w:leftChars="0" w:left="0" w:right="210" w:firstLineChars="0" w:firstLine="0"/>
      </w:pPr>
    </w:p>
    <w:p w14:paraId="0BD4D79F" w14:textId="77777777" w:rsidR="009B123A" w:rsidRDefault="009B123A" w:rsidP="00556C7F">
      <w:pPr>
        <w:pStyle w:val="0211"/>
        <w:ind w:leftChars="0" w:left="0" w:right="210" w:firstLineChars="0" w:firstLine="0"/>
      </w:pPr>
    </w:p>
    <w:p w14:paraId="3825FC61" w14:textId="1399F451" w:rsidR="009B123A" w:rsidRDefault="009B123A" w:rsidP="00556C7F">
      <w:pPr>
        <w:pStyle w:val="0211"/>
        <w:ind w:leftChars="0" w:left="0" w:right="210" w:firstLineChars="0" w:firstLine="0"/>
      </w:pPr>
    </w:p>
    <w:p w14:paraId="262F8AFF" w14:textId="48F2A516" w:rsidR="009B123A" w:rsidRDefault="003D7E2C" w:rsidP="00556C7F">
      <w:pPr>
        <w:pStyle w:val="0211"/>
        <w:ind w:leftChars="0" w:left="0" w:right="210" w:firstLineChars="0" w:firstLine="0"/>
      </w:pPr>
      <w:r>
        <w:rPr>
          <w:noProof/>
        </w:rPr>
        <w:lastRenderedPageBreak/>
        <mc:AlternateContent>
          <mc:Choice Requires="wps">
            <w:drawing>
              <wp:anchor distT="0" distB="0" distL="114300" distR="114300" simplePos="0" relativeHeight="252014592" behindDoc="0" locked="0" layoutInCell="1" allowOverlap="1" wp14:anchorId="1E5E3DD9" wp14:editId="28577CC3">
                <wp:simplePos x="0" y="0"/>
                <wp:positionH relativeFrom="column">
                  <wp:posOffset>3338623</wp:posOffset>
                </wp:positionH>
                <wp:positionV relativeFrom="paragraph">
                  <wp:posOffset>-707065</wp:posOffset>
                </wp:positionV>
                <wp:extent cx="2690037" cy="542260"/>
                <wp:effectExtent l="0" t="0" r="0" b="0"/>
                <wp:wrapNone/>
                <wp:docPr id="469" name="正方形/長方形 469"/>
                <wp:cNvGraphicFramePr/>
                <a:graphic xmlns:a="http://schemas.openxmlformats.org/drawingml/2006/main">
                  <a:graphicData uri="http://schemas.microsoft.com/office/word/2010/wordprocessingShape">
                    <wps:wsp>
                      <wps:cNvSpPr/>
                      <wps:spPr>
                        <a:xfrm>
                          <a:off x="0" y="0"/>
                          <a:ext cx="2690037" cy="542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388AE" id="正方形/長方形 469" o:spid="_x0000_s1026" style="position:absolute;margin-left:262.9pt;margin-top:-55.65pt;width:211.8pt;height:42.7pt;z-index:25201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" fillcolor="white [3212]" stroked="f" strokeweight="1pt"/>
            </w:pict>
          </mc:Fallback>
        </mc:AlternateContent>
      </w:r>
    </w:p>
    <w:p w14:paraId="17F9E9C2" w14:textId="7CD66BCD" w:rsidR="009B123A" w:rsidRDefault="009B123A" w:rsidP="00556C7F">
      <w:pPr>
        <w:pStyle w:val="0211"/>
        <w:ind w:leftChars="0" w:left="0" w:right="210" w:firstLineChars="0" w:firstLine="0"/>
      </w:pPr>
    </w:p>
    <w:p w14:paraId="59E40CC6" w14:textId="77777777" w:rsidR="009B123A" w:rsidRDefault="009B123A" w:rsidP="00556C7F">
      <w:pPr>
        <w:pStyle w:val="0211"/>
        <w:ind w:leftChars="0" w:left="0" w:right="210" w:firstLineChars="0" w:firstLine="0"/>
      </w:pPr>
    </w:p>
    <w:p w14:paraId="6AAF43C0" w14:textId="77777777" w:rsidR="009B123A" w:rsidRPr="00CA6C97" w:rsidRDefault="009B123A" w:rsidP="009B123A">
      <w:pPr>
        <w:pStyle w:val="a8"/>
      </w:pPr>
    </w:p>
    <w:p w14:paraId="60C713E2" w14:textId="77777777" w:rsidR="009B123A" w:rsidRDefault="009B123A" w:rsidP="009B123A">
      <w:pPr>
        <w:pStyle w:val="a8"/>
      </w:pPr>
    </w:p>
    <w:p w14:paraId="5052BDF6" w14:textId="77777777" w:rsidR="009B123A" w:rsidRDefault="009B123A" w:rsidP="009B123A">
      <w:pPr>
        <w:pStyle w:val="a8"/>
      </w:pPr>
    </w:p>
    <w:p w14:paraId="114E5FAF" w14:textId="77777777" w:rsidR="009B123A" w:rsidRDefault="009B123A" w:rsidP="009B123A">
      <w:pPr>
        <w:pStyle w:val="a8"/>
      </w:pPr>
    </w:p>
    <w:p w14:paraId="06B983D6" w14:textId="77777777" w:rsidR="009B123A" w:rsidRDefault="009B123A" w:rsidP="009B123A">
      <w:pPr>
        <w:pStyle w:val="a8"/>
      </w:pPr>
    </w:p>
    <w:p w14:paraId="16035241" w14:textId="77777777" w:rsidR="009B123A" w:rsidRDefault="009B123A" w:rsidP="009B123A">
      <w:pPr>
        <w:pStyle w:val="a8"/>
      </w:pPr>
    </w:p>
    <w:p w14:paraId="18775338" w14:textId="77777777" w:rsidR="009B123A" w:rsidRDefault="009B123A" w:rsidP="009B123A">
      <w:pPr>
        <w:pStyle w:val="a8"/>
      </w:pPr>
    </w:p>
    <w:p w14:paraId="34C04963" w14:textId="77777777" w:rsidR="009B123A" w:rsidRDefault="009B123A" w:rsidP="009B123A">
      <w:pPr>
        <w:pStyle w:val="a8"/>
      </w:pPr>
    </w:p>
    <w:p w14:paraId="4FCC1DBA" w14:textId="77777777" w:rsidR="009B123A" w:rsidRDefault="009B123A" w:rsidP="009B123A">
      <w:pPr>
        <w:pStyle w:val="a8"/>
      </w:pPr>
    </w:p>
    <w:p w14:paraId="649D3C57" w14:textId="77777777" w:rsidR="009B123A" w:rsidRDefault="009B123A" w:rsidP="009B123A">
      <w:pPr>
        <w:pStyle w:val="a8"/>
      </w:pPr>
    </w:p>
    <w:p w14:paraId="7F20B24A" w14:textId="77777777" w:rsidR="009B123A" w:rsidRDefault="009B123A" w:rsidP="009B123A">
      <w:pPr>
        <w:pStyle w:val="a8"/>
      </w:pPr>
    </w:p>
    <w:p w14:paraId="2464B52C" w14:textId="77777777" w:rsidR="009B123A" w:rsidRDefault="009B123A" w:rsidP="009B123A">
      <w:pPr>
        <w:pStyle w:val="a8"/>
      </w:pPr>
    </w:p>
    <w:p w14:paraId="46872F3A" w14:textId="77777777" w:rsidR="009B123A" w:rsidRDefault="009B123A" w:rsidP="009B123A"/>
    <w:p w14:paraId="4B2BA088" w14:textId="77777777" w:rsidR="009B123A" w:rsidRDefault="009B123A" w:rsidP="009B123A"/>
    <w:p w14:paraId="63BA60CA" w14:textId="77777777" w:rsidR="009B123A" w:rsidRDefault="009B123A" w:rsidP="009B123A"/>
    <w:p w14:paraId="600D75D2" w14:textId="30474B03" w:rsidR="009B123A" w:rsidRPr="00D75584" w:rsidRDefault="009B123A" w:rsidP="009B123A">
      <w:pPr>
        <w:pStyle w:val="a8"/>
        <w:rPr>
          <w:rFonts w:asciiTheme="majorEastAsia" w:eastAsiaTheme="majorEastAsia" w:hAnsiTheme="majorEastAsia"/>
        </w:rPr>
      </w:pPr>
      <w:r w:rsidRPr="00D75584">
        <w:rPr>
          <w:rFonts w:asciiTheme="majorEastAsia" w:eastAsiaTheme="majorEastAsia" w:hAnsiTheme="majorEastAsia"/>
        </w:rPr>
        <w:br w:type="page"/>
      </w:r>
    </w:p>
    <w:p w14:paraId="70D78064" w14:textId="39C65421" w:rsidR="009B123A" w:rsidRDefault="009B123A" w:rsidP="00556C7F">
      <w:pPr>
        <w:pStyle w:val="0211"/>
        <w:ind w:leftChars="0" w:left="0" w:right="210" w:firstLineChars="0" w:firstLine="0"/>
        <w:sectPr w:rsidR="009B123A" w:rsidSect="004F2CE8">
          <w:headerReference w:type="even" r:id="rId86"/>
          <w:pgSz w:w="11906" w:h="16838" w:code="9"/>
          <w:pgMar w:top="1701" w:right="1418" w:bottom="1418" w:left="1418" w:header="737" w:footer="737" w:gutter="0"/>
          <w:cols w:space="425"/>
          <w:docGrid w:type="lines" w:linePitch="360"/>
        </w:sectPr>
      </w:pPr>
    </w:p>
    <w:p w14:paraId="3FCF5F5C" w14:textId="774B6FA8" w:rsidR="00AB4F08" w:rsidRDefault="00281705" w:rsidP="005969FC">
      <w:pPr>
        <w:pStyle w:val="1"/>
        <w:pBdr>
          <w:bottom w:val="single" w:sz="36" w:space="3" w:color="DBDBDB" w:themeColor="accent3" w:themeTint="66"/>
        </w:pBdr>
        <w:spacing w:after="240" w:line="400" w:lineRule="exact"/>
      </w:pPr>
      <w:bookmarkStart w:id="31" w:name="_Ref130235391"/>
      <w:bookmarkStart w:id="32" w:name="_Ref130235877"/>
      <w:bookmarkStart w:id="33" w:name="_Toc148094534"/>
      <w:r>
        <w:rPr>
          <w:rFonts w:hint="eastAsia"/>
        </w:rPr>
        <w:lastRenderedPageBreak/>
        <w:t>ごみ処理技術等の動向調査及び処理方式</w:t>
      </w:r>
      <w:bookmarkEnd w:id="27"/>
      <w:bookmarkEnd w:id="28"/>
      <w:bookmarkEnd w:id="29"/>
      <w:bookmarkEnd w:id="30"/>
      <w:bookmarkEnd w:id="31"/>
      <w:bookmarkEnd w:id="32"/>
      <w:bookmarkEnd w:id="33"/>
    </w:p>
    <w:p w14:paraId="1CF9EDB3" w14:textId="39E544EF" w:rsidR="00AB4F08" w:rsidRDefault="00F415B8" w:rsidP="005969FC">
      <w:pPr>
        <w:pStyle w:val="2"/>
        <w:ind w:left="0"/>
      </w:pPr>
      <w:bookmarkStart w:id="34" w:name="_Toc148094535"/>
      <w:r>
        <w:rPr>
          <w:rFonts w:hint="eastAsia"/>
        </w:rPr>
        <w:t>一般ごみの処理に関する技術動向</w:t>
      </w:r>
      <w:bookmarkEnd w:id="34"/>
    </w:p>
    <w:p w14:paraId="1301FC2F" w14:textId="7308D232" w:rsidR="00AB4F08" w:rsidRDefault="00BE5745" w:rsidP="005969FC">
      <w:pPr>
        <w:pStyle w:val="033"/>
        <w:ind w:left="210" w:rightChars="100" w:right="210" w:firstLine="210"/>
      </w:pPr>
      <w:r>
        <w:rPr>
          <w:rFonts w:hint="eastAsia"/>
        </w:rPr>
        <w:t>一般ごみの処理方式については、大きく分けて熱処理方式による処理方式と、原燃料化方式による処理方式があります。各処理方式の概要等について整理します。</w:t>
      </w:r>
    </w:p>
    <w:p w14:paraId="74265E4E" w14:textId="3474C96B" w:rsidR="00BE5745" w:rsidRDefault="00BE5745" w:rsidP="00AB4F08">
      <w:pPr>
        <w:ind w:left="220" w:firstLine="220"/>
      </w:pPr>
    </w:p>
    <w:p w14:paraId="7F5FCE15" w14:textId="46993AF0" w:rsidR="00BE5745" w:rsidRDefault="00624A6B" w:rsidP="00AB4F08">
      <w:pPr>
        <w:ind w:left="220" w:firstLine="220"/>
        <w:rPr>
          <w:noProof/>
        </w:rPr>
      </w:pPr>
      <w:r w:rsidRPr="00624A6B">
        <w:rPr>
          <w:noProof/>
        </w:rPr>
        <w:drawing>
          <wp:anchor distT="0" distB="0" distL="114300" distR="114300" simplePos="0" relativeHeight="251698176" behindDoc="0" locked="0" layoutInCell="1" allowOverlap="1" wp14:anchorId="00D78D4B" wp14:editId="3F5A05E1">
            <wp:simplePos x="0" y="0"/>
            <wp:positionH relativeFrom="column">
              <wp:posOffset>0</wp:posOffset>
            </wp:positionH>
            <wp:positionV relativeFrom="paragraph">
              <wp:posOffset>9525</wp:posOffset>
            </wp:positionV>
            <wp:extent cx="5603875" cy="3923665"/>
            <wp:effectExtent l="0" t="0" r="0" b="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03875" cy="3923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F099FC" w14:textId="3135B843" w:rsidR="00624A6B" w:rsidRDefault="00624A6B" w:rsidP="00AB4F08">
      <w:pPr>
        <w:ind w:left="220" w:firstLine="220"/>
        <w:rPr>
          <w:noProof/>
        </w:rPr>
      </w:pPr>
    </w:p>
    <w:p w14:paraId="74EAAE50" w14:textId="6A2E3A4E" w:rsidR="00624A6B" w:rsidRDefault="00624A6B" w:rsidP="00AB4F08">
      <w:pPr>
        <w:ind w:left="220" w:firstLine="220"/>
        <w:rPr>
          <w:noProof/>
        </w:rPr>
      </w:pPr>
    </w:p>
    <w:p w14:paraId="0A7FBD4C" w14:textId="618DC2DB" w:rsidR="00624A6B" w:rsidRDefault="00624A6B" w:rsidP="00AB4F08">
      <w:pPr>
        <w:ind w:left="220" w:firstLine="220"/>
        <w:rPr>
          <w:noProof/>
        </w:rPr>
      </w:pPr>
    </w:p>
    <w:p w14:paraId="167938E2" w14:textId="4387EA1A" w:rsidR="00624A6B" w:rsidRDefault="00624A6B" w:rsidP="00AB4F08">
      <w:pPr>
        <w:ind w:left="220" w:firstLine="220"/>
        <w:rPr>
          <w:noProof/>
        </w:rPr>
      </w:pPr>
    </w:p>
    <w:p w14:paraId="502CC388" w14:textId="60561B4F" w:rsidR="00624A6B" w:rsidRDefault="00624A6B" w:rsidP="00AB4F08">
      <w:pPr>
        <w:ind w:left="220" w:firstLine="220"/>
        <w:rPr>
          <w:noProof/>
        </w:rPr>
      </w:pPr>
    </w:p>
    <w:p w14:paraId="62629CE9" w14:textId="7C2A701B" w:rsidR="00624A6B" w:rsidRDefault="00624A6B" w:rsidP="00AB4F08">
      <w:pPr>
        <w:ind w:left="220" w:firstLine="220"/>
        <w:rPr>
          <w:noProof/>
        </w:rPr>
      </w:pPr>
    </w:p>
    <w:p w14:paraId="031BB75F" w14:textId="595658DB" w:rsidR="00624A6B" w:rsidRDefault="00624A6B" w:rsidP="00AB4F08">
      <w:pPr>
        <w:ind w:left="220" w:firstLine="220"/>
        <w:rPr>
          <w:noProof/>
        </w:rPr>
      </w:pPr>
    </w:p>
    <w:p w14:paraId="609B9CE1" w14:textId="4CDE53FB" w:rsidR="00624A6B" w:rsidRDefault="00624A6B" w:rsidP="00AB4F08">
      <w:pPr>
        <w:ind w:left="220" w:firstLine="220"/>
        <w:rPr>
          <w:noProof/>
        </w:rPr>
      </w:pPr>
    </w:p>
    <w:p w14:paraId="0848A1C6" w14:textId="1BADEABA" w:rsidR="00624A6B" w:rsidRDefault="00624A6B" w:rsidP="00AB4F08">
      <w:pPr>
        <w:ind w:left="220" w:firstLine="220"/>
        <w:rPr>
          <w:noProof/>
        </w:rPr>
      </w:pPr>
    </w:p>
    <w:p w14:paraId="7A12A321" w14:textId="380926B8" w:rsidR="00624A6B" w:rsidRDefault="00624A6B" w:rsidP="00AB4F08">
      <w:pPr>
        <w:ind w:left="220" w:firstLine="220"/>
        <w:rPr>
          <w:noProof/>
        </w:rPr>
      </w:pPr>
    </w:p>
    <w:p w14:paraId="521F32E4" w14:textId="77777777" w:rsidR="00624A6B" w:rsidRDefault="00624A6B" w:rsidP="00AB4F08">
      <w:pPr>
        <w:ind w:left="220" w:firstLine="220"/>
        <w:rPr>
          <w:noProof/>
        </w:rPr>
      </w:pPr>
    </w:p>
    <w:p w14:paraId="01BDBC1F" w14:textId="66E6ABDB" w:rsidR="00624A6B" w:rsidRDefault="00624A6B" w:rsidP="00AB4F08">
      <w:pPr>
        <w:ind w:left="220" w:firstLine="220"/>
        <w:rPr>
          <w:noProof/>
        </w:rPr>
      </w:pPr>
    </w:p>
    <w:p w14:paraId="3A5BCC0D" w14:textId="6EAFD0E2" w:rsidR="00624A6B" w:rsidRDefault="00624A6B" w:rsidP="00AB4F08">
      <w:pPr>
        <w:ind w:left="220" w:firstLine="220"/>
        <w:rPr>
          <w:noProof/>
        </w:rPr>
      </w:pPr>
    </w:p>
    <w:p w14:paraId="69ED56D9" w14:textId="5129C0A3" w:rsidR="00624A6B" w:rsidRDefault="00624A6B" w:rsidP="00AB4F08">
      <w:pPr>
        <w:ind w:left="220" w:firstLine="220"/>
        <w:rPr>
          <w:noProof/>
        </w:rPr>
      </w:pPr>
    </w:p>
    <w:p w14:paraId="49D00614" w14:textId="4C861770" w:rsidR="00624A6B" w:rsidRDefault="00624A6B" w:rsidP="00AB4F08">
      <w:pPr>
        <w:ind w:left="220" w:firstLine="220"/>
        <w:rPr>
          <w:noProof/>
        </w:rPr>
      </w:pPr>
    </w:p>
    <w:p w14:paraId="4F3E0C49" w14:textId="1A6A3C3D" w:rsidR="00624A6B" w:rsidRDefault="00624A6B" w:rsidP="00AB4F08">
      <w:pPr>
        <w:ind w:left="220" w:firstLine="220"/>
        <w:rPr>
          <w:noProof/>
        </w:rPr>
      </w:pPr>
    </w:p>
    <w:p w14:paraId="7895C354" w14:textId="77777777" w:rsidR="00624A6B" w:rsidRDefault="00624A6B" w:rsidP="00AB4F08">
      <w:pPr>
        <w:ind w:left="220" w:firstLine="220"/>
      </w:pPr>
    </w:p>
    <w:p w14:paraId="3ABAFC16" w14:textId="7AF24A9D" w:rsidR="00BE5745" w:rsidRPr="003C138D" w:rsidRDefault="00BE5745" w:rsidP="00146728">
      <w:pPr>
        <w:pStyle w:val="a8"/>
      </w:pPr>
      <w:r w:rsidRPr="003C138D">
        <w:rPr>
          <w:rFonts w:hint="eastAsia"/>
        </w:rPr>
        <w:t>図</w:t>
      </w:r>
      <w:r w:rsidR="000D0540">
        <w:t>23</w:t>
      </w:r>
      <w:r w:rsidRPr="003C138D">
        <w:rPr>
          <w:rFonts w:hint="eastAsia"/>
        </w:rPr>
        <w:t xml:space="preserve">　熱処理方式及び原燃料化方式の処理方式</w:t>
      </w:r>
    </w:p>
    <w:p w14:paraId="1CADDCBE" w14:textId="421809B4" w:rsidR="0036203E" w:rsidRDefault="0036203E" w:rsidP="00EC4112">
      <w:pPr>
        <w:ind w:left="220" w:firstLine="220"/>
      </w:pPr>
    </w:p>
    <w:p w14:paraId="57AF4D64" w14:textId="58E86644" w:rsidR="00BE5745" w:rsidRDefault="00BE5745" w:rsidP="00823C5A">
      <w:pPr>
        <w:pStyle w:val="4"/>
      </w:pPr>
      <w:r>
        <w:rPr>
          <w:rFonts w:hint="eastAsia"/>
        </w:rPr>
        <w:lastRenderedPageBreak/>
        <w:t>焼却</w:t>
      </w:r>
      <w:r w:rsidR="00786CB3">
        <w:rPr>
          <w:rFonts w:hint="eastAsia"/>
        </w:rPr>
        <w:t>方式</w:t>
      </w:r>
      <w:r>
        <w:rPr>
          <w:rFonts w:hint="eastAsia"/>
        </w:rPr>
        <w:t>（ストーカ式）</w:t>
      </w:r>
    </w:p>
    <w:p w14:paraId="486DD655" w14:textId="11EF5010" w:rsidR="00BE5745" w:rsidRDefault="00BE5745" w:rsidP="00823C5A">
      <w:pPr>
        <w:pStyle w:val="5"/>
      </w:pPr>
      <w:r>
        <w:rPr>
          <w:rFonts w:hint="eastAsia"/>
        </w:rPr>
        <w:t>原理</w:t>
      </w:r>
    </w:p>
    <w:p w14:paraId="24DF2C36" w14:textId="76BBED91" w:rsidR="00BE5745" w:rsidRDefault="00BE5745" w:rsidP="005969FC">
      <w:pPr>
        <w:pStyle w:val="055"/>
        <w:ind w:leftChars="100" w:left="210" w:rightChars="100" w:right="210" w:firstLine="210"/>
      </w:pPr>
      <w:r>
        <w:rPr>
          <w:noProof/>
        </w:rPr>
        <w:drawing>
          <wp:anchor distT="0" distB="0" distL="114300" distR="114300" simplePos="0" relativeHeight="251513856" behindDoc="0" locked="0" layoutInCell="1" allowOverlap="1" wp14:anchorId="57932E6C" wp14:editId="7BA055B0">
            <wp:simplePos x="0" y="0"/>
            <wp:positionH relativeFrom="margin">
              <wp:align>center</wp:align>
            </wp:positionH>
            <wp:positionV relativeFrom="paragraph">
              <wp:posOffset>1529715</wp:posOffset>
            </wp:positionV>
            <wp:extent cx="1902147" cy="1992576"/>
            <wp:effectExtent l="0" t="0" r="3175" b="0"/>
            <wp:wrapTopAndBottom/>
            <wp:docPr id="13" name="図 13"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ダイアグラム が含まれている画像&#10;&#10;自動的に生成された説明"/>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02147" cy="1992576"/>
                    </a:xfrm>
                    <a:prstGeom prst="rect">
                      <a:avLst/>
                    </a:prstGeom>
                    <a:noFill/>
                    <a:ln>
                      <a:noFill/>
                    </a:ln>
                  </pic:spPr>
                </pic:pic>
              </a:graphicData>
            </a:graphic>
          </wp:anchor>
        </w:drawing>
      </w:r>
      <w:r w:rsidRPr="00BE5745">
        <w:rPr>
          <w:rFonts w:hint="eastAsia"/>
        </w:rPr>
        <w:t>可動する火格子上でごみを撹拌及び移動させながら、火格子下部から空気を送入してごみを燃焼させ</w:t>
      </w:r>
      <w:r>
        <w:rPr>
          <w:rFonts w:hint="eastAsia"/>
        </w:rPr>
        <w:t>ます</w:t>
      </w:r>
      <w:r w:rsidRPr="00BE5745">
        <w:rPr>
          <w:rFonts w:hint="eastAsia"/>
        </w:rPr>
        <w:t>。燃焼装置は、燃焼に先立ちごみの十分な乾燥を行う乾燥帯、乾燥したごみを燃焼する燃焼帯、焼却灰中の未燃分の完全燃焼を行う後燃焼帯から構成され</w:t>
      </w:r>
      <w:r>
        <w:rPr>
          <w:rFonts w:hint="eastAsia"/>
        </w:rPr>
        <w:t>ます</w:t>
      </w:r>
      <w:r w:rsidRPr="00BE5745">
        <w:rPr>
          <w:rFonts w:hint="eastAsia"/>
        </w:rPr>
        <w:t>。型式によってはこのような明確な区分を設けずに、同様な効果（乾燥、燃焼及び後燃焼）を得ている場合もあ</w:t>
      </w:r>
      <w:r>
        <w:rPr>
          <w:rFonts w:hint="eastAsia"/>
        </w:rPr>
        <w:t>ります</w:t>
      </w:r>
      <w:r w:rsidRPr="00BE5745">
        <w:rPr>
          <w:rFonts w:hint="eastAsia"/>
        </w:rPr>
        <w:t>。なお、本方式は小型炉から大型炉まであらゆる炉に用いられており、国内での導入実績が最も多い処理方式で</w:t>
      </w:r>
      <w:r>
        <w:rPr>
          <w:rFonts w:hint="eastAsia"/>
        </w:rPr>
        <w:t>す</w:t>
      </w:r>
      <w:r w:rsidRPr="00BE5745">
        <w:rPr>
          <w:rFonts w:hint="eastAsia"/>
        </w:rPr>
        <w:t>。</w:t>
      </w:r>
    </w:p>
    <w:p w14:paraId="1777BBB7" w14:textId="3C255455" w:rsidR="00BE5745" w:rsidRPr="005A38AD" w:rsidRDefault="00BE5745" w:rsidP="00146728">
      <w:pPr>
        <w:pStyle w:val="a8"/>
      </w:pPr>
      <w:r w:rsidRPr="005A38AD">
        <w:rPr>
          <w:rFonts w:hint="eastAsia"/>
        </w:rPr>
        <w:t>図</w:t>
      </w:r>
      <w:r w:rsidR="000D0540">
        <w:t>24</w:t>
      </w:r>
      <w:r w:rsidRPr="005A38AD">
        <w:rPr>
          <w:rFonts w:hint="eastAsia"/>
        </w:rPr>
        <w:t xml:space="preserve">　ストーカ方式の模式図</w:t>
      </w:r>
    </w:p>
    <w:p w14:paraId="0247B1C5" w14:textId="764FEE0B" w:rsidR="00BE5745" w:rsidRDefault="00BE5745" w:rsidP="00BE5745">
      <w:pPr>
        <w:ind w:left="682" w:firstLine="220"/>
      </w:pPr>
    </w:p>
    <w:p w14:paraId="736C124E" w14:textId="1488768E" w:rsidR="00BE5745" w:rsidRDefault="00C768C9" w:rsidP="00823C5A">
      <w:pPr>
        <w:pStyle w:val="5"/>
      </w:pPr>
      <w:r>
        <w:rPr>
          <w:rFonts w:hint="eastAsia"/>
        </w:rPr>
        <w:t>2000年以降の竣工実績</w:t>
      </w:r>
    </w:p>
    <w:p w14:paraId="02DDFC2D" w14:textId="6EF6FE3A" w:rsidR="00BE5745" w:rsidRDefault="00C768C9" w:rsidP="005969FC">
      <w:pPr>
        <w:pStyle w:val="055"/>
        <w:ind w:leftChars="100" w:left="210" w:rightChars="100" w:right="210" w:firstLine="210"/>
      </w:pPr>
      <w:r>
        <w:rPr>
          <w:rFonts w:hint="eastAsia"/>
        </w:rPr>
        <w:t>国内におけるストーカ式の2000年以降の竣工実績を以下に示します。</w:t>
      </w:r>
    </w:p>
    <w:p w14:paraId="2520B99F" w14:textId="310A6E3B" w:rsidR="00BE2D97" w:rsidRDefault="000D4D7F" w:rsidP="005A38AD">
      <w:pPr>
        <w:pStyle w:val="055"/>
        <w:ind w:left="651" w:firstLine="210"/>
      </w:pPr>
      <w:r w:rsidRPr="00690966">
        <w:rPr>
          <w:noProof/>
        </w:rPr>
        <w:drawing>
          <wp:anchor distT="0" distB="0" distL="114300" distR="114300" simplePos="0" relativeHeight="251508735" behindDoc="1" locked="0" layoutInCell="1" allowOverlap="1" wp14:anchorId="039F5135" wp14:editId="51042FAE">
            <wp:simplePos x="0" y="0"/>
            <wp:positionH relativeFrom="column">
              <wp:posOffset>130810</wp:posOffset>
            </wp:positionH>
            <wp:positionV relativeFrom="paragraph">
              <wp:posOffset>39434</wp:posOffset>
            </wp:positionV>
            <wp:extent cx="5608955" cy="2627630"/>
            <wp:effectExtent l="0" t="0" r="0" b="1270"/>
            <wp:wrapNone/>
            <wp:docPr id="124694882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08955" cy="2627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3A51A" w14:textId="7D31F6C3" w:rsidR="00BE2D97" w:rsidRDefault="00BE2D97" w:rsidP="005A38AD">
      <w:pPr>
        <w:pStyle w:val="055"/>
        <w:ind w:left="651" w:firstLine="210"/>
      </w:pPr>
    </w:p>
    <w:p w14:paraId="066A35DF" w14:textId="62F97833" w:rsidR="00BE2D97" w:rsidRDefault="00BE2D97" w:rsidP="005A38AD">
      <w:pPr>
        <w:pStyle w:val="055"/>
        <w:ind w:left="651" w:firstLine="210"/>
      </w:pPr>
    </w:p>
    <w:p w14:paraId="5382516E" w14:textId="497AD71B" w:rsidR="00BE2D97" w:rsidRDefault="00BE2D97" w:rsidP="005A38AD">
      <w:pPr>
        <w:pStyle w:val="055"/>
        <w:ind w:left="651" w:firstLine="210"/>
      </w:pPr>
    </w:p>
    <w:p w14:paraId="089B011A" w14:textId="3D85F133" w:rsidR="00BE2D97" w:rsidRDefault="00BE2D97" w:rsidP="005A38AD">
      <w:pPr>
        <w:pStyle w:val="055"/>
        <w:ind w:left="651" w:firstLine="210"/>
      </w:pPr>
    </w:p>
    <w:p w14:paraId="5683188D" w14:textId="7E51D00E" w:rsidR="00BE2D97" w:rsidRDefault="00BE2D97" w:rsidP="005A38AD">
      <w:pPr>
        <w:pStyle w:val="055"/>
        <w:ind w:left="651" w:firstLine="210"/>
      </w:pPr>
    </w:p>
    <w:p w14:paraId="23A7AC70" w14:textId="728F0832" w:rsidR="00BE2D97" w:rsidRDefault="00BE2D97" w:rsidP="005A38AD">
      <w:pPr>
        <w:pStyle w:val="055"/>
        <w:ind w:left="651" w:firstLine="210"/>
      </w:pPr>
    </w:p>
    <w:p w14:paraId="743A5940" w14:textId="7D7EEC73" w:rsidR="00BE2D97" w:rsidRDefault="00BE2D97" w:rsidP="005A38AD">
      <w:pPr>
        <w:pStyle w:val="055"/>
        <w:ind w:left="651" w:firstLine="210"/>
      </w:pPr>
    </w:p>
    <w:p w14:paraId="0941EFE4" w14:textId="419CB7E6" w:rsidR="00BE2D97" w:rsidRDefault="00BE2D97" w:rsidP="005A38AD">
      <w:pPr>
        <w:pStyle w:val="055"/>
        <w:ind w:left="651" w:firstLine="210"/>
      </w:pPr>
    </w:p>
    <w:p w14:paraId="3447C3A1" w14:textId="4028BF7F" w:rsidR="00BE2D97" w:rsidRDefault="00BE2D97" w:rsidP="005A38AD">
      <w:pPr>
        <w:pStyle w:val="055"/>
        <w:ind w:left="651" w:firstLine="210"/>
      </w:pPr>
    </w:p>
    <w:p w14:paraId="764733F7" w14:textId="24A179DA" w:rsidR="00BE2D97" w:rsidRDefault="00BE2D97" w:rsidP="005A38AD">
      <w:pPr>
        <w:pStyle w:val="055"/>
        <w:ind w:left="651" w:firstLine="210"/>
      </w:pPr>
    </w:p>
    <w:p w14:paraId="6C5610AD" w14:textId="7F211EE9" w:rsidR="00C768C9" w:rsidRPr="005A38AD" w:rsidRDefault="00C768C9" w:rsidP="00146728">
      <w:pPr>
        <w:pStyle w:val="a8"/>
      </w:pPr>
      <w:r w:rsidRPr="005A38AD">
        <w:rPr>
          <w:rFonts w:hint="eastAsia"/>
        </w:rPr>
        <w:t>図</w:t>
      </w:r>
      <w:r w:rsidR="000D0540">
        <w:t>25</w:t>
      </w:r>
      <w:r w:rsidRPr="005A38AD">
        <w:rPr>
          <w:rFonts w:hint="eastAsia"/>
        </w:rPr>
        <w:t xml:space="preserve">　2000年以降のストーカ方式の竣工実績</w:t>
      </w:r>
    </w:p>
    <w:p w14:paraId="2AEE1933" w14:textId="25202612" w:rsidR="00C768C9" w:rsidRDefault="00C768C9" w:rsidP="00BE5745">
      <w:pPr>
        <w:ind w:left="682" w:firstLine="220"/>
      </w:pPr>
    </w:p>
    <w:p w14:paraId="5D6159ED" w14:textId="44B6A4B1" w:rsidR="00C768C9" w:rsidRDefault="00C768C9" w:rsidP="00BE5745">
      <w:pPr>
        <w:ind w:left="682" w:firstLine="220"/>
      </w:pPr>
      <w:r>
        <w:br w:type="page"/>
      </w:r>
    </w:p>
    <w:p w14:paraId="74683BC1" w14:textId="291B7640" w:rsidR="00C768C9" w:rsidRDefault="00C768C9" w:rsidP="00823C5A">
      <w:pPr>
        <w:pStyle w:val="4"/>
      </w:pPr>
      <w:r>
        <w:rPr>
          <w:rFonts w:hint="eastAsia"/>
        </w:rPr>
        <w:lastRenderedPageBreak/>
        <w:t>焼却</w:t>
      </w:r>
      <w:r w:rsidR="00786CB3">
        <w:rPr>
          <w:rFonts w:hint="eastAsia"/>
        </w:rPr>
        <w:t>方式</w:t>
      </w:r>
      <w:r>
        <w:rPr>
          <w:rFonts w:hint="eastAsia"/>
        </w:rPr>
        <w:t>（流動床式）</w:t>
      </w:r>
    </w:p>
    <w:p w14:paraId="5DC9418A" w14:textId="77777777" w:rsidR="00C768C9" w:rsidRDefault="00C768C9" w:rsidP="00823C5A">
      <w:pPr>
        <w:pStyle w:val="5"/>
      </w:pPr>
      <w:r>
        <w:rPr>
          <w:rFonts w:hint="eastAsia"/>
        </w:rPr>
        <w:t>原理</w:t>
      </w:r>
    </w:p>
    <w:p w14:paraId="0CE430AA" w14:textId="0D65FCCC" w:rsidR="00C768C9" w:rsidRDefault="00C768C9" w:rsidP="005969FC">
      <w:pPr>
        <w:pStyle w:val="055"/>
        <w:ind w:leftChars="100" w:left="210" w:rightChars="100" w:right="210" w:firstLine="210"/>
      </w:pPr>
      <w:r w:rsidRPr="00C768C9">
        <w:rPr>
          <w:rFonts w:hint="eastAsia"/>
        </w:rPr>
        <w:t>しゃく熱状態（750 ℃前後）にある流動媒体（けい砂）の撹拌と保有熱によって、ごみの乾燥、ガス化及び燃焼を短時間に行</w:t>
      </w:r>
      <w:r>
        <w:rPr>
          <w:rFonts w:hint="eastAsia"/>
        </w:rPr>
        <w:t>います</w:t>
      </w:r>
      <w:r w:rsidRPr="00C768C9">
        <w:rPr>
          <w:rFonts w:hint="eastAsia"/>
        </w:rPr>
        <w:t>。流動媒体は、燃焼室下部から空気を分散及び噴出することで沸騰状態の流動層を形成</w:t>
      </w:r>
      <w:r>
        <w:rPr>
          <w:rFonts w:hint="eastAsia"/>
        </w:rPr>
        <w:t>します</w:t>
      </w:r>
      <w:r w:rsidRPr="00C768C9">
        <w:rPr>
          <w:rFonts w:hint="eastAsia"/>
        </w:rPr>
        <w:t>。ごみは約200 mm以下に破砕された後、流動層に投入され、高温の砂と激しく混合されて乾留ガス化し燃焼</w:t>
      </w:r>
      <w:r>
        <w:rPr>
          <w:rFonts w:hint="eastAsia"/>
        </w:rPr>
        <w:t>します</w:t>
      </w:r>
      <w:r w:rsidRPr="00C768C9">
        <w:rPr>
          <w:rFonts w:hint="eastAsia"/>
        </w:rPr>
        <w:t>。不燃物は層底に沈み、炉底から砂とともに取り出され、砂は再び炉内に戻され</w:t>
      </w:r>
      <w:r>
        <w:rPr>
          <w:rFonts w:hint="eastAsia"/>
        </w:rPr>
        <w:t>ます</w:t>
      </w:r>
      <w:r w:rsidRPr="00C768C9">
        <w:rPr>
          <w:rFonts w:hint="eastAsia"/>
        </w:rPr>
        <w:t>。ストーカ式に比べて含水率の高いものも容易に処理することができ、起動時間が短いことが特徴で</w:t>
      </w:r>
      <w:r>
        <w:rPr>
          <w:rFonts w:hint="eastAsia"/>
        </w:rPr>
        <w:t>す</w:t>
      </w:r>
      <w:r w:rsidRPr="00BE5745">
        <w:rPr>
          <w:rFonts w:hint="eastAsia"/>
        </w:rPr>
        <w:t>。</w:t>
      </w:r>
    </w:p>
    <w:p w14:paraId="4EE6B344" w14:textId="1C9FDF00" w:rsidR="00C768C9" w:rsidRDefault="00C768C9" w:rsidP="00C768C9">
      <w:pPr>
        <w:ind w:left="682" w:firstLine="220"/>
      </w:pPr>
      <w:r>
        <w:rPr>
          <w:noProof/>
        </w:rPr>
        <w:drawing>
          <wp:anchor distT="0" distB="0" distL="114300" distR="114300" simplePos="0" relativeHeight="251514880" behindDoc="0" locked="0" layoutInCell="1" allowOverlap="1" wp14:anchorId="2EADA589" wp14:editId="1D303FA9">
            <wp:simplePos x="0" y="0"/>
            <wp:positionH relativeFrom="column">
              <wp:posOffset>1852295</wp:posOffset>
            </wp:positionH>
            <wp:positionV relativeFrom="paragraph">
              <wp:posOffset>234315</wp:posOffset>
            </wp:positionV>
            <wp:extent cx="1990966" cy="2374900"/>
            <wp:effectExtent l="0" t="0" r="9525" b="6350"/>
            <wp:wrapTopAndBottom/>
            <wp:docPr id="15" name="図 15"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ダイアグラム が含まれている画像&#10;&#10;自動的に生成された説明"/>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0966" cy="2374900"/>
                    </a:xfrm>
                    <a:prstGeom prst="rect">
                      <a:avLst/>
                    </a:prstGeom>
                    <a:noFill/>
                    <a:ln>
                      <a:noFill/>
                    </a:ln>
                  </pic:spPr>
                </pic:pic>
              </a:graphicData>
            </a:graphic>
          </wp:anchor>
        </w:drawing>
      </w:r>
    </w:p>
    <w:p w14:paraId="292BA1F5" w14:textId="41332A3E" w:rsidR="00C768C9" w:rsidRPr="005A38AD" w:rsidRDefault="00C768C9" w:rsidP="00146728">
      <w:pPr>
        <w:pStyle w:val="a8"/>
      </w:pPr>
      <w:r w:rsidRPr="005A38AD">
        <w:rPr>
          <w:rFonts w:hint="eastAsia"/>
        </w:rPr>
        <w:t>図</w:t>
      </w:r>
      <w:r w:rsidR="000D0540">
        <w:t>26</w:t>
      </w:r>
      <w:r w:rsidRPr="005A38AD">
        <w:rPr>
          <w:rFonts w:hint="eastAsia"/>
        </w:rPr>
        <w:t xml:space="preserve">　流動床式の模式図</w:t>
      </w:r>
    </w:p>
    <w:p w14:paraId="09F0F053" w14:textId="6385384A" w:rsidR="00C768C9" w:rsidRDefault="00C768C9" w:rsidP="00C768C9">
      <w:pPr>
        <w:ind w:left="682" w:firstLine="220"/>
      </w:pPr>
    </w:p>
    <w:p w14:paraId="7B405C17" w14:textId="52952DB9" w:rsidR="00C768C9" w:rsidRDefault="00C768C9" w:rsidP="00823C5A">
      <w:pPr>
        <w:pStyle w:val="5"/>
      </w:pPr>
      <w:r>
        <w:rPr>
          <w:rFonts w:hint="eastAsia"/>
        </w:rPr>
        <w:t>2000年以降の竣工実績</w:t>
      </w:r>
    </w:p>
    <w:p w14:paraId="5CCF2143" w14:textId="1E1667C1" w:rsidR="001143B7" w:rsidRDefault="00C768C9" w:rsidP="005969FC">
      <w:pPr>
        <w:pStyle w:val="055"/>
        <w:ind w:leftChars="100" w:left="210" w:rightChars="100" w:right="210" w:firstLine="210"/>
      </w:pPr>
      <w:r>
        <w:rPr>
          <w:rFonts w:hint="eastAsia"/>
        </w:rPr>
        <w:t>国内における流動床式の2000年以降の竣工実績を以下に示します。</w:t>
      </w:r>
    </w:p>
    <w:p w14:paraId="6F19EA8B" w14:textId="5C970FD6" w:rsidR="00C768C9" w:rsidRDefault="000D4D7F" w:rsidP="00F867AB">
      <w:pPr>
        <w:jc w:val="center"/>
      </w:pPr>
      <w:r w:rsidRPr="00690966">
        <w:rPr>
          <w:noProof/>
        </w:rPr>
        <w:drawing>
          <wp:anchor distT="0" distB="0" distL="114300" distR="114300" simplePos="0" relativeHeight="252018688" behindDoc="1" locked="0" layoutInCell="1" allowOverlap="1" wp14:anchorId="3BAC3F9F" wp14:editId="060EA55C">
            <wp:simplePos x="0" y="0"/>
            <wp:positionH relativeFrom="margin">
              <wp:posOffset>129540</wp:posOffset>
            </wp:positionH>
            <wp:positionV relativeFrom="paragraph">
              <wp:posOffset>52769</wp:posOffset>
            </wp:positionV>
            <wp:extent cx="5608955" cy="2614930"/>
            <wp:effectExtent l="0" t="0" r="0" b="0"/>
            <wp:wrapNone/>
            <wp:docPr id="210091735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08955" cy="2614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13ED1" w14:textId="7680D45B" w:rsidR="00BE2D97" w:rsidRDefault="00BE2D97" w:rsidP="00F867AB">
      <w:pPr>
        <w:jc w:val="center"/>
      </w:pPr>
    </w:p>
    <w:p w14:paraId="5A52A078" w14:textId="149F5A4D" w:rsidR="00BE2D97" w:rsidRDefault="00BE2D97" w:rsidP="00F867AB">
      <w:pPr>
        <w:jc w:val="center"/>
      </w:pPr>
    </w:p>
    <w:p w14:paraId="57584DAE" w14:textId="71A8F2C9" w:rsidR="00BE2D97" w:rsidRDefault="00BE2D97" w:rsidP="00F867AB">
      <w:pPr>
        <w:jc w:val="center"/>
      </w:pPr>
    </w:p>
    <w:p w14:paraId="7976FC68" w14:textId="64BE177E" w:rsidR="00BE2D97" w:rsidRDefault="00BE2D97" w:rsidP="00F867AB">
      <w:pPr>
        <w:jc w:val="center"/>
      </w:pPr>
    </w:p>
    <w:p w14:paraId="6B982466" w14:textId="46B93EE9" w:rsidR="00BE2D97" w:rsidRDefault="00BE2D97" w:rsidP="00F867AB">
      <w:pPr>
        <w:jc w:val="center"/>
      </w:pPr>
    </w:p>
    <w:p w14:paraId="4BAF532D" w14:textId="2016B9B8" w:rsidR="00BE2D97" w:rsidRDefault="00BE2D97" w:rsidP="00F867AB">
      <w:pPr>
        <w:jc w:val="center"/>
      </w:pPr>
    </w:p>
    <w:p w14:paraId="22DF8F8D" w14:textId="7592E78A" w:rsidR="00BE2D97" w:rsidRDefault="00BE2D97" w:rsidP="00F867AB">
      <w:pPr>
        <w:jc w:val="center"/>
      </w:pPr>
    </w:p>
    <w:p w14:paraId="1FC998BD" w14:textId="102E92EA" w:rsidR="00BE2D97" w:rsidRDefault="00BE2D97" w:rsidP="00F867AB">
      <w:pPr>
        <w:jc w:val="center"/>
      </w:pPr>
    </w:p>
    <w:p w14:paraId="444C0025" w14:textId="65C6D3BA" w:rsidR="00BE2D97" w:rsidRDefault="00F43B05" w:rsidP="00F867AB">
      <w:pPr>
        <w:jc w:val="center"/>
      </w:pPr>
      <w:r>
        <w:rPr>
          <w:noProof/>
        </w:rPr>
        <mc:AlternateContent>
          <mc:Choice Requires="wps">
            <w:drawing>
              <wp:anchor distT="0" distB="0" distL="114300" distR="114300" simplePos="0" relativeHeight="252061696" behindDoc="0" locked="0" layoutInCell="1" allowOverlap="1" wp14:anchorId="566C1F43" wp14:editId="3E587488">
                <wp:simplePos x="0" y="0"/>
                <wp:positionH relativeFrom="column">
                  <wp:posOffset>3895725</wp:posOffset>
                </wp:positionH>
                <wp:positionV relativeFrom="paragraph">
                  <wp:posOffset>41805</wp:posOffset>
                </wp:positionV>
                <wp:extent cx="891960" cy="159385"/>
                <wp:effectExtent l="0" t="0" r="3810" b="0"/>
                <wp:wrapNone/>
                <wp:docPr id="2028108437" name="正方形/長方形 2028108437"/>
                <wp:cNvGraphicFramePr/>
                <a:graphic xmlns:a="http://schemas.openxmlformats.org/drawingml/2006/main">
                  <a:graphicData uri="http://schemas.microsoft.com/office/word/2010/wordprocessingShape">
                    <wps:wsp>
                      <wps:cNvSpPr/>
                      <wps:spPr>
                        <a:xfrm>
                          <a:off x="0" y="0"/>
                          <a:ext cx="891960" cy="159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89826" id="正方形/長方形 2028108437" o:spid="_x0000_s1026" style="position:absolute;margin-left:306.75pt;margin-top:3.3pt;width:70.25pt;height:12.5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" fillcolor="white [3212]" stroked="f" strokeweight="1pt"/>
            </w:pict>
          </mc:Fallback>
        </mc:AlternateContent>
      </w:r>
      <w:r>
        <w:rPr>
          <w:noProof/>
        </w:rPr>
        <mc:AlternateContent>
          <mc:Choice Requires="wps">
            <w:drawing>
              <wp:anchor distT="0" distB="0" distL="114300" distR="114300" simplePos="0" relativeHeight="252059648" behindDoc="0" locked="0" layoutInCell="1" allowOverlap="1" wp14:anchorId="4333F57A" wp14:editId="234E102F">
                <wp:simplePos x="0" y="0"/>
                <wp:positionH relativeFrom="column">
                  <wp:posOffset>2790829</wp:posOffset>
                </wp:positionH>
                <wp:positionV relativeFrom="paragraph">
                  <wp:posOffset>14960</wp:posOffset>
                </wp:positionV>
                <wp:extent cx="824643" cy="159488"/>
                <wp:effectExtent l="0" t="0" r="0" b="0"/>
                <wp:wrapNone/>
                <wp:docPr id="2028108436" name="正方形/長方形 2028108436"/>
                <wp:cNvGraphicFramePr/>
                <a:graphic xmlns:a="http://schemas.openxmlformats.org/drawingml/2006/main">
                  <a:graphicData uri="http://schemas.microsoft.com/office/word/2010/wordprocessingShape">
                    <wps:wsp>
                      <wps:cNvSpPr/>
                      <wps:spPr>
                        <a:xfrm>
                          <a:off x="0" y="0"/>
                          <a:ext cx="824643"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11A04" id="正方形/長方形 2028108436" o:spid="_x0000_s1026" style="position:absolute;margin-left:219.75pt;margin-top:1.2pt;width:64.95pt;height:12.5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" fillcolor="white [3212]" stroked="f" strokeweight="1pt"/>
            </w:pict>
          </mc:Fallback>
        </mc:AlternateContent>
      </w:r>
      <w:r>
        <w:rPr>
          <w:noProof/>
        </w:rPr>
        <mc:AlternateContent>
          <mc:Choice Requires="wps">
            <w:drawing>
              <wp:anchor distT="0" distB="0" distL="114300" distR="114300" simplePos="0" relativeHeight="252057600" behindDoc="0" locked="0" layoutInCell="1" allowOverlap="1" wp14:anchorId="53A0D2D5" wp14:editId="20D1DB3E">
                <wp:simplePos x="0" y="0"/>
                <wp:positionH relativeFrom="column">
                  <wp:posOffset>1566322</wp:posOffset>
                </wp:positionH>
                <wp:positionV relativeFrom="paragraph">
                  <wp:posOffset>14178</wp:posOffset>
                </wp:positionV>
                <wp:extent cx="159489" cy="159488"/>
                <wp:effectExtent l="0" t="0" r="0" b="0"/>
                <wp:wrapNone/>
                <wp:docPr id="2028108435" name="正方形/長方形 2028108435"/>
                <wp:cNvGraphicFramePr/>
                <a:graphic xmlns:a="http://schemas.openxmlformats.org/drawingml/2006/main">
                  <a:graphicData uri="http://schemas.microsoft.com/office/word/2010/wordprocessingShape">
                    <wps:wsp>
                      <wps:cNvSpPr/>
                      <wps:spPr>
                        <a:xfrm>
                          <a:off x="0" y="0"/>
                          <a:ext cx="159489"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399BB" id="正方形/長方形 2028108435" o:spid="_x0000_s1026" style="position:absolute;margin-left:123.35pt;margin-top:1.1pt;width:12.55pt;height:12.5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" fillcolor="white [3212]" stroked="f" strokeweight="1pt"/>
            </w:pict>
          </mc:Fallback>
        </mc:AlternateContent>
      </w:r>
    </w:p>
    <w:p w14:paraId="34872351" w14:textId="77777777" w:rsidR="00BE2D97" w:rsidRDefault="00BE2D97" w:rsidP="00F867AB">
      <w:pPr>
        <w:jc w:val="center"/>
      </w:pPr>
    </w:p>
    <w:p w14:paraId="5047D101" w14:textId="3E3B895F" w:rsidR="00C768C9" w:rsidRPr="005A38AD" w:rsidRDefault="00C768C9" w:rsidP="00146728">
      <w:pPr>
        <w:pStyle w:val="a8"/>
      </w:pPr>
      <w:r w:rsidRPr="005A38AD">
        <w:rPr>
          <w:rFonts w:hint="eastAsia"/>
        </w:rPr>
        <w:t>図</w:t>
      </w:r>
      <w:r w:rsidR="000D0540">
        <w:t>27</w:t>
      </w:r>
      <w:r w:rsidRPr="005A38AD">
        <w:rPr>
          <w:rFonts w:hint="eastAsia"/>
        </w:rPr>
        <w:t xml:space="preserve">　2000年以降の流動床式の竣工実績</w:t>
      </w:r>
    </w:p>
    <w:p w14:paraId="77BE43FF" w14:textId="57B54082" w:rsidR="00C768C9" w:rsidRDefault="00C768C9" w:rsidP="00823C5A">
      <w:pPr>
        <w:pStyle w:val="4"/>
      </w:pPr>
      <w:r>
        <w:rPr>
          <w:rFonts w:hint="eastAsia"/>
        </w:rPr>
        <w:lastRenderedPageBreak/>
        <w:t>焼却</w:t>
      </w:r>
      <w:r w:rsidR="00786CB3">
        <w:rPr>
          <w:rFonts w:hint="eastAsia"/>
        </w:rPr>
        <w:t>方式</w:t>
      </w:r>
      <w:r>
        <w:rPr>
          <w:rFonts w:hint="eastAsia"/>
        </w:rPr>
        <w:t>＋灰溶融</w:t>
      </w:r>
    </w:p>
    <w:p w14:paraId="594383A6" w14:textId="51EC1622" w:rsidR="00C768C9" w:rsidRDefault="00C768C9" w:rsidP="00823C5A">
      <w:pPr>
        <w:pStyle w:val="5"/>
      </w:pPr>
      <w:r>
        <w:rPr>
          <w:rFonts w:hint="eastAsia"/>
        </w:rPr>
        <w:t>原理</w:t>
      </w:r>
    </w:p>
    <w:p w14:paraId="3C291FCC" w14:textId="0C487441" w:rsidR="00C768C9" w:rsidRPr="00C768C9" w:rsidRDefault="00C768C9" w:rsidP="005969FC">
      <w:pPr>
        <w:pStyle w:val="055"/>
        <w:ind w:leftChars="100" w:left="210" w:rightChars="100" w:right="210" w:firstLine="210"/>
      </w:pPr>
      <w:r w:rsidRPr="00C768C9">
        <w:rPr>
          <w:rFonts w:hint="eastAsia"/>
        </w:rPr>
        <w:t>本方式は、前述した焼却方式と灰溶融方式を組み合わせた処理方式であり、焼却処理により発生した主灰や飛灰を約1,300℃の高温条件にて溶融処理し、ダイオキシン類の分解除去も同時に行い無害化を図</w:t>
      </w:r>
      <w:r w:rsidR="00E461E9">
        <w:rPr>
          <w:rFonts w:hint="eastAsia"/>
        </w:rPr>
        <w:t>ります</w:t>
      </w:r>
      <w:r w:rsidRPr="00C768C9">
        <w:rPr>
          <w:rFonts w:hint="eastAsia"/>
        </w:rPr>
        <w:t>。また、主灰や飛灰を溶融することによりガラス質のスラグに変え減容化も同時に図</w:t>
      </w:r>
      <w:r w:rsidR="00E461E9">
        <w:rPr>
          <w:rFonts w:hint="eastAsia"/>
        </w:rPr>
        <w:t>ります</w:t>
      </w:r>
      <w:r w:rsidRPr="00C768C9">
        <w:rPr>
          <w:rFonts w:hint="eastAsia"/>
        </w:rPr>
        <w:t>。さらに、生成する溶融スラグは資源化物として路盤材等に有効利用が可能で</w:t>
      </w:r>
      <w:r w:rsidR="00E461E9">
        <w:rPr>
          <w:rFonts w:hint="eastAsia"/>
        </w:rPr>
        <w:t>す</w:t>
      </w:r>
      <w:r w:rsidRPr="00C768C9">
        <w:rPr>
          <w:rFonts w:hint="eastAsia"/>
        </w:rPr>
        <w:t>。</w:t>
      </w:r>
    </w:p>
    <w:p w14:paraId="3C9A446C" w14:textId="2ED59FAC" w:rsidR="00C768C9" w:rsidRDefault="00C768C9" w:rsidP="005969FC">
      <w:pPr>
        <w:pStyle w:val="055"/>
        <w:ind w:leftChars="100" w:left="210" w:rightChars="100" w:right="210" w:firstLine="210"/>
      </w:pPr>
      <w:r w:rsidRPr="00C768C9">
        <w:rPr>
          <w:rFonts w:hint="eastAsia"/>
        </w:rPr>
        <w:t>ダイオキシン類対策が求められるようになった後、採用が進</w:t>
      </w:r>
      <w:r w:rsidR="00E461E9">
        <w:rPr>
          <w:rFonts w:hint="eastAsia"/>
        </w:rPr>
        <w:t>みましたが</w:t>
      </w:r>
      <w:r w:rsidRPr="00C768C9">
        <w:rPr>
          <w:rFonts w:hint="eastAsia"/>
        </w:rPr>
        <w:t>、灰溶融に係るコスト及び生成するスラグの有効利用が困難な点等から、近年、採用実績は減少してい</w:t>
      </w:r>
      <w:r w:rsidR="00E461E9">
        <w:rPr>
          <w:rFonts w:hint="eastAsia"/>
        </w:rPr>
        <w:t>ます</w:t>
      </w:r>
      <w:r w:rsidRPr="00C768C9">
        <w:rPr>
          <w:rFonts w:hint="eastAsia"/>
        </w:rPr>
        <w:t>。</w:t>
      </w:r>
    </w:p>
    <w:p w14:paraId="6920D6FE" w14:textId="17BB7C88" w:rsidR="006653D3" w:rsidRDefault="00DA389B" w:rsidP="005969FC">
      <w:pPr>
        <w:pStyle w:val="055"/>
        <w:ind w:leftChars="100" w:left="210" w:rightChars="100" w:right="210" w:firstLine="210"/>
      </w:pPr>
      <w:r w:rsidRPr="009B15DE">
        <w:rPr>
          <w:noProof/>
        </w:rPr>
        <w:drawing>
          <wp:anchor distT="0" distB="0" distL="114300" distR="114300" simplePos="0" relativeHeight="251797504" behindDoc="0" locked="0" layoutInCell="1" allowOverlap="1" wp14:anchorId="72A3F191" wp14:editId="7AEA75D6">
            <wp:simplePos x="0" y="0"/>
            <wp:positionH relativeFrom="margin">
              <wp:align>center</wp:align>
            </wp:positionH>
            <wp:positionV relativeFrom="paragraph">
              <wp:posOffset>109855</wp:posOffset>
            </wp:positionV>
            <wp:extent cx="4235813" cy="2114547"/>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35813" cy="21145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05FE7" w14:textId="6BFB0353" w:rsidR="006653D3" w:rsidRDefault="006653D3" w:rsidP="005969FC">
      <w:pPr>
        <w:pStyle w:val="055"/>
        <w:ind w:leftChars="100" w:left="210" w:rightChars="100" w:right="210" w:firstLine="210"/>
      </w:pPr>
    </w:p>
    <w:p w14:paraId="43D80B0C" w14:textId="6A7B1BEB" w:rsidR="006653D3" w:rsidRDefault="006653D3" w:rsidP="005969FC">
      <w:pPr>
        <w:pStyle w:val="055"/>
        <w:ind w:leftChars="100" w:left="210" w:rightChars="100" w:right="210" w:firstLine="210"/>
      </w:pPr>
    </w:p>
    <w:p w14:paraId="130D06C2" w14:textId="77777777" w:rsidR="006653D3" w:rsidRDefault="006653D3" w:rsidP="005969FC">
      <w:pPr>
        <w:pStyle w:val="055"/>
        <w:ind w:leftChars="100" w:left="210" w:rightChars="100" w:right="210" w:firstLine="210"/>
      </w:pPr>
    </w:p>
    <w:p w14:paraId="3A68DC1F" w14:textId="56DD62B4" w:rsidR="006653D3" w:rsidRDefault="006653D3" w:rsidP="005969FC">
      <w:pPr>
        <w:pStyle w:val="055"/>
        <w:ind w:leftChars="100" w:left="210" w:rightChars="100" w:right="210" w:firstLine="210"/>
      </w:pPr>
    </w:p>
    <w:p w14:paraId="7434940C" w14:textId="77777777" w:rsidR="006653D3" w:rsidRDefault="006653D3" w:rsidP="005969FC">
      <w:pPr>
        <w:pStyle w:val="055"/>
        <w:ind w:leftChars="100" w:left="210" w:rightChars="100" w:right="210" w:firstLine="210"/>
      </w:pPr>
    </w:p>
    <w:p w14:paraId="1823A66E" w14:textId="65A8C028" w:rsidR="006653D3" w:rsidRDefault="006653D3" w:rsidP="005969FC">
      <w:pPr>
        <w:pStyle w:val="055"/>
        <w:ind w:leftChars="100" w:left="210" w:rightChars="100" w:right="210" w:firstLine="210"/>
      </w:pPr>
    </w:p>
    <w:p w14:paraId="6B39CC77" w14:textId="2CAC4064" w:rsidR="006653D3" w:rsidRDefault="006653D3" w:rsidP="005969FC">
      <w:pPr>
        <w:pStyle w:val="055"/>
        <w:ind w:leftChars="100" w:left="210" w:rightChars="100" w:right="210" w:firstLine="210"/>
      </w:pPr>
    </w:p>
    <w:p w14:paraId="288C45B9" w14:textId="77777777" w:rsidR="006653D3" w:rsidRDefault="006653D3" w:rsidP="005969FC">
      <w:pPr>
        <w:pStyle w:val="055"/>
        <w:ind w:leftChars="100" w:left="210" w:rightChars="100" w:right="210" w:firstLine="210"/>
      </w:pPr>
    </w:p>
    <w:p w14:paraId="5BABF4D2" w14:textId="77777777" w:rsidR="006653D3" w:rsidRDefault="006653D3" w:rsidP="005969FC">
      <w:pPr>
        <w:pStyle w:val="055"/>
        <w:ind w:leftChars="100" w:left="210" w:rightChars="100" w:right="210" w:firstLine="210"/>
      </w:pPr>
    </w:p>
    <w:p w14:paraId="053FC71E" w14:textId="0D11CC4B" w:rsidR="00C768C9" w:rsidRPr="00B02B24" w:rsidRDefault="00C768C9" w:rsidP="00B02B24">
      <w:pPr>
        <w:pStyle w:val="055"/>
        <w:ind w:leftChars="100" w:left="210" w:rightChars="100" w:right="210" w:firstLine="210"/>
        <w:jc w:val="center"/>
        <w:rPr>
          <w:rFonts w:asciiTheme="majorEastAsia" w:eastAsiaTheme="majorEastAsia" w:hAnsiTheme="majorEastAsia"/>
        </w:rPr>
      </w:pPr>
      <w:r w:rsidRPr="00B02B24">
        <w:rPr>
          <w:rFonts w:asciiTheme="majorEastAsia" w:eastAsiaTheme="majorEastAsia" w:hAnsiTheme="majorEastAsia" w:hint="eastAsia"/>
        </w:rPr>
        <w:t>図</w:t>
      </w:r>
      <w:r w:rsidR="000D0540">
        <w:rPr>
          <w:rFonts w:asciiTheme="majorEastAsia" w:eastAsiaTheme="majorEastAsia" w:hAnsiTheme="majorEastAsia"/>
        </w:rPr>
        <w:t>28</w:t>
      </w:r>
      <w:r w:rsidRPr="00B02B24">
        <w:rPr>
          <w:rFonts w:asciiTheme="majorEastAsia" w:eastAsiaTheme="majorEastAsia" w:hAnsiTheme="majorEastAsia" w:hint="eastAsia"/>
        </w:rPr>
        <w:t xml:space="preserve">　</w:t>
      </w:r>
      <w:r w:rsidR="00E461E9" w:rsidRPr="00B02B24">
        <w:rPr>
          <w:rFonts w:asciiTheme="majorEastAsia" w:eastAsiaTheme="majorEastAsia" w:hAnsiTheme="majorEastAsia" w:hint="eastAsia"/>
        </w:rPr>
        <w:t>焼却</w:t>
      </w:r>
      <w:r w:rsidR="00786CB3" w:rsidRPr="00B02B24">
        <w:rPr>
          <w:rFonts w:asciiTheme="majorEastAsia" w:eastAsiaTheme="majorEastAsia" w:hAnsiTheme="majorEastAsia" w:hint="eastAsia"/>
        </w:rPr>
        <w:t>方式</w:t>
      </w:r>
      <w:r w:rsidR="00E461E9" w:rsidRPr="00B02B24">
        <w:rPr>
          <w:rFonts w:asciiTheme="majorEastAsia" w:eastAsiaTheme="majorEastAsia" w:hAnsiTheme="majorEastAsia" w:hint="eastAsia"/>
        </w:rPr>
        <w:t>＋灰溶融の模式図（ストーカ式の場合）</w:t>
      </w:r>
    </w:p>
    <w:p w14:paraId="7AC6823E" w14:textId="77777777" w:rsidR="00C768C9" w:rsidRDefault="00C768C9" w:rsidP="00C768C9">
      <w:pPr>
        <w:ind w:left="682" w:firstLine="220"/>
      </w:pPr>
    </w:p>
    <w:p w14:paraId="2C7F7524" w14:textId="77777777" w:rsidR="00C768C9" w:rsidRDefault="00C768C9" w:rsidP="00823C5A">
      <w:pPr>
        <w:pStyle w:val="5"/>
      </w:pPr>
      <w:r>
        <w:rPr>
          <w:rFonts w:hint="eastAsia"/>
        </w:rPr>
        <w:t>2000年以降の竣工実績</w:t>
      </w:r>
    </w:p>
    <w:p w14:paraId="30BDC038" w14:textId="30F305D9" w:rsidR="00C768C9" w:rsidRDefault="00C768C9" w:rsidP="005969FC">
      <w:pPr>
        <w:pStyle w:val="055"/>
        <w:ind w:leftChars="100" w:left="210" w:rightChars="100" w:right="210" w:firstLine="210"/>
      </w:pPr>
      <w:r>
        <w:rPr>
          <w:rFonts w:hint="eastAsia"/>
        </w:rPr>
        <w:t>国内における</w:t>
      </w:r>
      <w:r w:rsidR="00E461E9" w:rsidRPr="00E461E9">
        <w:rPr>
          <w:rFonts w:hint="eastAsia"/>
        </w:rPr>
        <w:t>焼却</w:t>
      </w:r>
      <w:r w:rsidR="00786CB3">
        <w:rPr>
          <w:rFonts w:hint="eastAsia"/>
        </w:rPr>
        <w:t>方式</w:t>
      </w:r>
      <w:r w:rsidR="00E461E9" w:rsidRPr="00E461E9">
        <w:rPr>
          <w:rFonts w:hint="eastAsia"/>
        </w:rPr>
        <w:t>＋灰溶融</w:t>
      </w:r>
      <w:r>
        <w:rPr>
          <w:rFonts w:hint="eastAsia"/>
        </w:rPr>
        <w:t>の2000年以降の竣工実績を以下に示します。</w:t>
      </w:r>
    </w:p>
    <w:p w14:paraId="064EC440" w14:textId="0B3C1A9F" w:rsidR="00BE2D97" w:rsidRDefault="000D4D7F" w:rsidP="005A38AD">
      <w:pPr>
        <w:pStyle w:val="055"/>
        <w:ind w:left="651" w:firstLine="210"/>
      </w:pPr>
      <w:r w:rsidRPr="00690966">
        <w:rPr>
          <w:noProof/>
        </w:rPr>
        <w:drawing>
          <wp:anchor distT="0" distB="0" distL="114300" distR="114300" simplePos="0" relativeHeight="252020736" behindDoc="1" locked="0" layoutInCell="1" allowOverlap="1" wp14:anchorId="09167504" wp14:editId="79857950">
            <wp:simplePos x="0" y="0"/>
            <wp:positionH relativeFrom="margin">
              <wp:posOffset>129604</wp:posOffset>
            </wp:positionH>
            <wp:positionV relativeFrom="paragraph">
              <wp:posOffset>40640</wp:posOffset>
            </wp:positionV>
            <wp:extent cx="5609590" cy="2627630"/>
            <wp:effectExtent l="0" t="0" r="0" b="1270"/>
            <wp:wrapNone/>
            <wp:docPr id="114089203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09590" cy="2627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C48DD7" w14:textId="01232E1C" w:rsidR="00BE2D97" w:rsidRDefault="00BE2D97" w:rsidP="005A38AD">
      <w:pPr>
        <w:pStyle w:val="055"/>
        <w:ind w:left="651" w:firstLine="210"/>
      </w:pPr>
    </w:p>
    <w:p w14:paraId="54987405" w14:textId="77A7CEE3" w:rsidR="00BE2D97" w:rsidRPr="000D4D7F" w:rsidRDefault="00BE2D97" w:rsidP="005A38AD">
      <w:pPr>
        <w:pStyle w:val="055"/>
        <w:ind w:left="651" w:firstLine="210"/>
      </w:pPr>
    </w:p>
    <w:p w14:paraId="7BB8C9F4" w14:textId="7B28A0A1" w:rsidR="00BE2D97" w:rsidRDefault="00BE2D97" w:rsidP="005A38AD">
      <w:pPr>
        <w:pStyle w:val="055"/>
        <w:ind w:left="651" w:firstLine="210"/>
      </w:pPr>
    </w:p>
    <w:p w14:paraId="60A73E97" w14:textId="0B191BAC" w:rsidR="00BE2D97" w:rsidRDefault="00BE2D97" w:rsidP="005A38AD">
      <w:pPr>
        <w:pStyle w:val="055"/>
        <w:ind w:left="651" w:firstLine="210"/>
      </w:pPr>
    </w:p>
    <w:p w14:paraId="5D474FC7" w14:textId="26A5F01A" w:rsidR="00BE2D97" w:rsidRDefault="00BE2D97" w:rsidP="005A38AD">
      <w:pPr>
        <w:pStyle w:val="055"/>
        <w:ind w:left="651" w:firstLine="210"/>
      </w:pPr>
    </w:p>
    <w:p w14:paraId="243C1813" w14:textId="30745ADC" w:rsidR="00BE2D97" w:rsidRDefault="00BE2D97" w:rsidP="005A38AD">
      <w:pPr>
        <w:pStyle w:val="055"/>
        <w:ind w:left="651" w:firstLine="210"/>
      </w:pPr>
    </w:p>
    <w:p w14:paraId="7ACE681C" w14:textId="1AA9B246" w:rsidR="00BE2D97" w:rsidRDefault="00BE2D97" w:rsidP="005A38AD">
      <w:pPr>
        <w:pStyle w:val="055"/>
        <w:ind w:left="651" w:firstLine="210"/>
      </w:pPr>
    </w:p>
    <w:p w14:paraId="3106D61C" w14:textId="16BD4B25" w:rsidR="00BE2D97" w:rsidRDefault="00BE2D97" w:rsidP="005A38AD">
      <w:pPr>
        <w:pStyle w:val="055"/>
        <w:ind w:left="651" w:firstLine="210"/>
      </w:pPr>
    </w:p>
    <w:p w14:paraId="2C76C5DC" w14:textId="636131EB" w:rsidR="00BE2D97" w:rsidRDefault="00F43B05" w:rsidP="005A38AD">
      <w:pPr>
        <w:pStyle w:val="055"/>
        <w:ind w:left="651" w:firstLine="210"/>
      </w:pPr>
      <w:r>
        <w:rPr>
          <w:noProof/>
        </w:rPr>
        <mc:AlternateContent>
          <mc:Choice Requires="wps">
            <w:drawing>
              <wp:anchor distT="0" distB="0" distL="114300" distR="114300" simplePos="0" relativeHeight="252065792" behindDoc="0" locked="0" layoutInCell="1" allowOverlap="1" wp14:anchorId="22C4E269" wp14:editId="41879D07">
                <wp:simplePos x="0" y="0"/>
                <wp:positionH relativeFrom="column">
                  <wp:posOffset>5130123</wp:posOffset>
                </wp:positionH>
                <wp:positionV relativeFrom="paragraph">
                  <wp:posOffset>71046</wp:posOffset>
                </wp:positionV>
                <wp:extent cx="375858" cy="159488"/>
                <wp:effectExtent l="0" t="0" r="5715" b="0"/>
                <wp:wrapNone/>
                <wp:docPr id="2028108439" name="正方形/長方形 2028108439"/>
                <wp:cNvGraphicFramePr/>
                <a:graphic xmlns:a="http://schemas.openxmlformats.org/drawingml/2006/main">
                  <a:graphicData uri="http://schemas.microsoft.com/office/word/2010/wordprocessingShape">
                    <wps:wsp>
                      <wps:cNvSpPr/>
                      <wps:spPr>
                        <a:xfrm>
                          <a:off x="0" y="0"/>
                          <a:ext cx="375858"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1C6D4" id="正方形/長方形 2028108439" o:spid="_x0000_s1026" style="position:absolute;margin-left:403.95pt;margin-top:5.6pt;width:29.6pt;height:12.5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" fillcolor="white [3212]" stroked="f" strokeweight="1pt"/>
            </w:pict>
          </mc:Fallback>
        </mc:AlternateContent>
      </w:r>
      <w:r>
        <w:rPr>
          <w:noProof/>
        </w:rPr>
        <mc:AlternateContent>
          <mc:Choice Requires="wps">
            <w:drawing>
              <wp:anchor distT="0" distB="0" distL="114300" distR="114300" simplePos="0" relativeHeight="252063744" behindDoc="0" locked="0" layoutInCell="1" allowOverlap="1" wp14:anchorId="3FDC6119" wp14:editId="640371FE">
                <wp:simplePos x="0" y="0"/>
                <wp:positionH relativeFrom="column">
                  <wp:posOffset>4176453</wp:posOffset>
                </wp:positionH>
                <wp:positionV relativeFrom="paragraph">
                  <wp:posOffset>71046</wp:posOffset>
                </wp:positionV>
                <wp:extent cx="454396" cy="159488"/>
                <wp:effectExtent l="0" t="0" r="3175" b="0"/>
                <wp:wrapNone/>
                <wp:docPr id="2028108438" name="正方形/長方形 2028108438"/>
                <wp:cNvGraphicFramePr/>
                <a:graphic xmlns:a="http://schemas.openxmlformats.org/drawingml/2006/main">
                  <a:graphicData uri="http://schemas.microsoft.com/office/word/2010/wordprocessingShape">
                    <wps:wsp>
                      <wps:cNvSpPr/>
                      <wps:spPr>
                        <a:xfrm>
                          <a:off x="0" y="0"/>
                          <a:ext cx="454396"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0BC2C" id="正方形/長方形 2028108438" o:spid="_x0000_s1026" style="position:absolute;margin-left:328.85pt;margin-top:5.6pt;width:35.8pt;height:12.5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" fillcolor="white [3212]" stroked="f" strokeweight="1pt"/>
            </w:pict>
          </mc:Fallback>
        </mc:AlternateContent>
      </w:r>
    </w:p>
    <w:p w14:paraId="572596F3" w14:textId="77777777" w:rsidR="00BE2D97" w:rsidRDefault="00BE2D97" w:rsidP="005A38AD">
      <w:pPr>
        <w:pStyle w:val="055"/>
        <w:ind w:left="651" w:firstLine="210"/>
      </w:pPr>
    </w:p>
    <w:p w14:paraId="7A83EB86" w14:textId="7ED7175C" w:rsidR="00C768C9" w:rsidRPr="005A38AD" w:rsidRDefault="00C768C9" w:rsidP="00146728">
      <w:pPr>
        <w:pStyle w:val="a8"/>
      </w:pPr>
      <w:r w:rsidRPr="005A38AD">
        <w:rPr>
          <w:rFonts w:hint="eastAsia"/>
        </w:rPr>
        <w:t>図</w:t>
      </w:r>
      <w:r w:rsidR="000D0540">
        <w:t>29</w:t>
      </w:r>
      <w:r w:rsidRPr="005A38AD">
        <w:rPr>
          <w:rFonts w:hint="eastAsia"/>
        </w:rPr>
        <w:t xml:space="preserve">　2000年以降の</w:t>
      </w:r>
      <w:r w:rsidR="00E461E9" w:rsidRPr="005A38AD">
        <w:rPr>
          <w:rFonts w:hint="eastAsia"/>
        </w:rPr>
        <w:t>焼却＋灰溶融式</w:t>
      </w:r>
      <w:r w:rsidRPr="005A38AD">
        <w:rPr>
          <w:rFonts w:hint="eastAsia"/>
        </w:rPr>
        <w:t>の竣工実績</w:t>
      </w:r>
    </w:p>
    <w:p w14:paraId="2DD8E65B" w14:textId="7D944320" w:rsidR="006653D3" w:rsidRDefault="006653D3" w:rsidP="00BE5745">
      <w:pPr>
        <w:ind w:left="682" w:firstLine="220"/>
      </w:pPr>
      <w:r>
        <w:br w:type="page"/>
      </w:r>
    </w:p>
    <w:p w14:paraId="48255482" w14:textId="235487F9" w:rsidR="00C768C9" w:rsidRDefault="00E461E9" w:rsidP="00823C5A">
      <w:pPr>
        <w:pStyle w:val="4"/>
      </w:pPr>
      <w:r w:rsidRPr="00E461E9">
        <w:rPr>
          <w:rFonts w:hint="eastAsia"/>
        </w:rPr>
        <w:lastRenderedPageBreak/>
        <w:t>ガス化溶融</w:t>
      </w:r>
      <w:r w:rsidR="00786CB3">
        <w:rPr>
          <w:rFonts w:hint="eastAsia"/>
        </w:rPr>
        <w:t>方式</w:t>
      </w:r>
      <w:r w:rsidRPr="00E461E9">
        <w:rPr>
          <w:rFonts w:hint="eastAsia"/>
        </w:rPr>
        <w:t>（シャフト式）</w:t>
      </w:r>
    </w:p>
    <w:p w14:paraId="268FB083" w14:textId="2C9F9E1B" w:rsidR="00E461E9" w:rsidRDefault="00E461E9" w:rsidP="00823C5A">
      <w:pPr>
        <w:pStyle w:val="5"/>
      </w:pPr>
      <w:r>
        <w:rPr>
          <w:rFonts w:hint="eastAsia"/>
        </w:rPr>
        <w:t>原理</w:t>
      </w:r>
    </w:p>
    <w:p w14:paraId="7951BB0F" w14:textId="2F391ADA" w:rsidR="00E461E9" w:rsidRDefault="00E461E9" w:rsidP="003C0828">
      <w:pPr>
        <w:pStyle w:val="055"/>
        <w:ind w:leftChars="100" w:left="210" w:rightChars="100" w:right="210" w:firstLine="210"/>
      </w:pPr>
      <w:r w:rsidRPr="00E461E9">
        <w:rPr>
          <w:rFonts w:hint="eastAsia"/>
        </w:rPr>
        <w:t>製鉄所の高炉を応用した直接溶融方式であり、ガス化溶融炉本体でごみの熱分解、ガス化及び溶融を一気に行</w:t>
      </w:r>
      <w:r>
        <w:rPr>
          <w:rFonts w:hint="eastAsia"/>
        </w:rPr>
        <w:t>います</w:t>
      </w:r>
      <w:r w:rsidRPr="00E461E9">
        <w:rPr>
          <w:rFonts w:hint="eastAsia"/>
        </w:rPr>
        <w:t>。炉の上部からごみとコークス及び石灰石を供給し、下部から酸素濃度を上げた空気を吹き込むことで、炉の上部から順に乾燥、熱分解、燃焼、溶融され</w:t>
      </w:r>
      <w:r>
        <w:rPr>
          <w:rFonts w:hint="eastAsia"/>
        </w:rPr>
        <w:t>ます</w:t>
      </w:r>
      <w:r w:rsidRPr="00E461E9">
        <w:rPr>
          <w:rFonts w:hint="eastAsia"/>
        </w:rPr>
        <w:t>。ごみの熱分解に伴って発生する可燃性ガスは炉上部から排出され独立した燃焼室で燃焼され</w:t>
      </w:r>
      <w:r>
        <w:rPr>
          <w:rFonts w:hint="eastAsia"/>
        </w:rPr>
        <w:t>ます</w:t>
      </w:r>
      <w:r w:rsidRPr="00E461E9">
        <w:rPr>
          <w:rFonts w:hint="eastAsia"/>
        </w:rPr>
        <w:t>。ガス化した後の残</w:t>
      </w:r>
      <w:r w:rsidR="00FC6E5B">
        <w:rPr>
          <w:rFonts w:hint="eastAsia"/>
        </w:rPr>
        <w:t>さ</w:t>
      </w:r>
      <w:r w:rsidRPr="00E461E9">
        <w:rPr>
          <w:rFonts w:hint="eastAsia"/>
        </w:rPr>
        <w:t>は炉下部において1,500 ℃以上の高温で完全に溶融され、溶融物はスラグとメタルとして回収でき</w:t>
      </w:r>
      <w:r>
        <w:rPr>
          <w:rFonts w:hint="eastAsia"/>
        </w:rPr>
        <w:t>ます</w:t>
      </w:r>
      <w:r w:rsidRPr="00E461E9">
        <w:rPr>
          <w:rFonts w:hint="eastAsia"/>
        </w:rPr>
        <w:t>。これらの溶融物を有効利用することで最終処分量を極小化することが可能で</w:t>
      </w:r>
      <w:r>
        <w:rPr>
          <w:rFonts w:hint="eastAsia"/>
        </w:rPr>
        <w:t>す</w:t>
      </w:r>
      <w:r w:rsidRPr="00E461E9">
        <w:rPr>
          <w:rFonts w:hint="eastAsia"/>
        </w:rPr>
        <w:t>。</w:t>
      </w:r>
    </w:p>
    <w:p w14:paraId="4D78CEB1" w14:textId="2826881C" w:rsidR="00E461E9" w:rsidRPr="005A38AD" w:rsidRDefault="0002495B" w:rsidP="00E461E9">
      <w:pPr>
        <w:ind w:left="902" w:firstLine="220"/>
        <w:rPr>
          <w:rFonts w:ascii="BIZ UDゴシック" w:eastAsia="BIZ UDゴシック" w:hAnsi="BIZ UDゴシック"/>
        </w:rPr>
      </w:pPr>
      <w:r w:rsidRPr="005A38AD">
        <w:rPr>
          <w:rFonts w:ascii="BIZ UDゴシック" w:eastAsia="BIZ UDゴシック" w:hAnsi="BIZ UDゴシック"/>
          <w:noProof/>
        </w:rPr>
        <w:drawing>
          <wp:anchor distT="0" distB="0" distL="114300" distR="114300" simplePos="0" relativeHeight="251516928" behindDoc="0" locked="0" layoutInCell="1" allowOverlap="1" wp14:anchorId="4ABB5AF1" wp14:editId="49780A4E">
            <wp:simplePos x="0" y="0"/>
            <wp:positionH relativeFrom="margin">
              <wp:align>center</wp:align>
            </wp:positionH>
            <wp:positionV relativeFrom="paragraph">
              <wp:posOffset>243840</wp:posOffset>
            </wp:positionV>
            <wp:extent cx="2211070" cy="2435860"/>
            <wp:effectExtent l="0" t="0" r="0" b="0"/>
            <wp:wrapTopAndBottom/>
            <wp:docPr id="19" name="図 19"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テキスト が含まれている画像&#10;&#10;自動的に生成された説明"/>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11070" cy="2435860"/>
                    </a:xfrm>
                    <a:prstGeom prst="rect">
                      <a:avLst/>
                    </a:prstGeom>
                    <a:noFill/>
                    <a:ln>
                      <a:noFill/>
                    </a:ln>
                  </pic:spPr>
                </pic:pic>
              </a:graphicData>
            </a:graphic>
          </wp:anchor>
        </w:drawing>
      </w:r>
    </w:p>
    <w:p w14:paraId="67C69F3C" w14:textId="1CA81484" w:rsidR="00E461E9" w:rsidRPr="003075BE" w:rsidRDefault="00E461E9" w:rsidP="00146728">
      <w:pPr>
        <w:pStyle w:val="a8"/>
        <w:rPr>
          <w:rFonts w:ascii="MS UI Gothic" w:eastAsia="MS UI Gothic" w:hAnsi="MS UI Gothic"/>
        </w:rPr>
      </w:pPr>
      <w:r w:rsidRPr="005A38AD">
        <w:rPr>
          <w:rFonts w:hint="eastAsia"/>
        </w:rPr>
        <w:t>図</w:t>
      </w:r>
      <w:r w:rsidR="000D0540">
        <w:t>30</w:t>
      </w:r>
      <w:r w:rsidRPr="005A38AD">
        <w:rPr>
          <w:rFonts w:hint="eastAsia"/>
        </w:rPr>
        <w:t xml:space="preserve">　ガス化溶融炉（シャフト式）の模式図</w:t>
      </w:r>
    </w:p>
    <w:p w14:paraId="3CE3912E" w14:textId="77777777" w:rsidR="00E461E9" w:rsidRPr="00E461E9" w:rsidRDefault="00E461E9" w:rsidP="00E461E9"/>
    <w:p w14:paraId="3D7D2D43" w14:textId="77777777" w:rsidR="00E461E9" w:rsidRDefault="00E461E9" w:rsidP="00823C5A">
      <w:pPr>
        <w:pStyle w:val="5"/>
      </w:pPr>
      <w:r>
        <w:rPr>
          <w:rFonts w:hint="eastAsia"/>
        </w:rPr>
        <w:t>2000年以降の竣工実績</w:t>
      </w:r>
    </w:p>
    <w:p w14:paraId="37162148" w14:textId="1D7FD583" w:rsidR="001143B7" w:rsidRDefault="00E461E9" w:rsidP="003C0828">
      <w:pPr>
        <w:pStyle w:val="055"/>
        <w:ind w:leftChars="100" w:left="210" w:rightChars="100" w:right="210" w:firstLine="210"/>
      </w:pPr>
      <w:r>
        <w:rPr>
          <w:rFonts w:hint="eastAsia"/>
        </w:rPr>
        <w:t>国内におけるガス化溶融炉（シャフト式）の2000年以降の竣工実績を以下に示します。</w:t>
      </w:r>
    </w:p>
    <w:p w14:paraId="063E255B" w14:textId="5C53859C" w:rsidR="00E461E9" w:rsidRDefault="000D4D7F" w:rsidP="00F867AB">
      <w:pPr>
        <w:jc w:val="center"/>
        <w:rPr>
          <w:noProof/>
        </w:rPr>
      </w:pPr>
      <w:r w:rsidRPr="00690966">
        <w:rPr>
          <w:noProof/>
        </w:rPr>
        <w:drawing>
          <wp:anchor distT="0" distB="0" distL="114300" distR="114300" simplePos="0" relativeHeight="252022784" behindDoc="1" locked="0" layoutInCell="1" allowOverlap="1" wp14:anchorId="0B3992DB" wp14:editId="1CC84697">
            <wp:simplePos x="0" y="0"/>
            <wp:positionH relativeFrom="margin">
              <wp:posOffset>152464</wp:posOffset>
            </wp:positionH>
            <wp:positionV relativeFrom="paragraph">
              <wp:posOffset>45720</wp:posOffset>
            </wp:positionV>
            <wp:extent cx="5607685" cy="2630805"/>
            <wp:effectExtent l="0" t="0" r="0" b="0"/>
            <wp:wrapNone/>
            <wp:docPr id="132231483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07685" cy="2630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93666" w14:textId="0DC1680A" w:rsidR="00BE2D97" w:rsidRDefault="00BE2D97" w:rsidP="00F867AB">
      <w:pPr>
        <w:jc w:val="center"/>
        <w:rPr>
          <w:noProof/>
        </w:rPr>
      </w:pPr>
    </w:p>
    <w:p w14:paraId="4FC10081" w14:textId="3A3D2988" w:rsidR="00BE2D97" w:rsidRDefault="00BE2D97" w:rsidP="00F867AB">
      <w:pPr>
        <w:jc w:val="center"/>
        <w:rPr>
          <w:noProof/>
        </w:rPr>
      </w:pPr>
    </w:p>
    <w:p w14:paraId="576F29FC" w14:textId="5EAA91BF" w:rsidR="00BE2D97" w:rsidRDefault="00BE2D97" w:rsidP="00F867AB">
      <w:pPr>
        <w:jc w:val="center"/>
        <w:rPr>
          <w:noProof/>
        </w:rPr>
      </w:pPr>
    </w:p>
    <w:p w14:paraId="50A62720" w14:textId="1137CF32" w:rsidR="00BE2D97" w:rsidRDefault="00BE2D97" w:rsidP="00F867AB">
      <w:pPr>
        <w:jc w:val="center"/>
        <w:rPr>
          <w:noProof/>
        </w:rPr>
      </w:pPr>
    </w:p>
    <w:p w14:paraId="2514591A" w14:textId="18AB0D2B" w:rsidR="00BE2D97" w:rsidRDefault="00BE2D97" w:rsidP="00F867AB">
      <w:pPr>
        <w:jc w:val="center"/>
        <w:rPr>
          <w:noProof/>
        </w:rPr>
      </w:pPr>
    </w:p>
    <w:p w14:paraId="7524F279" w14:textId="25771394" w:rsidR="00BE2D97" w:rsidRDefault="00BE2D97" w:rsidP="00F867AB">
      <w:pPr>
        <w:jc w:val="center"/>
        <w:rPr>
          <w:noProof/>
        </w:rPr>
      </w:pPr>
    </w:p>
    <w:p w14:paraId="6436E5E9" w14:textId="291F10FC" w:rsidR="00BE2D97" w:rsidRDefault="00BE2D97" w:rsidP="00F867AB">
      <w:pPr>
        <w:jc w:val="center"/>
        <w:rPr>
          <w:noProof/>
        </w:rPr>
      </w:pPr>
    </w:p>
    <w:p w14:paraId="27DB5842" w14:textId="2FA5463B" w:rsidR="00BE2D97" w:rsidRDefault="00BE2D97" w:rsidP="00F867AB">
      <w:pPr>
        <w:jc w:val="center"/>
        <w:rPr>
          <w:noProof/>
        </w:rPr>
      </w:pPr>
    </w:p>
    <w:p w14:paraId="332BE170" w14:textId="2A757ECD" w:rsidR="00BE2D97" w:rsidRDefault="00F43B05" w:rsidP="00F867AB">
      <w:pPr>
        <w:jc w:val="center"/>
        <w:rPr>
          <w:noProof/>
        </w:rPr>
      </w:pPr>
      <w:r>
        <w:rPr>
          <w:noProof/>
        </w:rPr>
        <mc:AlternateContent>
          <mc:Choice Requires="wps">
            <w:drawing>
              <wp:anchor distT="0" distB="0" distL="114300" distR="114300" simplePos="0" relativeHeight="252069888" behindDoc="0" locked="0" layoutInCell="1" allowOverlap="1" wp14:anchorId="788E455A" wp14:editId="7C9D4B8B">
                <wp:simplePos x="0" y="0"/>
                <wp:positionH relativeFrom="column">
                  <wp:posOffset>5112436</wp:posOffset>
                </wp:positionH>
                <wp:positionV relativeFrom="paragraph">
                  <wp:posOffset>58420</wp:posOffset>
                </wp:positionV>
                <wp:extent cx="224392" cy="159488"/>
                <wp:effectExtent l="0" t="0" r="4445" b="0"/>
                <wp:wrapNone/>
                <wp:docPr id="2028108441" name="正方形/長方形 2028108441"/>
                <wp:cNvGraphicFramePr/>
                <a:graphic xmlns:a="http://schemas.openxmlformats.org/drawingml/2006/main">
                  <a:graphicData uri="http://schemas.microsoft.com/office/word/2010/wordprocessingShape">
                    <wps:wsp>
                      <wps:cNvSpPr/>
                      <wps:spPr>
                        <a:xfrm>
                          <a:off x="0" y="0"/>
                          <a:ext cx="224392"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483C7" id="正方形/長方形 2028108441" o:spid="_x0000_s1026" style="position:absolute;margin-left:402.55pt;margin-top:4.6pt;width:17.65pt;height:12.5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" fillcolor="white [3212]" stroked="f" strokeweight="1pt"/>
            </w:pict>
          </mc:Fallback>
        </mc:AlternateContent>
      </w:r>
      <w:r>
        <w:rPr>
          <w:noProof/>
        </w:rPr>
        <mc:AlternateContent>
          <mc:Choice Requires="wps">
            <w:drawing>
              <wp:anchor distT="0" distB="0" distL="114300" distR="114300" simplePos="0" relativeHeight="252067840" behindDoc="0" locked="0" layoutInCell="1" allowOverlap="1" wp14:anchorId="323F9057" wp14:editId="3DE19521">
                <wp:simplePos x="0" y="0"/>
                <wp:positionH relativeFrom="column">
                  <wp:posOffset>4658898</wp:posOffset>
                </wp:positionH>
                <wp:positionV relativeFrom="paragraph">
                  <wp:posOffset>58813</wp:posOffset>
                </wp:positionV>
                <wp:extent cx="224392" cy="159488"/>
                <wp:effectExtent l="0" t="0" r="4445" b="0"/>
                <wp:wrapNone/>
                <wp:docPr id="2028108440" name="正方形/長方形 2028108440"/>
                <wp:cNvGraphicFramePr/>
                <a:graphic xmlns:a="http://schemas.openxmlformats.org/drawingml/2006/main">
                  <a:graphicData uri="http://schemas.microsoft.com/office/word/2010/wordprocessingShape">
                    <wps:wsp>
                      <wps:cNvSpPr/>
                      <wps:spPr>
                        <a:xfrm>
                          <a:off x="0" y="0"/>
                          <a:ext cx="224392"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DA7A9" id="正方形/長方形 2028108440" o:spid="_x0000_s1026" style="position:absolute;margin-left:366.85pt;margin-top:4.65pt;width:17.65pt;height:12.5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" fillcolor="white [3212]" stroked="f" strokeweight="1pt"/>
            </w:pict>
          </mc:Fallback>
        </mc:AlternateContent>
      </w:r>
    </w:p>
    <w:p w14:paraId="4C2E3377" w14:textId="017394C1" w:rsidR="00BE2D97" w:rsidRDefault="00BE2D97" w:rsidP="00F867AB">
      <w:pPr>
        <w:jc w:val="center"/>
      </w:pPr>
    </w:p>
    <w:p w14:paraId="192BC883" w14:textId="5CB364C4" w:rsidR="00E461E9" w:rsidRPr="005A38AD" w:rsidRDefault="00E461E9" w:rsidP="00146728">
      <w:pPr>
        <w:pStyle w:val="a8"/>
      </w:pPr>
      <w:r w:rsidRPr="005A38AD">
        <w:rPr>
          <w:rFonts w:hint="eastAsia"/>
        </w:rPr>
        <w:t>図</w:t>
      </w:r>
      <w:r w:rsidR="000D0540">
        <w:t>31</w:t>
      </w:r>
      <w:r w:rsidRPr="005A38AD">
        <w:rPr>
          <w:rFonts w:hint="eastAsia"/>
        </w:rPr>
        <w:t xml:space="preserve">　2000年以降のガス化溶融炉（シャフト式）の竣工実績</w:t>
      </w:r>
    </w:p>
    <w:p w14:paraId="7CF466D4" w14:textId="316ECD68" w:rsidR="00BE5745" w:rsidRPr="00E461E9" w:rsidRDefault="0002495B" w:rsidP="00823C5A">
      <w:pPr>
        <w:pStyle w:val="4"/>
      </w:pPr>
      <w:r>
        <w:rPr>
          <w:rFonts w:hint="eastAsia"/>
        </w:rPr>
        <w:lastRenderedPageBreak/>
        <w:t>ガス化溶融</w:t>
      </w:r>
      <w:r w:rsidR="00786CB3">
        <w:rPr>
          <w:rFonts w:hint="eastAsia"/>
        </w:rPr>
        <w:t>方式</w:t>
      </w:r>
      <w:r>
        <w:rPr>
          <w:rFonts w:hint="eastAsia"/>
        </w:rPr>
        <w:t>（流動床式）</w:t>
      </w:r>
    </w:p>
    <w:p w14:paraId="44E29981" w14:textId="363FC03C" w:rsidR="00BE5745" w:rsidRPr="0002495B" w:rsidRDefault="0002495B" w:rsidP="00823C5A">
      <w:pPr>
        <w:pStyle w:val="5"/>
      </w:pPr>
      <w:r>
        <w:rPr>
          <w:rFonts w:hint="eastAsia"/>
        </w:rPr>
        <w:t>原理</w:t>
      </w:r>
    </w:p>
    <w:p w14:paraId="42C5767F" w14:textId="566AE111" w:rsidR="00BE5745" w:rsidRDefault="0002495B" w:rsidP="003C0828">
      <w:pPr>
        <w:pStyle w:val="055"/>
        <w:ind w:leftChars="100" w:left="210" w:rightChars="100" w:right="210" w:firstLine="210"/>
      </w:pPr>
      <w:r w:rsidRPr="0002495B">
        <w:rPr>
          <w:rFonts w:hint="eastAsia"/>
        </w:rPr>
        <w:t>熱分解ガス化溶融方式であり、ごみの熱分解及びガス化と溶融を別の炉で行</w:t>
      </w:r>
      <w:r>
        <w:rPr>
          <w:rFonts w:hint="eastAsia"/>
        </w:rPr>
        <w:t>います</w:t>
      </w:r>
      <w:r w:rsidRPr="0002495B">
        <w:rPr>
          <w:rFonts w:hint="eastAsia"/>
        </w:rPr>
        <w:t>。ごみは破砕された後流動床炉に供給され乾燥及び熱分解され、発生した熱分解ガスとチャー（炭状の未燃物）等は後段の溶融炉で低空気比燃焼が行われ</w:t>
      </w:r>
      <w:r>
        <w:rPr>
          <w:rFonts w:hint="eastAsia"/>
        </w:rPr>
        <w:t>ます</w:t>
      </w:r>
      <w:r w:rsidRPr="0002495B">
        <w:rPr>
          <w:rFonts w:hint="eastAsia"/>
        </w:rPr>
        <w:t>。不燃物は炉下部から流動媒体とともに抜き出され、鉄及び非鉄等は回収し資源化され</w:t>
      </w:r>
      <w:r>
        <w:rPr>
          <w:rFonts w:hint="eastAsia"/>
        </w:rPr>
        <w:t>ます</w:t>
      </w:r>
      <w:r w:rsidRPr="0002495B">
        <w:rPr>
          <w:rFonts w:hint="eastAsia"/>
        </w:rPr>
        <w:t>。また、灰は溶融後に砂状のスラグとして回収され</w:t>
      </w:r>
      <w:r>
        <w:rPr>
          <w:rFonts w:hint="eastAsia"/>
        </w:rPr>
        <w:t>ます</w:t>
      </w:r>
      <w:r w:rsidRPr="0002495B">
        <w:rPr>
          <w:rFonts w:hint="eastAsia"/>
        </w:rPr>
        <w:t>。燃焼温度が1,300 ℃程度と高温なため、ダイオキシン類の生成抑制と熱回収率の向上が可能</w:t>
      </w:r>
      <w:r>
        <w:rPr>
          <w:rFonts w:hint="eastAsia"/>
        </w:rPr>
        <w:t>です</w:t>
      </w:r>
      <w:r w:rsidRPr="0002495B">
        <w:rPr>
          <w:rFonts w:hint="eastAsia"/>
        </w:rPr>
        <w:t>。</w:t>
      </w:r>
    </w:p>
    <w:p w14:paraId="1941F496" w14:textId="5DA2DE5E" w:rsidR="0002495B" w:rsidRDefault="0002495B" w:rsidP="00BE5745">
      <w:pPr>
        <w:ind w:left="682" w:firstLine="220"/>
      </w:pPr>
      <w:r>
        <w:rPr>
          <w:noProof/>
        </w:rPr>
        <w:drawing>
          <wp:anchor distT="0" distB="0" distL="114300" distR="114300" simplePos="0" relativeHeight="251517952" behindDoc="0" locked="0" layoutInCell="1" allowOverlap="1" wp14:anchorId="7FF60079" wp14:editId="4A48BE96">
            <wp:simplePos x="0" y="0"/>
            <wp:positionH relativeFrom="margin">
              <wp:align>center</wp:align>
            </wp:positionH>
            <wp:positionV relativeFrom="paragraph">
              <wp:posOffset>205740</wp:posOffset>
            </wp:positionV>
            <wp:extent cx="3022600" cy="2435614"/>
            <wp:effectExtent l="0" t="0" r="6350" b="0"/>
            <wp:wrapTopAndBottom/>
            <wp:docPr id="32" name="図 3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グラフィカル ユーザー インターフェイス, アプリケーション&#10;&#10;自動的に生成された説明"/>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22600" cy="2435614"/>
                    </a:xfrm>
                    <a:prstGeom prst="rect">
                      <a:avLst/>
                    </a:prstGeom>
                    <a:noFill/>
                    <a:ln>
                      <a:noFill/>
                    </a:ln>
                  </pic:spPr>
                </pic:pic>
              </a:graphicData>
            </a:graphic>
          </wp:anchor>
        </w:drawing>
      </w:r>
    </w:p>
    <w:p w14:paraId="359FECEB" w14:textId="4F208001" w:rsidR="0002495B" w:rsidRPr="005A38AD" w:rsidRDefault="0002495B" w:rsidP="00146728">
      <w:pPr>
        <w:pStyle w:val="a8"/>
      </w:pPr>
      <w:r w:rsidRPr="005A38AD">
        <w:rPr>
          <w:rFonts w:hint="eastAsia"/>
        </w:rPr>
        <w:t>図</w:t>
      </w:r>
      <w:r w:rsidR="000D0540">
        <w:t>32</w:t>
      </w:r>
      <w:r w:rsidRPr="005A38AD">
        <w:rPr>
          <w:rFonts w:hint="eastAsia"/>
        </w:rPr>
        <w:t xml:space="preserve">　ガス化溶融炉（流動床式）の模式図</w:t>
      </w:r>
    </w:p>
    <w:p w14:paraId="2AABE6C2" w14:textId="5C88CB0C" w:rsidR="0002495B" w:rsidRDefault="0002495B" w:rsidP="00BE5745">
      <w:pPr>
        <w:ind w:left="682" w:firstLine="220"/>
      </w:pPr>
    </w:p>
    <w:p w14:paraId="3E3B03E4" w14:textId="4AA2D0AD" w:rsidR="0002495B" w:rsidRDefault="0002495B" w:rsidP="00823C5A">
      <w:pPr>
        <w:pStyle w:val="5"/>
      </w:pPr>
      <w:r w:rsidRPr="0002495B">
        <w:rPr>
          <w:rFonts w:hint="eastAsia"/>
        </w:rPr>
        <w:t>2000年以降の竣工実績</w:t>
      </w:r>
    </w:p>
    <w:p w14:paraId="1C93460F" w14:textId="63C29631" w:rsidR="00380B58" w:rsidRDefault="0002495B" w:rsidP="003C0828">
      <w:pPr>
        <w:pStyle w:val="055"/>
        <w:ind w:leftChars="100" w:left="210" w:rightChars="100" w:right="210" w:firstLine="210"/>
      </w:pPr>
      <w:r w:rsidRPr="0002495B">
        <w:rPr>
          <w:rFonts w:hint="eastAsia"/>
        </w:rPr>
        <w:t>国内におけるガス化溶融炉（</w:t>
      </w:r>
      <w:r>
        <w:rPr>
          <w:rFonts w:hint="eastAsia"/>
        </w:rPr>
        <w:t>流動床</w:t>
      </w:r>
      <w:r w:rsidRPr="0002495B">
        <w:rPr>
          <w:rFonts w:hint="eastAsia"/>
        </w:rPr>
        <w:t>式）の2000年以降の竣工実績を以下に示します。</w:t>
      </w:r>
    </w:p>
    <w:p w14:paraId="632C502B" w14:textId="0639DDAA" w:rsidR="0002495B" w:rsidRDefault="00472C8F" w:rsidP="00F867AB">
      <w:pPr>
        <w:jc w:val="center"/>
        <w:rPr>
          <w:noProof/>
        </w:rPr>
      </w:pPr>
      <w:r w:rsidRPr="00690966">
        <w:rPr>
          <w:noProof/>
        </w:rPr>
        <w:drawing>
          <wp:anchor distT="0" distB="0" distL="114300" distR="114300" simplePos="0" relativeHeight="252024832" behindDoc="1" locked="0" layoutInCell="1" allowOverlap="1" wp14:anchorId="16861E38" wp14:editId="63C44F04">
            <wp:simplePos x="0" y="0"/>
            <wp:positionH relativeFrom="margin">
              <wp:posOffset>156210</wp:posOffset>
            </wp:positionH>
            <wp:positionV relativeFrom="paragraph">
              <wp:posOffset>60389</wp:posOffset>
            </wp:positionV>
            <wp:extent cx="5612130" cy="2616200"/>
            <wp:effectExtent l="0" t="0" r="7620" b="0"/>
            <wp:wrapNone/>
            <wp:docPr id="34735544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12130" cy="261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C857E" w14:textId="7FF06D4F" w:rsidR="00BE2D97" w:rsidRDefault="00BE2D97" w:rsidP="00F867AB">
      <w:pPr>
        <w:jc w:val="center"/>
        <w:rPr>
          <w:noProof/>
        </w:rPr>
      </w:pPr>
    </w:p>
    <w:p w14:paraId="5F1FF6BA" w14:textId="3ABA6849" w:rsidR="00BE2D97" w:rsidRDefault="00BE2D97" w:rsidP="00F867AB">
      <w:pPr>
        <w:jc w:val="center"/>
        <w:rPr>
          <w:noProof/>
        </w:rPr>
      </w:pPr>
    </w:p>
    <w:p w14:paraId="5B60D749" w14:textId="70F10C7C" w:rsidR="00BE2D97" w:rsidRDefault="00BE2D97" w:rsidP="00F867AB">
      <w:pPr>
        <w:jc w:val="center"/>
        <w:rPr>
          <w:noProof/>
        </w:rPr>
      </w:pPr>
    </w:p>
    <w:p w14:paraId="209BB650" w14:textId="1E6408F8" w:rsidR="00BE2D97" w:rsidRDefault="00BE2D97" w:rsidP="00F867AB">
      <w:pPr>
        <w:jc w:val="center"/>
        <w:rPr>
          <w:noProof/>
        </w:rPr>
      </w:pPr>
    </w:p>
    <w:p w14:paraId="7993D660" w14:textId="34FE5700" w:rsidR="00BE2D97" w:rsidRDefault="00BE2D97" w:rsidP="00F867AB">
      <w:pPr>
        <w:jc w:val="center"/>
        <w:rPr>
          <w:noProof/>
        </w:rPr>
      </w:pPr>
    </w:p>
    <w:p w14:paraId="481C3591" w14:textId="19B3EDA2" w:rsidR="00BE2D97" w:rsidRDefault="00BE2D97" w:rsidP="00F867AB">
      <w:pPr>
        <w:jc w:val="center"/>
        <w:rPr>
          <w:noProof/>
        </w:rPr>
      </w:pPr>
    </w:p>
    <w:p w14:paraId="16CF0508" w14:textId="4BAA4FA4" w:rsidR="00BE2D97" w:rsidRDefault="00BE2D97" w:rsidP="00F867AB">
      <w:pPr>
        <w:jc w:val="center"/>
        <w:rPr>
          <w:noProof/>
        </w:rPr>
      </w:pPr>
    </w:p>
    <w:p w14:paraId="79D2B8E8" w14:textId="115B61E3" w:rsidR="00BE2D97" w:rsidRDefault="00BE2D97" w:rsidP="00F867AB">
      <w:pPr>
        <w:jc w:val="center"/>
        <w:rPr>
          <w:noProof/>
        </w:rPr>
      </w:pPr>
    </w:p>
    <w:p w14:paraId="13FB85DD" w14:textId="1774BFE0" w:rsidR="00BE2D97" w:rsidRDefault="00F43B05" w:rsidP="00F867AB">
      <w:pPr>
        <w:jc w:val="center"/>
        <w:rPr>
          <w:noProof/>
        </w:rPr>
      </w:pPr>
      <w:r>
        <w:rPr>
          <w:noProof/>
        </w:rPr>
        <mc:AlternateContent>
          <mc:Choice Requires="wps">
            <w:drawing>
              <wp:anchor distT="0" distB="0" distL="114300" distR="114300" simplePos="0" relativeHeight="252078080" behindDoc="0" locked="0" layoutInCell="1" allowOverlap="1" wp14:anchorId="74F1A3A7" wp14:editId="06D4FB8C">
                <wp:simplePos x="0" y="0"/>
                <wp:positionH relativeFrom="column">
                  <wp:posOffset>5090852</wp:posOffset>
                </wp:positionH>
                <wp:positionV relativeFrom="paragraph">
                  <wp:posOffset>79317</wp:posOffset>
                </wp:positionV>
                <wp:extent cx="431567" cy="159488"/>
                <wp:effectExtent l="0" t="0" r="6985" b="0"/>
                <wp:wrapNone/>
                <wp:docPr id="2028108445" name="正方形/長方形 2028108445"/>
                <wp:cNvGraphicFramePr/>
                <a:graphic xmlns:a="http://schemas.openxmlformats.org/drawingml/2006/main">
                  <a:graphicData uri="http://schemas.microsoft.com/office/word/2010/wordprocessingShape">
                    <wps:wsp>
                      <wps:cNvSpPr/>
                      <wps:spPr>
                        <a:xfrm>
                          <a:off x="0" y="0"/>
                          <a:ext cx="431567"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C607B" id="正方形/長方形 2028108445" o:spid="_x0000_s1026" style="position:absolute;margin-left:400.85pt;margin-top:6.25pt;width:34pt;height:12.5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" fillcolor="white [3212]" stroked="f" strokeweight="1pt"/>
            </w:pict>
          </mc:Fallback>
        </mc:AlternateContent>
      </w:r>
      <w:r>
        <w:rPr>
          <w:noProof/>
        </w:rPr>
        <mc:AlternateContent>
          <mc:Choice Requires="wps">
            <w:drawing>
              <wp:anchor distT="0" distB="0" distL="114300" distR="114300" simplePos="0" relativeHeight="252076032" behindDoc="0" locked="0" layoutInCell="1" allowOverlap="1" wp14:anchorId="70719570" wp14:editId="187EA5FF">
                <wp:simplePos x="0" y="0"/>
                <wp:positionH relativeFrom="column">
                  <wp:posOffset>3250834</wp:posOffset>
                </wp:positionH>
                <wp:positionV relativeFrom="paragraph">
                  <wp:posOffset>79317</wp:posOffset>
                </wp:positionV>
                <wp:extent cx="622689" cy="159488"/>
                <wp:effectExtent l="0" t="0" r="6350" b="0"/>
                <wp:wrapNone/>
                <wp:docPr id="2028108444" name="正方形/長方形 2028108444"/>
                <wp:cNvGraphicFramePr/>
                <a:graphic xmlns:a="http://schemas.openxmlformats.org/drawingml/2006/main">
                  <a:graphicData uri="http://schemas.microsoft.com/office/word/2010/wordprocessingShape">
                    <wps:wsp>
                      <wps:cNvSpPr/>
                      <wps:spPr>
                        <a:xfrm>
                          <a:off x="0" y="0"/>
                          <a:ext cx="622689"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0C754" id="正方形/長方形 2028108444" o:spid="_x0000_s1026" style="position:absolute;margin-left:255.95pt;margin-top:6.25pt;width:49.05pt;height:12.5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" fillcolor="white [3212]" stroked="f" strokeweight="1pt"/>
            </w:pict>
          </mc:Fallback>
        </mc:AlternateContent>
      </w:r>
      <w:r>
        <w:rPr>
          <w:noProof/>
        </w:rPr>
        <mc:AlternateContent>
          <mc:Choice Requires="wps">
            <w:drawing>
              <wp:anchor distT="0" distB="0" distL="114300" distR="114300" simplePos="0" relativeHeight="252073984" behindDoc="0" locked="0" layoutInCell="1" allowOverlap="1" wp14:anchorId="3CDD27AB" wp14:editId="124F6254">
                <wp:simplePos x="0" y="0"/>
                <wp:positionH relativeFrom="column">
                  <wp:posOffset>2728490</wp:posOffset>
                </wp:positionH>
                <wp:positionV relativeFrom="paragraph">
                  <wp:posOffset>78740</wp:posOffset>
                </wp:positionV>
                <wp:extent cx="241222" cy="159488"/>
                <wp:effectExtent l="0" t="0" r="6985" b="0"/>
                <wp:wrapNone/>
                <wp:docPr id="2028108443" name="正方形/長方形 2028108443"/>
                <wp:cNvGraphicFramePr/>
                <a:graphic xmlns:a="http://schemas.openxmlformats.org/drawingml/2006/main">
                  <a:graphicData uri="http://schemas.microsoft.com/office/word/2010/wordprocessingShape">
                    <wps:wsp>
                      <wps:cNvSpPr/>
                      <wps:spPr>
                        <a:xfrm>
                          <a:off x="0" y="0"/>
                          <a:ext cx="241222"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E0FAD" id="正方形/長方形 2028108443" o:spid="_x0000_s1026" style="position:absolute;margin-left:214.85pt;margin-top:6.2pt;width:19pt;height:12.5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" fillcolor="white [3212]" stroked="f" strokeweight="1pt"/>
            </w:pict>
          </mc:Fallback>
        </mc:AlternateContent>
      </w:r>
      <w:r>
        <w:rPr>
          <w:noProof/>
        </w:rPr>
        <mc:AlternateContent>
          <mc:Choice Requires="wps">
            <w:drawing>
              <wp:anchor distT="0" distB="0" distL="114300" distR="114300" simplePos="0" relativeHeight="252071936" behindDoc="0" locked="0" layoutInCell="1" allowOverlap="1" wp14:anchorId="69A5E1BD" wp14:editId="65D3108A">
                <wp:simplePos x="0" y="0"/>
                <wp:positionH relativeFrom="column">
                  <wp:posOffset>1786672</wp:posOffset>
                </wp:positionH>
                <wp:positionV relativeFrom="paragraph">
                  <wp:posOffset>79317</wp:posOffset>
                </wp:positionV>
                <wp:extent cx="241222" cy="159488"/>
                <wp:effectExtent l="0" t="0" r="6985" b="0"/>
                <wp:wrapNone/>
                <wp:docPr id="2028108442" name="正方形/長方形 2028108442"/>
                <wp:cNvGraphicFramePr/>
                <a:graphic xmlns:a="http://schemas.openxmlformats.org/drawingml/2006/main">
                  <a:graphicData uri="http://schemas.microsoft.com/office/word/2010/wordprocessingShape">
                    <wps:wsp>
                      <wps:cNvSpPr/>
                      <wps:spPr>
                        <a:xfrm>
                          <a:off x="0" y="0"/>
                          <a:ext cx="241222"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96703" id="正方形/長方形 2028108442" o:spid="_x0000_s1026" style="position:absolute;margin-left:140.7pt;margin-top:6.25pt;width:19pt;height:12.5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" fillcolor="white [3212]" stroked="f" strokeweight="1pt"/>
            </w:pict>
          </mc:Fallback>
        </mc:AlternateContent>
      </w:r>
    </w:p>
    <w:p w14:paraId="66F6E830" w14:textId="77777777" w:rsidR="00BE2D97" w:rsidRPr="0002495B" w:rsidRDefault="00BE2D97" w:rsidP="00F867AB">
      <w:pPr>
        <w:jc w:val="center"/>
      </w:pPr>
    </w:p>
    <w:p w14:paraId="2DEBA725" w14:textId="2CDB9748" w:rsidR="00BE5745" w:rsidRPr="005A38AD" w:rsidRDefault="0002495B" w:rsidP="00146728">
      <w:pPr>
        <w:pStyle w:val="a8"/>
      </w:pPr>
      <w:r w:rsidRPr="005A38AD">
        <w:rPr>
          <w:rFonts w:hint="eastAsia"/>
        </w:rPr>
        <w:t>図</w:t>
      </w:r>
      <w:r w:rsidR="000D0540">
        <w:t>33</w:t>
      </w:r>
      <w:r w:rsidRPr="005A38AD">
        <w:rPr>
          <w:rFonts w:hint="eastAsia"/>
        </w:rPr>
        <w:t xml:space="preserve">　2000年以降のガス化溶融炉（流動床式）の竣工実績</w:t>
      </w:r>
    </w:p>
    <w:p w14:paraId="48E82540" w14:textId="0CE9DCC6" w:rsidR="0002495B" w:rsidRPr="008A30DA" w:rsidRDefault="0002495B"/>
    <w:p w14:paraId="02C74737" w14:textId="05CBA417" w:rsidR="0002495B" w:rsidRDefault="0002495B" w:rsidP="00823C5A">
      <w:pPr>
        <w:pStyle w:val="4"/>
      </w:pPr>
      <w:r>
        <w:rPr>
          <w:rFonts w:hint="eastAsia"/>
        </w:rPr>
        <w:lastRenderedPageBreak/>
        <w:t>ガス化溶融</w:t>
      </w:r>
      <w:r w:rsidR="00786CB3">
        <w:rPr>
          <w:rFonts w:hint="eastAsia"/>
        </w:rPr>
        <w:t>方式</w:t>
      </w:r>
      <w:r>
        <w:rPr>
          <w:rFonts w:hint="eastAsia"/>
        </w:rPr>
        <w:t>（キルン式）</w:t>
      </w:r>
    </w:p>
    <w:p w14:paraId="232BC9C6" w14:textId="0178F2F2" w:rsidR="0002495B" w:rsidRDefault="0002495B" w:rsidP="00823C5A">
      <w:pPr>
        <w:pStyle w:val="5"/>
      </w:pPr>
      <w:r>
        <w:rPr>
          <w:rFonts w:hint="eastAsia"/>
        </w:rPr>
        <w:t>原理</w:t>
      </w:r>
    </w:p>
    <w:p w14:paraId="0F815F21" w14:textId="29315056" w:rsidR="0002495B" w:rsidRDefault="00DC3D60" w:rsidP="005E6414">
      <w:pPr>
        <w:pStyle w:val="055"/>
        <w:ind w:leftChars="100" w:left="210" w:rightChars="100" w:right="210" w:firstLine="210"/>
      </w:pPr>
      <w:r w:rsidRPr="00DC3D60">
        <w:rPr>
          <w:rFonts w:hint="eastAsia"/>
        </w:rPr>
        <w:t>流動床式と同様に、ごみの熱分解及びガス化と溶融を別の炉で行う熱分解ガス化溶融方式で</w:t>
      </w:r>
      <w:r>
        <w:rPr>
          <w:rFonts w:hint="eastAsia"/>
        </w:rPr>
        <w:t>す</w:t>
      </w:r>
      <w:r w:rsidRPr="00DC3D60">
        <w:rPr>
          <w:rFonts w:hint="eastAsia"/>
        </w:rPr>
        <w:t>。ごみは破砕された後キルン炉（円筒状の横型炉）に供給され、間接的に加熱及び熱分解され</w:t>
      </w:r>
      <w:r>
        <w:rPr>
          <w:rFonts w:hint="eastAsia"/>
        </w:rPr>
        <w:t>ます</w:t>
      </w:r>
      <w:r w:rsidRPr="00DC3D60">
        <w:rPr>
          <w:rFonts w:hint="eastAsia"/>
        </w:rPr>
        <w:t>。発生した熱分解ガスとチャー（炭状の未燃物）等は後段の溶融炉で低空気比燃焼が行われ</w:t>
      </w:r>
      <w:r>
        <w:rPr>
          <w:rFonts w:hint="eastAsia"/>
        </w:rPr>
        <w:t>ます</w:t>
      </w:r>
      <w:r w:rsidRPr="00DC3D60">
        <w:rPr>
          <w:rFonts w:hint="eastAsia"/>
        </w:rPr>
        <w:t>。不燃物は熱分解終了後にキルン下部からチャーと混ざった状態で排出され、ふるいで分離され</w:t>
      </w:r>
      <w:r>
        <w:rPr>
          <w:rFonts w:hint="eastAsia"/>
        </w:rPr>
        <w:t>ます</w:t>
      </w:r>
      <w:r w:rsidRPr="00DC3D60">
        <w:rPr>
          <w:rFonts w:hint="eastAsia"/>
        </w:rPr>
        <w:t>。また、灰は溶融後に砂状のスラグとして回収さ</w:t>
      </w:r>
      <w:r>
        <w:rPr>
          <w:rFonts w:hint="eastAsia"/>
        </w:rPr>
        <w:t>れます</w:t>
      </w:r>
      <w:r w:rsidRPr="00DC3D60">
        <w:rPr>
          <w:rFonts w:hint="eastAsia"/>
        </w:rPr>
        <w:t>。燃焼温度が1,300 ℃程度と高温なため、ダイオキシン類の生成抑制と熱回収率の向上が可能</w:t>
      </w:r>
      <w:r>
        <w:rPr>
          <w:rFonts w:hint="eastAsia"/>
        </w:rPr>
        <w:t>です</w:t>
      </w:r>
      <w:r w:rsidRPr="00DC3D60">
        <w:rPr>
          <w:rFonts w:hint="eastAsia"/>
        </w:rPr>
        <w:t>。</w:t>
      </w:r>
    </w:p>
    <w:p w14:paraId="4485B12A" w14:textId="63E3C031" w:rsidR="00DC3D60" w:rsidRDefault="00DC3D60" w:rsidP="0002495B">
      <w:pPr>
        <w:ind w:left="682" w:firstLine="220"/>
      </w:pPr>
      <w:r>
        <w:rPr>
          <w:noProof/>
        </w:rPr>
        <w:drawing>
          <wp:anchor distT="0" distB="0" distL="114300" distR="114300" simplePos="0" relativeHeight="251518976" behindDoc="0" locked="0" layoutInCell="1" allowOverlap="1" wp14:anchorId="3FD21BD3" wp14:editId="7D183413">
            <wp:simplePos x="0" y="0"/>
            <wp:positionH relativeFrom="margin">
              <wp:align>center</wp:align>
            </wp:positionH>
            <wp:positionV relativeFrom="paragraph">
              <wp:posOffset>310515</wp:posOffset>
            </wp:positionV>
            <wp:extent cx="2987675" cy="2439670"/>
            <wp:effectExtent l="0" t="0" r="3175" b="0"/>
            <wp:wrapTopAndBottom/>
            <wp:docPr id="9" name="図 9"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ダイアグラム が含まれている画像&#10;&#10;自動的に生成された説明"/>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87675" cy="2439670"/>
                    </a:xfrm>
                    <a:prstGeom prst="rect">
                      <a:avLst/>
                    </a:prstGeom>
                    <a:noFill/>
                    <a:ln>
                      <a:noFill/>
                    </a:ln>
                  </pic:spPr>
                </pic:pic>
              </a:graphicData>
            </a:graphic>
          </wp:anchor>
        </w:drawing>
      </w:r>
    </w:p>
    <w:p w14:paraId="451D6C54" w14:textId="7F4774BA" w:rsidR="00DC3D60" w:rsidRPr="005A38AD" w:rsidRDefault="00DC3D60" w:rsidP="00146728">
      <w:pPr>
        <w:pStyle w:val="a8"/>
      </w:pPr>
      <w:r w:rsidRPr="005A38AD">
        <w:rPr>
          <w:rFonts w:hint="eastAsia"/>
        </w:rPr>
        <w:t>図</w:t>
      </w:r>
      <w:r w:rsidR="000D0540">
        <w:t>34</w:t>
      </w:r>
      <w:r w:rsidRPr="005A38AD">
        <w:rPr>
          <w:rFonts w:hint="eastAsia"/>
        </w:rPr>
        <w:t xml:space="preserve">　ガス化溶融炉（キルン式）の模式図</w:t>
      </w:r>
    </w:p>
    <w:p w14:paraId="5AA61E0B" w14:textId="08A93EF0" w:rsidR="00DC3D60" w:rsidRDefault="00DC3D60" w:rsidP="0002495B">
      <w:pPr>
        <w:ind w:left="682" w:firstLine="220"/>
      </w:pPr>
    </w:p>
    <w:p w14:paraId="231A881B" w14:textId="2D675483" w:rsidR="0002495B" w:rsidRDefault="0002495B" w:rsidP="00823C5A">
      <w:pPr>
        <w:pStyle w:val="5"/>
      </w:pPr>
      <w:r>
        <w:rPr>
          <w:rFonts w:hint="eastAsia"/>
        </w:rPr>
        <w:t>2000年以降の竣工実績</w:t>
      </w:r>
    </w:p>
    <w:p w14:paraId="441818E3" w14:textId="78913FA2" w:rsidR="001143B7" w:rsidRDefault="00DC3D60" w:rsidP="005E6414">
      <w:pPr>
        <w:pStyle w:val="055"/>
        <w:ind w:leftChars="100" w:left="210" w:rightChars="100" w:right="210" w:firstLine="210"/>
      </w:pPr>
      <w:r w:rsidRPr="00DC3D60">
        <w:rPr>
          <w:rFonts w:hint="eastAsia"/>
        </w:rPr>
        <w:t>国内におけるガス化溶融炉（</w:t>
      </w:r>
      <w:r>
        <w:rPr>
          <w:rFonts w:hint="eastAsia"/>
        </w:rPr>
        <w:t>キルン</w:t>
      </w:r>
      <w:r w:rsidRPr="00DC3D60">
        <w:rPr>
          <w:rFonts w:hint="eastAsia"/>
        </w:rPr>
        <w:t>式）の2000年以降の竣工実績を以下に示します</w:t>
      </w:r>
      <w:r>
        <w:rPr>
          <w:rFonts w:hint="eastAsia"/>
        </w:rPr>
        <w:t>。</w:t>
      </w:r>
    </w:p>
    <w:p w14:paraId="2971829A" w14:textId="71F0BDE2" w:rsidR="00BE2D97" w:rsidRDefault="000D4D7F" w:rsidP="005A38AD">
      <w:pPr>
        <w:pStyle w:val="055"/>
        <w:ind w:left="651" w:firstLine="210"/>
      </w:pPr>
      <w:r w:rsidRPr="00690966">
        <w:rPr>
          <w:noProof/>
        </w:rPr>
        <w:drawing>
          <wp:anchor distT="0" distB="0" distL="114300" distR="114300" simplePos="0" relativeHeight="252026880" behindDoc="1" locked="0" layoutInCell="1" allowOverlap="1" wp14:anchorId="4D08FF2A" wp14:editId="2492C520">
            <wp:simplePos x="0" y="0"/>
            <wp:positionH relativeFrom="margin">
              <wp:posOffset>143574</wp:posOffset>
            </wp:positionH>
            <wp:positionV relativeFrom="paragraph">
              <wp:posOffset>60960</wp:posOffset>
            </wp:positionV>
            <wp:extent cx="5608955" cy="2612390"/>
            <wp:effectExtent l="0" t="0" r="0" b="0"/>
            <wp:wrapNone/>
            <wp:docPr id="150518492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08955" cy="2612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D86CC" w14:textId="108D7101" w:rsidR="00BE2D97" w:rsidRDefault="00BE2D97" w:rsidP="005A38AD">
      <w:pPr>
        <w:pStyle w:val="055"/>
        <w:ind w:left="651" w:firstLine="210"/>
      </w:pPr>
    </w:p>
    <w:p w14:paraId="0C440D7A" w14:textId="4ED77090" w:rsidR="00BE2D97" w:rsidRDefault="00BE2D97" w:rsidP="005A38AD">
      <w:pPr>
        <w:pStyle w:val="055"/>
        <w:ind w:left="651" w:firstLine="210"/>
      </w:pPr>
    </w:p>
    <w:p w14:paraId="2236F674" w14:textId="0135FB87" w:rsidR="00BE2D97" w:rsidRDefault="00BE2D97" w:rsidP="005A38AD">
      <w:pPr>
        <w:pStyle w:val="055"/>
        <w:ind w:left="651" w:firstLine="210"/>
      </w:pPr>
    </w:p>
    <w:p w14:paraId="6A5F1EC1" w14:textId="3BA92B20" w:rsidR="00BE2D97" w:rsidRDefault="00BE2D97" w:rsidP="005A38AD">
      <w:pPr>
        <w:pStyle w:val="055"/>
        <w:ind w:left="651" w:firstLine="210"/>
      </w:pPr>
    </w:p>
    <w:p w14:paraId="4E592B54" w14:textId="4DE004DD" w:rsidR="00BE2D97" w:rsidRDefault="00BE2D97" w:rsidP="005A38AD">
      <w:pPr>
        <w:pStyle w:val="055"/>
        <w:ind w:left="651" w:firstLine="210"/>
      </w:pPr>
    </w:p>
    <w:p w14:paraId="262779D7" w14:textId="5379E1A1" w:rsidR="00BE2D97" w:rsidRDefault="00BE2D97" w:rsidP="005A38AD">
      <w:pPr>
        <w:pStyle w:val="055"/>
        <w:ind w:left="651" w:firstLine="210"/>
      </w:pPr>
    </w:p>
    <w:p w14:paraId="05D1C3FE" w14:textId="5B58AD54" w:rsidR="00BE2D97" w:rsidRDefault="00BE2D97" w:rsidP="005A38AD">
      <w:pPr>
        <w:pStyle w:val="055"/>
        <w:ind w:left="651" w:firstLine="210"/>
      </w:pPr>
    </w:p>
    <w:p w14:paraId="73FE6959" w14:textId="021C6283" w:rsidR="00BE2D97" w:rsidRDefault="00BE2D97" w:rsidP="005A38AD">
      <w:pPr>
        <w:pStyle w:val="055"/>
        <w:ind w:left="651" w:firstLine="210"/>
      </w:pPr>
    </w:p>
    <w:p w14:paraId="15FBF3B7" w14:textId="74736939" w:rsidR="00BE2D97" w:rsidRDefault="00F43B05" w:rsidP="005A38AD">
      <w:pPr>
        <w:pStyle w:val="055"/>
        <w:ind w:left="651" w:firstLine="210"/>
      </w:pPr>
      <w:r>
        <w:rPr>
          <w:noProof/>
        </w:rPr>
        <mc:AlternateContent>
          <mc:Choice Requires="wps">
            <w:drawing>
              <wp:anchor distT="0" distB="0" distL="114300" distR="114300" simplePos="0" relativeHeight="252088320" behindDoc="0" locked="0" layoutInCell="1" allowOverlap="1" wp14:anchorId="0A9893AA" wp14:editId="317868ED">
                <wp:simplePos x="0" y="0"/>
                <wp:positionH relativeFrom="margin">
                  <wp:posOffset>3716449</wp:posOffset>
                </wp:positionH>
                <wp:positionV relativeFrom="paragraph">
                  <wp:posOffset>71073</wp:posOffset>
                </wp:positionV>
                <wp:extent cx="1772701" cy="159488"/>
                <wp:effectExtent l="0" t="0" r="0" b="0"/>
                <wp:wrapNone/>
                <wp:docPr id="31233251" name="正方形/長方形 31233251"/>
                <wp:cNvGraphicFramePr/>
                <a:graphic xmlns:a="http://schemas.openxmlformats.org/drawingml/2006/main">
                  <a:graphicData uri="http://schemas.microsoft.com/office/word/2010/wordprocessingShape">
                    <wps:wsp>
                      <wps:cNvSpPr/>
                      <wps:spPr>
                        <a:xfrm>
                          <a:off x="0" y="0"/>
                          <a:ext cx="1772701"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C56A7" id="正方形/長方形 31233251" o:spid="_x0000_s1026" style="position:absolute;margin-left:292.65pt;margin-top:5.6pt;width:139.6pt;height:12.55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" fillcolor="white [3212]" stroked="f" strokeweight="1pt">
                <w10:wrap anchorx="margin"/>
              </v:rect>
            </w:pict>
          </mc:Fallback>
        </mc:AlternateContent>
      </w:r>
      <w:r>
        <w:rPr>
          <w:noProof/>
        </w:rPr>
        <mc:AlternateContent>
          <mc:Choice Requires="wps">
            <w:drawing>
              <wp:anchor distT="0" distB="0" distL="114300" distR="114300" simplePos="0" relativeHeight="252086272" behindDoc="0" locked="0" layoutInCell="1" allowOverlap="1" wp14:anchorId="10AC0EC8" wp14:editId="2E2460AD">
                <wp:simplePos x="0" y="0"/>
                <wp:positionH relativeFrom="margin">
                  <wp:posOffset>2734528</wp:posOffset>
                </wp:positionH>
                <wp:positionV relativeFrom="paragraph">
                  <wp:posOffset>70590</wp:posOffset>
                </wp:positionV>
                <wp:extent cx="684397" cy="159488"/>
                <wp:effectExtent l="0" t="0" r="1905" b="0"/>
                <wp:wrapNone/>
                <wp:docPr id="31233250" name="正方形/長方形 31233250"/>
                <wp:cNvGraphicFramePr/>
                <a:graphic xmlns:a="http://schemas.openxmlformats.org/drawingml/2006/main">
                  <a:graphicData uri="http://schemas.microsoft.com/office/word/2010/wordprocessingShape">
                    <wps:wsp>
                      <wps:cNvSpPr/>
                      <wps:spPr>
                        <a:xfrm>
                          <a:off x="0" y="0"/>
                          <a:ext cx="684397"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DFE82" id="正方形/長方形 31233250" o:spid="_x0000_s1026" style="position:absolute;margin-left:215.3pt;margin-top:5.55pt;width:53.9pt;height:12.5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" fillcolor="white [3212]" stroked="f" strokeweight="1pt">
                <w10:wrap anchorx="margin"/>
              </v:rect>
            </w:pict>
          </mc:Fallback>
        </mc:AlternateContent>
      </w:r>
      <w:r>
        <w:rPr>
          <w:noProof/>
        </w:rPr>
        <mc:AlternateContent>
          <mc:Choice Requires="wps">
            <w:drawing>
              <wp:anchor distT="0" distB="0" distL="114300" distR="114300" simplePos="0" relativeHeight="252084224" behindDoc="0" locked="0" layoutInCell="1" allowOverlap="1" wp14:anchorId="1D14D0F8" wp14:editId="4853C6F6">
                <wp:simplePos x="0" y="0"/>
                <wp:positionH relativeFrom="column">
                  <wp:posOffset>2083992</wp:posOffset>
                </wp:positionH>
                <wp:positionV relativeFrom="paragraph">
                  <wp:posOffset>76683</wp:posOffset>
                </wp:positionV>
                <wp:extent cx="398297" cy="159488"/>
                <wp:effectExtent l="0" t="0" r="1905" b="0"/>
                <wp:wrapNone/>
                <wp:docPr id="31233249" name="正方形/長方形 31233249"/>
                <wp:cNvGraphicFramePr/>
                <a:graphic xmlns:a="http://schemas.openxmlformats.org/drawingml/2006/main">
                  <a:graphicData uri="http://schemas.microsoft.com/office/word/2010/wordprocessingShape">
                    <wps:wsp>
                      <wps:cNvSpPr/>
                      <wps:spPr>
                        <a:xfrm>
                          <a:off x="0" y="0"/>
                          <a:ext cx="398297"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EE076" id="正方形/長方形 31233249" o:spid="_x0000_s1026" style="position:absolute;margin-left:164.1pt;margin-top:6.05pt;width:31.35pt;height:12.5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" fillcolor="white [3212]" stroked="f" strokeweight="1pt"/>
            </w:pict>
          </mc:Fallback>
        </mc:AlternateContent>
      </w:r>
      <w:r>
        <w:rPr>
          <w:noProof/>
        </w:rPr>
        <mc:AlternateContent>
          <mc:Choice Requires="wps">
            <w:drawing>
              <wp:anchor distT="0" distB="0" distL="114300" distR="114300" simplePos="0" relativeHeight="252082176" behindDoc="0" locked="0" layoutInCell="1" allowOverlap="1" wp14:anchorId="3F16700A" wp14:editId="2288EFC7">
                <wp:simplePos x="0" y="0"/>
                <wp:positionH relativeFrom="column">
                  <wp:posOffset>1583776</wp:posOffset>
                </wp:positionH>
                <wp:positionV relativeFrom="paragraph">
                  <wp:posOffset>76200</wp:posOffset>
                </wp:positionV>
                <wp:extent cx="224393" cy="159488"/>
                <wp:effectExtent l="0" t="0" r="4445" b="0"/>
                <wp:wrapNone/>
                <wp:docPr id="2028108447" name="正方形/長方形 2028108447"/>
                <wp:cNvGraphicFramePr/>
                <a:graphic xmlns:a="http://schemas.openxmlformats.org/drawingml/2006/main">
                  <a:graphicData uri="http://schemas.microsoft.com/office/word/2010/wordprocessingShape">
                    <wps:wsp>
                      <wps:cNvSpPr/>
                      <wps:spPr>
                        <a:xfrm>
                          <a:off x="0" y="0"/>
                          <a:ext cx="224393"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0D81C" id="正方形/長方形 2028108447" o:spid="_x0000_s1026" style="position:absolute;margin-left:124.7pt;margin-top:6pt;width:17.65pt;height:12.5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" fillcolor="white [3212]" stroked="f" strokeweight="1pt"/>
            </w:pict>
          </mc:Fallback>
        </mc:AlternateContent>
      </w:r>
      <w:r>
        <w:rPr>
          <w:noProof/>
        </w:rPr>
        <mc:AlternateContent>
          <mc:Choice Requires="wps">
            <w:drawing>
              <wp:anchor distT="0" distB="0" distL="114300" distR="114300" simplePos="0" relativeHeight="252080128" behindDoc="0" locked="0" layoutInCell="1" allowOverlap="1" wp14:anchorId="046C9384" wp14:editId="33AD4631">
                <wp:simplePos x="0" y="0"/>
                <wp:positionH relativeFrom="column">
                  <wp:posOffset>827393</wp:posOffset>
                </wp:positionH>
                <wp:positionV relativeFrom="paragraph">
                  <wp:posOffset>76683</wp:posOffset>
                </wp:positionV>
                <wp:extent cx="224393" cy="159488"/>
                <wp:effectExtent l="0" t="0" r="4445" b="0"/>
                <wp:wrapNone/>
                <wp:docPr id="2028108446" name="正方形/長方形 2028108446"/>
                <wp:cNvGraphicFramePr/>
                <a:graphic xmlns:a="http://schemas.openxmlformats.org/drawingml/2006/main">
                  <a:graphicData uri="http://schemas.microsoft.com/office/word/2010/wordprocessingShape">
                    <wps:wsp>
                      <wps:cNvSpPr/>
                      <wps:spPr>
                        <a:xfrm>
                          <a:off x="0" y="0"/>
                          <a:ext cx="224393"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48E42" id="正方形/長方形 2028108446" o:spid="_x0000_s1026" style="position:absolute;margin-left:65.15pt;margin-top:6.05pt;width:17.65pt;height:12.5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" fillcolor="white [3212]" stroked="f" strokeweight="1pt"/>
            </w:pict>
          </mc:Fallback>
        </mc:AlternateContent>
      </w:r>
    </w:p>
    <w:p w14:paraId="7FDF8A71" w14:textId="01CD51ED" w:rsidR="00BE2D97" w:rsidRDefault="00BE2D97" w:rsidP="005A38AD">
      <w:pPr>
        <w:pStyle w:val="055"/>
        <w:ind w:left="651" w:firstLine="210"/>
      </w:pPr>
    </w:p>
    <w:p w14:paraId="5DFAD603" w14:textId="515B494A" w:rsidR="0002495B" w:rsidRPr="005A38AD" w:rsidRDefault="00DC3D60" w:rsidP="00146728">
      <w:pPr>
        <w:pStyle w:val="a8"/>
      </w:pPr>
      <w:r w:rsidRPr="005A38AD">
        <w:rPr>
          <w:rFonts w:hint="eastAsia"/>
        </w:rPr>
        <w:t>図</w:t>
      </w:r>
      <w:r w:rsidR="000D0540">
        <w:t>35</w:t>
      </w:r>
      <w:r w:rsidRPr="005A38AD">
        <w:rPr>
          <w:rFonts w:hint="eastAsia"/>
        </w:rPr>
        <w:t xml:space="preserve">　2000年以降のガス化溶融炉（キルン式）の竣工実績</w:t>
      </w:r>
      <w:r w:rsidR="0002495B" w:rsidRPr="005A38AD">
        <w:br w:type="page"/>
      </w:r>
    </w:p>
    <w:p w14:paraId="5A1A08A3" w14:textId="1193036C" w:rsidR="0002495B" w:rsidRDefault="00DC3D60" w:rsidP="00823C5A">
      <w:pPr>
        <w:pStyle w:val="4"/>
      </w:pPr>
      <w:r>
        <w:rPr>
          <w:rFonts w:hint="eastAsia"/>
        </w:rPr>
        <w:lastRenderedPageBreak/>
        <w:t>ガス化改質式</w:t>
      </w:r>
    </w:p>
    <w:p w14:paraId="33CA4B4E" w14:textId="77777777" w:rsidR="0002495B" w:rsidRDefault="0002495B" w:rsidP="00823C5A">
      <w:pPr>
        <w:pStyle w:val="5"/>
      </w:pPr>
      <w:r>
        <w:rPr>
          <w:rFonts w:hint="eastAsia"/>
        </w:rPr>
        <w:t>原理</w:t>
      </w:r>
    </w:p>
    <w:p w14:paraId="3E22A232" w14:textId="62499EAE" w:rsidR="000D0CC6" w:rsidRDefault="000D0CC6" w:rsidP="005E6414">
      <w:pPr>
        <w:pStyle w:val="055"/>
        <w:ind w:leftChars="100" w:left="210" w:rightChars="100" w:right="210" w:firstLine="210"/>
      </w:pPr>
      <w:r>
        <w:rPr>
          <w:rFonts w:hint="eastAsia"/>
        </w:rPr>
        <w:t>廃棄物をガス化して得られた熱分解ガスを800℃以上に維持した上で、このガスに含まれる水蒸気もしくは新たに加えた水蒸気と酸素を含むガスによりタール（有機物の熱分解で生じる黒褐色の油状物）を分解します。また、高温反応炉から生じる改質ガスはダイオキシン類の発生抑制のために急冷されます。さらに、改質ガス中には塩化水素や硫化水素等の不純物を含んでいるため、これらの不純物を脱硫装置等で除去することにより、水素及び一酸化炭素を主体とした精製ガスに転換します。</w:t>
      </w:r>
    </w:p>
    <w:p w14:paraId="72B7AD00" w14:textId="729377DD" w:rsidR="0002495B" w:rsidRDefault="000D0CC6" w:rsidP="005E6414">
      <w:pPr>
        <w:pStyle w:val="055"/>
        <w:ind w:leftChars="100" w:left="210" w:rightChars="100" w:right="210" w:firstLine="210"/>
      </w:pPr>
      <w:r>
        <w:rPr>
          <w:rFonts w:hint="eastAsia"/>
        </w:rPr>
        <w:t>精製ガスは残さの溶融や貯留することによりボイラやガスエンジンなどで発電することができます。なお、改質ガスから酸洗浄により分離された重金属類は、水処理の過程で金属水酸化物及び工業塩として回収され、資源として再生利用が可能です。</w:t>
      </w:r>
    </w:p>
    <w:p w14:paraId="53166F98" w14:textId="5CBCFB1F" w:rsidR="000D0CC6" w:rsidRDefault="00C7635A" w:rsidP="000D0CC6">
      <w:pPr>
        <w:ind w:left="682" w:firstLine="220"/>
      </w:pPr>
      <w:r w:rsidRPr="00C7635A">
        <w:rPr>
          <w:noProof/>
        </w:rPr>
        <w:drawing>
          <wp:anchor distT="0" distB="0" distL="114300" distR="114300" simplePos="0" relativeHeight="251510784" behindDoc="0" locked="0" layoutInCell="1" allowOverlap="1" wp14:anchorId="2FAB1D78" wp14:editId="2DA118CB">
            <wp:simplePos x="0" y="0"/>
            <wp:positionH relativeFrom="column">
              <wp:posOffset>1252220</wp:posOffset>
            </wp:positionH>
            <wp:positionV relativeFrom="paragraph">
              <wp:posOffset>281940</wp:posOffset>
            </wp:positionV>
            <wp:extent cx="3259882" cy="2197735"/>
            <wp:effectExtent l="0" t="0" r="0" b="0"/>
            <wp:wrapTopAndBottom/>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59882" cy="2197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D394B" w14:textId="454BDB25" w:rsidR="00DC3D60" w:rsidRPr="005A38AD" w:rsidRDefault="00DC3D60" w:rsidP="00146728">
      <w:pPr>
        <w:pStyle w:val="a8"/>
      </w:pPr>
      <w:r w:rsidRPr="005A38AD">
        <w:rPr>
          <w:rFonts w:hint="eastAsia"/>
        </w:rPr>
        <w:t>図</w:t>
      </w:r>
      <w:r w:rsidR="000D0540">
        <w:t>36</w:t>
      </w:r>
      <w:r w:rsidR="000D0CC6" w:rsidRPr="005A38AD">
        <w:rPr>
          <w:rFonts w:hint="eastAsia"/>
        </w:rPr>
        <w:t xml:space="preserve">　ガス化改質式の模式図</w:t>
      </w:r>
    </w:p>
    <w:p w14:paraId="3004BB46" w14:textId="77777777" w:rsidR="00DC3D60" w:rsidRPr="005A38AD" w:rsidRDefault="00DC3D60" w:rsidP="0002495B">
      <w:pPr>
        <w:ind w:left="682" w:firstLine="220"/>
        <w:rPr>
          <w:rFonts w:ascii="BIZ UDゴシック" w:eastAsia="BIZ UDゴシック" w:hAnsi="BIZ UDゴシック"/>
        </w:rPr>
      </w:pPr>
    </w:p>
    <w:p w14:paraId="0B74C5A6" w14:textId="046495C7" w:rsidR="0002495B" w:rsidRDefault="0002495B" w:rsidP="00823C5A">
      <w:pPr>
        <w:pStyle w:val="5"/>
      </w:pPr>
      <w:r>
        <w:rPr>
          <w:rFonts w:hint="eastAsia"/>
        </w:rPr>
        <w:t>2000年以降の竣工実績</w:t>
      </w:r>
    </w:p>
    <w:p w14:paraId="3FEF4AEC" w14:textId="0CB34348" w:rsidR="0002495B" w:rsidRDefault="00DC3D60" w:rsidP="005E6414">
      <w:pPr>
        <w:pStyle w:val="055"/>
        <w:ind w:leftChars="100" w:left="210" w:rightChars="100" w:right="210" w:firstLine="210"/>
      </w:pPr>
      <w:r w:rsidRPr="00DC3D60">
        <w:rPr>
          <w:rFonts w:hint="eastAsia"/>
        </w:rPr>
        <w:t>国内における</w:t>
      </w:r>
      <w:r w:rsidR="000D0CC6">
        <w:rPr>
          <w:rFonts w:hint="eastAsia"/>
        </w:rPr>
        <w:t>ガス化改質式</w:t>
      </w:r>
      <w:r w:rsidRPr="00DC3D60">
        <w:rPr>
          <w:rFonts w:hint="eastAsia"/>
        </w:rPr>
        <w:t>の2000年以降の竣工実績を以下に示します</w:t>
      </w:r>
      <w:r>
        <w:rPr>
          <w:rFonts w:hint="eastAsia"/>
        </w:rPr>
        <w:t>。</w:t>
      </w:r>
    </w:p>
    <w:p w14:paraId="5D1BDCBC" w14:textId="5428EC02" w:rsidR="00BE2D97" w:rsidRPr="006653D3" w:rsidRDefault="00472C8F" w:rsidP="005A38AD">
      <w:pPr>
        <w:pStyle w:val="055"/>
        <w:ind w:left="651" w:firstLine="210"/>
      </w:pPr>
      <w:r w:rsidRPr="00690966">
        <w:rPr>
          <w:noProof/>
        </w:rPr>
        <w:drawing>
          <wp:anchor distT="0" distB="0" distL="114300" distR="114300" simplePos="0" relativeHeight="252028928" behindDoc="1" locked="0" layoutInCell="1" allowOverlap="1" wp14:anchorId="63AA326C" wp14:editId="1840F81E">
            <wp:simplePos x="0" y="0"/>
            <wp:positionH relativeFrom="margin">
              <wp:posOffset>91440</wp:posOffset>
            </wp:positionH>
            <wp:positionV relativeFrom="paragraph">
              <wp:posOffset>30544</wp:posOffset>
            </wp:positionV>
            <wp:extent cx="5655449" cy="2648797"/>
            <wp:effectExtent l="0" t="0" r="2540" b="0"/>
            <wp:wrapNone/>
            <wp:docPr id="214048916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55449" cy="26487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426F6" w14:textId="76CBE00F" w:rsidR="00BE2D97" w:rsidRDefault="00BE2D97" w:rsidP="005A38AD">
      <w:pPr>
        <w:pStyle w:val="055"/>
        <w:ind w:left="651" w:firstLine="210"/>
      </w:pPr>
    </w:p>
    <w:p w14:paraId="29CBAC2F" w14:textId="17CB7403" w:rsidR="00BE2D97" w:rsidRDefault="00BE2D97" w:rsidP="005A38AD">
      <w:pPr>
        <w:pStyle w:val="055"/>
        <w:ind w:left="651" w:firstLine="210"/>
      </w:pPr>
    </w:p>
    <w:p w14:paraId="6686F56E" w14:textId="62826C74" w:rsidR="00BE2D97" w:rsidRDefault="00BE2D97" w:rsidP="005A38AD">
      <w:pPr>
        <w:pStyle w:val="055"/>
        <w:ind w:left="651" w:firstLine="210"/>
      </w:pPr>
    </w:p>
    <w:p w14:paraId="408782C5" w14:textId="29B0973C" w:rsidR="00BE2D97" w:rsidRDefault="00BE2D97" w:rsidP="005A38AD">
      <w:pPr>
        <w:pStyle w:val="055"/>
        <w:ind w:left="651" w:firstLine="210"/>
      </w:pPr>
    </w:p>
    <w:p w14:paraId="76A6A033" w14:textId="715CC8B3" w:rsidR="00BE2D97" w:rsidRDefault="00BE2D97" w:rsidP="005A38AD">
      <w:pPr>
        <w:pStyle w:val="055"/>
        <w:ind w:left="651" w:firstLine="210"/>
      </w:pPr>
    </w:p>
    <w:p w14:paraId="0F8C64C1" w14:textId="1801FEFB" w:rsidR="00BE2D97" w:rsidRDefault="00BE2D97" w:rsidP="005A38AD">
      <w:pPr>
        <w:pStyle w:val="055"/>
        <w:ind w:left="651" w:firstLine="210"/>
      </w:pPr>
    </w:p>
    <w:p w14:paraId="1F9FA5DF" w14:textId="0FB39979" w:rsidR="00BE2D97" w:rsidRDefault="00BE2D97" w:rsidP="005A38AD">
      <w:pPr>
        <w:pStyle w:val="055"/>
        <w:ind w:left="651" w:firstLine="210"/>
      </w:pPr>
    </w:p>
    <w:p w14:paraId="78136E1A" w14:textId="77777777" w:rsidR="00BE2D97" w:rsidRDefault="00BE2D97" w:rsidP="005A38AD">
      <w:pPr>
        <w:pStyle w:val="055"/>
        <w:ind w:left="651" w:firstLine="210"/>
      </w:pPr>
    </w:p>
    <w:p w14:paraId="2349945F" w14:textId="58CDCE10" w:rsidR="00BE2D97" w:rsidRDefault="00BE2D97" w:rsidP="005A38AD">
      <w:pPr>
        <w:pStyle w:val="055"/>
        <w:ind w:left="651" w:firstLine="210"/>
      </w:pPr>
    </w:p>
    <w:p w14:paraId="6A671593" w14:textId="77777777" w:rsidR="00BE2D97" w:rsidRDefault="00BE2D97" w:rsidP="005A38AD">
      <w:pPr>
        <w:pStyle w:val="055"/>
        <w:ind w:left="651" w:firstLine="210"/>
      </w:pPr>
    </w:p>
    <w:p w14:paraId="6DAFBAF6" w14:textId="0A22E2C0" w:rsidR="00CD1FBC" w:rsidRDefault="00DC3D60" w:rsidP="00146728">
      <w:pPr>
        <w:pStyle w:val="a8"/>
      </w:pPr>
      <w:r w:rsidRPr="005A38AD">
        <w:rPr>
          <w:rFonts w:hint="eastAsia"/>
        </w:rPr>
        <w:t>図</w:t>
      </w:r>
      <w:r w:rsidR="000D0540">
        <w:t>37</w:t>
      </w:r>
      <w:r w:rsidR="000D0CC6" w:rsidRPr="005A38AD">
        <w:rPr>
          <w:rFonts w:hint="eastAsia"/>
        </w:rPr>
        <w:t xml:space="preserve">　2000年以降のガス化改質式の竣工実績</w:t>
      </w:r>
      <w:r w:rsidR="00CD1FBC">
        <w:br w:type="page"/>
      </w:r>
    </w:p>
    <w:p w14:paraId="221A2687" w14:textId="76FAB6FD" w:rsidR="00953675" w:rsidRPr="00C85653" w:rsidRDefault="00953675" w:rsidP="003B432D">
      <w:pPr>
        <w:pStyle w:val="a8"/>
        <w:jc w:val="both"/>
        <w:rPr>
          <w:rFonts w:asciiTheme="minorEastAsia" w:eastAsiaTheme="minorEastAsia" w:hAnsiTheme="minorEastAsia"/>
        </w:rPr>
      </w:pPr>
    </w:p>
    <w:p w14:paraId="012698D7" w14:textId="434EA781" w:rsidR="00045393" w:rsidRDefault="00045393" w:rsidP="00146728">
      <w:pPr>
        <w:pStyle w:val="a8"/>
      </w:pPr>
      <w:bookmarkStart w:id="35" w:name="_Ref129694360"/>
      <w:r>
        <w:rPr>
          <w:rFonts w:hint="eastAsia"/>
        </w:rPr>
        <w:t>表</w:t>
      </w:r>
      <w:r w:rsidR="004C1DA4">
        <w:t>19</w:t>
      </w:r>
      <w:bookmarkEnd w:id="35"/>
      <w:r>
        <w:t>-1</w:t>
      </w:r>
      <w:r>
        <w:rPr>
          <w:rFonts w:hint="eastAsia"/>
        </w:rPr>
        <w:t xml:space="preserve">　熱処理方式のまとめ（その１）</w:t>
      </w:r>
    </w:p>
    <w:tbl>
      <w:tblPr>
        <w:tblStyle w:val="aa"/>
        <w:tblW w:w="0" w:type="auto"/>
        <w:tblLook w:val="04A0" w:firstRow="1" w:lastRow="0" w:firstColumn="1" w:lastColumn="0" w:noHBand="0" w:noVBand="1"/>
      </w:tblPr>
      <w:tblGrid>
        <w:gridCol w:w="491"/>
        <w:gridCol w:w="4603"/>
        <w:gridCol w:w="3966"/>
      </w:tblGrid>
      <w:tr w:rsidR="00045393" w14:paraId="18D548D1" w14:textId="77777777" w:rsidTr="00E741FA">
        <w:tc>
          <w:tcPr>
            <w:tcW w:w="491" w:type="dxa"/>
            <w:shd w:val="clear" w:color="auto" w:fill="E2EFD9" w:themeFill="accent6" w:themeFillTint="33"/>
            <w:tcMar>
              <w:top w:w="85" w:type="dxa"/>
              <w:left w:w="85" w:type="dxa"/>
              <w:bottom w:w="85" w:type="dxa"/>
              <w:right w:w="85" w:type="dxa"/>
            </w:tcMar>
          </w:tcPr>
          <w:p w14:paraId="1AD68E11" w14:textId="77777777" w:rsidR="00045393" w:rsidRPr="00EE51EE" w:rsidRDefault="00045393" w:rsidP="00252D28">
            <w:pPr>
              <w:rPr>
                <w:sz w:val="20"/>
                <w:szCs w:val="20"/>
              </w:rPr>
            </w:pPr>
          </w:p>
        </w:tc>
        <w:tc>
          <w:tcPr>
            <w:tcW w:w="4603" w:type="dxa"/>
            <w:shd w:val="clear" w:color="auto" w:fill="E2EFD9" w:themeFill="accent6" w:themeFillTint="33"/>
            <w:tcMar>
              <w:top w:w="85" w:type="dxa"/>
              <w:left w:w="85" w:type="dxa"/>
              <w:bottom w:w="85" w:type="dxa"/>
              <w:right w:w="85" w:type="dxa"/>
            </w:tcMar>
            <w:vAlign w:val="center"/>
          </w:tcPr>
          <w:p w14:paraId="3414E58A" w14:textId="172A6EC2" w:rsidR="00045393" w:rsidRPr="00EE51EE" w:rsidRDefault="00045393" w:rsidP="00252D28">
            <w:pPr>
              <w:jc w:val="center"/>
              <w:rPr>
                <w:sz w:val="20"/>
                <w:szCs w:val="20"/>
              </w:rPr>
            </w:pPr>
            <w:r w:rsidRPr="00EE51EE">
              <w:rPr>
                <w:rFonts w:hint="eastAsia"/>
                <w:sz w:val="20"/>
                <w:szCs w:val="20"/>
              </w:rPr>
              <w:t>模式図</w:t>
            </w:r>
          </w:p>
        </w:tc>
        <w:tc>
          <w:tcPr>
            <w:tcW w:w="3966" w:type="dxa"/>
            <w:shd w:val="clear" w:color="auto" w:fill="E2EFD9" w:themeFill="accent6" w:themeFillTint="33"/>
            <w:tcMar>
              <w:top w:w="85" w:type="dxa"/>
              <w:left w:w="85" w:type="dxa"/>
              <w:bottom w:w="85" w:type="dxa"/>
              <w:right w:w="85" w:type="dxa"/>
            </w:tcMar>
            <w:vAlign w:val="center"/>
          </w:tcPr>
          <w:p w14:paraId="20B69DED" w14:textId="595CB846" w:rsidR="00045393" w:rsidRPr="00EE51EE" w:rsidRDefault="00045393" w:rsidP="00252D28">
            <w:pPr>
              <w:jc w:val="center"/>
              <w:rPr>
                <w:sz w:val="20"/>
                <w:szCs w:val="20"/>
              </w:rPr>
            </w:pPr>
            <w:r w:rsidRPr="00EE51EE">
              <w:rPr>
                <w:rFonts w:hint="eastAsia"/>
                <w:sz w:val="20"/>
                <w:szCs w:val="20"/>
              </w:rPr>
              <w:t>概要</w:t>
            </w:r>
          </w:p>
        </w:tc>
      </w:tr>
      <w:tr w:rsidR="00045393" w14:paraId="3065B64D" w14:textId="77777777" w:rsidTr="00E741FA">
        <w:trPr>
          <w:cantSplit/>
          <w:trHeight w:val="3366"/>
        </w:trPr>
        <w:tc>
          <w:tcPr>
            <w:tcW w:w="491" w:type="dxa"/>
            <w:shd w:val="clear" w:color="auto" w:fill="E2EFD9" w:themeFill="accent6" w:themeFillTint="33"/>
            <w:tcMar>
              <w:top w:w="85" w:type="dxa"/>
              <w:left w:w="85" w:type="dxa"/>
              <w:bottom w:w="85" w:type="dxa"/>
              <w:right w:w="85" w:type="dxa"/>
            </w:tcMar>
            <w:textDirection w:val="tbRlV"/>
            <w:vAlign w:val="center"/>
          </w:tcPr>
          <w:p w14:paraId="49574AD9" w14:textId="65810BD7" w:rsidR="00045393" w:rsidRPr="00EE51EE" w:rsidRDefault="00045393" w:rsidP="00252D28">
            <w:pPr>
              <w:jc w:val="center"/>
              <w:rPr>
                <w:sz w:val="20"/>
                <w:szCs w:val="20"/>
              </w:rPr>
            </w:pPr>
            <w:r w:rsidRPr="00EE51EE">
              <w:rPr>
                <w:rFonts w:hint="eastAsia"/>
                <w:sz w:val="20"/>
                <w:szCs w:val="20"/>
              </w:rPr>
              <w:t>焼却方式（ストーカ式）</w:t>
            </w:r>
          </w:p>
        </w:tc>
        <w:tc>
          <w:tcPr>
            <w:tcW w:w="4603" w:type="dxa"/>
            <w:tcMar>
              <w:top w:w="85" w:type="dxa"/>
              <w:left w:w="85" w:type="dxa"/>
              <w:bottom w:w="85" w:type="dxa"/>
              <w:right w:w="85" w:type="dxa"/>
            </w:tcMar>
          </w:tcPr>
          <w:p w14:paraId="34DF4744" w14:textId="6B093302" w:rsidR="00045393" w:rsidRPr="00EE51EE" w:rsidRDefault="00045393" w:rsidP="00252D28">
            <w:pPr>
              <w:rPr>
                <w:sz w:val="20"/>
                <w:szCs w:val="20"/>
              </w:rPr>
            </w:pPr>
            <w:r w:rsidRPr="00EE51EE">
              <w:rPr>
                <w:rFonts w:asciiTheme="minorEastAsia" w:eastAsiaTheme="minorEastAsia" w:hAnsiTheme="minorEastAsia"/>
                <w:noProof/>
                <w:sz w:val="20"/>
                <w:szCs w:val="20"/>
              </w:rPr>
              <w:drawing>
                <wp:anchor distT="0" distB="0" distL="114300" distR="114300" simplePos="0" relativeHeight="251700224" behindDoc="0" locked="0" layoutInCell="1" allowOverlap="1" wp14:anchorId="5AF6CF5B" wp14:editId="5277655A">
                  <wp:simplePos x="0" y="0"/>
                  <wp:positionH relativeFrom="column">
                    <wp:posOffset>427533</wp:posOffset>
                  </wp:positionH>
                  <wp:positionV relativeFrom="paragraph">
                    <wp:posOffset>71197</wp:posOffset>
                  </wp:positionV>
                  <wp:extent cx="1909267" cy="2002284"/>
                  <wp:effectExtent l="0" t="0" r="0" b="0"/>
                  <wp:wrapNone/>
                  <wp:docPr id="165" name="図 165"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タイムライン が含まれている画像&#10;&#10;自動的に生成された説明"/>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09267" cy="20022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6" w:type="dxa"/>
            <w:tcMar>
              <w:top w:w="85" w:type="dxa"/>
              <w:left w:w="85" w:type="dxa"/>
              <w:bottom w:w="85" w:type="dxa"/>
              <w:right w:w="85" w:type="dxa"/>
            </w:tcMar>
            <w:vAlign w:val="center"/>
          </w:tcPr>
          <w:p w14:paraId="74BDCCC6" w14:textId="604F4ADE" w:rsidR="00045393" w:rsidRPr="00EE51EE" w:rsidRDefault="00045393" w:rsidP="00252D28">
            <w:pPr>
              <w:ind w:firstLineChars="100" w:firstLine="200"/>
              <w:rPr>
                <w:sz w:val="20"/>
                <w:szCs w:val="20"/>
              </w:rPr>
            </w:pPr>
            <w:r w:rsidRPr="00EE51EE">
              <w:rPr>
                <w:rFonts w:asciiTheme="minorEastAsia" w:eastAsiaTheme="minorEastAsia" w:hAnsiTheme="minorEastAsia" w:hint="eastAsia"/>
                <w:sz w:val="20"/>
                <w:szCs w:val="20"/>
              </w:rPr>
              <w:t>可動する火格子上でごみを撹拌・移動させながら、火格子下部から空気を送入してごみを燃焼させる。燃焼装置は、燃焼に先立ちごみの十分な乾燥を行う乾燥帯、乾燥したごみを燃焼する燃焼帯、焼却灰中の未燃分の完全燃焼を行う後燃焼帯から構成される。型式によってはこのような明確な区分を設けずに、同様な効果（乾燥、燃焼、後燃焼）を得ている場合もある。なお、本方式は小型炉から大型炉まであらゆる炉に用いられており、国内での導入実績が最も多い処理方式である。</w:t>
            </w:r>
          </w:p>
        </w:tc>
      </w:tr>
      <w:tr w:rsidR="00045393" w14:paraId="73DA62DA" w14:textId="77777777" w:rsidTr="00E741FA">
        <w:trPr>
          <w:cantSplit/>
          <w:trHeight w:val="3374"/>
        </w:trPr>
        <w:tc>
          <w:tcPr>
            <w:tcW w:w="491" w:type="dxa"/>
            <w:shd w:val="clear" w:color="auto" w:fill="E2EFD9" w:themeFill="accent6" w:themeFillTint="33"/>
            <w:tcMar>
              <w:top w:w="85" w:type="dxa"/>
              <w:left w:w="85" w:type="dxa"/>
              <w:bottom w:w="85" w:type="dxa"/>
              <w:right w:w="85" w:type="dxa"/>
            </w:tcMar>
            <w:textDirection w:val="tbRlV"/>
            <w:vAlign w:val="center"/>
          </w:tcPr>
          <w:p w14:paraId="35F676EA" w14:textId="22B02D1F" w:rsidR="00045393" w:rsidRPr="00EE51EE" w:rsidRDefault="00045393" w:rsidP="00252D28">
            <w:pPr>
              <w:jc w:val="center"/>
              <w:rPr>
                <w:sz w:val="20"/>
                <w:szCs w:val="20"/>
              </w:rPr>
            </w:pPr>
            <w:r w:rsidRPr="00EE51EE">
              <w:rPr>
                <w:rFonts w:hint="eastAsia"/>
                <w:sz w:val="20"/>
                <w:szCs w:val="20"/>
              </w:rPr>
              <w:t>焼却方式（流動床式）</w:t>
            </w:r>
          </w:p>
        </w:tc>
        <w:tc>
          <w:tcPr>
            <w:tcW w:w="4603" w:type="dxa"/>
            <w:tcMar>
              <w:top w:w="85" w:type="dxa"/>
              <w:left w:w="85" w:type="dxa"/>
              <w:bottom w:w="85" w:type="dxa"/>
              <w:right w:w="85" w:type="dxa"/>
            </w:tcMar>
          </w:tcPr>
          <w:p w14:paraId="4B3CB7FD" w14:textId="36272AD6" w:rsidR="00045393" w:rsidRPr="00EE51EE" w:rsidRDefault="00045393" w:rsidP="00252D28">
            <w:pPr>
              <w:rPr>
                <w:sz w:val="20"/>
                <w:szCs w:val="20"/>
              </w:rPr>
            </w:pPr>
            <w:r w:rsidRPr="00EE51EE">
              <w:rPr>
                <w:rFonts w:asciiTheme="minorEastAsia" w:eastAsiaTheme="minorEastAsia" w:hAnsiTheme="minorEastAsia"/>
                <w:noProof/>
                <w:sz w:val="20"/>
                <w:szCs w:val="20"/>
              </w:rPr>
              <w:drawing>
                <wp:anchor distT="0" distB="0" distL="114300" distR="114300" simplePos="0" relativeHeight="251701248" behindDoc="0" locked="0" layoutInCell="1" allowOverlap="1" wp14:anchorId="17A32305" wp14:editId="0AE933A2">
                  <wp:simplePos x="0" y="0"/>
                  <wp:positionH relativeFrom="column">
                    <wp:posOffset>580923</wp:posOffset>
                  </wp:positionH>
                  <wp:positionV relativeFrom="paragraph">
                    <wp:posOffset>46355</wp:posOffset>
                  </wp:positionV>
                  <wp:extent cx="1723433" cy="2055571"/>
                  <wp:effectExtent l="0" t="0" r="0" b="1905"/>
                  <wp:wrapNone/>
                  <wp:docPr id="184" name="図 184"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ダイアグラム が含まれている画像&#10;&#10;自動的に生成された説明"/>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3433" cy="20555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6" w:type="dxa"/>
            <w:tcMar>
              <w:top w:w="85" w:type="dxa"/>
              <w:left w:w="85" w:type="dxa"/>
              <w:bottom w:w="85" w:type="dxa"/>
              <w:right w:w="85" w:type="dxa"/>
            </w:tcMar>
            <w:vAlign w:val="center"/>
          </w:tcPr>
          <w:p w14:paraId="736B3B99" w14:textId="71A44CE0" w:rsidR="00045393" w:rsidRPr="00EE51EE" w:rsidRDefault="00045393" w:rsidP="00252D28">
            <w:pPr>
              <w:ind w:firstLineChars="100" w:firstLine="200"/>
              <w:rPr>
                <w:sz w:val="20"/>
                <w:szCs w:val="20"/>
              </w:rPr>
            </w:pPr>
            <w:r w:rsidRPr="00EE51EE">
              <w:rPr>
                <w:rFonts w:asciiTheme="minorEastAsia" w:eastAsiaTheme="minorEastAsia" w:hAnsiTheme="minorEastAsia" w:hint="eastAsia"/>
                <w:sz w:val="20"/>
                <w:szCs w:val="20"/>
              </w:rPr>
              <w:t>しゃく熱状態（</w:t>
            </w:r>
            <w:r w:rsidRPr="00EE51EE">
              <w:rPr>
                <w:rFonts w:asciiTheme="minorEastAsia" w:eastAsiaTheme="minorEastAsia" w:hAnsiTheme="minorEastAsia"/>
                <w:sz w:val="20"/>
                <w:szCs w:val="20"/>
              </w:rPr>
              <w:t xml:space="preserve">750 </w:t>
            </w:r>
            <w:r w:rsidRPr="00EE51EE">
              <w:rPr>
                <w:rFonts w:asciiTheme="minorEastAsia" w:eastAsiaTheme="minorEastAsia" w:hAnsiTheme="minorEastAsia" w:hint="eastAsia"/>
                <w:sz w:val="20"/>
                <w:szCs w:val="20"/>
              </w:rPr>
              <w:t>℃前後）にある流動媒体（けい砂）の撹拌と保有熱によって、ごみの乾燥・ガス化・燃焼を短時間に行う。流動媒体は、燃焼室下部から空気を分散・噴出することで沸騰状態の流動層を形成する。ごみは約</w:t>
            </w:r>
            <w:r w:rsidRPr="00EE51EE">
              <w:rPr>
                <w:rFonts w:asciiTheme="minorEastAsia" w:eastAsiaTheme="minorEastAsia" w:hAnsiTheme="minorEastAsia"/>
                <w:sz w:val="20"/>
                <w:szCs w:val="20"/>
              </w:rPr>
              <w:t>200</w:t>
            </w:r>
            <w:r w:rsidRPr="00EE51EE">
              <w:rPr>
                <w:rFonts w:asciiTheme="minorEastAsia" w:hAnsiTheme="minorEastAsia"/>
                <w:sz w:val="20"/>
                <w:szCs w:val="20"/>
              </w:rPr>
              <w:t xml:space="preserve"> mm</w:t>
            </w:r>
            <w:r w:rsidRPr="00EE51EE">
              <w:rPr>
                <w:rFonts w:asciiTheme="minorEastAsia" w:hAnsiTheme="minorEastAsia" w:hint="eastAsia"/>
                <w:sz w:val="20"/>
                <w:szCs w:val="20"/>
              </w:rPr>
              <w:t>以下に破砕された後、流動層に投入され、高温の砂と激しく混合されて乾留ガス化し、燃焼する。不燃物は層底に沈み、炉底から砂とともに取り出され、砂は再び炉内に戻される。ストーカ式に比べて含水率の高いものも容易に処理することができ、起動時間が短いことが特徴である。</w:t>
            </w:r>
          </w:p>
        </w:tc>
      </w:tr>
      <w:tr w:rsidR="00045393" w14:paraId="5B57CAA5" w14:textId="77777777" w:rsidTr="00E741FA">
        <w:trPr>
          <w:cantSplit/>
          <w:trHeight w:val="3969"/>
        </w:trPr>
        <w:tc>
          <w:tcPr>
            <w:tcW w:w="491" w:type="dxa"/>
            <w:shd w:val="clear" w:color="auto" w:fill="E2EFD9" w:themeFill="accent6" w:themeFillTint="33"/>
            <w:tcMar>
              <w:top w:w="85" w:type="dxa"/>
              <w:left w:w="85" w:type="dxa"/>
              <w:bottom w:w="85" w:type="dxa"/>
              <w:right w:w="85" w:type="dxa"/>
            </w:tcMar>
            <w:textDirection w:val="tbRlV"/>
            <w:vAlign w:val="center"/>
          </w:tcPr>
          <w:p w14:paraId="6DB97C93" w14:textId="5BBFB4F5" w:rsidR="00045393" w:rsidRPr="00EE51EE" w:rsidRDefault="00045393" w:rsidP="00252D28">
            <w:pPr>
              <w:jc w:val="center"/>
              <w:rPr>
                <w:sz w:val="20"/>
                <w:szCs w:val="20"/>
              </w:rPr>
            </w:pPr>
            <w:r w:rsidRPr="00EE51EE">
              <w:rPr>
                <w:rFonts w:hint="eastAsia"/>
                <w:sz w:val="20"/>
                <w:szCs w:val="20"/>
              </w:rPr>
              <w:t>焼却</w:t>
            </w:r>
            <w:r w:rsidR="005D0DEB">
              <w:rPr>
                <w:rFonts w:hint="eastAsia"/>
                <w:sz w:val="20"/>
                <w:szCs w:val="20"/>
              </w:rPr>
              <w:t>方式</w:t>
            </w:r>
            <w:r w:rsidRPr="00EE51EE">
              <w:rPr>
                <w:rFonts w:hint="eastAsia"/>
                <w:sz w:val="20"/>
                <w:szCs w:val="20"/>
              </w:rPr>
              <w:t>＋灰溶融</w:t>
            </w:r>
          </w:p>
        </w:tc>
        <w:tc>
          <w:tcPr>
            <w:tcW w:w="4603" w:type="dxa"/>
            <w:tcMar>
              <w:top w:w="85" w:type="dxa"/>
              <w:left w:w="85" w:type="dxa"/>
              <w:bottom w:w="85" w:type="dxa"/>
              <w:right w:w="85" w:type="dxa"/>
            </w:tcMar>
          </w:tcPr>
          <w:p w14:paraId="7FECF2B5" w14:textId="428417EA" w:rsidR="00045393" w:rsidRPr="00EE51EE" w:rsidRDefault="009B15DE" w:rsidP="00252D28">
            <w:pPr>
              <w:rPr>
                <w:sz w:val="20"/>
                <w:szCs w:val="20"/>
              </w:rPr>
            </w:pPr>
            <w:r w:rsidRPr="009B15DE">
              <w:rPr>
                <w:noProof/>
              </w:rPr>
              <w:drawing>
                <wp:anchor distT="0" distB="0" distL="114300" distR="114300" simplePos="0" relativeHeight="251794432" behindDoc="0" locked="0" layoutInCell="1" allowOverlap="1" wp14:anchorId="398B9F38" wp14:editId="2F6E80BB">
                  <wp:simplePos x="0" y="0"/>
                  <wp:positionH relativeFrom="column">
                    <wp:posOffset>-35823</wp:posOffset>
                  </wp:positionH>
                  <wp:positionV relativeFrom="paragraph">
                    <wp:posOffset>619760</wp:posOffset>
                  </wp:positionV>
                  <wp:extent cx="2872597" cy="1434020"/>
                  <wp:effectExtent l="0" t="0" r="0" b="0"/>
                  <wp:wrapNone/>
                  <wp:docPr id="44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2597" cy="1434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966" w:type="dxa"/>
            <w:tcMar>
              <w:top w:w="85" w:type="dxa"/>
              <w:left w:w="85" w:type="dxa"/>
              <w:bottom w:w="85" w:type="dxa"/>
              <w:right w:w="85" w:type="dxa"/>
            </w:tcMar>
            <w:vAlign w:val="center"/>
          </w:tcPr>
          <w:p w14:paraId="18F32F88" w14:textId="6A75729A" w:rsidR="00045393" w:rsidRPr="00EE51EE" w:rsidRDefault="00045393" w:rsidP="00252D28">
            <w:pPr>
              <w:ind w:firstLineChars="100" w:firstLine="200"/>
              <w:rPr>
                <w:rFonts w:asciiTheme="minorEastAsia" w:eastAsiaTheme="minorEastAsia" w:hAnsiTheme="minorEastAsia"/>
                <w:sz w:val="20"/>
                <w:szCs w:val="20"/>
              </w:rPr>
            </w:pPr>
            <w:r w:rsidRPr="00EE51EE">
              <w:rPr>
                <w:rFonts w:asciiTheme="minorEastAsia" w:eastAsiaTheme="minorEastAsia" w:hAnsiTheme="minorEastAsia" w:hint="eastAsia"/>
                <w:sz w:val="20"/>
                <w:szCs w:val="20"/>
              </w:rPr>
              <w:t>本方式は、前述した焼却方式と灰溶融方式を組み合わせた処理方式であり、焼却処理により発生した焼却主灰や焼却飛灰を約</w:t>
            </w:r>
            <w:r w:rsidRPr="00EE51EE">
              <w:rPr>
                <w:rFonts w:asciiTheme="minorEastAsia" w:eastAsiaTheme="minorEastAsia" w:hAnsiTheme="minorEastAsia"/>
                <w:sz w:val="20"/>
                <w:szCs w:val="20"/>
              </w:rPr>
              <w:t>1,300℃の高温条件にて溶融処理し、ダイオキシン類の分解除去も同時に行い無害化を図る。また、焼却主灰や焼却飛灰を溶融することによりガラス質のスラグに変え減容化も同時に図る。さらに、生成する溶融スラグは資源化物として路盤材等に有効利用が可能である。</w:t>
            </w:r>
          </w:p>
          <w:p w14:paraId="40280BC1" w14:textId="44733D89" w:rsidR="00045393" w:rsidRPr="00EE51EE" w:rsidRDefault="00045393" w:rsidP="00252D28">
            <w:pPr>
              <w:rPr>
                <w:sz w:val="20"/>
                <w:szCs w:val="20"/>
              </w:rPr>
            </w:pPr>
            <w:r w:rsidRPr="00EE51EE">
              <w:rPr>
                <w:rFonts w:asciiTheme="minorEastAsia" w:eastAsiaTheme="minorEastAsia" w:hAnsiTheme="minorEastAsia" w:hint="eastAsia"/>
                <w:sz w:val="20"/>
                <w:szCs w:val="20"/>
              </w:rPr>
              <w:t>ダイオキシン類対策が求められるようになった後、採用が進んだが、灰溶融に係るコスト及び生成するスラグの有効利用が困難な点等から、近年、採用実績は減少している。</w:t>
            </w:r>
          </w:p>
        </w:tc>
      </w:tr>
    </w:tbl>
    <w:p w14:paraId="0F46D8D8" w14:textId="225278B6" w:rsidR="00045393" w:rsidRDefault="00045393" w:rsidP="00045393"/>
    <w:p w14:paraId="091D48DF" w14:textId="165B2AC2" w:rsidR="00EE51EE" w:rsidRDefault="00EE51EE" w:rsidP="00045393"/>
    <w:p w14:paraId="4F15B6A1" w14:textId="0F0C134F" w:rsidR="00EE51EE" w:rsidRDefault="00EE51EE" w:rsidP="00045393"/>
    <w:p w14:paraId="5D4D88DA" w14:textId="77777777" w:rsidR="00EE51EE" w:rsidRPr="00C85653" w:rsidRDefault="00EE51EE" w:rsidP="00045393"/>
    <w:p w14:paraId="5BEB0B75" w14:textId="31CFC0BA" w:rsidR="00045393" w:rsidRPr="0019591F" w:rsidRDefault="004C1DA4" w:rsidP="00045393">
      <w:pPr>
        <w:jc w:val="center"/>
        <w:rPr>
          <w:rFonts w:asciiTheme="majorEastAsia" w:eastAsiaTheme="majorEastAsia" w:hAnsiTheme="majorEastAsia"/>
        </w:rPr>
      </w:pPr>
      <w:r>
        <w:rPr>
          <w:rFonts w:asciiTheme="majorEastAsia" w:eastAsiaTheme="majorEastAsia" w:hAnsiTheme="majorEastAsia" w:hint="eastAsia"/>
        </w:rPr>
        <w:t>表1</w:t>
      </w:r>
      <w:r>
        <w:rPr>
          <w:rFonts w:asciiTheme="majorEastAsia" w:eastAsiaTheme="majorEastAsia" w:hAnsiTheme="majorEastAsia"/>
        </w:rPr>
        <w:t>9</w:t>
      </w:r>
      <w:r w:rsidR="00045393" w:rsidRPr="00AA61AC">
        <w:rPr>
          <w:rFonts w:asciiTheme="majorEastAsia" w:eastAsiaTheme="majorEastAsia" w:hAnsiTheme="majorEastAsia" w:hint="eastAsia"/>
        </w:rPr>
        <w:t>-</w:t>
      </w:r>
      <w:r w:rsidR="00045393" w:rsidRPr="00AA61AC">
        <w:rPr>
          <w:rFonts w:asciiTheme="majorEastAsia" w:eastAsiaTheme="majorEastAsia" w:hAnsiTheme="majorEastAsia"/>
        </w:rPr>
        <w:t>2</w:t>
      </w:r>
      <w:r w:rsidR="00045393" w:rsidRPr="0019591F">
        <w:rPr>
          <w:rFonts w:asciiTheme="majorEastAsia" w:eastAsiaTheme="majorEastAsia" w:hAnsiTheme="majorEastAsia" w:hint="eastAsia"/>
        </w:rPr>
        <w:t xml:space="preserve">　熱処理方式のまとめ（その２）</w:t>
      </w:r>
    </w:p>
    <w:tbl>
      <w:tblPr>
        <w:tblStyle w:val="aa"/>
        <w:tblW w:w="0" w:type="auto"/>
        <w:tblLook w:val="04A0" w:firstRow="1" w:lastRow="0" w:firstColumn="1" w:lastColumn="0" w:noHBand="0" w:noVBand="1"/>
      </w:tblPr>
      <w:tblGrid>
        <w:gridCol w:w="491"/>
        <w:gridCol w:w="4603"/>
        <w:gridCol w:w="3966"/>
      </w:tblGrid>
      <w:tr w:rsidR="008F03FF" w14:paraId="4785CDF7" w14:textId="77777777" w:rsidTr="00E741FA">
        <w:trPr>
          <w:cantSplit/>
          <w:trHeight w:val="199"/>
        </w:trPr>
        <w:tc>
          <w:tcPr>
            <w:tcW w:w="491" w:type="dxa"/>
            <w:shd w:val="clear" w:color="auto" w:fill="E2EFD9" w:themeFill="accent6" w:themeFillTint="33"/>
            <w:tcMar>
              <w:top w:w="85" w:type="dxa"/>
              <w:left w:w="85" w:type="dxa"/>
              <w:bottom w:w="85" w:type="dxa"/>
              <w:right w:w="85" w:type="dxa"/>
            </w:tcMar>
            <w:textDirection w:val="tbRlV"/>
            <w:vAlign w:val="center"/>
          </w:tcPr>
          <w:p w14:paraId="5D58325C" w14:textId="77777777" w:rsidR="00045393" w:rsidRPr="00EE51EE" w:rsidRDefault="00045393" w:rsidP="008F03FF">
            <w:pPr>
              <w:ind w:left="113" w:right="113"/>
              <w:rPr>
                <w:sz w:val="20"/>
                <w:szCs w:val="20"/>
              </w:rPr>
            </w:pPr>
          </w:p>
        </w:tc>
        <w:tc>
          <w:tcPr>
            <w:tcW w:w="4603" w:type="dxa"/>
            <w:shd w:val="clear" w:color="auto" w:fill="E2EFD9" w:themeFill="accent6" w:themeFillTint="33"/>
            <w:tcMar>
              <w:top w:w="85" w:type="dxa"/>
              <w:left w:w="85" w:type="dxa"/>
              <w:bottom w:w="85" w:type="dxa"/>
              <w:right w:w="85" w:type="dxa"/>
            </w:tcMar>
            <w:vAlign w:val="center"/>
          </w:tcPr>
          <w:p w14:paraId="1B90EB16" w14:textId="77777777" w:rsidR="00045393" w:rsidRPr="00EE51EE" w:rsidRDefault="00045393" w:rsidP="006F4183">
            <w:pPr>
              <w:jc w:val="center"/>
              <w:rPr>
                <w:sz w:val="20"/>
                <w:szCs w:val="20"/>
              </w:rPr>
            </w:pPr>
            <w:r w:rsidRPr="00EE51EE">
              <w:rPr>
                <w:rFonts w:hint="eastAsia"/>
                <w:sz w:val="20"/>
                <w:szCs w:val="20"/>
              </w:rPr>
              <w:t>模式図</w:t>
            </w:r>
          </w:p>
        </w:tc>
        <w:tc>
          <w:tcPr>
            <w:tcW w:w="3966" w:type="dxa"/>
            <w:shd w:val="clear" w:color="auto" w:fill="E2EFD9" w:themeFill="accent6" w:themeFillTint="33"/>
            <w:tcMar>
              <w:top w:w="85" w:type="dxa"/>
              <w:left w:w="85" w:type="dxa"/>
              <w:bottom w:w="85" w:type="dxa"/>
              <w:right w:w="85" w:type="dxa"/>
            </w:tcMar>
            <w:vAlign w:val="center"/>
          </w:tcPr>
          <w:p w14:paraId="2197618B" w14:textId="77777777" w:rsidR="00045393" w:rsidRPr="00EE51EE" w:rsidRDefault="00045393" w:rsidP="006F4183">
            <w:pPr>
              <w:jc w:val="center"/>
              <w:rPr>
                <w:sz w:val="20"/>
                <w:szCs w:val="20"/>
              </w:rPr>
            </w:pPr>
            <w:r w:rsidRPr="00EE51EE">
              <w:rPr>
                <w:rFonts w:hint="eastAsia"/>
                <w:sz w:val="20"/>
                <w:szCs w:val="20"/>
              </w:rPr>
              <w:t>概要</w:t>
            </w:r>
          </w:p>
        </w:tc>
      </w:tr>
      <w:tr w:rsidR="008F03FF" w14:paraId="65D22122" w14:textId="77777777" w:rsidTr="00E741FA">
        <w:trPr>
          <w:cantSplit/>
          <w:trHeight w:val="3933"/>
        </w:trPr>
        <w:tc>
          <w:tcPr>
            <w:tcW w:w="491" w:type="dxa"/>
            <w:shd w:val="clear" w:color="auto" w:fill="E2EFD9" w:themeFill="accent6" w:themeFillTint="33"/>
            <w:tcMar>
              <w:top w:w="85" w:type="dxa"/>
              <w:left w:w="85" w:type="dxa"/>
              <w:bottom w:w="85" w:type="dxa"/>
              <w:right w:w="85" w:type="dxa"/>
            </w:tcMar>
            <w:textDirection w:val="tbRlV"/>
            <w:vAlign w:val="center"/>
          </w:tcPr>
          <w:p w14:paraId="733B469B" w14:textId="772BC61A" w:rsidR="00045393" w:rsidRPr="00EE51EE" w:rsidRDefault="008F03FF" w:rsidP="00252D28">
            <w:pPr>
              <w:jc w:val="center"/>
              <w:rPr>
                <w:sz w:val="20"/>
                <w:szCs w:val="20"/>
              </w:rPr>
            </w:pPr>
            <w:r w:rsidRPr="00EE51EE">
              <w:rPr>
                <w:rFonts w:hint="eastAsia"/>
                <w:sz w:val="20"/>
                <w:szCs w:val="20"/>
              </w:rPr>
              <w:t>ガス化溶融方式（シャフト式）</w:t>
            </w:r>
          </w:p>
        </w:tc>
        <w:tc>
          <w:tcPr>
            <w:tcW w:w="4603" w:type="dxa"/>
            <w:tcMar>
              <w:top w:w="85" w:type="dxa"/>
              <w:left w:w="85" w:type="dxa"/>
              <w:bottom w:w="85" w:type="dxa"/>
              <w:right w:w="85" w:type="dxa"/>
            </w:tcMar>
            <w:vAlign w:val="center"/>
          </w:tcPr>
          <w:p w14:paraId="4410AC42" w14:textId="66C87041" w:rsidR="00045393" w:rsidRPr="00EE51EE" w:rsidRDefault="008F03FF" w:rsidP="006F4183">
            <w:pPr>
              <w:rPr>
                <w:sz w:val="20"/>
                <w:szCs w:val="20"/>
              </w:rPr>
            </w:pPr>
            <w:r w:rsidRPr="00EE51EE">
              <w:rPr>
                <w:rFonts w:asciiTheme="minorEastAsia" w:eastAsiaTheme="minorEastAsia" w:hAnsiTheme="minorEastAsia"/>
                <w:noProof/>
                <w:sz w:val="20"/>
                <w:szCs w:val="20"/>
              </w:rPr>
              <w:drawing>
                <wp:anchor distT="0" distB="0" distL="114300" distR="114300" simplePos="0" relativeHeight="251683840" behindDoc="0" locked="0" layoutInCell="1" allowOverlap="1" wp14:anchorId="32876C2B" wp14:editId="3D4D4639">
                  <wp:simplePos x="0" y="0"/>
                  <wp:positionH relativeFrom="column">
                    <wp:posOffset>361467</wp:posOffset>
                  </wp:positionH>
                  <wp:positionV relativeFrom="paragraph">
                    <wp:posOffset>56083</wp:posOffset>
                  </wp:positionV>
                  <wp:extent cx="2137222" cy="2355495"/>
                  <wp:effectExtent l="0" t="0" r="0" b="0"/>
                  <wp:wrapNone/>
                  <wp:docPr id="187" name="図 187"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テキスト が含まれている画像&#10;&#10;自動的に生成された説明"/>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37222" cy="23554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6" w:type="dxa"/>
            <w:tcMar>
              <w:top w:w="85" w:type="dxa"/>
              <w:left w:w="85" w:type="dxa"/>
              <w:bottom w:w="85" w:type="dxa"/>
              <w:right w:w="85" w:type="dxa"/>
            </w:tcMar>
            <w:vAlign w:val="center"/>
          </w:tcPr>
          <w:p w14:paraId="4EAD34DF" w14:textId="3B8E45C8" w:rsidR="00045393" w:rsidRPr="00EE51EE" w:rsidRDefault="00045393" w:rsidP="00045393">
            <w:pPr>
              <w:ind w:firstLineChars="100" w:firstLine="200"/>
              <w:rPr>
                <w:sz w:val="20"/>
                <w:szCs w:val="20"/>
              </w:rPr>
            </w:pPr>
            <w:r w:rsidRPr="00EE51EE">
              <w:rPr>
                <w:rFonts w:asciiTheme="minorEastAsia" w:eastAsiaTheme="minorEastAsia" w:hAnsiTheme="minorEastAsia" w:hint="eastAsia"/>
                <w:sz w:val="20"/>
                <w:szCs w:val="20"/>
              </w:rPr>
              <w:t>製鉄所の高炉を応用した直接溶融方式であり、ガス化溶融炉本体でごみの熱分解・ガス化・溶融を一気に行う。炉の上部からごみとコークス・石灰石を供給し、下部から酸素濃度を上げた空気を吹き込むことで、炉の上部から順に乾燥・熱分解・燃焼・溶融される。ごみの熱分解に伴って発生する可燃性ガスは炉上部から排出され独立した燃焼室で燃焼される。ガス化した後の残</w:t>
            </w:r>
            <w:r w:rsidR="00FC6E5B">
              <w:rPr>
                <w:rFonts w:asciiTheme="minorEastAsia" w:eastAsiaTheme="minorEastAsia" w:hAnsiTheme="minorEastAsia" w:hint="eastAsia"/>
                <w:sz w:val="20"/>
                <w:szCs w:val="20"/>
              </w:rPr>
              <w:t>さ</w:t>
            </w:r>
            <w:r w:rsidRPr="00EE51EE">
              <w:rPr>
                <w:rFonts w:asciiTheme="minorEastAsia" w:eastAsiaTheme="minorEastAsia" w:hAnsiTheme="minorEastAsia" w:hint="eastAsia"/>
                <w:sz w:val="20"/>
                <w:szCs w:val="20"/>
              </w:rPr>
              <w:t>は炉下部において</w:t>
            </w:r>
            <w:r w:rsidRPr="00EE51EE">
              <w:rPr>
                <w:rFonts w:asciiTheme="minorEastAsia" w:eastAsiaTheme="minorEastAsia" w:hAnsiTheme="minorEastAsia"/>
                <w:sz w:val="20"/>
                <w:szCs w:val="20"/>
              </w:rPr>
              <w:t xml:space="preserve">1500 </w:t>
            </w:r>
            <w:r w:rsidRPr="00EE51EE">
              <w:rPr>
                <w:rFonts w:asciiTheme="minorEastAsia" w:eastAsiaTheme="minorEastAsia" w:hAnsiTheme="minorEastAsia" w:hint="eastAsia"/>
                <w:sz w:val="20"/>
                <w:szCs w:val="20"/>
              </w:rPr>
              <w:t>℃以上の高温で完全に溶融され、溶融物はスラグとメタルとして回収できる。これらの溶融固化物を有効利用することで最終処分量を極小化することが可能である。</w:t>
            </w:r>
          </w:p>
        </w:tc>
      </w:tr>
      <w:tr w:rsidR="008F03FF" w14:paraId="1CE0B7AC" w14:textId="77777777" w:rsidTr="00E741FA">
        <w:trPr>
          <w:cantSplit/>
          <w:trHeight w:val="3211"/>
        </w:trPr>
        <w:tc>
          <w:tcPr>
            <w:tcW w:w="491" w:type="dxa"/>
            <w:shd w:val="clear" w:color="auto" w:fill="E2EFD9" w:themeFill="accent6" w:themeFillTint="33"/>
            <w:tcMar>
              <w:top w:w="85" w:type="dxa"/>
              <w:left w:w="85" w:type="dxa"/>
              <w:bottom w:w="85" w:type="dxa"/>
              <w:right w:w="85" w:type="dxa"/>
            </w:tcMar>
            <w:textDirection w:val="tbRlV"/>
            <w:vAlign w:val="center"/>
          </w:tcPr>
          <w:p w14:paraId="494DF230" w14:textId="137BA1DE" w:rsidR="00045393" w:rsidRPr="00EE51EE" w:rsidRDefault="008F03FF" w:rsidP="00252D28">
            <w:pPr>
              <w:jc w:val="center"/>
              <w:rPr>
                <w:sz w:val="20"/>
                <w:szCs w:val="20"/>
              </w:rPr>
            </w:pPr>
            <w:r w:rsidRPr="00EE51EE">
              <w:rPr>
                <w:rFonts w:hint="eastAsia"/>
                <w:sz w:val="20"/>
                <w:szCs w:val="20"/>
              </w:rPr>
              <w:t>ガス化溶融方式（流動床式）</w:t>
            </w:r>
          </w:p>
        </w:tc>
        <w:tc>
          <w:tcPr>
            <w:tcW w:w="4603" w:type="dxa"/>
            <w:tcMar>
              <w:top w:w="85" w:type="dxa"/>
              <w:left w:w="85" w:type="dxa"/>
              <w:bottom w:w="85" w:type="dxa"/>
              <w:right w:w="85" w:type="dxa"/>
            </w:tcMar>
            <w:vAlign w:val="center"/>
          </w:tcPr>
          <w:p w14:paraId="4E50F74D" w14:textId="570F7707" w:rsidR="00045393" w:rsidRPr="00EE51EE" w:rsidRDefault="008F03FF" w:rsidP="006F4183">
            <w:pPr>
              <w:rPr>
                <w:sz w:val="20"/>
                <w:szCs w:val="20"/>
              </w:rPr>
            </w:pPr>
            <w:r w:rsidRPr="00EE51EE">
              <w:rPr>
                <w:rFonts w:asciiTheme="minorEastAsia" w:eastAsiaTheme="minorEastAsia" w:hAnsiTheme="minorEastAsia"/>
                <w:noProof/>
                <w:sz w:val="20"/>
                <w:szCs w:val="20"/>
              </w:rPr>
              <w:drawing>
                <wp:anchor distT="0" distB="0" distL="114300" distR="114300" simplePos="0" relativeHeight="251702272" behindDoc="0" locked="0" layoutInCell="1" allowOverlap="1" wp14:anchorId="0756323F" wp14:editId="287603AA">
                  <wp:simplePos x="0" y="0"/>
                  <wp:positionH relativeFrom="column">
                    <wp:posOffset>222656</wp:posOffset>
                  </wp:positionH>
                  <wp:positionV relativeFrom="paragraph">
                    <wp:posOffset>48616</wp:posOffset>
                  </wp:positionV>
                  <wp:extent cx="2428647" cy="1957890"/>
                  <wp:effectExtent l="0" t="0" r="0" b="4445"/>
                  <wp:wrapNone/>
                  <wp:docPr id="188" name="図 18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グラフィカル ユーザー インターフェイス, アプリケーション&#10;&#10;自動的に生成された説明"/>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28647" cy="1957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6" w:type="dxa"/>
            <w:tcMar>
              <w:top w:w="85" w:type="dxa"/>
              <w:left w:w="85" w:type="dxa"/>
              <w:bottom w:w="85" w:type="dxa"/>
              <w:right w:w="85" w:type="dxa"/>
            </w:tcMar>
            <w:vAlign w:val="center"/>
          </w:tcPr>
          <w:p w14:paraId="132C12FA" w14:textId="2E507A08" w:rsidR="00045393" w:rsidRPr="00EE51EE" w:rsidRDefault="00045393" w:rsidP="00045393">
            <w:pPr>
              <w:ind w:firstLineChars="100" w:firstLine="200"/>
              <w:rPr>
                <w:sz w:val="20"/>
                <w:szCs w:val="20"/>
              </w:rPr>
            </w:pPr>
            <w:r w:rsidRPr="00EE51EE">
              <w:rPr>
                <w:rFonts w:asciiTheme="minorEastAsia" w:eastAsiaTheme="minorEastAsia" w:hAnsiTheme="minorEastAsia" w:hint="eastAsia"/>
                <w:sz w:val="20"/>
                <w:szCs w:val="20"/>
              </w:rPr>
              <w:t>熱分解ガス化溶融方式であり、ごみの熱分解・ガス化と溶融を別の炉で行う。ごみは破砕された後流動床炉に供給され乾燥・熱分解され、発生した熱分解ガスとチャー等は後段の旋回溶融炉で低空気比燃焼が行われる。不燃物は炉下部から流動媒体とともに抜き出され、鉄・非鉄等は資源化される。また、灰は溶融後に砂状のスラグとして回収される。燃焼温度が</w:t>
            </w:r>
            <w:r w:rsidRPr="00EE51EE">
              <w:rPr>
                <w:rFonts w:asciiTheme="minorEastAsia" w:eastAsiaTheme="minorEastAsia" w:hAnsiTheme="minorEastAsia"/>
                <w:sz w:val="20"/>
                <w:szCs w:val="20"/>
              </w:rPr>
              <w:t xml:space="preserve">1300 </w:t>
            </w:r>
            <w:r w:rsidRPr="00EE51EE">
              <w:rPr>
                <w:rFonts w:asciiTheme="minorEastAsia" w:eastAsiaTheme="minorEastAsia" w:hAnsiTheme="minorEastAsia" w:hint="eastAsia"/>
                <w:sz w:val="20"/>
                <w:szCs w:val="20"/>
              </w:rPr>
              <w:t>℃程度と高温なため、ダイオキシン類の生成抑制と熱回収率の向上が可能となる。</w:t>
            </w:r>
          </w:p>
        </w:tc>
      </w:tr>
      <w:tr w:rsidR="008F03FF" w14:paraId="161DB018" w14:textId="77777777" w:rsidTr="00E741FA">
        <w:trPr>
          <w:cantSplit/>
          <w:trHeight w:val="3500"/>
        </w:trPr>
        <w:tc>
          <w:tcPr>
            <w:tcW w:w="491" w:type="dxa"/>
            <w:shd w:val="clear" w:color="auto" w:fill="E2EFD9" w:themeFill="accent6" w:themeFillTint="33"/>
            <w:tcMar>
              <w:top w:w="85" w:type="dxa"/>
              <w:left w:w="85" w:type="dxa"/>
              <w:bottom w:w="85" w:type="dxa"/>
              <w:right w:w="85" w:type="dxa"/>
            </w:tcMar>
            <w:textDirection w:val="tbRlV"/>
            <w:vAlign w:val="center"/>
          </w:tcPr>
          <w:p w14:paraId="73F2F375" w14:textId="79B10807" w:rsidR="00045393" w:rsidRPr="00EE51EE" w:rsidRDefault="008F03FF" w:rsidP="00252D28">
            <w:pPr>
              <w:jc w:val="center"/>
              <w:rPr>
                <w:sz w:val="20"/>
                <w:szCs w:val="20"/>
              </w:rPr>
            </w:pPr>
            <w:r w:rsidRPr="00EE51EE">
              <w:rPr>
                <w:rFonts w:hint="eastAsia"/>
                <w:sz w:val="20"/>
                <w:szCs w:val="20"/>
              </w:rPr>
              <w:t>ガス化溶融方式（</w:t>
            </w:r>
            <w:r w:rsidR="005A58A0" w:rsidRPr="00EE51EE">
              <w:rPr>
                <w:rFonts w:hint="eastAsia"/>
                <w:sz w:val="20"/>
                <w:szCs w:val="20"/>
              </w:rPr>
              <w:t>キルン</w:t>
            </w:r>
            <w:r w:rsidRPr="00EE51EE">
              <w:rPr>
                <w:rFonts w:hint="eastAsia"/>
                <w:sz w:val="20"/>
                <w:szCs w:val="20"/>
              </w:rPr>
              <w:t>式）</w:t>
            </w:r>
          </w:p>
        </w:tc>
        <w:tc>
          <w:tcPr>
            <w:tcW w:w="4603" w:type="dxa"/>
            <w:tcMar>
              <w:top w:w="85" w:type="dxa"/>
              <w:left w:w="85" w:type="dxa"/>
              <w:bottom w:w="85" w:type="dxa"/>
              <w:right w:w="85" w:type="dxa"/>
            </w:tcMar>
            <w:vAlign w:val="center"/>
          </w:tcPr>
          <w:p w14:paraId="4A72D5A0" w14:textId="20B942F1" w:rsidR="00045393" w:rsidRPr="00EE51EE" w:rsidRDefault="008F03FF" w:rsidP="006F4183">
            <w:pPr>
              <w:rPr>
                <w:sz w:val="20"/>
                <w:szCs w:val="20"/>
              </w:rPr>
            </w:pPr>
            <w:r w:rsidRPr="00EE51EE">
              <w:rPr>
                <w:rFonts w:asciiTheme="minorEastAsia" w:eastAsiaTheme="minorEastAsia" w:hAnsiTheme="minorEastAsia"/>
                <w:noProof/>
                <w:sz w:val="20"/>
                <w:szCs w:val="20"/>
              </w:rPr>
              <w:drawing>
                <wp:anchor distT="0" distB="0" distL="114300" distR="114300" simplePos="0" relativeHeight="251703296" behindDoc="0" locked="0" layoutInCell="1" allowOverlap="1" wp14:anchorId="7E49CB66" wp14:editId="0638E09F">
                  <wp:simplePos x="0" y="0"/>
                  <wp:positionH relativeFrom="column">
                    <wp:posOffset>90704</wp:posOffset>
                  </wp:positionH>
                  <wp:positionV relativeFrom="paragraph">
                    <wp:posOffset>38761</wp:posOffset>
                  </wp:positionV>
                  <wp:extent cx="2660140" cy="2172614"/>
                  <wp:effectExtent l="0" t="0" r="6985" b="0"/>
                  <wp:wrapNone/>
                  <wp:docPr id="191" name="図 19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ダイアグラム が含まれている画像&#10;&#10;自動的に生成された説明"/>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0140" cy="21726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6" w:type="dxa"/>
            <w:tcMar>
              <w:top w:w="85" w:type="dxa"/>
              <w:left w:w="85" w:type="dxa"/>
              <w:bottom w:w="85" w:type="dxa"/>
              <w:right w:w="85" w:type="dxa"/>
            </w:tcMar>
            <w:vAlign w:val="center"/>
          </w:tcPr>
          <w:p w14:paraId="327A3A5C" w14:textId="6AAB239F" w:rsidR="00045393" w:rsidRPr="00EE51EE" w:rsidRDefault="00045393" w:rsidP="00045393">
            <w:pPr>
              <w:ind w:firstLineChars="100" w:firstLine="200"/>
              <w:rPr>
                <w:sz w:val="20"/>
                <w:szCs w:val="20"/>
              </w:rPr>
            </w:pPr>
            <w:r w:rsidRPr="00EE51EE">
              <w:rPr>
                <w:rFonts w:asciiTheme="minorEastAsia" w:eastAsiaTheme="minorEastAsia" w:hAnsiTheme="minorEastAsia" w:hint="eastAsia"/>
                <w:sz w:val="20"/>
                <w:szCs w:val="20"/>
              </w:rPr>
              <w:t>流動床式と同様に、ごみの熱分解・ガス化と溶融を別の炉で行う熱分解ガス化溶融方式である。ごみは破砕された後キルン炉（円筒状の横型炉）に供給され、間接的に加熱・熱分解される。発生した熱分解ガスとチャー等は後段の旋回溶融炉で低空気比燃焼が行われる。不燃物は熱分解終了後にキルン下部からチャーと混ざった状態で排出され、ふるいで分離される。また、灰は溶融後に砂状のスラグとして回収される。燃焼温度が</w:t>
            </w:r>
            <w:r w:rsidRPr="00EE51EE">
              <w:rPr>
                <w:rFonts w:asciiTheme="minorEastAsia" w:eastAsiaTheme="minorEastAsia" w:hAnsiTheme="minorEastAsia"/>
                <w:sz w:val="20"/>
                <w:szCs w:val="20"/>
              </w:rPr>
              <w:t xml:space="preserve">1300 </w:t>
            </w:r>
            <w:r w:rsidRPr="00EE51EE">
              <w:rPr>
                <w:rFonts w:asciiTheme="minorEastAsia" w:eastAsiaTheme="minorEastAsia" w:hAnsiTheme="minorEastAsia" w:hint="eastAsia"/>
                <w:sz w:val="20"/>
                <w:szCs w:val="20"/>
              </w:rPr>
              <w:t>℃程度と高温なため、ダイオキシン類の生成抑制と熱回収率の向上が可能となる。</w:t>
            </w:r>
          </w:p>
        </w:tc>
      </w:tr>
    </w:tbl>
    <w:p w14:paraId="2CEB5576" w14:textId="524E7FAA" w:rsidR="00045393" w:rsidRDefault="00045393" w:rsidP="00045393"/>
    <w:p w14:paraId="7D9CA4C8" w14:textId="12AD2501" w:rsidR="00DC3D60" w:rsidRDefault="00DC3D60" w:rsidP="00F54B15">
      <w:pPr>
        <w:sectPr w:rsidR="00DC3D60" w:rsidSect="008F03FF">
          <w:headerReference w:type="even" r:id="rId107"/>
          <w:headerReference w:type="default" r:id="rId108"/>
          <w:footerReference w:type="even" r:id="rId109"/>
          <w:pgSz w:w="11906" w:h="16838" w:code="9"/>
          <w:pgMar w:top="1701" w:right="1418" w:bottom="1418" w:left="1418" w:header="737" w:footer="737" w:gutter="0"/>
          <w:cols w:space="425"/>
          <w:docGrid w:type="lines" w:linePitch="360"/>
        </w:sectPr>
      </w:pPr>
    </w:p>
    <w:p w14:paraId="4D334608" w14:textId="0321F43C" w:rsidR="00DC3D60" w:rsidRDefault="000D0CC6" w:rsidP="00823C5A">
      <w:pPr>
        <w:pStyle w:val="4"/>
      </w:pPr>
      <w:r w:rsidRPr="000D0CC6">
        <w:rPr>
          <w:rFonts w:hint="eastAsia"/>
        </w:rPr>
        <w:lastRenderedPageBreak/>
        <w:t>炭化式</w:t>
      </w:r>
    </w:p>
    <w:p w14:paraId="43128456" w14:textId="77777777" w:rsidR="00DC3D60" w:rsidRDefault="00DC3D60" w:rsidP="00823C5A">
      <w:pPr>
        <w:pStyle w:val="5"/>
      </w:pPr>
      <w:r>
        <w:rPr>
          <w:rFonts w:hint="eastAsia"/>
        </w:rPr>
        <w:t>原理</w:t>
      </w:r>
    </w:p>
    <w:p w14:paraId="4B06604E" w14:textId="2F124CFD" w:rsidR="000D0CC6" w:rsidRDefault="000D0CC6" w:rsidP="005E6414">
      <w:pPr>
        <w:pStyle w:val="055"/>
        <w:ind w:leftChars="100" w:left="210" w:rightChars="100" w:right="210" w:firstLine="210"/>
      </w:pPr>
      <w:r>
        <w:rPr>
          <w:rFonts w:hint="eastAsia"/>
        </w:rPr>
        <w:t>ごみを炭化した後、炭化物として回収するとともに発生したガスを燃焼又は熱回収する施設を、ごみ炭化施設といいます。</w:t>
      </w:r>
    </w:p>
    <w:p w14:paraId="4EA97590" w14:textId="7A19EFA6" w:rsidR="000D0CC6" w:rsidRDefault="000D0CC6" w:rsidP="005E6414">
      <w:pPr>
        <w:pStyle w:val="055"/>
        <w:ind w:leftChars="100" w:left="210" w:rightChars="100" w:right="210" w:firstLine="210"/>
      </w:pPr>
      <w:r>
        <w:rPr>
          <w:rFonts w:hint="eastAsia"/>
        </w:rPr>
        <w:t>炭化処理ではその方式の違いにより、炭化温度が400℃～500℃の低温炭化と500℃～1,000℃の高温炭化に区別されます。高温処理すると多少揮発成分が減少する傾向にあり、製造される炭化物の発熱量が低下する等性状に差異が生じるため、再利用先に合わせた運転条件の選定が必要です。</w:t>
      </w:r>
    </w:p>
    <w:p w14:paraId="386BB281" w14:textId="554A74C1" w:rsidR="00DC3D60" w:rsidRDefault="000D0CC6" w:rsidP="005E6414">
      <w:pPr>
        <w:pStyle w:val="055"/>
        <w:ind w:leftChars="100" w:left="210" w:rightChars="100" w:right="210" w:firstLine="210"/>
      </w:pPr>
      <w:r>
        <w:rPr>
          <w:rFonts w:hint="eastAsia"/>
        </w:rPr>
        <w:t>炭化物は、バイオマス燃料やコークス等の代替燃料としての利用や、吸着剤や融雪剤等の材料としての利用が可能であり、利用方法及び利用先における燃焼残さの処理方法を確立することが必要です。</w:t>
      </w:r>
    </w:p>
    <w:p w14:paraId="3AC29296" w14:textId="246DEADA" w:rsidR="000D0CC6" w:rsidRDefault="000D0CC6" w:rsidP="000D0CC6">
      <w:pPr>
        <w:ind w:left="682" w:firstLine="220"/>
      </w:pPr>
      <w:r w:rsidRPr="00897591">
        <w:rPr>
          <w:noProof/>
        </w:rPr>
        <w:drawing>
          <wp:anchor distT="0" distB="0" distL="114300" distR="114300" simplePos="0" relativeHeight="251520000" behindDoc="0" locked="0" layoutInCell="1" allowOverlap="1" wp14:anchorId="4F5553BE" wp14:editId="4F0DF553">
            <wp:simplePos x="0" y="0"/>
            <wp:positionH relativeFrom="margin">
              <wp:align>center</wp:align>
            </wp:positionH>
            <wp:positionV relativeFrom="paragraph">
              <wp:posOffset>253365</wp:posOffset>
            </wp:positionV>
            <wp:extent cx="4191000" cy="2107821"/>
            <wp:effectExtent l="0" t="0" r="0" b="0"/>
            <wp:wrapTopAndBottom/>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91000" cy="2107821"/>
                    </a:xfrm>
                    <a:prstGeom prst="rect">
                      <a:avLst/>
                    </a:prstGeom>
                    <a:noFill/>
                    <a:ln>
                      <a:noFill/>
                    </a:ln>
                  </pic:spPr>
                </pic:pic>
              </a:graphicData>
            </a:graphic>
          </wp:anchor>
        </w:drawing>
      </w:r>
    </w:p>
    <w:p w14:paraId="16ABE1D9" w14:textId="0B4AF1A3" w:rsidR="00DC3D60" w:rsidRPr="005A38AD" w:rsidRDefault="00DC3D60" w:rsidP="00146728">
      <w:pPr>
        <w:pStyle w:val="a8"/>
      </w:pPr>
      <w:r w:rsidRPr="005A38AD">
        <w:rPr>
          <w:rFonts w:hint="eastAsia"/>
        </w:rPr>
        <w:t>図</w:t>
      </w:r>
      <w:r w:rsidR="000D0540">
        <w:t>38</w:t>
      </w:r>
      <w:r w:rsidR="000D0CC6" w:rsidRPr="005A38AD">
        <w:rPr>
          <w:rFonts w:hint="eastAsia"/>
        </w:rPr>
        <w:t xml:space="preserve">　炭化式の模式図</w:t>
      </w:r>
    </w:p>
    <w:p w14:paraId="5B03F349" w14:textId="77777777" w:rsidR="00DC3D60" w:rsidRDefault="00DC3D60" w:rsidP="00DC3D60">
      <w:pPr>
        <w:ind w:left="682" w:firstLine="220"/>
      </w:pPr>
    </w:p>
    <w:p w14:paraId="41990CDD" w14:textId="77777777" w:rsidR="00DC3D60" w:rsidRDefault="00DC3D60" w:rsidP="00823C5A">
      <w:pPr>
        <w:pStyle w:val="5"/>
      </w:pPr>
      <w:r>
        <w:rPr>
          <w:rFonts w:hint="eastAsia"/>
        </w:rPr>
        <w:t>2000年以降の竣工実績</w:t>
      </w:r>
    </w:p>
    <w:p w14:paraId="3FF748AB" w14:textId="04A44A34" w:rsidR="00DC3D60" w:rsidRDefault="00DC3D60" w:rsidP="00962EF6">
      <w:pPr>
        <w:pStyle w:val="055"/>
        <w:ind w:leftChars="100" w:left="210" w:rightChars="100" w:right="210" w:firstLine="210"/>
      </w:pPr>
      <w:r w:rsidRPr="00DC3D60">
        <w:rPr>
          <w:rFonts w:hint="eastAsia"/>
        </w:rPr>
        <w:t>国内における</w:t>
      </w:r>
      <w:r w:rsidR="000D0CC6">
        <w:rPr>
          <w:rFonts w:hint="eastAsia"/>
        </w:rPr>
        <w:t>炭化</w:t>
      </w:r>
      <w:r w:rsidR="005D0DEB">
        <w:rPr>
          <w:rFonts w:hint="eastAsia"/>
        </w:rPr>
        <w:t>施設</w:t>
      </w:r>
      <w:r w:rsidRPr="00DC3D60">
        <w:rPr>
          <w:rFonts w:hint="eastAsia"/>
        </w:rPr>
        <w:t>の2000年以降の竣工実績を以下に示します</w:t>
      </w:r>
      <w:r>
        <w:rPr>
          <w:rFonts w:hint="eastAsia"/>
        </w:rPr>
        <w:t>。</w:t>
      </w:r>
    </w:p>
    <w:p w14:paraId="48489AAC" w14:textId="53D277B0" w:rsidR="00AB2343" w:rsidRDefault="00472C8F" w:rsidP="00A041D3">
      <w:pPr>
        <w:pStyle w:val="055"/>
        <w:ind w:left="651" w:firstLine="210"/>
      </w:pPr>
      <w:r w:rsidRPr="00CC3E69">
        <w:rPr>
          <w:noProof/>
        </w:rPr>
        <w:drawing>
          <wp:anchor distT="0" distB="0" distL="114300" distR="114300" simplePos="0" relativeHeight="252030976" behindDoc="0" locked="0" layoutInCell="1" allowOverlap="1" wp14:anchorId="1108D154" wp14:editId="65894884">
            <wp:simplePos x="0" y="0"/>
            <wp:positionH relativeFrom="margin">
              <wp:align>center</wp:align>
            </wp:positionH>
            <wp:positionV relativeFrom="paragraph">
              <wp:posOffset>99060</wp:posOffset>
            </wp:positionV>
            <wp:extent cx="4427280" cy="1865872"/>
            <wp:effectExtent l="0" t="0" r="0" b="1270"/>
            <wp:wrapNone/>
            <wp:docPr id="4496500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27280" cy="18658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380033" w14:textId="23C19088" w:rsidR="00AB2343" w:rsidRDefault="00AB2343" w:rsidP="00A041D3">
      <w:pPr>
        <w:pStyle w:val="055"/>
        <w:ind w:left="651" w:firstLine="210"/>
      </w:pPr>
    </w:p>
    <w:p w14:paraId="325E6329" w14:textId="6A0EEAB8" w:rsidR="00AB2343" w:rsidRDefault="00AB2343" w:rsidP="00A041D3">
      <w:pPr>
        <w:pStyle w:val="055"/>
        <w:ind w:left="651" w:firstLine="210"/>
      </w:pPr>
    </w:p>
    <w:p w14:paraId="594F71FA" w14:textId="57D47B8E" w:rsidR="00AB2343" w:rsidRDefault="00AB2343" w:rsidP="00A041D3">
      <w:pPr>
        <w:pStyle w:val="055"/>
        <w:ind w:left="651" w:firstLine="210"/>
      </w:pPr>
    </w:p>
    <w:p w14:paraId="0D94DA78" w14:textId="228DE5F1" w:rsidR="00AB2343" w:rsidRDefault="00AB2343" w:rsidP="00A041D3">
      <w:pPr>
        <w:pStyle w:val="055"/>
        <w:ind w:left="651" w:firstLine="210"/>
      </w:pPr>
    </w:p>
    <w:p w14:paraId="38BB18CE" w14:textId="7CB370E5" w:rsidR="00AB2343" w:rsidRDefault="00AB2343" w:rsidP="00A041D3">
      <w:pPr>
        <w:pStyle w:val="055"/>
        <w:ind w:left="651" w:firstLine="210"/>
      </w:pPr>
    </w:p>
    <w:p w14:paraId="0AFF0E23" w14:textId="75CDFB73" w:rsidR="00AB2343" w:rsidRDefault="00AB2343" w:rsidP="00A041D3">
      <w:pPr>
        <w:pStyle w:val="055"/>
        <w:ind w:left="651" w:firstLine="210"/>
      </w:pPr>
    </w:p>
    <w:p w14:paraId="7A346774" w14:textId="4771D6EF" w:rsidR="00AB2343" w:rsidRDefault="00AB2343" w:rsidP="00A041D3">
      <w:pPr>
        <w:pStyle w:val="055"/>
        <w:ind w:left="651" w:firstLine="210"/>
      </w:pPr>
    </w:p>
    <w:p w14:paraId="754F6A29" w14:textId="02A890D9" w:rsidR="00AB2343" w:rsidRDefault="00AB2343" w:rsidP="00A041D3">
      <w:pPr>
        <w:pStyle w:val="055"/>
        <w:ind w:left="651" w:firstLine="210"/>
      </w:pPr>
    </w:p>
    <w:p w14:paraId="0CABA63C" w14:textId="5524B914" w:rsidR="00DC3D60" w:rsidRPr="005A38AD" w:rsidRDefault="00DC3D60" w:rsidP="00146728">
      <w:pPr>
        <w:pStyle w:val="a8"/>
      </w:pPr>
      <w:r w:rsidRPr="005A38AD">
        <w:rPr>
          <w:rFonts w:hint="eastAsia"/>
        </w:rPr>
        <w:t>図</w:t>
      </w:r>
      <w:r w:rsidR="000D0540">
        <w:t>39</w:t>
      </w:r>
      <w:r w:rsidR="000D0CC6" w:rsidRPr="005A38AD">
        <w:rPr>
          <w:rFonts w:hint="eastAsia"/>
        </w:rPr>
        <w:t xml:space="preserve">　2000年以降の炭化式の竣工実績</w:t>
      </w:r>
    </w:p>
    <w:p w14:paraId="3160E8CB" w14:textId="28519BDB" w:rsidR="00DC3D60" w:rsidRDefault="000D0CC6" w:rsidP="00823C5A">
      <w:pPr>
        <w:pStyle w:val="4"/>
      </w:pPr>
      <w:r>
        <w:rPr>
          <w:rFonts w:hint="eastAsia"/>
        </w:rPr>
        <w:lastRenderedPageBreak/>
        <w:t>固形燃料化</w:t>
      </w:r>
      <w:r w:rsidR="005D0DEB">
        <w:rPr>
          <w:rFonts w:hint="eastAsia"/>
        </w:rPr>
        <w:t>式</w:t>
      </w:r>
    </w:p>
    <w:p w14:paraId="6DCF70F6" w14:textId="77777777" w:rsidR="00DC3D60" w:rsidRDefault="00DC3D60" w:rsidP="00823C5A">
      <w:pPr>
        <w:pStyle w:val="5"/>
      </w:pPr>
      <w:r>
        <w:rPr>
          <w:rFonts w:hint="eastAsia"/>
        </w:rPr>
        <w:t>原理</w:t>
      </w:r>
    </w:p>
    <w:p w14:paraId="463AA678" w14:textId="1007AF6D" w:rsidR="000D0CC6" w:rsidRDefault="000D0CC6" w:rsidP="00962EF6">
      <w:pPr>
        <w:pStyle w:val="055"/>
        <w:ind w:leftChars="100" w:left="210" w:rightChars="100" w:right="210" w:firstLine="210"/>
      </w:pPr>
      <w:r>
        <w:rPr>
          <w:rFonts w:hint="eastAsia"/>
        </w:rPr>
        <w:t>ごみ固形燃料化施設は、ごみを破砕、乾燥、選別、固形化し、有効利用が可能なごみ固形燃料(「RDF：Refuse Derived Fuel」)にする施設です。</w:t>
      </w:r>
    </w:p>
    <w:p w14:paraId="53112F6C" w14:textId="5065D8B9" w:rsidR="000D0CC6" w:rsidRDefault="000D0CC6" w:rsidP="00962EF6">
      <w:pPr>
        <w:pStyle w:val="055"/>
        <w:ind w:leftChars="100" w:left="210" w:rightChars="100" w:right="210" w:firstLine="210"/>
      </w:pPr>
      <w:r>
        <w:rPr>
          <w:rFonts w:hint="eastAsia"/>
        </w:rPr>
        <w:t>処理方式は、破砕、選別、乾燥、成型及び冷却の方法あるいは組み合わせにより異なりますが、いずれを採用するかは処理対象物、製造RDFの用途、周辺環境条件、経済性等を考慮して決定します。</w:t>
      </w:r>
    </w:p>
    <w:p w14:paraId="4A2D7691" w14:textId="43A5F6C7" w:rsidR="00DC3D60" w:rsidRPr="005A38AD" w:rsidRDefault="00EF3EBD" w:rsidP="00962EF6">
      <w:pPr>
        <w:pStyle w:val="055"/>
        <w:ind w:leftChars="100" w:left="210" w:rightChars="100" w:right="210" w:firstLine="210"/>
        <w:rPr>
          <w:rFonts w:ascii="BIZ UDゴシック" w:eastAsia="BIZ UDゴシック" w:hAnsi="BIZ UDゴシック"/>
        </w:rPr>
      </w:pPr>
      <w:r>
        <w:rPr>
          <w:noProof/>
        </w:rPr>
        <mc:AlternateContent>
          <mc:Choice Requires="wps">
            <w:drawing>
              <wp:anchor distT="0" distB="0" distL="114300" distR="114300" simplePos="0" relativeHeight="251522048" behindDoc="0" locked="0" layoutInCell="1" allowOverlap="1" wp14:anchorId="7820DA0F" wp14:editId="5EAFE836">
                <wp:simplePos x="0" y="0"/>
                <wp:positionH relativeFrom="margin">
                  <wp:align>left</wp:align>
                </wp:positionH>
                <wp:positionV relativeFrom="paragraph">
                  <wp:posOffset>523875</wp:posOffset>
                </wp:positionV>
                <wp:extent cx="2000250" cy="311150"/>
                <wp:effectExtent l="0" t="0" r="0" b="0"/>
                <wp:wrapNone/>
                <wp:docPr id="453"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311150"/>
                        </a:xfrm>
                        <a:prstGeom prst="rect">
                          <a:avLst/>
                        </a:prstGeom>
                        <a:noFill/>
                        <a:ln w="6350">
                          <a:noFill/>
                        </a:ln>
                      </wps:spPr>
                      <wps:txbx>
                        <w:txbxContent>
                          <w:p w14:paraId="59C62EE1" w14:textId="154826BA" w:rsidR="0044397E" w:rsidRPr="007151AB" w:rsidRDefault="0044397E" w:rsidP="007F69D9">
                            <w:pPr>
                              <w:pStyle w:val="ad"/>
                              <w:numPr>
                                <w:ilvl w:val="0"/>
                                <w:numId w:val="23"/>
                              </w:numPr>
                              <w:ind w:leftChars="0" w:left="142" w:hanging="142"/>
                              <w:rPr>
                                <w:rFonts w:asciiTheme="majorEastAsia" w:eastAsiaTheme="majorEastAsia" w:hAnsiTheme="majorEastAsia"/>
                              </w:rPr>
                            </w:pPr>
                            <w:r w:rsidRPr="007151AB">
                              <w:rPr>
                                <w:rFonts w:asciiTheme="majorEastAsia" w:eastAsiaTheme="majorEastAsia" w:hAnsiTheme="majorEastAsia" w:hint="eastAsia"/>
                              </w:rPr>
                              <w:t>乾燥後に成型する場合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0DA0F" id="テキスト ボックス 25" o:spid="_x0000_s1099" type="#_x0000_t202" style="position:absolute;left:0;text-align:left;margin-left:0;margin-top:41.25pt;width:157.5pt;height:24.5pt;z-index:251522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" filled="f" stroked="f" strokeweight=".5pt">
                <v:textbox>
                  <w:txbxContent>
                    <w:p w14:paraId="59C62EE1" w14:textId="154826BA" w:rsidR="0044397E" w:rsidRPr="007151AB" w:rsidRDefault="0044397E" w:rsidP="007F69D9">
                      <w:pPr>
                        <w:pStyle w:val="ad"/>
                        <w:numPr>
                          <w:ilvl w:val="0"/>
                          <w:numId w:val="23"/>
                        </w:numPr>
                        <w:ind w:leftChars="0" w:left="142" w:hanging="142"/>
                        <w:rPr>
                          <w:rFonts w:asciiTheme="majorEastAsia" w:eastAsiaTheme="majorEastAsia" w:hAnsiTheme="majorEastAsia"/>
                        </w:rPr>
                      </w:pPr>
                      <w:r w:rsidRPr="007151AB">
                        <w:rPr>
                          <w:rFonts w:asciiTheme="majorEastAsia" w:eastAsiaTheme="majorEastAsia" w:hAnsiTheme="majorEastAsia" w:hint="eastAsia"/>
                        </w:rPr>
                        <w:t>乾燥後に成型する場合</w:t>
                      </w:r>
                    </w:p>
                  </w:txbxContent>
                </v:textbox>
                <w10:wrap anchorx="margin"/>
              </v:shape>
            </w:pict>
          </mc:Fallback>
        </mc:AlternateContent>
      </w:r>
      <w:r>
        <w:rPr>
          <w:noProof/>
        </w:rPr>
        <mc:AlternateContent>
          <mc:Choice Requires="wps">
            <w:drawing>
              <wp:anchor distT="0" distB="0" distL="114300" distR="114300" simplePos="0" relativeHeight="251521024" behindDoc="0" locked="0" layoutInCell="1" allowOverlap="1" wp14:anchorId="0A966FFC" wp14:editId="1D6C4DEA">
                <wp:simplePos x="0" y="0"/>
                <wp:positionH relativeFrom="margin">
                  <wp:align>left</wp:align>
                </wp:positionH>
                <wp:positionV relativeFrom="paragraph">
                  <wp:posOffset>2463165</wp:posOffset>
                </wp:positionV>
                <wp:extent cx="2028825" cy="311150"/>
                <wp:effectExtent l="0" t="0" r="0" b="0"/>
                <wp:wrapNone/>
                <wp:docPr id="61"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11150"/>
                        </a:xfrm>
                        <a:prstGeom prst="rect">
                          <a:avLst/>
                        </a:prstGeom>
                        <a:noFill/>
                        <a:ln w="6350">
                          <a:noFill/>
                        </a:ln>
                      </wps:spPr>
                      <wps:txbx>
                        <w:txbxContent>
                          <w:p w14:paraId="0462DC16" w14:textId="362ED1F3" w:rsidR="0044397E" w:rsidRPr="007151AB" w:rsidRDefault="0044397E" w:rsidP="007F69D9">
                            <w:pPr>
                              <w:pStyle w:val="ad"/>
                              <w:numPr>
                                <w:ilvl w:val="0"/>
                                <w:numId w:val="24"/>
                              </w:numPr>
                              <w:ind w:leftChars="0" w:left="142" w:hanging="142"/>
                              <w:rPr>
                                <w:rFonts w:asciiTheme="majorEastAsia" w:eastAsiaTheme="majorEastAsia" w:hAnsiTheme="majorEastAsia"/>
                              </w:rPr>
                            </w:pPr>
                            <w:r w:rsidRPr="007151AB">
                              <w:rPr>
                                <w:rFonts w:asciiTheme="majorEastAsia" w:eastAsiaTheme="majorEastAsia" w:hAnsiTheme="majorEastAsia" w:hint="eastAsia"/>
                              </w:rPr>
                              <w:t>成型後に乾燥する場合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66FFC" id="テキスト ボックス 28" o:spid="_x0000_s1100" type="#_x0000_t202" style="position:absolute;left:0;text-align:left;margin-left:0;margin-top:193.95pt;width:159.75pt;height:24.5pt;z-index:251521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" filled="f" stroked="f" strokeweight=".5pt">
                <v:textbox>
                  <w:txbxContent>
                    <w:p w14:paraId="0462DC16" w14:textId="362ED1F3" w:rsidR="0044397E" w:rsidRPr="007151AB" w:rsidRDefault="0044397E" w:rsidP="007F69D9">
                      <w:pPr>
                        <w:pStyle w:val="ad"/>
                        <w:numPr>
                          <w:ilvl w:val="0"/>
                          <w:numId w:val="24"/>
                        </w:numPr>
                        <w:ind w:leftChars="0" w:left="142" w:hanging="142"/>
                        <w:rPr>
                          <w:rFonts w:asciiTheme="majorEastAsia" w:eastAsiaTheme="majorEastAsia" w:hAnsiTheme="majorEastAsia"/>
                        </w:rPr>
                      </w:pPr>
                      <w:r w:rsidRPr="007151AB">
                        <w:rPr>
                          <w:rFonts w:asciiTheme="majorEastAsia" w:eastAsiaTheme="majorEastAsia" w:hAnsiTheme="majorEastAsia" w:hint="eastAsia"/>
                        </w:rPr>
                        <w:t>成型後に乾燥する場合</w:t>
                      </w:r>
                    </w:p>
                  </w:txbxContent>
                </v:textbox>
                <w10:wrap anchorx="margin"/>
              </v:shape>
            </w:pict>
          </mc:Fallback>
        </mc:AlternateContent>
      </w:r>
      <w:r w:rsidR="00C4399C" w:rsidRPr="00C6119B">
        <w:rPr>
          <w:noProof/>
        </w:rPr>
        <w:drawing>
          <wp:anchor distT="0" distB="0" distL="114300" distR="114300" simplePos="0" relativeHeight="251512832" behindDoc="0" locked="0" layoutInCell="1" allowOverlap="1" wp14:anchorId="39A3FF2A" wp14:editId="5EF5CBDE">
            <wp:simplePos x="0" y="0"/>
            <wp:positionH relativeFrom="margin">
              <wp:align>center</wp:align>
            </wp:positionH>
            <wp:positionV relativeFrom="paragraph">
              <wp:posOffset>615315</wp:posOffset>
            </wp:positionV>
            <wp:extent cx="5400040" cy="3827145"/>
            <wp:effectExtent l="0" t="0" r="0" b="1905"/>
            <wp:wrapTopAndBottom/>
            <wp:docPr id="29" name="図 2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5400040" cy="3827145"/>
                    </a:xfrm>
                    <a:prstGeom prst="rect">
                      <a:avLst/>
                    </a:prstGeom>
                  </pic:spPr>
                </pic:pic>
              </a:graphicData>
            </a:graphic>
          </wp:anchor>
        </w:drawing>
      </w:r>
      <w:r w:rsidR="000D0CC6">
        <w:rPr>
          <w:rFonts w:hint="eastAsia"/>
        </w:rPr>
        <w:t>また、処理フローは、乾燥工程と成型工程の順序及び添加剤の有無と添加の位置により分けられます。</w:t>
      </w:r>
    </w:p>
    <w:p w14:paraId="4D2A736A" w14:textId="7CDD1D50" w:rsidR="00DC3D60" w:rsidRPr="005A38AD" w:rsidRDefault="00DC3D60" w:rsidP="00146728">
      <w:pPr>
        <w:pStyle w:val="a8"/>
      </w:pPr>
      <w:r w:rsidRPr="005A38AD">
        <w:rPr>
          <w:rFonts w:hint="eastAsia"/>
        </w:rPr>
        <w:t>図</w:t>
      </w:r>
      <w:r w:rsidR="000D0540">
        <w:t>40</w:t>
      </w:r>
      <w:r w:rsidR="000D0CC6" w:rsidRPr="005A38AD">
        <w:rPr>
          <w:rFonts w:hint="eastAsia"/>
        </w:rPr>
        <w:t xml:space="preserve">　固形燃料化の模式図</w:t>
      </w:r>
    </w:p>
    <w:p w14:paraId="709A8212" w14:textId="59AA8931" w:rsidR="00DC3D60" w:rsidRDefault="00DC3D60" w:rsidP="00DC3D60">
      <w:pPr>
        <w:ind w:left="682" w:firstLine="220"/>
      </w:pPr>
    </w:p>
    <w:p w14:paraId="45375105" w14:textId="6F6D20E2" w:rsidR="00C4399C" w:rsidRDefault="00C4399C" w:rsidP="005A38AD">
      <w:pPr>
        <w:pStyle w:val="055"/>
        <w:ind w:left="651" w:firstLine="210"/>
      </w:pPr>
      <w:r>
        <w:rPr>
          <w:rFonts w:hint="eastAsia"/>
        </w:rPr>
        <w:t>ごみ固形燃料施設は、ごみを処理する側面とごみを加工して燃料を製造する二つの側面があります。ごみ処理としては、製造されたRDFを適正に利用し、その際発生した燃焼残さを適正に処理してはじめてごみ処理が完了したことになります。</w:t>
      </w:r>
    </w:p>
    <w:p w14:paraId="7E5E0240" w14:textId="7CC167AF" w:rsidR="00C4399C" w:rsidRDefault="00C4399C" w:rsidP="005A38AD">
      <w:pPr>
        <w:pStyle w:val="055"/>
        <w:ind w:left="651" w:firstLine="210"/>
      </w:pPr>
      <w:r>
        <w:rPr>
          <w:rFonts w:hint="eastAsia"/>
        </w:rPr>
        <w:t>そのため、ごみ固形燃料化方式によるごみ処理を適正に実施するためには、利用先と緊密な調整を行った上でRDFの利用方法及び利用先における燃焼残さの処理方法を確立することが必要です。</w:t>
      </w:r>
    </w:p>
    <w:p w14:paraId="6A6EF76C" w14:textId="5FB42440" w:rsidR="00C4399C" w:rsidRDefault="00C4399C" w:rsidP="00DC3D60">
      <w:pPr>
        <w:ind w:left="682" w:firstLine="220"/>
      </w:pPr>
      <w:r>
        <w:br w:type="page"/>
      </w:r>
    </w:p>
    <w:p w14:paraId="727CE133" w14:textId="77777777" w:rsidR="00DC3D60" w:rsidRDefault="00DC3D60" w:rsidP="00823C5A">
      <w:pPr>
        <w:pStyle w:val="5"/>
      </w:pPr>
      <w:r>
        <w:rPr>
          <w:rFonts w:hint="eastAsia"/>
        </w:rPr>
        <w:lastRenderedPageBreak/>
        <w:t>2000年以降の竣工実績</w:t>
      </w:r>
    </w:p>
    <w:p w14:paraId="3BD85AB0" w14:textId="50056C9E" w:rsidR="00DC3D60" w:rsidRDefault="00DC3D60" w:rsidP="00962EF6">
      <w:pPr>
        <w:pStyle w:val="055"/>
        <w:ind w:leftChars="100" w:left="210" w:rightChars="100" w:right="210" w:firstLine="210"/>
      </w:pPr>
      <w:r w:rsidRPr="00DC3D60">
        <w:rPr>
          <w:rFonts w:hint="eastAsia"/>
        </w:rPr>
        <w:t>国内における</w:t>
      </w:r>
      <w:r w:rsidR="000D0CC6">
        <w:rPr>
          <w:rFonts w:hint="eastAsia"/>
        </w:rPr>
        <w:t>固形燃料化施設</w:t>
      </w:r>
      <w:r w:rsidRPr="00DC3D60">
        <w:rPr>
          <w:rFonts w:hint="eastAsia"/>
        </w:rPr>
        <w:t>の2000年以降の竣工実績を以下に示します</w:t>
      </w:r>
      <w:r>
        <w:rPr>
          <w:rFonts w:hint="eastAsia"/>
        </w:rPr>
        <w:t>。</w:t>
      </w:r>
    </w:p>
    <w:p w14:paraId="761BE0D6" w14:textId="1175EFFD" w:rsidR="00DC3D60" w:rsidRDefault="00EE52CF" w:rsidP="00DC3D60">
      <w:pPr>
        <w:ind w:left="682" w:firstLine="220"/>
        <w:rPr>
          <w:noProof/>
        </w:rPr>
      </w:pPr>
      <w:r w:rsidRPr="00CC3E69">
        <w:rPr>
          <w:noProof/>
        </w:rPr>
        <w:drawing>
          <wp:anchor distT="0" distB="0" distL="114300" distR="114300" simplePos="0" relativeHeight="252033024" behindDoc="0" locked="0" layoutInCell="1" allowOverlap="1" wp14:anchorId="7FAA59F9" wp14:editId="169AF6E4">
            <wp:simplePos x="0" y="0"/>
            <wp:positionH relativeFrom="margin">
              <wp:posOffset>486410</wp:posOffset>
            </wp:positionH>
            <wp:positionV relativeFrom="paragraph">
              <wp:posOffset>120586</wp:posOffset>
            </wp:positionV>
            <wp:extent cx="4427280" cy="2086090"/>
            <wp:effectExtent l="0" t="0" r="0" b="9525"/>
            <wp:wrapNone/>
            <wp:docPr id="202810842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427280" cy="2086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51C82" w14:textId="6F364EB2" w:rsidR="00AB2343" w:rsidRDefault="00AB2343" w:rsidP="00DC3D60">
      <w:pPr>
        <w:ind w:left="682" w:firstLine="220"/>
        <w:rPr>
          <w:noProof/>
        </w:rPr>
      </w:pPr>
    </w:p>
    <w:p w14:paraId="4A26A92C" w14:textId="4834DE2B" w:rsidR="00AB2343" w:rsidRDefault="00AB2343" w:rsidP="00DC3D60">
      <w:pPr>
        <w:ind w:left="682" w:firstLine="220"/>
        <w:rPr>
          <w:noProof/>
        </w:rPr>
      </w:pPr>
    </w:p>
    <w:p w14:paraId="2F3BE1A7" w14:textId="274C88D4" w:rsidR="00AB2343" w:rsidRDefault="00AB2343" w:rsidP="00DC3D60">
      <w:pPr>
        <w:ind w:left="682" w:firstLine="220"/>
        <w:rPr>
          <w:noProof/>
        </w:rPr>
      </w:pPr>
    </w:p>
    <w:p w14:paraId="3E29F998" w14:textId="6B59081E" w:rsidR="00AB2343" w:rsidRDefault="00AB2343" w:rsidP="00DC3D60">
      <w:pPr>
        <w:ind w:left="682" w:firstLine="220"/>
        <w:rPr>
          <w:noProof/>
        </w:rPr>
      </w:pPr>
    </w:p>
    <w:p w14:paraId="5199672D" w14:textId="051801FE" w:rsidR="00AB2343" w:rsidRDefault="00AB2343" w:rsidP="00DC3D60">
      <w:pPr>
        <w:ind w:left="682" w:firstLine="220"/>
        <w:rPr>
          <w:noProof/>
        </w:rPr>
      </w:pPr>
    </w:p>
    <w:p w14:paraId="05111C2F" w14:textId="7C72DF4F" w:rsidR="00AB2343" w:rsidRDefault="00AB2343" w:rsidP="00DC3D60">
      <w:pPr>
        <w:ind w:left="682" w:firstLine="220"/>
        <w:rPr>
          <w:noProof/>
        </w:rPr>
      </w:pPr>
    </w:p>
    <w:p w14:paraId="5DEDC84B" w14:textId="0629C2FC" w:rsidR="00AB2343" w:rsidRDefault="00AB2343" w:rsidP="00DC3D60">
      <w:pPr>
        <w:ind w:left="682" w:firstLine="220"/>
        <w:rPr>
          <w:noProof/>
        </w:rPr>
      </w:pPr>
    </w:p>
    <w:p w14:paraId="0B29F9F1" w14:textId="64665576" w:rsidR="00AB2343" w:rsidRDefault="00AB2343" w:rsidP="00DC3D60">
      <w:pPr>
        <w:ind w:left="682" w:firstLine="220"/>
        <w:rPr>
          <w:noProof/>
        </w:rPr>
      </w:pPr>
    </w:p>
    <w:p w14:paraId="44E97193" w14:textId="4AB6E8D9" w:rsidR="00AB2343" w:rsidRDefault="00AB2343" w:rsidP="00DC3D60">
      <w:pPr>
        <w:ind w:left="682" w:firstLine="220"/>
        <w:rPr>
          <w:noProof/>
        </w:rPr>
      </w:pPr>
    </w:p>
    <w:p w14:paraId="268D55D9" w14:textId="6679147B" w:rsidR="00DC3D60" w:rsidRPr="005A38AD" w:rsidRDefault="00DC3D60" w:rsidP="00146728">
      <w:pPr>
        <w:pStyle w:val="a8"/>
      </w:pPr>
      <w:r w:rsidRPr="005A38AD">
        <w:rPr>
          <w:rFonts w:hint="eastAsia"/>
        </w:rPr>
        <w:t>図</w:t>
      </w:r>
      <w:r w:rsidR="000D0540">
        <w:t>41</w:t>
      </w:r>
      <w:r w:rsidR="000D0CC6" w:rsidRPr="005A38AD">
        <w:rPr>
          <w:rFonts w:hint="eastAsia"/>
        </w:rPr>
        <w:t xml:space="preserve">　2000年以降の固形燃料化施設の竣工実績</w:t>
      </w:r>
    </w:p>
    <w:p w14:paraId="17233316" w14:textId="1504A342" w:rsidR="00C4399C" w:rsidRDefault="00C4399C" w:rsidP="00DC3D60">
      <w:pPr>
        <w:ind w:left="682" w:firstLine="220"/>
      </w:pPr>
      <w:r>
        <w:br w:type="page"/>
      </w:r>
    </w:p>
    <w:p w14:paraId="1D82ADE9" w14:textId="64A8C6A1" w:rsidR="00DC3D60" w:rsidRDefault="000D0CC6" w:rsidP="00823C5A">
      <w:pPr>
        <w:pStyle w:val="4"/>
      </w:pPr>
      <w:r>
        <w:rPr>
          <w:rFonts w:hint="eastAsia"/>
        </w:rPr>
        <w:lastRenderedPageBreak/>
        <w:t>たい肥化</w:t>
      </w:r>
      <w:r w:rsidR="005D0DEB">
        <w:rPr>
          <w:rFonts w:hint="eastAsia"/>
        </w:rPr>
        <w:t>式</w:t>
      </w:r>
    </w:p>
    <w:p w14:paraId="395691CC" w14:textId="77777777" w:rsidR="00DC3D60" w:rsidRDefault="00DC3D60" w:rsidP="00823C5A">
      <w:pPr>
        <w:pStyle w:val="5"/>
      </w:pPr>
      <w:r>
        <w:rPr>
          <w:rFonts w:hint="eastAsia"/>
        </w:rPr>
        <w:t>原理</w:t>
      </w:r>
    </w:p>
    <w:p w14:paraId="23B645CF" w14:textId="5C17DD5A" w:rsidR="00C4399C" w:rsidRDefault="00C4399C" w:rsidP="00962EF6">
      <w:pPr>
        <w:pStyle w:val="055"/>
        <w:ind w:leftChars="100" w:left="210" w:rightChars="100" w:right="210" w:firstLine="210"/>
      </w:pPr>
      <w:r>
        <w:rPr>
          <w:rFonts w:hint="eastAsia"/>
        </w:rPr>
        <w:t>好気性雰囲気下で、微生物の力により生ごみ等の有機物を分解し、たい肥を生産します。</w:t>
      </w:r>
      <w:r w:rsidR="0083016E">
        <w:rPr>
          <w:rFonts w:hint="eastAsia"/>
        </w:rPr>
        <w:t>たい</w:t>
      </w:r>
      <w:r>
        <w:rPr>
          <w:rFonts w:hint="eastAsia"/>
        </w:rPr>
        <w:t>肥化の反応は生物反応であり、ごみ焼却施設のような急激な燃焼反応とは異なり、時間をかけて発酵反応が行われます。</w:t>
      </w:r>
    </w:p>
    <w:p w14:paraId="22A0CA47" w14:textId="2CC5029C" w:rsidR="00C4399C" w:rsidRDefault="00C4399C" w:rsidP="00962EF6">
      <w:pPr>
        <w:pStyle w:val="055"/>
        <w:ind w:leftChars="100" w:left="210" w:rightChars="100" w:right="210" w:firstLine="210"/>
      </w:pPr>
      <w:r>
        <w:rPr>
          <w:rFonts w:hint="eastAsia"/>
        </w:rPr>
        <w:t>たい肥化施設では、製造たい肥の品質を高めるための選別（異物除去）工程が重要であり、発酵・熟成設備の前後に選別装置が設置されることが多く、発酵速度を上げるために、破砕工程が前処理設備に設置されます。破砕・選別工程は施設運営上から重要なものであり、収集方式により設置される機器の種類が異なるため、実情に合わせた計画をする必要があります。</w:t>
      </w:r>
    </w:p>
    <w:p w14:paraId="4A70BFC3" w14:textId="73643E04" w:rsidR="00D26A68" w:rsidRDefault="005F652F" w:rsidP="00962EF6">
      <w:pPr>
        <w:pStyle w:val="055"/>
        <w:ind w:leftChars="100" w:left="210" w:rightChars="100" w:right="210" w:firstLine="210"/>
      </w:pPr>
      <w:r w:rsidRPr="00D26A68">
        <w:rPr>
          <w:noProof/>
        </w:rPr>
        <w:drawing>
          <wp:anchor distT="0" distB="0" distL="114300" distR="114300" simplePos="0" relativeHeight="251607040" behindDoc="0" locked="0" layoutInCell="1" allowOverlap="1" wp14:anchorId="315EED36" wp14:editId="51FE4A3D">
            <wp:simplePos x="0" y="0"/>
            <wp:positionH relativeFrom="margin">
              <wp:posOffset>605790</wp:posOffset>
            </wp:positionH>
            <wp:positionV relativeFrom="paragraph">
              <wp:posOffset>777875</wp:posOffset>
            </wp:positionV>
            <wp:extent cx="4181475" cy="2008505"/>
            <wp:effectExtent l="0" t="0" r="0" b="0"/>
            <wp:wrapTopAndBottom/>
            <wp:docPr id="5" name="図 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ダイアグラム, 設計図&#10;&#10;自動的に生成された説明"/>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81475" cy="2008505"/>
                    </a:xfrm>
                    <a:prstGeom prst="rect">
                      <a:avLst/>
                    </a:prstGeom>
                  </pic:spPr>
                </pic:pic>
              </a:graphicData>
            </a:graphic>
            <wp14:sizeRelH relativeFrom="margin">
              <wp14:pctWidth>0</wp14:pctWidth>
            </wp14:sizeRelH>
            <wp14:sizeRelV relativeFrom="margin">
              <wp14:pctHeight>0</wp14:pctHeight>
            </wp14:sizeRelV>
          </wp:anchor>
        </w:drawing>
      </w:r>
      <w:r w:rsidR="00C4399C">
        <w:rPr>
          <w:rFonts w:hint="eastAsia"/>
        </w:rPr>
        <w:t>製品たい肥とする場合は肥料取締法に従わなければならず、肥料取締法により規制された水銀、ひ素、カドミウムの重金属が規制値以下であることを確認しなければなりません。</w:t>
      </w:r>
    </w:p>
    <w:p w14:paraId="05B6384B" w14:textId="11C986F5" w:rsidR="00DC3D60" w:rsidRPr="00D26A68" w:rsidRDefault="00DC3D60" w:rsidP="00146728">
      <w:pPr>
        <w:pStyle w:val="a8"/>
      </w:pPr>
      <w:r w:rsidRPr="00D26A68">
        <w:rPr>
          <w:rFonts w:hint="eastAsia"/>
        </w:rPr>
        <w:t>図</w:t>
      </w:r>
      <w:r w:rsidR="000D0540">
        <w:t>42</w:t>
      </w:r>
      <w:r w:rsidR="000D0CC6" w:rsidRPr="00D26A68">
        <w:rPr>
          <w:rFonts w:hint="eastAsia"/>
        </w:rPr>
        <w:t xml:space="preserve">　たい肥化の模式図</w:t>
      </w:r>
    </w:p>
    <w:p w14:paraId="3A9A4F64" w14:textId="6C426635" w:rsidR="00DC3D60" w:rsidRPr="00C4399C" w:rsidRDefault="00DC3D60" w:rsidP="00DC3D60">
      <w:pPr>
        <w:ind w:left="682" w:firstLine="220"/>
      </w:pPr>
    </w:p>
    <w:p w14:paraId="4CE4875E" w14:textId="03BF52F4" w:rsidR="00DC3D60" w:rsidRDefault="00DC3D60" w:rsidP="00823C5A">
      <w:pPr>
        <w:pStyle w:val="5"/>
      </w:pPr>
      <w:r>
        <w:rPr>
          <w:rFonts w:hint="eastAsia"/>
        </w:rPr>
        <w:t>2000年以降の竣工実績</w:t>
      </w:r>
    </w:p>
    <w:p w14:paraId="762A0B65" w14:textId="08EA43DF" w:rsidR="00DC3D60" w:rsidRDefault="00472C8F" w:rsidP="00962EF6">
      <w:pPr>
        <w:pStyle w:val="055"/>
        <w:ind w:leftChars="100" w:left="210" w:rightChars="100" w:right="210" w:firstLine="210"/>
      </w:pPr>
      <w:r w:rsidRPr="00CC3E69">
        <w:rPr>
          <w:noProof/>
        </w:rPr>
        <w:drawing>
          <wp:anchor distT="0" distB="0" distL="114300" distR="114300" simplePos="0" relativeHeight="252035072" behindDoc="0" locked="0" layoutInCell="1" allowOverlap="1" wp14:anchorId="18DE6A3A" wp14:editId="2372F5F5">
            <wp:simplePos x="0" y="0"/>
            <wp:positionH relativeFrom="margin">
              <wp:align>center</wp:align>
            </wp:positionH>
            <wp:positionV relativeFrom="paragraph">
              <wp:posOffset>227965</wp:posOffset>
            </wp:positionV>
            <wp:extent cx="4427220" cy="2055495"/>
            <wp:effectExtent l="0" t="0" r="0" b="1905"/>
            <wp:wrapNone/>
            <wp:docPr id="29391690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27220" cy="205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DC3D60" w:rsidRPr="00DC3D60">
        <w:rPr>
          <w:rFonts w:hint="eastAsia"/>
        </w:rPr>
        <w:t>国内における</w:t>
      </w:r>
      <w:r w:rsidR="000D0CC6">
        <w:rPr>
          <w:rFonts w:hint="eastAsia"/>
        </w:rPr>
        <w:t>たい肥化施設</w:t>
      </w:r>
      <w:r w:rsidR="00DC3D60" w:rsidRPr="00DC3D60">
        <w:rPr>
          <w:rFonts w:hint="eastAsia"/>
        </w:rPr>
        <w:t>の2000年以降の竣工実績を以下に示します</w:t>
      </w:r>
      <w:r w:rsidR="00DC3D60">
        <w:rPr>
          <w:rFonts w:hint="eastAsia"/>
        </w:rPr>
        <w:t>。</w:t>
      </w:r>
    </w:p>
    <w:p w14:paraId="2AC47BE3" w14:textId="1B5437B8" w:rsidR="00FD6BCE" w:rsidRDefault="00FD6BCE" w:rsidP="005A38AD">
      <w:pPr>
        <w:pStyle w:val="055"/>
        <w:ind w:left="651" w:firstLine="210"/>
      </w:pPr>
    </w:p>
    <w:p w14:paraId="32D2D696" w14:textId="5D7F006C" w:rsidR="00FD6BCE" w:rsidRDefault="00FD6BCE" w:rsidP="005A38AD">
      <w:pPr>
        <w:pStyle w:val="055"/>
        <w:ind w:left="651" w:firstLine="210"/>
      </w:pPr>
    </w:p>
    <w:p w14:paraId="6C401775" w14:textId="71D0D6BE" w:rsidR="00FD6BCE" w:rsidRDefault="00FD6BCE" w:rsidP="005A38AD">
      <w:pPr>
        <w:pStyle w:val="055"/>
        <w:ind w:left="651" w:firstLine="210"/>
      </w:pPr>
    </w:p>
    <w:p w14:paraId="73CB1EF2" w14:textId="526F27B8" w:rsidR="00FD6BCE" w:rsidRDefault="00FD6BCE" w:rsidP="005A38AD">
      <w:pPr>
        <w:pStyle w:val="055"/>
        <w:ind w:left="651" w:firstLine="210"/>
      </w:pPr>
    </w:p>
    <w:p w14:paraId="0D5396C9" w14:textId="5ACC67CC" w:rsidR="00FD6BCE" w:rsidRDefault="00FD6BCE" w:rsidP="005A38AD">
      <w:pPr>
        <w:pStyle w:val="055"/>
        <w:ind w:left="651" w:firstLine="210"/>
      </w:pPr>
    </w:p>
    <w:p w14:paraId="6EB6E196" w14:textId="78F92795" w:rsidR="00FD6BCE" w:rsidRDefault="00FD6BCE" w:rsidP="005A38AD">
      <w:pPr>
        <w:pStyle w:val="055"/>
        <w:ind w:left="651" w:firstLine="210"/>
      </w:pPr>
    </w:p>
    <w:p w14:paraId="09707525" w14:textId="63D55F5E" w:rsidR="00FD6BCE" w:rsidRDefault="00FD6BCE" w:rsidP="005A38AD">
      <w:pPr>
        <w:pStyle w:val="055"/>
        <w:ind w:left="651" w:firstLine="210"/>
      </w:pPr>
    </w:p>
    <w:p w14:paraId="0BB87D1B" w14:textId="77777777" w:rsidR="00FD6BCE" w:rsidRDefault="00FD6BCE" w:rsidP="005A38AD">
      <w:pPr>
        <w:pStyle w:val="055"/>
        <w:ind w:left="651" w:firstLine="210"/>
      </w:pPr>
    </w:p>
    <w:p w14:paraId="23615C1D" w14:textId="77777777" w:rsidR="00FD6BCE" w:rsidRPr="00FD6BCE" w:rsidRDefault="00FD6BCE" w:rsidP="005A38AD">
      <w:pPr>
        <w:pStyle w:val="055"/>
        <w:ind w:left="651" w:firstLine="210"/>
      </w:pPr>
    </w:p>
    <w:p w14:paraId="07573220" w14:textId="7B4B1328" w:rsidR="001F5D6C" w:rsidRDefault="00DC3D60" w:rsidP="005F652F">
      <w:pPr>
        <w:pStyle w:val="a8"/>
      </w:pPr>
      <w:r w:rsidRPr="005A38AD">
        <w:rPr>
          <w:rFonts w:hint="eastAsia"/>
        </w:rPr>
        <w:t>図</w:t>
      </w:r>
      <w:r w:rsidR="000D0540">
        <w:t>43</w:t>
      </w:r>
      <w:r w:rsidR="000D0CC6" w:rsidRPr="005A38AD">
        <w:rPr>
          <w:rFonts w:hint="eastAsia"/>
        </w:rPr>
        <w:t xml:space="preserve">　2000年以降のたい肥化施設の竣工実績</w:t>
      </w:r>
      <w:r w:rsidR="001F5D6C">
        <w:br w:type="page"/>
      </w:r>
    </w:p>
    <w:p w14:paraId="4D280D8D" w14:textId="769F2799" w:rsidR="00DC3D60" w:rsidRDefault="000D3ECF" w:rsidP="00823C5A">
      <w:pPr>
        <w:pStyle w:val="4"/>
      </w:pPr>
      <w:r w:rsidRPr="000D3ECF">
        <w:rPr>
          <w:rFonts w:hint="eastAsia"/>
        </w:rPr>
        <w:lastRenderedPageBreak/>
        <w:t>ごみメタン化</w:t>
      </w:r>
      <w:r w:rsidR="005D0DEB">
        <w:rPr>
          <w:rFonts w:hint="eastAsia"/>
        </w:rPr>
        <w:t>式</w:t>
      </w:r>
    </w:p>
    <w:p w14:paraId="149CBF14" w14:textId="77777777" w:rsidR="00DC3D60" w:rsidRDefault="00DC3D60" w:rsidP="00823C5A">
      <w:pPr>
        <w:pStyle w:val="5"/>
      </w:pPr>
      <w:r>
        <w:rPr>
          <w:rFonts w:hint="eastAsia"/>
        </w:rPr>
        <w:t>原理</w:t>
      </w:r>
    </w:p>
    <w:p w14:paraId="46E9CB1B" w14:textId="62D9916B" w:rsidR="000D3ECF" w:rsidRDefault="000D3ECF" w:rsidP="00962EF6">
      <w:pPr>
        <w:pStyle w:val="055"/>
        <w:ind w:leftChars="100" w:left="210" w:rightChars="100" w:right="210" w:firstLine="210"/>
      </w:pPr>
      <w:r>
        <w:rPr>
          <w:rFonts w:hint="eastAsia"/>
        </w:rPr>
        <w:t>メタン発酵とは、酸素のない環境のもと（嫌気性下）で嫌気性微生物の働きによって有機物を分解させ、メタンガスや二酸化炭素を発生させるものです。</w:t>
      </w:r>
    </w:p>
    <w:p w14:paraId="122192D1" w14:textId="62E99BB2" w:rsidR="000D3ECF" w:rsidRDefault="000D3ECF" w:rsidP="00962EF6">
      <w:pPr>
        <w:pStyle w:val="055"/>
        <w:ind w:leftChars="100" w:left="210" w:rightChars="100" w:right="210" w:firstLine="210"/>
      </w:pPr>
      <w:r>
        <w:rPr>
          <w:rFonts w:hint="eastAsia"/>
        </w:rPr>
        <w:t>ごみメタン化施設の分類には、メタン発酵層へ投入する固形分濃度の違いにより、湿式方式(固形物濃度を６%～10%(w/w)に調整した後、発酵槽へ投入する方式)と乾式方式(固形物濃度を25～40%(w/w)前後に調整した後、発酵槽へ投入する方式)、発酵温度の違いにより中温方式(35℃付近)と高温方式(55℃付近)に分類することができます。</w:t>
      </w:r>
    </w:p>
    <w:p w14:paraId="5C5B2879" w14:textId="2BBE038E" w:rsidR="00DC3D60" w:rsidRDefault="000D3ECF" w:rsidP="00962EF6">
      <w:pPr>
        <w:pStyle w:val="055"/>
        <w:ind w:leftChars="100" w:left="210" w:rightChars="100" w:right="210" w:firstLine="210"/>
      </w:pPr>
      <w:r>
        <w:rPr>
          <w:rFonts w:hint="eastAsia"/>
        </w:rPr>
        <w:t>また、メタン発酵が可能な厨芥類を主体とした分別収集を行う方式と、混合ごみを施設内で機械分別し、厨芥類と紙ごみを取り出す方式があります。それらを嫌気発酵させて発生するメタンガスを回収しエネルギー利用を行うとともに、発酵残</w:t>
      </w:r>
      <w:r w:rsidR="00FC6E5B">
        <w:rPr>
          <w:rFonts w:hint="eastAsia"/>
        </w:rPr>
        <w:t>さ</w:t>
      </w:r>
      <w:r>
        <w:rPr>
          <w:rFonts w:hint="eastAsia"/>
        </w:rPr>
        <w:t>については脱水処理し、脱水残</w:t>
      </w:r>
      <w:r w:rsidR="00FC6E5B">
        <w:rPr>
          <w:rFonts w:hint="eastAsia"/>
        </w:rPr>
        <w:t>さ</w:t>
      </w:r>
      <w:r>
        <w:rPr>
          <w:rFonts w:hint="eastAsia"/>
        </w:rPr>
        <w:t>は焼却処理またはたい肥化利用されます。</w:t>
      </w:r>
    </w:p>
    <w:p w14:paraId="2574AE4B" w14:textId="64DD126F" w:rsidR="000D3ECF" w:rsidRDefault="000D3ECF" w:rsidP="000D3ECF">
      <w:pPr>
        <w:ind w:left="682" w:firstLine="220"/>
      </w:pPr>
    </w:p>
    <w:p w14:paraId="10191E12" w14:textId="3F9D9571" w:rsidR="000D3ECF" w:rsidRPr="005A38AD" w:rsidRDefault="000D3ECF" w:rsidP="00146728">
      <w:pPr>
        <w:pStyle w:val="a8"/>
      </w:pPr>
      <w:r w:rsidRPr="005A38AD">
        <w:rPr>
          <w:rFonts w:hint="eastAsia"/>
        </w:rPr>
        <w:t>表</w:t>
      </w:r>
      <w:r w:rsidR="000E360C">
        <w:t>20</w:t>
      </w:r>
      <w:r w:rsidRPr="005A38AD">
        <w:rPr>
          <w:rFonts w:hint="eastAsia"/>
        </w:rPr>
        <w:t xml:space="preserve">　処理方式の比較表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3540"/>
        <w:gridCol w:w="3541"/>
      </w:tblGrid>
      <w:tr w:rsidR="000D3ECF" w:rsidRPr="008A30DA" w14:paraId="1A8CAFB1" w14:textId="77777777" w:rsidTr="00EE51EE">
        <w:trPr>
          <w:jc w:val="center"/>
        </w:trPr>
        <w:tc>
          <w:tcPr>
            <w:tcW w:w="1413" w:type="dxa"/>
            <w:shd w:val="clear" w:color="auto" w:fill="E2EFD9" w:themeFill="accent6" w:themeFillTint="33"/>
            <w:tcMar>
              <w:top w:w="57" w:type="dxa"/>
              <w:left w:w="85" w:type="dxa"/>
              <w:bottom w:w="57" w:type="dxa"/>
              <w:right w:w="85" w:type="dxa"/>
            </w:tcMar>
            <w:vAlign w:val="center"/>
          </w:tcPr>
          <w:p w14:paraId="1C182138" w14:textId="77777777" w:rsidR="000D3ECF" w:rsidRPr="00295D94" w:rsidRDefault="000D3ECF" w:rsidP="00315CBB">
            <w:pPr>
              <w:widowControl/>
              <w:jc w:val="left"/>
              <w:rPr>
                <w:rFonts w:asciiTheme="minorEastAsia" w:eastAsiaTheme="minorEastAsia" w:hAnsiTheme="minorEastAsia"/>
                <w:sz w:val="18"/>
                <w:szCs w:val="18"/>
              </w:rPr>
            </w:pPr>
          </w:p>
        </w:tc>
        <w:tc>
          <w:tcPr>
            <w:tcW w:w="3540" w:type="dxa"/>
            <w:shd w:val="clear" w:color="auto" w:fill="E2EFD9" w:themeFill="accent6" w:themeFillTint="33"/>
            <w:tcMar>
              <w:top w:w="57" w:type="dxa"/>
              <w:left w:w="85" w:type="dxa"/>
              <w:bottom w:w="57" w:type="dxa"/>
              <w:right w:w="85" w:type="dxa"/>
            </w:tcMar>
            <w:vAlign w:val="center"/>
          </w:tcPr>
          <w:p w14:paraId="64BF296C" w14:textId="77777777" w:rsidR="000D3ECF" w:rsidRPr="00295D94" w:rsidRDefault="000D3ECF" w:rsidP="00315CBB">
            <w:pPr>
              <w:widowControl/>
              <w:jc w:val="center"/>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湿式発酵</w:t>
            </w:r>
          </w:p>
        </w:tc>
        <w:tc>
          <w:tcPr>
            <w:tcW w:w="3541" w:type="dxa"/>
            <w:shd w:val="clear" w:color="auto" w:fill="E2EFD9" w:themeFill="accent6" w:themeFillTint="33"/>
            <w:tcMar>
              <w:top w:w="57" w:type="dxa"/>
              <w:left w:w="85" w:type="dxa"/>
              <w:bottom w:w="57" w:type="dxa"/>
              <w:right w:w="85" w:type="dxa"/>
            </w:tcMar>
            <w:vAlign w:val="center"/>
          </w:tcPr>
          <w:p w14:paraId="14A50A66" w14:textId="77777777" w:rsidR="000D3ECF" w:rsidRPr="00EE51EE" w:rsidRDefault="000D3ECF" w:rsidP="00315CBB">
            <w:pPr>
              <w:widowControl/>
              <w:jc w:val="center"/>
              <w:rPr>
                <w:rFonts w:asciiTheme="minorEastAsia" w:eastAsiaTheme="minorEastAsia" w:hAnsiTheme="minorEastAsia"/>
                <w:sz w:val="20"/>
                <w:szCs w:val="20"/>
              </w:rPr>
            </w:pPr>
            <w:r w:rsidRPr="00EE51EE">
              <w:rPr>
                <w:rFonts w:asciiTheme="minorEastAsia" w:eastAsiaTheme="minorEastAsia" w:hAnsiTheme="minorEastAsia" w:hint="eastAsia"/>
                <w:sz w:val="20"/>
                <w:szCs w:val="20"/>
              </w:rPr>
              <w:t>乾式発酵</w:t>
            </w:r>
          </w:p>
        </w:tc>
      </w:tr>
      <w:tr w:rsidR="000D3ECF" w:rsidRPr="008A30DA" w14:paraId="23CB1B3B" w14:textId="77777777" w:rsidTr="00EE51EE">
        <w:trPr>
          <w:trHeight w:val="794"/>
          <w:jc w:val="center"/>
        </w:trPr>
        <w:tc>
          <w:tcPr>
            <w:tcW w:w="1413" w:type="dxa"/>
            <w:tcMar>
              <w:top w:w="57" w:type="dxa"/>
              <w:left w:w="85" w:type="dxa"/>
              <w:bottom w:w="57" w:type="dxa"/>
              <w:right w:w="85" w:type="dxa"/>
            </w:tcMar>
            <w:vAlign w:val="center"/>
          </w:tcPr>
          <w:p w14:paraId="223CDB77" w14:textId="77777777" w:rsidR="000D3ECF" w:rsidRPr="00295D94" w:rsidRDefault="000D3ECF" w:rsidP="0045016F">
            <w:pPr>
              <w:widowControl/>
              <w:spacing w:line="300" w:lineRule="exact"/>
              <w:jc w:val="center"/>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処理対象物</w:t>
            </w:r>
          </w:p>
        </w:tc>
        <w:tc>
          <w:tcPr>
            <w:tcW w:w="3540" w:type="dxa"/>
            <w:tcMar>
              <w:top w:w="57" w:type="dxa"/>
              <w:left w:w="85" w:type="dxa"/>
              <w:bottom w:w="57" w:type="dxa"/>
              <w:right w:w="85" w:type="dxa"/>
            </w:tcMar>
            <w:vAlign w:val="center"/>
          </w:tcPr>
          <w:p w14:paraId="13BC269F" w14:textId="77777777" w:rsidR="000D3ECF" w:rsidRPr="0019591F"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19591F">
              <w:rPr>
                <w:rFonts w:asciiTheme="minorEastAsia" w:eastAsiaTheme="minorEastAsia" w:hAnsiTheme="minorEastAsia" w:hint="eastAsia"/>
                <w:sz w:val="18"/>
                <w:szCs w:val="18"/>
              </w:rPr>
              <w:t>固形分濃度</w:t>
            </w:r>
            <w:r w:rsidRPr="0019591F">
              <w:rPr>
                <w:rFonts w:asciiTheme="minorEastAsia" w:eastAsiaTheme="minorEastAsia" w:hAnsiTheme="minorEastAsia"/>
                <w:sz w:val="18"/>
                <w:szCs w:val="18"/>
              </w:rPr>
              <w:t xml:space="preserve"> 6</w:t>
            </w:r>
            <w:r w:rsidRPr="0019591F">
              <w:rPr>
                <w:rFonts w:asciiTheme="minorEastAsia" w:eastAsiaTheme="minorEastAsia" w:hAnsiTheme="minorEastAsia" w:hint="eastAsia"/>
                <w:sz w:val="18"/>
                <w:szCs w:val="18"/>
              </w:rPr>
              <w:t>～</w:t>
            </w:r>
            <w:r w:rsidRPr="0019591F">
              <w:rPr>
                <w:rFonts w:asciiTheme="minorEastAsia" w:eastAsiaTheme="minorEastAsia" w:hAnsiTheme="minorEastAsia"/>
                <w:sz w:val="18"/>
                <w:szCs w:val="18"/>
              </w:rPr>
              <w:t>1</w:t>
            </w:r>
            <w:r w:rsidRPr="0019591F">
              <w:rPr>
                <w:rFonts w:asciiTheme="minorEastAsia" w:hAnsiTheme="minorEastAsia"/>
                <w:sz w:val="18"/>
                <w:szCs w:val="18"/>
              </w:rPr>
              <w:t>0%</w:t>
            </w:r>
          </w:p>
        </w:tc>
        <w:tc>
          <w:tcPr>
            <w:tcW w:w="3541" w:type="dxa"/>
            <w:tcMar>
              <w:top w:w="57" w:type="dxa"/>
              <w:left w:w="85" w:type="dxa"/>
              <w:bottom w:w="57" w:type="dxa"/>
              <w:right w:w="85" w:type="dxa"/>
            </w:tcMar>
            <w:vAlign w:val="center"/>
          </w:tcPr>
          <w:p w14:paraId="342252B1" w14:textId="77777777"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固形分濃度</w:t>
            </w:r>
            <w:r w:rsidRPr="007151AB">
              <w:rPr>
                <w:rFonts w:asciiTheme="minorEastAsia" w:eastAsiaTheme="minorEastAsia" w:hAnsiTheme="minorEastAsia"/>
                <w:sz w:val="18"/>
                <w:szCs w:val="18"/>
              </w:rPr>
              <w:t xml:space="preserve"> 25</w:t>
            </w:r>
            <w:r w:rsidRPr="007151AB">
              <w:rPr>
                <w:rFonts w:asciiTheme="minorEastAsia" w:hAnsiTheme="minorEastAsia" w:hint="eastAsia"/>
                <w:sz w:val="18"/>
                <w:szCs w:val="18"/>
              </w:rPr>
              <w:t>～</w:t>
            </w:r>
            <w:r w:rsidRPr="007151AB">
              <w:rPr>
                <w:rFonts w:asciiTheme="minorEastAsia" w:hAnsiTheme="minorEastAsia"/>
                <w:sz w:val="18"/>
                <w:szCs w:val="18"/>
              </w:rPr>
              <w:t>40%</w:t>
            </w:r>
          </w:p>
        </w:tc>
      </w:tr>
      <w:tr w:rsidR="000D3ECF" w:rsidRPr="008A30DA" w14:paraId="2C6D8F75" w14:textId="77777777" w:rsidTr="00EE51EE">
        <w:trPr>
          <w:jc w:val="center"/>
        </w:trPr>
        <w:tc>
          <w:tcPr>
            <w:tcW w:w="1413" w:type="dxa"/>
            <w:tcMar>
              <w:top w:w="57" w:type="dxa"/>
              <w:left w:w="85" w:type="dxa"/>
              <w:bottom w:w="57" w:type="dxa"/>
              <w:right w:w="85" w:type="dxa"/>
            </w:tcMar>
            <w:vAlign w:val="center"/>
          </w:tcPr>
          <w:p w14:paraId="41E0727C" w14:textId="77777777" w:rsidR="000D3ECF" w:rsidRPr="00295D94" w:rsidRDefault="000D3ECF" w:rsidP="0045016F">
            <w:pPr>
              <w:widowControl/>
              <w:spacing w:line="300" w:lineRule="exact"/>
              <w:jc w:val="center"/>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処理可能物の種類</w:t>
            </w:r>
          </w:p>
        </w:tc>
        <w:tc>
          <w:tcPr>
            <w:tcW w:w="3540" w:type="dxa"/>
            <w:tcMar>
              <w:top w:w="57" w:type="dxa"/>
              <w:left w:w="85" w:type="dxa"/>
              <w:bottom w:w="57" w:type="dxa"/>
              <w:right w:w="85" w:type="dxa"/>
            </w:tcMar>
            <w:vAlign w:val="center"/>
          </w:tcPr>
          <w:p w14:paraId="5A94E6E5" w14:textId="50A02824"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家畜糞</w:t>
            </w:r>
          </w:p>
          <w:p w14:paraId="1D6AD5F5" w14:textId="2B30D049"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下水汚泥、し尿処理汚泥</w:t>
            </w:r>
          </w:p>
          <w:p w14:paraId="269EC7A9" w14:textId="0AB346E1"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生ごみ</w:t>
            </w:r>
          </w:p>
          <w:p w14:paraId="345E65F4" w14:textId="33DB6AF9"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紙</w:t>
            </w:r>
            <w:r w:rsidR="00AB21BD">
              <w:rPr>
                <w:rFonts w:asciiTheme="minorEastAsia" w:eastAsiaTheme="minorEastAsia" w:hAnsiTheme="minorEastAsia" w:hint="eastAsia"/>
                <w:sz w:val="18"/>
                <w:szCs w:val="18"/>
              </w:rPr>
              <w:t>（</w:t>
            </w:r>
            <w:r w:rsidRPr="00295D94">
              <w:rPr>
                <w:rFonts w:asciiTheme="minorEastAsia" w:eastAsiaTheme="minorEastAsia" w:hAnsiTheme="minorEastAsia" w:hint="eastAsia"/>
                <w:sz w:val="18"/>
                <w:szCs w:val="18"/>
              </w:rPr>
              <w:t>一部の高温発酵法）</w:t>
            </w:r>
          </w:p>
        </w:tc>
        <w:tc>
          <w:tcPr>
            <w:tcW w:w="3541" w:type="dxa"/>
            <w:tcMar>
              <w:top w:w="57" w:type="dxa"/>
              <w:left w:w="85" w:type="dxa"/>
              <w:bottom w:w="57" w:type="dxa"/>
              <w:right w:w="85" w:type="dxa"/>
            </w:tcMar>
            <w:vAlign w:val="center"/>
          </w:tcPr>
          <w:p w14:paraId="247A0707" w14:textId="031D5642"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家畜糞</w:t>
            </w:r>
          </w:p>
          <w:p w14:paraId="786C52A9" w14:textId="1782CD96"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下水汚泥、し尿処理汚泥</w:t>
            </w:r>
          </w:p>
          <w:p w14:paraId="6EAC034B" w14:textId="1015C266"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生ごみ</w:t>
            </w:r>
          </w:p>
          <w:p w14:paraId="580755A5" w14:textId="2DCF7170"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紙、植物</w:t>
            </w:r>
            <w:r w:rsidRPr="007151AB">
              <w:rPr>
                <w:rFonts w:asciiTheme="minorEastAsia" w:eastAsiaTheme="minorEastAsia" w:hAnsiTheme="minorEastAsia"/>
                <w:sz w:val="18"/>
                <w:szCs w:val="18"/>
              </w:rPr>
              <w:t>(剪定枝類)</w:t>
            </w:r>
          </w:p>
        </w:tc>
      </w:tr>
      <w:tr w:rsidR="000D3ECF" w:rsidRPr="008A30DA" w14:paraId="6458B458" w14:textId="77777777" w:rsidTr="00EE51EE">
        <w:trPr>
          <w:jc w:val="center"/>
        </w:trPr>
        <w:tc>
          <w:tcPr>
            <w:tcW w:w="1413" w:type="dxa"/>
            <w:tcMar>
              <w:top w:w="57" w:type="dxa"/>
              <w:left w:w="85" w:type="dxa"/>
              <w:bottom w:w="57" w:type="dxa"/>
              <w:right w:w="85" w:type="dxa"/>
            </w:tcMar>
            <w:vAlign w:val="center"/>
          </w:tcPr>
          <w:p w14:paraId="0225404B" w14:textId="77777777" w:rsidR="000D3ECF" w:rsidRPr="00295D94" w:rsidRDefault="000D3ECF" w:rsidP="0045016F">
            <w:pPr>
              <w:widowControl/>
              <w:spacing w:line="300" w:lineRule="exact"/>
              <w:jc w:val="center"/>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施設概要</w:t>
            </w:r>
          </w:p>
        </w:tc>
        <w:tc>
          <w:tcPr>
            <w:tcW w:w="3540" w:type="dxa"/>
            <w:tcMar>
              <w:top w:w="57" w:type="dxa"/>
              <w:left w:w="85" w:type="dxa"/>
              <w:bottom w:w="57" w:type="dxa"/>
              <w:right w:w="85" w:type="dxa"/>
            </w:tcMar>
            <w:vAlign w:val="center"/>
          </w:tcPr>
          <w:p w14:paraId="6A2026FB" w14:textId="77777777" w:rsidR="000D3ECF" w:rsidRPr="0019591F"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19591F">
              <w:rPr>
                <w:rFonts w:asciiTheme="minorEastAsia" w:eastAsiaTheme="minorEastAsia" w:hAnsiTheme="minorEastAsia" w:hint="eastAsia"/>
                <w:sz w:val="18"/>
                <w:szCs w:val="18"/>
              </w:rPr>
              <w:t>高温環境</w:t>
            </w:r>
            <w:r w:rsidRPr="0019591F">
              <w:rPr>
                <w:rFonts w:asciiTheme="minorEastAsia" w:eastAsiaTheme="minorEastAsia" w:hAnsiTheme="minorEastAsia"/>
                <w:sz w:val="18"/>
                <w:szCs w:val="18"/>
              </w:rPr>
              <w:t>(約55</w:t>
            </w:r>
            <w:r w:rsidRPr="0019591F">
              <w:rPr>
                <w:rFonts w:asciiTheme="minorEastAsia" w:eastAsiaTheme="minorEastAsia" w:hAnsiTheme="minorEastAsia" w:hint="eastAsia"/>
                <w:sz w:val="18"/>
                <w:szCs w:val="18"/>
              </w:rPr>
              <w:t>℃</w:t>
            </w:r>
            <w:r w:rsidRPr="0019591F">
              <w:rPr>
                <w:rFonts w:asciiTheme="minorEastAsia" w:eastAsiaTheme="minorEastAsia" w:hAnsiTheme="minorEastAsia"/>
                <w:sz w:val="18"/>
                <w:szCs w:val="18"/>
              </w:rPr>
              <w:t>)</w:t>
            </w:r>
            <w:r w:rsidRPr="0019591F">
              <w:rPr>
                <w:rFonts w:asciiTheme="minorEastAsia" w:eastAsiaTheme="minorEastAsia" w:hAnsiTheme="minorEastAsia" w:hint="eastAsia"/>
                <w:sz w:val="18"/>
                <w:szCs w:val="18"/>
              </w:rPr>
              <w:t>で分解速度が高まるメタン菌を利用する方法</w:t>
            </w:r>
            <w:r w:rsidRPr="0019591F">
              <w:rPr>
                <w:rFonts w:asciiTheme="minorEastAsia" w:eastAsiaTheme="minorEastAsia" w:hAnsiTheme="minorEastAsia"/>
                <w:sz w:val="18"/>
                <w:szCs w:val="18"/>
              </w:rPr>
              <w:t>(高温発酵)と中温環境(約3</w:t>
            </w:r>
            <w:r w:rsidRPr="0019591F">
              <w:rPr>
                <w:rFonts w:asciiTheme="minorEastAsia" w:hAnsiTheme="minorEastAsia"/>
                <w:sz w:val="18"/>
                <w:szCs w:val="18"/>
              </w:rPr>
              <w:t>5</w:t>
            </w:r>
            <w:r w:rsidRPr="0019591F">
              <w:rPr>
                <w:rFonts w:asciiTheme="minorEastAsia" w:eastAsiaTheme="minorEastAsia" w:hAnsiTheme="minorEastAsia" w:hint="eastAsia"/>
                <w:sz w:val="18"/>
                <w:szCs w:val="18"/>
              </w:rPr>
              <w:t>℃</w:t>
            </w:r>
            <w:r w:rsidRPr="0019591F">
              <w:rPr>
                <w:rFonts w:asciiTheme="minorEastAsia" w:eastAsiaTheme="minorEastAsia" w:hAnsiTheme="minorEastAsia"/>
                <w:sz w:val="18"/>
                <w:szCs w:val="18"/>
              </w:rPr>
              <w:t>)</w:t>
            </w:r>
            <w:r w:rsidRPr="0019591F">
              <w:rPr>
                <w:rFonts w:asciiTheme="minorEastAsia" w:eastAsiaTheme="minorEastAsia" w:hAnsiTheme="minorEastAsia" w:hint="eastAsia"/>
                <w:sz w:val="18"/>
                <w:szCs w:val="18"/>
              </w:rPr>
              <w:t>で分解速度が高まるメタン菌を利用する方法（中温発酵</w:t>
            </w:r>
            <w:r w:rsidRPr="0019591F">
              <w:rPr>
                <w:rFonts w:asciiTheme="minorEastAsia" w:hAnsiTheme="minorEastAsia"/>
                <w:sz w:val="18"/>
                <w:szCs w:val="18"/>
              </w:rPr>
              <w:t>）</w:t>
            </w:r>
            <w:r w:rsidRPr="0019591F">
              <w:rPr>
                <w:rFonts w:asciiTheme="minorEastAsia" w:eastAsiaTheme="minorEastAsia" w:hAnsiTheme="minorEastAsia" w:hint="eastAsia"/>
                <w:sz w:val="18"/>
                <w:szCs w:val="18"/>
              </w:rPr>
              <w:t>がある。</w:t>
            </w:r>
          </w:p>
        </w:tc>
        <w:tc>
          <w:tcPr>
            <w:tcW w:w="3541" w:type="dxa"/>
            <w:tcMar>
              <w:top w:w="57" w:type="dxa"/>
              <w:left w:w="85" w:type="dxa"/>
              <w:bottom w:w="57" w:type="dxa"/>
              <w:right w:w="85" w:type="dxa"/>
            </w:tcMar>
            <w:vAlign w:val="center"/>
          </w:tcPr>
          <w:p w14:paraId="6E844BB1" w14:textId="77777777"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水分濃度</w:t>
            </w:r>
            <w:r w:rsidRPr="007151AB">
              <w:rPr>
                <w:rFonts w:asciiTheme="minorEastAsia" w:eastAsiaTheme="minorEastAsia" w:hAnsiTheme="minorEastAsia"/>
                <w:sz w:val="18"/>
                <w:szCs w:val="18"/>
              </w:rPr>
              <w:t>55</w:t>
            </w:r>
            <w:r w:rsidRPr="007151AB">
              <w:rPr>
                <w:rFonts w:asciiTheme="minorEastAsia" w:eastAsiaTheme="minorEastAsia" w:hAnsiTheme="minorEastAsia" w:hint="eastAsia"/>
                <w:sz w:val="18"/>
                <w:szCs w:val="18"/>
              </w:rPr>
              <w:t>～</w:t>
            </w:r>
            <w:r w:rsidRPr="007151AB">
              <w:rPr>
                <w:rFonts w:asciiTheme="minorEastAsia" w:eastAsiaTheme="minorEastAsia" w:hAnsiTheme="minorEastAsia"/>
                <w:sz w:val="18"/>
                <w:szCs w:val="18"/>
              </w:rPr>
              <w:t>6</w:t>
            </w:r>
            <w:r w:rsidRPr="007151AB">
              <w:rPr>
                <w:rFonts w:asciiTheme="minorEastAsia" w:hAnsiTheme="minorEastAsia"/>
                <w:sz w:val="18"/>
                <w:szCs w:val="18"/>
              </w:rPr>
              <w:t>0%</w:t>
            </w:r>
            <w:r w:rsidRPr="007151AB">
              <w:rPr>
                <w:rFonts w:asciiTheme="minorEastAsia" w:hAnsiTheme="minorEastAsia" w:hint="eastAsia"/>
                <w:sz w:val="18"/>
                <w:szCs w:val="18"/>
              </w:rPr>
              <w:t>という低い濃度でも活動するメタン菌を利用する発酵方法で、高温環境</w:t>
            </w:r>
            <w:r w:rsidRPr="007151AB">
              <w:rPr>
                <w:rFonts w:asciiTheme="minorEastAsia" w:hAnsiTheme="minorEastAsia"/>
                <w:sz w:val="18"/>
                <w:szCs w:val="18"/>
              </w:rPr>
              <w:t>(約55</w:t>
            </w:r>
            <w:r w:rsidRPr="007151AB">
              <w:rPr>
                <w:rFonts w:asciiTheme="minorEastAsia" w:eastAsiaTheme="minorEastAsia" w:hAnsiTheme="minorEastAsia" w:hint="eastAsia"/>
                <w:sz w:val="18"/>
                <w:szCs w:val="18"/>
              </w:rPr>
              <w:t>℃</w:t>
            </w:r>
            <w:r w:rsidRPr="007151AB">
              <w:rPr>
                <w:rFonts w:asciiTheme="minorEastAsia" w:eastAsiaTheme="minorEastAsia" w:hAnsiTheme="minorEastAsia"/>
                <w:sz w:val="18"/>
                <w:szCs w:val="18"/>
              </w:rPr>
              <w:t>)</w:t>
            </w:r>
            <w:r w:rsidRPr="007151AB">
              <w:rPr>
                <w:rFonts w:asciiTheme="minorEastAsia" w:eastAsiaTheme="minorEastAsia" w:hAnsiTheme="minorEastAsia" w:hint="eastAsia"/>
                <w:sz w:val="18"/>
                <w:szCs w:val="18"/>
              </w:rPr>
              <w:t>で発酵を行う。</w:t>
            </w:r>
          </w:p>
        </w:tc>
      </w:tr>
      <w:tr w:rsidR="000D3ECF" w:rsidRPr="008A30DA" w14:paraId="3D0B5E98" w14:textId="77777777" w:rsidTr="00EE51EE">
        <w:trPr>
          <w:jc w:val="center"/>
        </w:trPr>
        <w:tc>
          <w:tcPr>
            <w:tcW w:w="1413" w:type="dxa"/>
            <w:tcMar>
              <w:top w:w="57" w:type="dxa"/>
              <w:left w:w="85" w:type="dxa"/>
              <w:bottom w:w="57" w:type="dxa"/>
              <w:right w:w="85" w:type="dxa"/>
            </w:tcMar>
            <w:vAlign w:val="center"/>
          </w:tcPr>
          <w:p w14:paraId="3A0B754D" w14:textId="77777777" w:rsidR="000D3ECF" w:rsidRPr="00295D94" w:rsidRDefault="000D3ECF" w:rsidP="0045016F">
            <w:pPr>
              <w:widowControl/>
              <w:spacing w:line="300" w:lineRule="exact"/>
              <w:jc w:val="center"/>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メリット</w:t>
            </w:r>
          </w:p>
        </w:tc>
        <w:tc>
          <w:tcPr>
            <w:tcW w:w="3540" w:type="dxa"/>
            <w:tcMar>
              <w:top w:w="57" w:type="dxa"/>
              <w:left w:w="85" w:type="dxa"/>
              <w:bottom w:w="57" w:type="dxa"/>
              <w:right w:w="85" w:type="dxa"/>
            </w:tcMar>
            <w:vAlign w:val="center"/>
          </w:tcPr>
          <w:p w14:paraId="649FE2F0" w14:textId="6287166D"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機械などの駆動部が少なく省電力でメンテナンスコストが低い</w:t>
            </w:r>
            <w:r w:rsidR="00D61929">
              <w:rPr>
                <w:rFonts w:asciiTheme="minorEastAsia" w:eastAsiaTheme="minorEastAsia" w:hAnsiTheme="minorEastAsia" w:hint="eastAsia"/>
                <w:sz w:val="18"/>
                <w:szCs w:val="18"/>
              </w:rPr>
              <w:t>。</w:t>
            </w:r>
          </w:p>
        </w:tc>
        <w:tc>
          <w:tcPr>
            <w:tcW w:w="3541" w:type="dxa"/>
            <w:tcMar>
              <w:top w:w="57" w:type="dxa"/>
              <w:left w:w="85" w:type="dxa"/>
              <w:bottom w:w="57" w:type="dxa"/>
              <w:right w:w="85" w:type="dxa"/>
            </w:tcMar>
            <w:vAlign w:val="center"/>
          </w:tcPr>
          <w:p w14:paraId="64D1F477" w14:textId="51826EA6"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紙などの固形物のバイオガス化が可能なため、ガス発生量が多い</w:t>
            </w:r>
            <w:r w:rsidR="00D61929">
              <w:rPr>
                <w:rFonts w:asciiTheme="minorEastAsia" w:eastAsiaTheme="minorEastAsia" w:hAnsiTheme="minorEastAsia" w:hint="eastAsia"/>
                <w:sz w:val="18"/>
                <w:szCs w:val="18"/>
              </w:rPr>
              <w:t>。</w:t>
            </w:r>
          </w:p>
          <w:p w14:paraId="659C6CEB" w14:textId="4AFD7C52" w:rsidR="000D3ECF" w:rsidRPr="007151AB" w:rsidRDefault="000D3ECF" w:rsidP="00D61929">
            <w:pPr>
              <w:pStyle w:val="ad"/>
              <w:widowControl/>
              <w:numPr>
                <w:ilvl w:val="0"/>
                <w:numId w:val="25"/>
              </w:numPr>
              <w:spacing w:line="300" w:lineRule="exact"/>
              <w:ind w:leftChars="0" w:left="199" w:rightChars="-39" w:right="-82"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排水量が少なく、処理コストが小さい</w:t>
            </w:r>
            <w:r w:rsidR="00D61929">
              <w:rPr>
                <w:rFonts w:asciiTheme="minorEastAsia" w:eastAsiaTheme="minorEastAsia" w:hAnsiTheme="minorEastAsia" w:hint="eastAsia"/>
                <w:sz w:val="18"/>
                <w:szCs w:val="18"/>
              </w:rPr>
              <w:t>。</w:t>
            </w:r>
          </w:p>
        </w:tc>
      </w:tr>
      <w:tr w:rsidR="000D3ECF" w:rsidRPr="008A30DA" w14:paraId="19A86764" w14:textId="77777777" w:rsidTr="00EE51EE">
        <w:trPr>
          <w:jc w:val="center"/>
        </w:trPr>
        <w:tc>
          <w:tcPr>
            <w:tcW w:w="1413" w:type="dxa"/>
            <w:tcMar>
              <w:top w:w="57" w:type="dxa"/>
              <w:left w:w="85" w:type="dxa"/>
              <w:bottom w:w="57" w:type="dxa"/>
              <w:right w:w="85" w:type="dxa"/>
            </w:tcMar>
            <w:vAlign w:val="center"/>
          </w:tcPr>
          <w:p w14:paraId="7838C448" w14:textId="77777777" w:rsidR="000D3ECF" w:rsidRPr="00295D94" w:rsidRDefault="000D3ECF" w:rsidP="0045016F">
            <w:pPr>
              <w:widowControl/>
              <w:spacing w:line="300" w:lineRule="exact"/>
              <w:jc w:val="center"/>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デメリット</w:t>
            </w:r>
          </w:p>
        </w:tc>
        <w:tc>
          <w:tcPr>
            <w:tcW w:w="3540" w:type="dxa"/>
            <w:tcMar>
              <w:top w:w="57" w:type="dxa"/>
              <w:left w:w="85" w:type="dxa"/>
              <w:bottom w:w="57" w:type="dxa"/>
              <w:right w:w="85" w:type="dxa"/>
            </w:tcMar>
            <w:vAlign w:val="center"/>
          </w:tcPr>
          <w:p w14:paraId="34CF00E8" w14:textId="73742D0F"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家庭ごみの中でガス化できるのが生ごみだけであり、ガス発生量が少ない</w:t>
            </w:r>
            <w:r w:rsidR="00D61929">
              <w:rPr>
                <w:rFonts w:asciiTheme="minorEastAsia" w:eastAsiaTheme="minorEastAsia" w:hAnsiTheme="minorEastAsia" w:hint="eastAsia"/>
                <w:sz w:val="18"/>
                <w:szCs w:val="18"/>
              </w:rPr>
              <w:t>。</w:t>
            </w:r>
          </w:p>
          <w:p w14:paraId="04629CC7" w14:textId="4AF19401"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高温発酵では、発酵温度を維持するための必要熱量が大きい</w:t>
            </w:r>
            <w:r w:rsidR="00D61929">
              <w:rPr>
                <w:rFonts w:asciiTheme="minorEastAsia" w:eastAsiaTheme="minorEastAsia" w:hAnsiTheme="minorEastAsia" w:hint="eastAsia"/>
                <w:sz w:val="18"/>
                <w:szCs w:val="18"/>
              </w:rPr>
              <w:t>。</w:t>
            </w:r>
          </w:p>
          <w:p w14:paraId="56251F43" w14:textId="30C7D86F" w:rsidR="000D3ECF" w:rsidRPr="00295D94"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295D94">
              <w:rPr>
                <w:rFonts w:asciiTheme="minorEastAsia" w:eastAsiaTheme="minorEastAsia" w:hAnsiTheme="minorEastAsia" w:hint="eastAsia"/>
                <w:sz w:val="18"/>
                <w:szCs w:val="18"/>
              </w:rPr>
              <w:t>排水量が多く、処理コストが大きい</w:t>
            </w:r>
            <w:r w:rsidR="00D61929">
              <w:rPr>
                <w:rFonts w:asciiTheme="minorEastAsia" w:eastAsiaTheme="minorEastAsia" w:hAnsiTheme="minorEastAsia" w:hint="eastAsia"/>
                <w:sz w:val="18"/>
                <w:szCs w:val="18"/>
              </w:rPr>
              <w:t>。</w:t>
            </w:r>
          </w:p>
        </w:tc>
        <w:tc>
          <w:tcPr>
            <w:tcW w:w="3541" w:type="dxa"/>
            <w:tcMar>
              <w:top w:w="57" w:type="dxa"/>
              <w:left w:w="85" w:type="dxa"/>
              <w:bottom w:w="57" w:type="dxa"/>
              <w:right w:w="85" w:type="dxa"/>
            </w:tcMar>
            <w:vAlign w:val="center"/>
          </w:tcPr>
          <w:p w14:paraId="692D242E" w14:textId="7DC6EDA4"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駆動部が多く電力諸費が大きい</w:t>
            </w:r>
            <w:r w:rsidR="00D61929">
              <w:rPr>
                <w:rFonts w:asciiTheme="minorEastAsia" w:eastAsiaTheme="minorEastAsia" w:hAnsiTheme="minorEastAsia" w:hint="eastAsia"/>
                <w:sz w:val="18"/>
                <w:szCs w:val="18"/>
              </w:rPr>
              <w:t>。</w:t>
            </w:r>
          </w:p>
          <w:p w14:paraId="03D1E68F" w14:textId="4A6581D0"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発酵温度を維持するための必要熱量が大きい</w:t>
            </w:r>
            <w:r w:rsidR="00AB21BD">
              <w:rPr>
                <w:rFonts w:asciiTheme="minorEastAsia" w:eastAsiaTheme="minorEastAsia" w:hAnsiTheme="minorEastAsia" w:hint="eastAsia"/>
                <w:sz w:val="18"/>
                <w:szCs w:val="18"/>
              </w:rPr>
              <w:t>。</w:t>
            </w:r>
            <w:r w:rsidRPr="007151AB">
              <w:rPr>
                <w:rFonts w:asciiTheme="minorEastAsia" w:eastAsiaTheme="minorEastAsia" w:hAnsiTheme="minorEastAsia"/>
                <w:sz w:val="18"/>
                <w:szCs w:val="18"/>
              </w:rPr>
              <w:t>(湿式の高温発酵も同様)</w:t>
            </w:r>
          </w:p>
          <w:p w14:paraId="2686BA5E" w14:textId="7CB5476F" w:rsidR="000D3ECF" w:rsidRPr="007151AB" w:rsidRDefault="000D3ECF" w:rsidP="007F69D9">
            <w:pPr>
              <w:pStyle w:val="ad"/>
              <w:widowControl/>
              <w:numPr>
                <w:ilvl w:val="0"/>
                <w:numId w:val="25"/>
              </w:numPr>
              <w:spacing w:line="300" w:lineRule="exact"/>
              <w:ind w:leftChars="0" w:left="199" w:hanging="199"/>
              <w:jc w:val="left"/>
              <w:rPr>
                <w:rFonts w:asciiTheme="minorEastAsia" w:eastAsiaTheme="minorEastAsia" w:hAnsiTheme="minorEastAsia"/>
                <w:sz w:val="18"/>
                <w:szCs w:val="18"/>
              </w:rPr>
            </w:pPr>
            <w:r w:rsidRPr="007151AB">
              <w:rPr>
                <w:rFonts w:asciiTheme="minorEastAsia" w:eastAsiaTheme="minorEastAsia" w:hAnsiTheme="minorEastAsia" w:hint="eastAsia"/>
                <w:sz w:val="18"/>
                <w:szCs w:val="18"/>
              </w:rPr>
              <w:t>発酵残</w:t>
            </w:r>
            <w:r w:rsidR="00FC6E5B">
              <w:rPr>
                <w:rFonts w:asciiTheme="minorEastAsia" w:eastAsiaTheme="minorEastAsia" w:hAnsiTheme="minorEastAsia" w:hint="eastAsia"/>
                <w:sz w:val="18"/>
                <w:szCs w:val="18"/>
              </w:rPr>
              <w:t>さ</w:t>
            </w:r>
            <w:r w:rsidRPr="007151AB">
              <w:rPr>
                <w:rFonts w:asciiTheme="minorEastAsia" w:eastAsiaTheme="minorEastAsia" w:hAnsiTheme="minorEastAsia" w:hint="eastAsia"/>
                <w:sz w:val="18"/>
                <w:szCs w:val="18"/>
              </w:rPr>
              <w:t>が多い</w:t>
            </w:r>
            <w:r w:rsidR="00D61929">
              <w:rPr>
                <w:rFonts w:asciiTheme="minorEastAsia" w:eastAsiaTheme="minorEastAsia" w:hAnsiTheme="minorEastAsia" w:hint="eastAsia"/>
                <w:sz w:val="18"/>
                <w:szCs w:val="18"/>
              </w:rPr>
              <w:t>。</w:t>
            </w:r>
          </w:p>
        </w:tc>
      </w:tr>
    </w:tbl>
    <w:p w14:paraId="34D83103" w14:textId="2A9419B3" w:rsidR="000D3ECF" w:rsidRPr="000D3ECF" w:rsidRDefault="000D3ECF" w:rsidP="000D3ECF">
      <w:pPr>
        <w:ind w:left="682" w:firstLine="220"/>
      </w:pPr>
      <w:r w:rsidRPr="00897591">
        <w:rPr>
          <w:noProof/>
        </w:rPr>
        <w:lastRenderedPageBreak/>
        <w:drawing>
          <wp:anchor distT="0" distB="0" distL="114300" distR="114300" simplePos="0" relativeHeight="251523072" behindDoc="0" locked="0" layoutInCell="1" allowOverlap="1" wp14:anchorId="0EAAAA91" wp14:editId="0C526BC8">
            <wp:simplePos x="0" y="0"/>
            <wp:positionH relativeFrom="margin">
              <wp:align>center</wp:align>
            </wp:positionH>
            <wp:positionV relativeFrom="paragraph">
              <wp:posOffset>205740</wp:posOffset>
            </wp:positionV>
            <wp:extent cx="4501709" cy="2844800"/>
            <wp:effectExtent l="0" t="0" r="0" b="0"/>
            <wp:wrapTopAndBottom/>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01709" cy="2844800"/>
                    </a:xfrm>
                    <a:prstGeom prst="rect">
                      <a:avLst/>
                    </a:prstGeom>
                    <a:noFill/>
                    <a:ln>
                      <a:noFill/>
                    </a:ln>
                  </pic:spPr>
                </pic:pic>
              </a:graphicData>
            </a:graphic>
          </wp:anchor>
        </w:drawing>
      </w:r>
    </w:p>
    <w:p w14:paraId="302C8B5D" w14:textId="0A2AE18B" w:rsidR="00DC3D60" w:rsidRPr="005A38AD" w:rsidRDefault="00DC3D60" w:rsidP="00146728">
      <w:pPr>
        <w:pStyle w:val="a8"/>
      </w:pPr>
      <w:r w:rsidRPr="005A38AD">
        <w:rPr>
          <w:rFonts w:hint="eastAsia"/>
        </w:rPr>
        <w:t>図</w:t>
      </w:r>
      <w:r w:rsidR="000D0540">
        <w:t>44</w:t>
      </w:r>
      <w:r w:rsidR="000D0CC6" w:rsidRPr="005A38AD">
        <w:rPr>
          <w:rFonts w:hint="eastAsia"/>
        </w:rPr>
        <w:t xml:space="preserve">　メタン化の模式図</w:t>
      </w:r>
    </w:p>
    <w:p w14:paraId="37EB4DB8" w14:textId="65FB4F4F" w:rsidR="00DC3D60" w:rsidRDefault="00DC3D60" w:rsidP="00DC3D60">
      <w:pPr>
        <w:ind w:left="682" w:firstLine="220"/>
      </w:pPr>
    </w:p>
    <w:p w14:paraId="59116B00" w14:textId="77777777" w:rsidR="00DC3D60" w:rsidRDefault="00DC3D60" w:rsidP="00823C5A">
      <w:pPr>
        <w:pStyle w:val="5"/>
      </w:pPr>
      <w:r>
        <w:rPr>
          <w:rFonts w:hint="eastAsia"/>
        </w:rPr>
        <w:t>2000年以降の竣工実績</w:t>
      </w:r>
    </w:p>
    <w:p w14:paraId="0C42D311" w14:textId="7D90E028" w:rsidR="00DC3D60" w:rsidRDefault="00DC3D60" w:rsidP="00962EF6">
      <w:pPr>
        <w:pStyle w:val="055"/>
        <w:ind w:leftChars="100" w:left="210" w:rightChars="100" w:right="210" w:firstLine="210"/>
      </w:pPr>
      <w:r w:rsidRPr="00DC3D60">
        <w:rPr>
          <w:rFonts w:hint="eastAsia"/>
        </w:rPr>
        <w:t>国内における</w:t>
      </w:r>
      <w:r w:rsidR="000D0CC6">
        <w:rPr>
          <w:rFonts w:hint="eastAsia"/>
        </w:rPr>
        <w:t>メタン化施設</w:t>
      </w:r>
      <w:r w:rsidRPr="00DC3D60">
        <w:rPr>
          <w:rFonts w:hint="eastAsia"/>
        </w:rPr>
        <w:t>の2000年以降の竣工実績を以下に示します</w:t>
      </w:r>
      <w:r>
        <w:rPr>
          <w:rFonts w:hint="eastAsia"/>
        </w:rPr>
        <w:t>。</w:t>
      </w:r>
    </w:p>
    <w:p w14:paraId="7AA7F483" w14:textId="0A4A953B" w:rsidR="00DC3D60" w:rsidRDefault="00EE52CF" w:rsidP="00DC3D60">
      <w:pPr>
        <w:ind w:left="682" w:firstLine="220"/>
        <w:rPr>
          <w:noProof/>
        </w:rPr>
      </w:pPr>
      <w:r w:rsidRPr="003E5F71">
        <w:rPr>
          <w:noProof/>
        </w:rPr>
        <w:drawing>
          <wp:anchor distT="0" distB="0" distL="114300" distR="114300" simplePos="0" relativeHeight="252037120" behindDoc="0" locked="0" layoutInCell="1" allowOverlap="1" wp14:anchorId="1BE11B6E" wp14:editId="50FD9ED6">
            <wp:simplePos x="0" y="0"/>
            <wp:positionH relativeFrom="margin">
              <wp:posOffset>486410</wp:posOffset>
            </wp:positionH>
            <wp:positionV relativeFrom="paragraph">
              <wp:posOffset>129476</wp:posOffset>
            </wp:positionV>
            <wp:extent cx="4427280" cy="2052771"/>
            <wp:effectExtent l="0" t="0" r="0" b="5080"/>
            <wp:wrapNone/>
            <wp:docPr id="185850674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427280" cy="20527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B706D" w14:textId="6B507FFA" w:rsidR="00FD6BCE" w:rsidRDefault="00FD6BCE" w:rsidP="00DC3D60">
      <w:pPr>
        <w:ind w:left="682" w:firstLine="220"/>
        <w:rPr>
          <w:noProof/>
        </w:rPr>
      </w:pPr>
    </w:p>
    <w:p w14:paraId="35250DEB" w14:textId="6993B0CF" w:rsidR="00FD6BCE" w:rsidRDefault="00FD6BCE" w:rsidP="00DC3D60">
      <w:pPr>
        <w:ind w:left="682" w:firstLine="220"/>
        <w:rPr>
          <w:noProof/>
        </w:rPr>
      </w:pPr>
    </w:p>
    <w:p w14:paraId="61F2D721" w14:textId="07392AB0" w:rsidR="00FD6BCE" w:rsidRDefault="00FD6BCE" w:rsidP="00DC3D60">
      <w:pPr>
        <w:ind w:left="682" w:firstLine="220"/>
        <w:rPr>
          <w:noProof/>
        </w:rPr>
      </w:pPr>
    </w:p>
    <w:p w14:paraId="307E29EB" w14:textId="731AECB1" w:rsidR="00FD6BCE" w:rsidRDefault="00FD6BCE" w:rsidP="00DC3D60">
      <w:pPr>
        <w:ind w:left="682" w:firstLine="220"/>
        <w:rPr>
          <w:noProof/>
        </w:rPr>
      </w:pPr>
    </w:p>
    <w:p w14:paraId="6AF737B6" w14:textId="69201BFD" w:rsidR="00FD6BCE" w:rsidRDefault="00FD6BCE" w:rsidP="00DC3D60">
      <w:pPr>
        <w:ind w:left="682" w:firstLine="220"/>
        <w:rPr>
          <w:noProof/>
        </w:rPr>
      </w:pPr>
    </w:p>
    <w:p w14:paraId="79B750D9" w14:textId="000E528F" w:rsidR="00FD6BCE" w:rsidRDefault="00FD6BCE" w:rsidP="00DC3D60">
      <w:pPr>
        <w:ind w:left="682" w:firstLine="220"/>
        <w:rPr>
          <w:noProof/>
        </w:rPr>
      </w:pPr>
    </w:p>
    <w:p w14:paraId="4FAD161F" w14:textId="46C425F1" w:rsidR="00FD6BCE" w:rsidRDefault="00FD6BCE" w:rsidP="00DC3D60">
      <w:pPr>
        <w:ind w:left="682" w:firstLine="220"/>
        <w:rPr>
          <w:noProof/>
        </w:rPr>
      </w:pPr>
    </w:p>
    <w:p w14:paraId="4CEE2EA8" w14:textId="16FAEEC7" w:rsidR="00FD6BCE" w:rsidRDefault="00FD6BCE" w:rsidP="00DC3D60">
      <w:pPr>
        <w:ind w:left="682" w:firstLine="220"/>
        <w:rPr>
          <w:noProof/>
        </w:rPr>
      </w:pPr>
    </w:p>
    <w:p w14:paraId="30A6487C" w14:textId="763779BC" w:rsidR="00FD6BCE" w:rsidRDefault="00FD6BCE" w:rsidP="00DC3D60">
      <w:pPr>
        <w:ind w:left="682" w:firstLine="220"/>
        <w:rPr>
          <w:noProof/>
        </w:rPr>
      </w:pPr>
    </w:p>
    <w:p w14:paraId="185C2E6B" w14:textId="2A1B364A" w:rsidR="00DC3D60" w:rsidRPr="005A38AD" w:rsidRDefault="00DC3D60" w:rsidP="00146728">
      <w:pPr>
        <w:pStyle w:val="a8"/>
      </w:pPr>
      <w:r w:rsidRPr="005A38AD">
        <w:rPr>
          <w:rFonts w:hint="eastAsia"/>
        </w:rPr>
        <w:t>図</w:t>
      </w:r>
      <w:r w:rsidR="000D0540">
        <w:t>45</w:t>
      </w:r>
      <w:r w:rsidR="000D0CC6" w:rsidRPr="005A38AD">
        <w:rPr>
          <w:rFonts w:hint="eastAsia"/>
        </w:rPr>
        <w:t xml:space="preserve">　2000年以降のメタン化施設の竣工実績</w:t>
      </w:r>
    </w:p>
    <w:p w14:paraId="236D76D8" w14:textId="33633768" w:rsidR="00DC3D60" w:rsidRDefault="00DC3D60" w:rsidP="00DC3D60">
      <w:pPr>
        <w:ind w:left="682" w:firstLine="220"/>
      </w:pPr>
    </w:p>
    <w:p w14:paraId="24080E30" w14:textId="0F96FF90" w:rsidR="00852162" w:rsidRDefault="00852162" w:rsidP="00DC3D60">
      <w:pPr>
        <w:ind w:left="682" w:firstLine="220"/>
      </w:pPr>
      <w:r>
        <w:br w:type="page"/>
      </w:r>
    </w:p>
    <w:p w14:paraId="0565696E" w14:textId="524C8574" w:rsidR="00512833" w:rsidRDefault="00680DA6" w:rsidP="00146728">
      <w:pPr>
        <w:pStyle w:val="a8"/>
      </w:pPr>
      <w:bookmarkStart w:id="36" w:name="_Ref129695478"/>
      <w:r>
        <w:rPr>
          <w:rFonts w:hint="eastAsia"/>
        </w:rPr>
        <w:lastRenderedPageBreak/>
        <w:t>表</w:t>
      </w:r>
      <w:r w:rsidR="004C1DA4">
        <w:t>21</w:t>
      </w:r>
      <w:bookmarkEnd w:id="36"/>
      <w:r>
        <w:rPr>
          <w:rFonts w:hint="eastAsia"/>
        </w:rPr>
        <w:t>-</w:t>
      </w:r>
      <w:r>
        <w:t>1</w:t>
      </w:r>
      <w:r>
        <w:rPr>
          <w:rFonts w:hint="eastAsia"/>
        </w:rPr>
        <w:t xml:space="preserve">　原燃料化方式のまとめ（その１）</w:t>
      </w:r>
    </w:p>
    <w:tbl>
      <w:tblPr>
        <w:tblStyle w:val="aa"/>
        <w:tblW w:w="9072" w:type="dxa"/>
        <w:jc w:val="center"/>
        <w:tblLook w:val="04A0" w:firstRow="1" w:lastRow="0" w:firstColumn="1" w:lastColumn="0" w:noHBand="0" w:noVBand="1"/>
      </w:tblPr>
      <w:tblGrid>
        <w:gridCol w:w="505"/>
        <w:gridCol w:w="8567"/>
      </w:tblGrid>
      <w:tr w:rsidR="006B6BD8" w14:paraId="1C4AA258" w14:textId="77777777" w:rsidTr="00B02B24">
        <w:trPr>
          <w:jc w:val="center"/>
        </w:trPr>
        <w:tc>
          <w:tcPr>
            <w:tcW w:w="505" w:type="dxa"/>
            <w:shd w:val="clear" w:color="auto" w:fill="E2EFD9" w:themeFill="accent6" w:themeFillTint="33"/>
            <w:tcMar>
              <w:top w:w="28" w:type="dxa"/>
              <w:left w:w="85" w:type="dxa"/>
              <w:bottom w:w="28" w:type="dxa"/>
              <w:right w:w="85" w:type="dxa"/>
            </w:tcMar>
            <w:vAlign w:val="center"/>
          </w:tcPr>
          <w:p w14:paraId="0F26A709" w14:textId="4AC5D014" w:rsidR="006B6BD8" w:rsidRDefault="006B6BD8" w:rsidP="00252D28">
            <w:pPr>
              <w:jc w:val="center"/>
            </w:pPr>
          </w:p>
        </w:tc>
        <w:tc>
          <w:tcPr>
            <w:tcW w:w="8567" w:type="dxa"/>
            <w:shd w:val="clear" w:color="auto" w:fill="E2EFD9" w:themeFill="accent6" w:themeFillTint="33"/>
            <w:vAlign w:val="center"/>
          </w:tcPr>
          <w:p w14:paraId="157DF5C7" w14:textId="26933CC0" w:rsidR="006B6BD8" w:rsidRDefault="006B6BD8" w:rsidP="00252D28">
            <w:pPr>
              <w:jc w:val="center"/>
            </w:pPr>
            <w:r>
              <w:rPr>
                <w:rFonts w:hint="eastAsia"/>
              </w:rPr>
              <w:t>炭化式</w:t>
            </w:r>
          </w:p>
        </w:tc>
      </w:tr>
      <w:tr w:rsidR="00345BFC" w14:paraId="2AFE1024" w14:textId="77777777" w:rsidTr="00E741FA">
        <w:trPr>
          <w:cantSplit/>
          <w:trHeight w:val="3118"/>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7642D5A5" w14:textId="77777777" w:rsidR="00345BFC" w:rsidRDefault="00345BFC" w:rsidP="00252D28">
            <w:pPr>
              <w:jc w:val="center"/>
            </w:pPr>
            <w:r>
              <w:rPr>
                <w:rFonts w:hint="eastAsia"/>
              </w:rPr>
              <w:t>模式図</w:t>
            </w:r>
          </w:p>
        </w:tc>
        <w:tc>
          <w:tcPr>
            <w:tcW w:w="8567" w:type="dxa"/>
            <w:tcMar>
              <w:top w:w="28" w:type="dxa"/>
              <w:left w:w="85" w:type="dxa"/>
              <w:bottom w:w="28" w:type="dxa"/>
              <w:right w:w="85" w:type="dxa"/>
            </w:tcMar>
            <w:vAlign w:val="center"/>
          </w:tcPr>
          <w:p w14:paraId="7D0B064F" w14:textId="4D2452AC" w:rsidR="00345BFC" w:rsidRDefault="00345BFC" w:rsidP="00252D28">
            <w:r w:rsidRPr="005E4C74">
              <w:rPr>
                <w:rFonts w:asciiTheme="minorEastAsia" w:eastAsiaTheme="minorEastAsia" w:hAnsiTheme="minorEastAsia"/>
                <w:noProof/>
              </w:rPr>
              <w:drawing>
                <wp:anchor distT="0" distB="0" distL="114300" distR="114300" simplePos="0" relativeHeight="251693056" behindDoc="0" locked="0" layoutInCell="1" allowOverlap="1" wp14:anchorId="058478A3" wp14:editId="2CC36703">
                  <wp:simplePos x="0" y="0"/>
                  <wp:positionH relativeFrom="column">
                    <wp:posOffset>644525</wp:posOffset>
                  </wp:positionH>
                  <wp:positionV relativeFrom="paragraph">
                    <wp:posOffset>20955</wp:posOffset>
                  </wp:positionV>
                  <wp:extent cx="3978234" cy="2000862"/>
                  <wp:effectExtent l="0" t="0" r="0" b="0"/>
                  <wp:wrapNone/>
                  <wp:docPr id="199" name="図 19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ダイアグラム&#10;&#10;自動的に生成された説明"/>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78234" cy="2000862"/>
                          </a:xfrm>
                          <a:prstGeom prst="rect">
                            <a:avLst/>
                          </a:prstGeom>
                          <a:noFill/>
                          <a:ln>
                            <a:noFill/>
                          </a:ln>
                        </pic:spPr>
                      </pic:pic>
                    </a:graphicData>
                  </a:graphic>
                </wp:anchor>
              </w:drawing>
            </w:r>
          </w:p>
        </w:tc>
      </w:tr>
      <w:tr w:rsidR="00345BFC" w14:paraId="5C5A346B" w14:textId="77777777" w:rsidTr="00E741FA">
        <w:trPr>
          <w:cantSplit/>
          <w:trHeight w:val="2312"/>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6FBE1043" w14:textId="77777777" w:rsidR="00345BFC" w:rsidRDefault="00345BFC" w:rsidP="00252D28">
            <w:pPr>
              <w:jc w:val="center"/>
            </w:pPr>
            <w:r>
              <w:rPr>
                <w:rFonts w:hint="eastAsia"/>
              </w:rPr>
              <w:t>概要</w:t>
            </w:r>
          </w:p>
        </w:tc>
        <w:tc>
          <w:tcPr>
            <w:tcW w:w="8567" w:type="dxa"/>
            <w:tcMar>
              <w:top w:w="28" w:type="dxa"/>
              <w:left w:w="85" w:type="dxa"/>
              <w:bottom w:w="28" w:type="dxa"/>
              <w:right w:w="85" w:type="dxa"/>
            </w:tcMar>
            <w:vAlign w:val="center"/>
          </w:tcPr>
          <w:p w14:paraId="7D51AAC3" w14:textId="77777777" w:rsidR="00345BFC" w:rsidRPr="00962EF6" w:rsidRDefault="00345BFC" w:rsidP="00252D28">
            <w:pPr>
              <w:spacing w:line="240" w:lineRule="exact"/>
              <w:ind w:firstLine="200"/>
              <w:rPr>
                <w:rFonts w:asciiTheme="minorEastAsia" w:eastAsiaTheme="minorEastAsia" w:hAnsiTheme="minorEastAsia"/>
                <w:sz w:val="20"/>
                <w:szCs w:val="20"/>
              </w:rPr>
            </w:pPr>
            <w:r w:rsidRPr="00962EF6">
              <w:rPr>
                <w:rFonts w:asciiTheme="minorEastAsia" w:eastAsiaTheme="minorEastAsia" w:hAnsiTheme="minorEastAsia" w:hint="eastAsia"/>
                <w:sz w:val="20"/>
                <w:szCs w:val="20"/>
              </w:rPr>
              <w:t>ごみを炭化した後、炭化物として回収するとともに発生したガスを燃焼又は熱回収する施設を、ごみ炭化施設という。</w:t>
            </w:r>
          </w:p>
          <w:p w14:paraId="4110F041" w14:textId="77777777" w:rsidR="00345BFC" w:rsidRPr="00962EF6" w:rsidRDefault="00345BFC" w:rsidP="00252D28">
            <w:pPr>
              <w:spacing w:line="240" w:lineRule="exact"/>
              <w:ind w:firstLine="200"/>
              <w:rPr>
                <w:rFonts w:asciiTheme="minorEastAsia" w:eastAsiaTheme="minorEastAsia" w:hAnsiTheme="minorEastAsia"/>
                <w:sz w:val="20"/>
                <w:szCs w:val="20"/>
              </w:rPr>
            </w:pPr>
            <w:r w:rsidRPr="00962EF6">
              <w:rPr>
                <w:rFonts w:asciiTheme="minorEastAsia" w:eastAsiaTheme="minorEastAsia" w:hAnsiTheme="minorEastAsia" w:hint="eastAsia"/>
                <w:sz w:val="20"/>
                <w:szCs w:val="20"/>
              </w:rPr>
              <w:t>炭化処理ではその方式の違いにより、炭化温度が</w:t>
            </w:r>
            <w:r w:rsidRPr="00962EF6">
              <w:rPr>
                <w:rFonts w:asciiTheme="minorEastAsia" w:eastAsiaTheme="minorEastAsia" w:hAnsiTheme="minorEastAsia"/>
                <w:sz w:val="20"/>
                <w:szCs w:val="20"/>
              </w:rPr>
              <w:t>400℃</w:t>
            </w:r>
            <w:r w:rsidRPr="00962EF6">
              <w:rPr>
                <w:rFonts w:asciiTheme="minorEastAsia" w:hAnsiTheme="minorEastAsia" w:hint="eastAsia"/>
                <w:sz w:val="20"/>
                <w:szCs w:val="20"/>
              </w:rPr>
              <w:t>～</w:t>
            </w:r>
            <w:r w:rsidRPr="00962EF6">
              <w:rPr>
                <w:rFonts w:asciiTheme="minorEastAsia" w:eastAsiaTheme="minorEastAsia" w:hAnsiTheme="minorEastAsia"/>
                <w:sz w:val="20"/>
                <w:szCs w:val="20"/>
              </w:rPr>
              <w:t>500℃の低温炭化と500℃</w:t>
            </w:r>
            <w:r w:rsidRPr="00962EF6">
              <w:rPr>
                <w:rFonts w:asciiTheme="minorEastAsia" w:hAnsiTheme="minorEastAsia" w:hint="eastAsia"/>
                <w:sz w:val="20"/>
                <w:szCs w:val="20"/>
              </w:rPr>
              <w:t>～</w:t>
            </w:r>
            <w:r w:rsidRPr="00962EF6">
              <w:rPr>
                <w:rFonts w:asciiTheme="minorEastAsia" w:eastAsiaTheme="minorEastAsia" w:hAnsiTheme="minorEastAsia"/>
                <w:sz w:val="20"/>
                <w:szCs w:val="20"/>
              </w:rPr>
              <w:t>1,000℃の高温炭化に区別される。高温処理すると多少揮発成分が減少する傾向にあり、製造される炭化物の発熱量が低下する等性状に差異が生じるため、再利用先に合わせた運転条件の選定が必要となる。</w:t>
            </w:r>
          </w:p>
          <w:p w14:paraId="6982DCB6" w14:textId="41DDB95E" w:rsidR="00345BFC" w:rsidRDefault="00345BFC" w:rsidP="00252D28">
            <w:pPr>
              <w:ind w:firstLine="200"/>
            </w:pPr>
            <w:r w:rsidRPr="00962EF6">
              <w:rPr>
                <w:rFonts w:asciiTheme="minorEastAsia" w:eastAsiaTheme="minorEastAsia" w:hAnsiTheme="minorEastAsia" w:hint="eastAsia"/>
                <w:sz w:val="20"/>
                <w:szCs w:val="20"/>
              </w:rPr>
              <w:t>炭化物は、バイオマス燃料やコークス等の代替燃料としての利用や、吸着剤や融雪剤等の材料としての利用が可能であり、利用方法及び利用先における燃焼残さの処理方法を確立することが必要である。</w:t>
            </w:r>
          </w:p>
        </w:tc>
      </w:tr>
      <w:tr w:rsidR="006B6BD8" w14:paraId="492F0CE1" w14:textId="77777777" w:rsidTr="00B02B24">
        <w:trPr>
          <w:jc w:val="center"/>
        </w:trPr>
        <w:tc>
          <w:tcPr>
            <w:tcW w:w="505" w:type="dxa"/>
            <w:shd w:val="clear" w:color="auto" w:fill="E2EFD9" w:themeFill="accent6" w:themeFillTint="33"/>
            <w:tcMar>
              <w:top w:w="28" w:type="dxa"/>
              <w:left w:w="85" w:type="dxa"/>
              <w:bottom w:w="28" w:type="dxa"/>
              <w:right w:w="85" w:type="dxa"/>
            </w:tcMar>
            <w:vAlign w:val="center"/>
          </w:tcPr>
          <w:p w14:paraId="5F762C5D" w14:textId="21CC7878" w:rsidR="006B6BD8" w:rsidRDefault="006B6BD8" w:rsidP="00252D28">
            <w:pPr>
              <w:jc w:val="center"/>
            </w:pPr>
          </w:p>
        </w:tc>
        <w:tc>
          <w:tcPr>
            <w:tcW w:w="8567" w:type="dxa"/>
            <w:shd w:val="clear" w:color="auto" w:fill="E2EFD9" w:themeFill="accent6" w:themeFillTint="33"/>
            <w:vAlign w:val="center"/>
          </w:tcPr>
          <w:p w14:paraId="24AE2E32" w14:textId="64D3D775" w:rsidR="006B6BD8" w:rsidRDefault="006B6BD8" w:rsidP="00252D28">
            <w:pPr>
              <w:jc w:val="center"/>
            </w:pPr>
            <w:r>
              <w:rPr>
                <w:rFonts w:hint="eastAsia"/>
              </w:rPr>
              <w:t>固形燃料化式</w:t>
            </w:r>
          </w:p>
        </w:tc>
      </w:tr>
      <w:tr w:rsidR="00345BFC" w14:paraId="6C639693" w14:textId="77777777" w:rsidTr="00E741FA">
        <w:trPr>
          <w:cantSplit/>
          <w:trHeight w:val="3154"/>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2D0DEFFA" w14:textId="77777777" w:rsidR="00345BFC" w:rsidRDefault="00345BFC" w:rsidP="00252D28">
            <w:pPr>
              <w:jc w:val="center"/>
            </w:pPr>
            <w:r>
              <w:rPr>
                <w:rFonts w:hint="eastAsia"/>
              </w:rPr>
              <w:t>模式図</w:t>
            </w:r>
          </w:p>
        </w:tc>
        <w:tc>
          <w:tcPr>
            <w:tcW w:w="8567" w:type="dxa"/>
            <w:tcMar>
              <w:top w:w="28" w:type="dxa"/>
              <w:left w:w="85" w:type="dxa"/>
              <w:bottom w:w="28" w:type="dxa"/>
              <w:right w:w="85" w:type="dxa"/>
            </w:tcMar>
            <w:vAlign w:val="center"/>
          </w:tcPr>
          <w:p w14:paraId="0ABC144D" w14:textId="51321E03" w:rsidR="00345BFC" w:rsidRDefault="00345BFC" w:rsidP="006F4183">
            <w:r w:rsidRPr="005E4C74">
              <w:rPr>
                <w:rFonts w:asciiTheme="minorEastAsia" w:eastAsiaTheme="minorEastAsia" w:hAnsiTheme="minorEastAsia"/>
                <w:noProof/>
              </w:rPr>
              <w:drawing>
                <wp:anchor distT="0" distB="0" distL="114300" distR="114300" simplePos="0" relativeHeight="251699200" behindDoc="0" locked="0" layoutInCell="1" allowOverlap="1" wp14:anchorId="0AB62D03" wp14:editId="5F53ADD0">
                  <wp:simplePos x="0" y="0"/>
                  <wp:positionH relativeFrom="column">
                    <wp:posOffset>-12700</wp:posOffset>
                  </wp:positionH>
                  <wp:positionV relativeFrom="paragraph">
                    <wp:posOffset>21590</wp:posOffset>
                  </wp:positionV>
                  <wp:extent cx="5248894" cy="1953306"/>
                  <wp:effectExtent l="0" t="0" r="0" b="0"/>
                  <wp:wrapNone/>
                  <wp:docPr id="200" name="図 20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自動的に生成された説明"/>
                          <pic:cNvPicPr/>
                        </pic:nvPicPr>
                        <pic:blipFill rotWithShape="1">
                          <a:blip r:embed="rId112">
                            <a:extLst>
                              <a:ext uri="{28A0092B-C50C-407E-A947-70E740481C1C}">
                                <a14:useLocalDpi xmlns:a14="http://schemas.microsoft.com/office/drawing/2010/main" val="0"/>
                              </a:ext>
                            </a:extLst>
                          </a:blip>
                          <a:srcRect b="47492"/>
                          <a:stretch/>
                        </pic:blipFill>
                        <pic:spPr bwMode="auto">
                          <a:xfrm>
                            <a:off x="0" y="0"/>
                            <a:ext cx="5248894" cy="1953306"/>
                          </a:xfrm>
                          <a:prstGeom prst="rect">
                            <a:avLst/>
                          </a:prstGeom>
                          <a:ln>
                            <a:noFill/>
                          </a:ln>
                          <a:extLst>
                            <a:ext uri="{53640926-AAD7-44D8-BBD7-CCE9431645EC}">
                              <a14:shadowObscured xmlns:a14="http://schemas.microsoft.com/office/drawing/2010/main"/>
                            </a:ext>
                          </a:extLst>
                        </pic:spPr>
                      </pic:pic>
                    </a:graphicData>
                  </a:graphic>
                </wp:anchor>
              </w:drawing>
            </w:r>
          </w:p>
        </w:tc>
      </w:tr>
      <w:tr w:rsidR="00345BFC" w14:paraId="6919F406" w14:textId="77777777" w:rsidTr="00E741FA">
        <w:trPr>
          <w:cantSplit/>
          <w:trHeight w:val="1824"/>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439485FB" w14:textId="77777777" w:rsidR="00345BFC" w:rsidRDefault="00345BFC" w:rsidP="00252D28">
            <w:pPr>
              <w:jc w:val="center"/>
            </w:pPr>
            <w:r>
              <w:rPr>
                <w:rFonts w:hint="eastAsia"/>
              </w:rPr>
              <w:t>概要</w:t>
            </w:r>
          </w:p>
        </w:tc>
        <w:tc>
          <w:tcPr>
            <w:tcW w:w="8567" w:type="dxa"/>
            <w:tcMar>
              <w:top w:w="28" w:type="dxa"/>
              <w:left w:w="85" w:type="dxa"/>
              <w:bottom w:w="28" w:type="dxa"/>
              <w:right w:w="85" w:type="dxa"/>
            </w:tcMar>
            <w:vAlign w:val="center"/>
          </w:tcPr>
          <w:p w14:paraId="7E2C12DF" w14:textId="77777777" w:rsidR="00345BFC" w:rsidRPr="00962EF6" w:rsidRDefault="00345BFC" w:rsidP="00345BFC">
            <w:pPr>
              <w:spacing w:line="240" w:lineRule="exact"/>
              <w:ind w:firstLineChars="100" w:firstLine="200"/>
              <w:rPr>
                <w:rFonts w:asciiTheme="minorEastAsia" w:eastAsiaTheme="minorEastAsia" w:hAnsiTheme="minorEastAsia"/>
                <w:sz w:val="20"/>
                <w:szCs w:val="20"/>
              </w:rPr>
            </w:pPr>
            <w:r w:rsidRPr="00962EF6">
              <w:rPr>
                <w:rFonts w:asciiTheme="minorEastAsia" w:eastAsiaTheme="minorEastAsia" w:hAnsiTheme="minorEastAsia" w:hint="eastAsia"/>
                <w:sz w:val="20"/>
                <w:szCs w:val="20"/>
              </w:rPr>
              <w:t>ごみ固形燃料化施設は、ごみを破砕、乾燥、選別、固形化し、有効利用が可能なごみ固形燃料</w:t>
            </w:r>
            <w:r w:rsidRPr="00962EF6">
              <w:rPr>
                <w:rFonts w:asciiTheme="minorEastAsia" w:eastAsiaTheme="minorEastAsia" w:hAnsiTheme="minorEastAsia"/>
                <w:sz w:val="20"/>
                <w:szCs w:val="20"/>
              </w:rPr>
              <w:t>(「RDF：Refuse Derived Fuel」)にする施設である。</w:t>
            </w:r>
          </w:p>
          <w:p w14:paraId="7BDCF5BC" w14:textId="77777777" w:rsidR="00345BFC" w:rsidRPr="00962EF6" w:rsidRDefault="00345BFC" w:rsidP="00345BFC">
            <w:pPr>
              <w:spacing w:line="240" w:lineRule="exact"/>
              <w:ind w:firstLineChars="100" w:firstLine="200"/>
              <w:rPr>
                <w:rFonts w:asciiTheme="minorEastAsia" w:eastAsiaTheme="minorEastAsia" w:hAnsiTheme="minorEastAsia"/>
                <w:sz w:val="20"/>
                <w:szCs w:val="20"/>
              </w:rPr>
            </w:pPr>
            <w:r w:rsidRPr="00962EF6">
              <w:rPr>
                <w:rFonts w:asciiTheme="minorEastAsia" w:eastAsiaTheme="minorEastAsia" w:hAnsiTheme="minorEastAsia" w:hint="eastAsia"/>
                <w:sz w:val="20"/>
                <w:szCs w:val="20"/>
              </w:rPr>
              <w:t>処理方式は、破砕、選別、乾燥、成型及び冷却の方法あるいは組み合わせにより異なるが、いずれを採用するかは処理対象物、製造</w:t>
            </w:r>
            <w:r w:rsidRPr="00962EF6">
              <w:rPr>
                <w:rFonts w:asciiTheme="minorEastAsia" w:eastAsiaTheme="minorEastAsia" w:hAnsiTheme="minorEastAsia"/>
                <w:sz w:val="20"/>
                <w:szCs w:val="20"/>
              </w:rPr>
              <w:t>RDFの用途、周辺環境条件、経済性等を考慮して決定する。</w:t>
            </w:r>
          </w:p>
          <w:p w14:paraId="33E4BC56" w14:textId="66CC2FE5" w:rsidR="00345BFC" w:rsidRDefault="00345BFC" w:rsidP="00B02B24">
            <w:pPr>
              <w:ind w:firstLineChars="100" w:firstLine="200"/>
            </w:pPr>
            <w:r w:rsidRPr="00962EF6">
              <w:rPr>
                <w:rFonts w:asciiTheme="minorEastAsia" w:eastAsiaTheme="minorEastAsia" w:hAnsiTheme="minorEastAsia" w:hint="eastAsia"/>
                <w:sz w:val="20"/>
                <w:szCs w:val="20"/>
              </w:rPr>
              <w:t>また、処理フローは、乾燥工程と成型工程の順序及び添加剤の有無と添加の位置により分けられる。</w:t>
            </w:r>
          </w:p>
        </w:tc>
      </w:tr>
    </w:tbl>
    <w:p w14:paraId="5D46C6BD" w14:textId="4F75CE7A" w:rsidR="00680DA6" w:rsidRDefault="00680DA6" w:rsidP="00DC3D60">
      <w:pPr>
        <w:ind w:left="682" w:firstLine="220"/>
      </w:pPr>
      <w:r>
        <w:br w:type="page"/>
      </w:r>
    </w:p>
    <w:p w14:paraId="757F0558" w14:textId="5F1DDCEA" w:rsidR="00680DA6" w:rsidRPr="00A41094" w:rsidRDefault="004C1DA4" w:rsidP="00680DA6">
      <w:pPr>
        <w:ind w:left="682" w:firstLine="220"/>
        <w:jc w:val="center"/>
        <w:rPr>
          <w:rFonts w:asciiTheme="majorEastAsia" w:eastAsiaTheme="majorEastAsia" w:hAnsiTheme="majorEastAsia"/>
        </w:rPr>
      </w:pPr>
      <w:r>
        <w:rPr>
          <w:rFonts w:asciiTheme="majorEastAsia" w:eastAsiaTheme="majorEastAsia" w:hAnsiTheme="majorEastAsia" w:hint="eastAsia"/>
        </w:rPr>
        <w:lastRenderedPageBreak/>
        <w:t>表2</w:t>
      </w:r>
      <w:r>
        <w:rPr>
          <w:rFonts w:asciiTheme="majorEastAsia" w:eastAsiaTheme="majorEastAsia" w:hAnsiTheme="majorEastAsia"/>
        </w:rPr>
        <w:t>1</w:t>
      </w:r>
      <w:r w:rsidR="00680DA6" w:rsidRPr="00AA61AC">
        <w:rPr>
          <w:rFonts w:asciiTheme="majorEastAsia" w:eastAsiaTheme="majorEastAsia" w:hAnsiTheme="majorEastAsia"/>
        </w:rPr>
        <w:t>-2</w:t>
      </w:r>
      <w:r w:rsidR="00680DA6" w:rsidRPr="0033384E">
        <w:rPr>
          <w:rFonts w:asciiTheme="majorEastAsia" w:eastAsiaTheme="majorEastAsia" w:hAnsiTheme="majorEastAsia" w:hint="eastAsia"/>
        </w:rPr>
        <w:t xml:space="preserve">　</w:t>
      </w:r>
      <w:r w:rsidR="00680DA6" w:rsidRPr="00A41094">
        <w:rPr>
          <w:rFonts w:asciiTheme="majorEastAsia" w:eastAsiaTheme="majorEastAsia" w:hAnsiTheme="majorEastAsia" w:hint="eastAsia"/>
        </w:rPr>
        <w:t>原燃料化方式のまとめ（その２）</w:t>
      </w:r>
    </w:p>
    <w:tbl>
      <w:tblPr>
        <w:tblStyle w:val="aa"/>
        <w:tblW w:w="9072" w:type="dxa"/>
        <w:jc w:val="center"/>
        <w:tblLook w:val="04A0" w:firstRow="1" w:lastRow="0" w:firstColumn="1" w:lastColumn="0" w:noHBand="0" w:noVBand="1"/>
      </w:tblPr>
      <w:tblGrid>
        <w:gridCol w:w="505"/>
        <w:gridCol w:w="8567"/>
      </w:tblGrid>
      <w:tr w:rsidR="006B6BD8" w14:paraId="39E4A122" w14:textId="77777777" w:rsidTr="00B02B24">
        <w:trPr>
          <w:jc w:val="center"/>
        </w:trPr>
        <w:tc>
          <w:tcPr>
            <w:tcW w:w="505" w:type="dxa"/>
            <w:shd w:val="clear" w:color="auto" w:fill="E2EFD9" w:themeFill="accent6" w:themeFillTint="33"/>
            <w:tcMar>
              <w:top w:w="28" w:type="dxa"/>
              <w:left w:w="85" w:type="dxa"/>
              <w:bottom w:w="28" w:type="dxa"/>
              <w:right w:w="85" w:type="dxa"/>
            </w:tcMar>
            <w:vAlign w:val="center"/>
          </w:tcPr>
          <w:p w14:paraId="09006680" w14:textId="7E2C7162" w:rsidR="006B6BD8" w:rsidRDefault="006B6BD8" w:rsidP="00252D28">
            <w:pPr>
              <w:jc w:val="center"/>
            </w:pPr>
          </w:p>
        </w:tc>
        <w:tc>
          <w:tcPr>
            <w:tcW w:w="8567" w:type="dxa"/>
            <w:shd w:val="clear" w:color="auto" w:fill="E2EFD9" w:themeFill="accent6" w:themeFillTint="33"/>
            <w:vAlign w:val="center"/>
          </w:tcPr>
          <w:p w14:paraId="186C9528" w14:textId="28238FFA" w:rsidR="006B6BD8" w:rsidRDefault="006B6BD8" w:rsidP="00252D28">
            <w:pPr>
              <w:jc w:val="center"/>
            </w:pPr>
            <w:r>
              <w:rPr>
                <w:rFonts w:hint="eastAsia"/>
              </w:rPr>
              <w:t>たい肥化式</w:t>
            </w:r>
          </w:p>
        </w:tc>
      </w:tr>
      <w:tr w:rsidR="00345964" w14:paraId="019965C6" w14:textId="77777777" w:rsidTr="00E741FA">
        <w:trPr>
          <w:cantSplit/>
          <w:trHeight w:val="3047"/>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130659D7" w14:textId="5EC63FAC" w:rsidR="00345964" w:rsidRDefault="00345964" w:rsidP="00252D28">
            <w:pPr>
              <w:jc w:val="center"/>
            </w:pPr>
            <w:r>
              <w:rPr>
                <w:rFonts w:hint="eastAsia"/>
              </w:rPr>
              <w:t>模式図</w:t>
            </w:r>
          </w:p>
        </w:tc>
        <w:tc>
          <w:tcPr>
            <w:tcW w:w="8567" w:type="dxa"/>
            <w:tcMar>
              <w:top w:w="28" w:type="dxa"/>
              <w:left w:w="85" w:type="dxa"/>
              <w:bottom w:w="28" w:type="dxa"/>
              <w:right w:w="85" w:type="dxa"/>
            </w:tcMar>
            <w:vAlign w:val="center"/>
          </w:tcPr>
          <w:p w14:paraId="75B14154" w14:textId="25F4AC1A" w:rsidR="00345964" w:rsidRDefault="00345BFC" w:rsidP="00252D28">
            <w:r w:rsidRPr="005E4C74">
              <w:rPr>
                <w:rFonts w:asciiTheme="minorEastAsia" w:eastAsiaTheme="minorEastAsia" w:hAnsiTheme="minorEastAsia"/>
                <w:noProof/>
              </w:rPr>
              <w:drawing>
                <wp:anchor distT="0" distB="0" distL="114300" distR="114300" simplePos="0" relativeHeight="251694080" behindDoc="0" locked="0" layoutInCell="1" allowOverlap="1" wp14:anchorId="367B2C99" wp14:editId="283FE898">
                  <wp:simplePos x="0" y="0"/>
                  <wp:positionH relativeFrom="column">
                    <wp:posOffset>652145</wp:posOffset>
                  </wp:positionH>
                  <wp:positionV relativeFrom="paragraph">
                    <wp:posOffset>25244</wp:posOffset>
                  </wp:positionV>
                  <wp:extent cx="3906982" cy="1877292"/>
                  <wp:effectExtent l="0" t="0" r="0" b="0"/>
                  <wp:wrapNone/>
                  <wp:docPr id="198" name="図 198"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ダイアグラム, 設計図&#10;&#10;自動的に生成された説明"/>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906982" cy="1877292"/>
                          </a:xfrm>
                          <a:prstGeom prst="rect">
                            <a:avLst/>
                          </a:prstGeom>
                        </pic:spPr>
                      </pic:pic>
                    </a:graphicData>
                  </a:graphic>
                </wp:anchor>
              </w:drawing>
            </w:r>
          </w:p>
        </w:tc>
      </w:tr>
      <w:tr w:rsidR="00345964" w14:paraId="4891744C" w14:textId="77777777" w:rsidTr="00E741FA">
        <w:trPr>
          <w:cantSplit/>
          <w:trHeight w:val="2188"/>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74E20889" w14:textId="08AC2954" w:rsidR="00345964" w:rsidRDefault="00345964" w:rsidP="00252D28">
            <w:pPr>
              <w:jc w:val="center"/>
            </w:pPr>
            <w:r>
              <w:rPr>
                <w:rFonts w:hint="eastAsia"/>
              </w:rPr>
              <w:t>概要</w:t>
            </w:r>
          </w:p>
        </w:tc>
        <w:tc>
          <w:tcPr>
            <w:tcW w:w="8567" w:type="dxa"/>
            <w:tcMar>
              <w:top w:w="28" w:type="dxa"/>
              <w:left w:w="85" w:type="dxa"/>
              <w:bottom w:w="28" w:type="dxa"/>
              <w:right w:w="85" w:type="dxa"/>
            </w:tcMar>
            <w:vAlign w:val="center"/>
          </w:tcPr>
          <w:p w14:paraId="74756427" w14:textId="5294A421" w:rsidR="00345BFC" w:rsidRPr="00F54B15" w:rsidRDefault="00345BFC" w:rsidP="00252D28">
            <w:pPr>
              <w:spacing w:line="240" w:lineRule="exact"/>
              <w:ind w:firstLineChars="100" w:firstLine="200"/>
              <w:rPr>
                <w:rFonts w:asciiTheme="minorEastAsia" w:eastAsiaTheme="minorEastAsia" w:hAnsiTheme="minorEastAsia"/>
                <w:sz w:val="20"/>
                <w:szCs w:val="20"/>
              </w:rPr>
            </w:pPr>
            <w:r w:rsidRPr="00F54B15">
              <w:rPr>
                <w:rFonts w:asciiTheme="minorEastAsia" w:eastAsiaTheme="minorEastAsia" w:hAnsiTheme="minorEastAsia" w:hint="eastAsia"/>
                <w:sz w:val="20"/>
                <w:szCs w:val="20"/>
              </w:rPr>
              <w:t>好気性雰囲気下で、微生物の力により生ごみ等の有機物を分解し、たい肥を生産する。</w:t>
            </w:r>
            <w:r w:rsidR="00FC6E5B">
              <w:rPr>
                <w:rFonts w:asciiTheme="minorEastAsia" w:eastAsiaTheme="minorEastAsia" w:hAnsiTheme="minorEastAsia" w:hint="eastAsia"/>
                <w:sz w:val="20"/>
                <w:szCs w:val="20"/>
              </w:rPr>
              <w:t>たい</w:t>
            </w:r>
            <w:r w:rsidRPr="00F54B15">
              <w:rPr>
                <w:rFonts w:asciiTheme="minorEastAsia" w:eastAsiaTheme="minorEastAsia" w:hAnsiTheme="minorEastAsia" w:hint="eastAsia"/>
                <w:sz w:val="20"/>
                <w:szCs w:val="20"/>
              </w:rPr>
              <w:t>肥化の反応は生物反応であり、ごみ焼却施設のような急激な燃焼反応とは異なり、時間をかけて発酵反応が行われる。</w:t>
            </w:r>
          </w:p>
          <w:p w14:paraId="5690252D" w14:textId="77777777" w:rsidR="00345BFC" w:rsidRPr="00F54B15" w:rsidRDefault="00345BFC" w:rsidP="00252D28">
            <w:pPr>
              <w:spacing w:line="240" w:lineRule="exact"/>
              <w:ind w:firstLineChars="100" w:firstLine="200"/>
              <w:rPr>
                <w:rFonts w:asciiTheme="minorEastAsia" w:eastAsiaTheme="minorEastAsia" w:hAnsiTheme="minorEastAsia"/>
                <w:sz w:val="20"/>
                <w:szCs w:val="20"/>
              </w:rPr>
            </w:pPr>
            <w:r w:rsidRPr="00F54B15">
              <w:rPr>
                <w:rFonts w:asciiTheme="minorEastAsia" w:eastAsiaTheme="minorEastAsia" w:hAnsiTheme="minorEastAsia" w:hint="eastAsia"/>
                <w:sz w:val="20"/>
                <w:szCs w:val="20"/>
              </w:rPr>
              <w:t>たい肥化施設では、製造たい肥の品質を高めるための選別（異物除去）工程が重要であり、発酵・熟成設備の前後に選別装置が設置されることが多く、発酵速度を上げるために、破砕工程が前処理設備に設置される。破砕・選別工程は施設運営上から重要なものであり、収集方式により設置される機器の種類が異なるため、実情に合わせた計画をする必要がある。</w:t>
            </w:r>
          </w:p>
          <w:p w14:paraId="1E6E6509" w14:textId="72EF16AC" w:rsidR="00345964" w:rsidRDefault="00345BFC" w:rsidP="00B02B24">
            <w:pPr>
              <w:ind w:firstLineChars="100" w:firstLine="200"/>
            </w:pPr>
            <w:r w:rsidRPr="00F54B15">
              <w:rPr>
                <w:rFonts w:asciiTheme="minorEastAsia" w:eastAsiaTheme="minorEastAsia" w:hAnsiTheme="minorEastAsia" w:hint="eastAsia"/>
                <w:sz w:val="20"/>
                <w:szCs w:val="20"/>
              </w:rPr>
              <w:t>製品たい肥とする場合は肥料取締法に従わなければならず、肥料取締法により規制された水銀、ひ素、カドミウムの重金属が規制値以下であることを確認しなければならない。</w:t>
            </w:r>
          </w:p>
        </w:tc>
      </w:tr>
      <w:tr w:rsidR="006B6BD8" w14:paraId="4EEF54A3" w14:textId="77777777" w:rsidTr="00B02B24">
        <w:trPr>
          <w:jc w:val="center"/>
        </w:trPr>
        <w:tc>
          <w:tcPr>
            <w:tcW w:w="505" w:type="dxa"/>
            <w:shd w:val="clear" w:color="auto" w:fill="E2EFD9" w:themeFill="accent6" w:themeFillTint="33"/>
            <w:tcMar>
              <w:top w:w="28" w:type="dxa"/>
              <w:left w:w="85" w:type="dxa"/>
              <w:bottom w:w="28" w:type="dxa"/>
              <w:right w:w="85" w:type="dxa"/>
            </w:tcMar>
            <w:vAlign w:val="center"/>
          </w:tcPr>
          <w:p w14:paraId="013B06EC" w14:textId="0A06AAD3" w:rsidR="006B6BD8" w:rsidRDefault="006B6BD8" w:rsidP="00252D28">
            <w:pPr>
              <w:jc w:val="center"/>
            </w:pPr>
          </w:p>
        </w:tc>
        <w:tc>
          <w:tcPr>
            <w:tcW w:w="8567" w:type="dxa"/>
            <w:shd w:val="clear" w:color="auto" w:fill="E2EFD9" w:themeFill="accent6" w:themeFillTint="33"/>
            <w:vAlign w:val="center"/>
          </w:tcPr>
          <w:p w14:paraId="3361EDDF" w14:textId="68EF4CD9" w:rsidR="006B6BD8" w:rsidRDefault="006B6BD8" w:rsidP="00252D28">
            <w:pPr>
              <w:jc w:val="center"/>
            </w:pPr>
            <w:r>
              <w:rPr>
                <w:rFonts w:hint="eastAsia"/>
              </w:rPr>
              <w:t>ごみメタン化式</w:t>
            </w:r>
          </w:p>
        </w:tc>
      </w:tr>
      <w:tr w:rsidR="00345964" w14:paraId="1DA0D45B" w14:textId="77777777" w:rsidTr="00E741FA">
        <w:trPr>
          <w:cantSplit/>
          <w:trHeight w:val="3742"/>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4E8ECCC7" w14:textId="77777777" w:rsidR="00345964" w:rsidRDefault="00345964" w:rsidP="00252D28">
            <w:pPr>
              <w:jc w:val="center"/>
            </w:pPr>
            <w:r>
              <w:rPr>
                <w:rFonts w:hint="eastAsia"/>
              </w:rPr>
              <w:t>模式図</w:t>
            </w:r>
          </w:p>
        </w:tc>
        <w:tc>
          <w:tcPr>
            <w:tcW w:w="8567" w:type="dxa"/>
            <w:tcMar>
              <w:top w:w="28" w:type="dxa"/>
              <w:left w:w="85" w:type="dxa"/>
              <w:bottom w:w="28" w:type="dxa"/>
              <w:right w:w="85" w:type="dxa"/>
            </w:tcMar>
            <w:vAlign w:val="center"/>
          </w:tcPr>
          <w:p w14:paraId="5752C6C8" w14:textId="15CB5EF9" w:rsidR="00345964" w:rsidRDefault="00345BFC" w:rsidP="00252D28">
            <w:r w:rsidRPr="005E4C74">
              <w:rPr>
                <w:rFonts w:asciiTheme="minorEastAsia" w:eastAsiaTheme="minorEastAsia" w:hAnsiTheme="minorEastAsia"/>
                <w:noProof/>
              </w:rPr>
              <w:drawing>
                <wp:anchor distT="0" distB="0" distL="114300" distR="114300" simplePos="0" relativeHeight="251641856" behindDoc="0" locked="0" layoutInCell="1" allowOverlap="1" wp14:anchorId="3607359F" wp14:editId="36CAD581">
                  <wp:simplePos x="0" y="0"/>
                  <wp:positionH relativeFrom="column">
                    <wp:posOffset>824961</wp:posOffset>
                  </wp:positionH>
                  <wp:positionV relativeFrom="paragraph">
                    <wp:posOffset>-1270</wp:posOffset>
                  </wp:positionV>
                  <wp:extent cx="3681351" cy="2329876"/>
                  <wp:effectExtent l="0" t="0" r="0" b="0"/>
                  <wp:wrapNone/>
                  <wp:docPr id="197" name="図 19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グラフィカル ユーザー インターフェイス&#10;&#10;自動的に生成された説明"/>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81351" cy="2329876"/>
                          </a:xfrm>
                          <a:prstGeom prst="rect">
                            <a:avLst/>
                          </a:prstGeom>
                          <a:noFill/>
                          <a:ln>
                            <a:noFill/>
                          </a:ln>
                        </pic:spPr>
                      </pic:pic>
                    </a:graphicData>
                  </a:graphic>
                </wp:anchor>
              </w:drawing>
            </w:r>
          </w:p>
        </w:tc>
      </w:tr>
      <w:tr w:rsidR="00345964" w14:paraId="07603BD1" w14:textId="77777777" w:rsidTr="00E741FA">
        <w:trPr>
          <w:cantSplit/>
          <w:trHeight w:val="2551"/>
          <w:jc w:val="center"/>
        </w:trPr>
        <w:tc>
          <w:tcPr>
            <w:tcW w:w="505" w:type="dxa"/>
            <w:shd w:val="clear" w:color="auto" w:fill="E2EFD9" w:themeFill="accent6" w:themeFillTint="33"/>
            <w:tcMar>
              <w:top w:w="28" w:type="dxa"/>
              <w:left w:w="85" w:type="dxa"/>
              <w:bottom w:w="28" w:type="dxa"/>
              <w:right w:w="85" w:type="dxa"/>
            </w:tcMar>
            <w:textDirection w:val="tbRlV"/>
            <w:vAlign w:val="center"/>
          </w:tcPr>
          <w:p w14:paraId="3DFF578A" w14:textId="77777777" w:rsidR="00345964" w:rsidRDefault="00345964" w:rsidP="00252D28">
            <w:pPr>
              <w:jc w:val="center"/>
            </w:pPr>
            <w:r>
              <w:rPr>
                <w:rFonts w:hint="eastAsia"/>
              </w:rPr>
              <w:t>概要</w:t>
            </w:r>
          </w:p>
        </w:tc>
        <w:tc>
          <w:tcPr>
            <w:tcW w:w="8567" w:type="dxa"/>
            <w:tcMar>
              <w:top w:w="28" w:type="dxa"/>
              <w:left w:w="85" w:type="dxa"/>
              <w:bottom w:w="28" w:type="dxa"/>
              <w:right w:w="85" w:type="dxa"/>
            </w:tcMar>
            <w:vAlign w:val="center"/>
          </w:tcPr>
          <w:p w14:paraId="2C866215" w14:textId="77777777" w:rsidR="00345BFC" w:rsidRPr="00F54B15" w:rsidRDefault="00345BFC" w:rsidP="00252D28">
            <w:pPr>
              <w:spacing w:line="240" w:lineRule="exact"/>
              <w:ind w:firstLineChars="100" w:firstLine="200"/>
              <w:rPr>
                <w:rFonts w:asciiTheme="minorEastAsia" w:eastAsiaTheme="minorEastAsia" w:hAnsiTheme="minorEastAsia"/>
                <w:sz w:val="20"/>
                <w:szCs w:val="20"/>
              </w:rPr>
            </w:pPr>
            <w:r w:rsidRPr="00F54B15">
              <w:rPr>
                <w:rFonts w:asciiTheme="minorEastAsia" w:eastAsiaTheme="minorEastAsia" w:hAnsiTheme="minorEastAsia" w:hint="eastAsia"/>
                <w:sz w:val="20"/>
                <w:szCs w:val="20"/>
              </w:rPr>
              <w:t>メタン発酵とは、酸素のない環境のもと（嫌気性下）で嫌気性微生物の働きによって有機物を分解させ、メタンガスや二酸化炭素を発生させるものである。</w:t>
            </w:r>
          </w:p>
          <w:p w14:paraId="3A6D9858" w14:textId="77777777" w:rsidR="00345BFC" w:rsidRPr="00F54B15" w:rsidRDefault="00345BFC" w:rsidP="00252D28">
            <w:pPr>
              <w:spacing w:line="240" w:lineRule="exact"/>
              <w:ind w:firstLineChars="100" w:firstLine="200"/>
              <w:rPr>
                <w:rFonts w:asciiTheme="minorEastAsia" w:eastAsiaTheme="minorEastAsia" w:hAnsiTheme="minorEastAsia"/>
                <w:sz w:val="20"/>
                <w:szCs w:val="20"/>
              </w:rPr>
            </w:pPr>
            <w:r w:rsidRPr="00F54B15">
              <w:rPr>
                <w:rFonts w:asciiTheme="minorEastAsia" w:eastAsiaTheme="minorEastAsia" w:hAnsiTheme="minorEastAsia" w:hint="eastAsia"/>
                <w:sz w:val="20"/>
                <w:szCs w:val="20"/>
              </w:rPr>
              <w:t>ごみメタン化施設の分類には、メタン発酵層へ投入する固形分濃度の違いにより、湿式方式</w:t>
            </w:r>
            <w:r w:rsidRPr="00F54B15">
              <w:rPr>
                <w:rFonts w:asciiTheme="minorEastAsia" w:eastAsiaTheme="minorEastAsia" w:hAnsiTheme="minorEastAsia"/>
                <w:sz w:val="20"/>
                <w:szCs w:val="20"/>
              </w:rPr>
              <w:t>(固形物濃度を６%～10%(w/w)に調整した後、発酵槽へ投入する方式)と乾式方式(固形物濃度を25</w:t>
            </w:r>
            <w:r w:rsidRPr="00F54B15">
              <w:rPr>
                <w:rFonts w:asciiTheme="minorEastAsia" w:hAnsiTheme="minorEastAsia" w:hint="eastAsia"/>
                <w:sz w:val="20"/>
                <w:szCs w:val="20"/>
              </w:rPr>
              <w:t>～</w:t>
            </w:r>
            <w:r w:rsidRPr="00F54B15">
              <w:rPr>
                <w:rFonts w:asciiTheme="minorEastAsia" w:eastAsiaTheme="minorEastAsia" w:hAnsiTheme="minorEastAsia"/>
                <w:sz w:val="20"/>
                <w:szCs w:val="20"/>
              </w:rPr>
              <w:t>40%(w/w)前後に調整した後、発酵槽へ投入する方式)、発酵温度の違いにより中温方式(35℃付近)と高温方式(55℃付近)に分類することができる。</w:t>
            </w:r>
          </w:p>
          <w:p w14:paraId="07CE109E" w14:textId="052952B5" w:rsidR="00345964" w:rsidRDefault="00345BFC" w:rsidP="00B02B24">
            <w:pPr>
              <w:ind w:firstLineChars="100" w:firstLine="200"/>
            </w:pPr>
            <w:r w:rsidRPr="00F54B15">
              <w:rPr>
                <w:rFonts w:asciiTheme="minorEastAsia" w:eastAsiaTheme="minorEastAsia" w:hAnsiTheme="minorEastAsia" w:hint="eastAsia"/>
                <w:sz w:val="20"/>
                <w:szCs w:val="20"/>
              </w:rPr>
              <w:t>また、メタン発酵が可能な厨芥類を主体とした分別収集を行う方式と、混合ごみを施設内で機械分別し、厨芥類と紙ごみを取り出す方式がある。それらを嫌気発酵させて発生するメタンガスを回収しエネルギー利用を行うとともに、発酵残</w:t>
            </w:r>
            <w:r w:rsidR="00FC6E5B">
              <w:rPr>
                <w:rFonts w:asciiTheme="minorEastAsia" w:eastAsiaTheme="minorEastAsia" w:hAnsiTheme="minorEastAsia" w:hint="eastAsia"/>
                <w:sz w:val="20"/>
                <w:szCs w:val="20"/>
              </w:rPr>
              <w:t>さ</w:t>
            </w:r>
            <w:r w:rsidRPr="00F54B15">
              <w:rPr>
                <w:rFonts w:asciiTheme="minorEastAsia" w:eastAsiaTheme="minorEastAsia" w:hAnsiTheme="minorEastAsia" w:hint="eastAsia"/>
                <w:sz w:val="20"/>
                <w:szCs w:val="20"/>
              </w:rPr>
              <w:t>については脱水処理し、脱水残</w:t>
            </w:r>
            <w:r w:rsidR="00FC6E5B">
              <w:rPr>
                <w:rFonts w:asciiTheme="minorEastAsia" w:eastAsiaTheme="minorEastAsia" w:hAnsiTheme="minorEastAsia" w:hint="eastAsia"/>
                <w:sz w:val="20"/>
                <w:szCs w:val="20"/>
              </w:rPr>
              <w:t>さ</w:t>
            </w:r>
            <w:r w:rsidRPr="00F54B15">
              <w:rPr>
                <w:rFonts w:asciiTheme="minorEastAsia" w:eastAsiaTheme="minorEastAsia" w:hAnsiTheme="minorEastAsia" w:hint="eastAsia"/>
                <w:sz w:val="20"/>
                <w:szCs w:val="20"/>
              </w:rPr>
              <w:t>は焼却処理またはたい肥化利用される。</w:t>
            </w:r>
          </w:p>
        </w:tc>
      </w:tr>
    </w:tbl>
    <w:p w14:paraId="037661FC" w14:textId="772EE8FE" w:rsidR="00345BFC" w:rsidRPr="0033384E" w:rsidRDefault="00345BFC" w:rsidP="00A41094">
      <w:pPr>
        <w:jc w:val="center"/>
        <w:rPr>
          <w:rFonts w:asciiTheme="majorEastAsia" w:eastAsiaTheme="majorEastAsia" w:hAnsiTheme="majorEastAsia"/>
        </w:rPr>
      </w:pPr>
      <w:bookmarkStart w:id="37" w:name="_Ref129696457"/>
      <w:r w:rsidRPr="0033384E">
        <w:rPr>
          <w:rFonts w:asciiTheme="majorEastAsia" w:eastAsiaTheme="majorEastAsia" w:hAnsiTheme="majorEastAsia" w:hint="eastAsia"/>
        </w:rPr>
        <w:lastRenderedPageBreak/>
        <w:t>表</w:t>
      </w:r>
      <w:r w:rsidR="004C1DA4">
        <w:rPr>
          <w:rFonts w:asciiTheme="majorEastAsia" w:eastAsiaTheme="majorEastAsia" w:hAnsiTheme="majorEastAsia"/>
        </w:rPr>
        <w:t>22</w:t>
      </w:r>
      <w:bookmarkEnd w:id="37"/>
      <w:r w:rsidRPr="0033384E">
        <w:rPr>
          <w:rFonts w:asciiTheme="majorEastAsia" w:eastAsiaTheme="majorEastAsia" w:hAnsiTheme="majorEastAsia"/>
        </w:rPr>
        <w:t>-1</w:t>
      </w:r>
      <w:r w:rsidRPr="0033384E">
        <w:rPr>
          <w:rFonts w:asciiTheme="majorEastAsia" w:eastAsiaTheme="majorEastAsia" w:hAnsiTheme="majorEastAsia" w:hint="eastAsia"/>
        </w:rPr>
        <w:t xml:space="preserve">　熱処理方式及び原燃料</w:t>
      </w:r>
      <w:r w:rsidR="00E72834">
        <w:rPr>
          <w:rFonts w:asciiTheme="majorEastAsia" w:eastAsiaTheme="majorEastAsia" w:hAnsiTheme="majorEastAsia" w:hint="eastAsia"/>
        </w:rPr>
        <w:t>化</w:t>
      </w:r>
      <w:r w:rsidRPr="0033384E">
        <w:rPr>
          <w:rFonts w:asciiTheme="majorEastAsia" w:eastAsiaTheme="majorEastAsia" w:hAnsiTheme="majorEastAsia" w:hint="eastAsia"/>
        </w:rPr>
        <w:t>方式の特徴（その１）</w:t>
      </w:r>
    </w:p>
    <w:tbl>
      <w:tblPr>
        <w:tblStyle w:val="aa"/>
        <w:tblW w:w="8664" w:type="dxa"/>
        <w:jc w:val="center"/>
        <w:tblLook w:val="04A0" w:firstRow="1" w:lastRow="0" w:firstColumn="1" w:lastColumn="0" w:noHBand="0" w:noVBand="1"/>
      </w:tblPr>
      <w:tblGrid>
        <w:gridCol w:w="704"/>
        <w:gridCol w:w="714"/>
        <w:gridCol w:w="1081"/>
        <w:gridCol w:w="6165"/>
      </w:tblGrid>
      <w:tr w:rsidR="005A58A0" w14:paraId="6DF27751" w14:textId="77777777" w:rsidTr="00E741FA">
        <w:trPr>
          <w:trHeight w:val="251"/>
          <w:jc w:val="center"/>
        </w:trPr>
        <w:tc>
          <w:tcPr>
            <w:tcW w:w="1418" w:type="dxa"/>
            <w:gridSpan w:val="2"/>
            <w:shd w:val="clear" w:color="auto" w:fill="E2EFD9" w:themeFill="accent6" w:themeFillTint="33"/>
            <w:tcMar>
              <w:top w:w="85" w:type="dxa"/>
              <w:left w:w="85" w:type="dxa"/>
              <w:bottom w:w="85" w:type="dxa"/>
              <w:right w:w="85" w:type="dxa"/>
            </w:tcMar>
            <w:vAlign w:val="center"/>
          </w:tcPr>
          <w:p w14:paraId="59472B04" w14:textId="7C365929" w:rsidR="005A58A0" w:rsidRDefault="005A58A0" w:rsidP="00252D28">
            <w:pPr>
              <w:jc w:val="center"/>
            </w:pPr>
            <w:r>
              <w:rPr>
                <w:rFonts w:hint="eastAsia"/>
              </w:rPr>
              <w:t>熱処理方式</w:t>
            </w:r>
          </w:p>
        </w:tc>
        <w:tc>
          <w:tcPr>
            <w:tcW w:w="1081" w:type="dxa"/>
            <w:shd w:val="clear" w:color="auto" w:fill="E2EFD9" w:themeFill="accent6" w:themeFillTint="33"/>
            <w:tcMar>
              <w:top w:w="85" w:type="dxa"/>
              <w:left w:w="85" w:type="dxa"/>
              <w:bottom w:w="85" w:type="dxa"/>
              <w:right w:w="85" w:type="dxa"/>
            </w:tcMar>
            <w:vAlign w:val="center"/>
          </w:tcPr>
          <w:p w14:paraId="1A4A0DCD" w14:textId="45F0501F" w:rsidR="005A58A0" w:rsidRDefault="005A58A0" w:rsidP="00252D28">
            <w:pPr>
              <w:jc w:val="center"/>
            </w:pPr>
            <w:r>
              <w:rPr>
                <w:rFonts w:hint="eastAsia"/>
              </w:rPr>
              <w:t>導入実績</w:t>
            </w:r>
          </w:p>
        </w:tc>
        <w:tc>
          <w:tcPr>
            <w:tcW w:w="6165" w:type="dxa"/>
            <w:shd w:val="clear" w:color="auto" w:fill="E2EFD9" w:themeFill="accent6" w:themeFillTint="33"/>
            <w:tcMar>
              <w:top w:w="85" w:type="dxa"/>
              <w:left w:w="85" w:type="dxa"/>
              <w:bottom w:w="85" w:type="dxa"/>
              <w:right w:w="85" w:type="dxa"/>
            </w:tcMar>
            <w:vAlign w:val="center"/>
          </w:tcPr>
          <w:p w14:paraId="260020AE" w14:textId="4506037F" w:rsidR="005A58A0" w:rsidRDefault="005A58A0" w:rsidP="005A58A0">
            <w:pPr>
              <w:jc w:val="center"/>
            </w:pPr>
            <w:r>
              <w:rPr>
                <w:rFonts w:hint="eastAsia"/>
              </w:rPr>
              <w:t>特徴</w:t>
            </w:r>
          </w:p>
        </w:tc>
      </w:tr>
      <w:tr w:rsidR="002068D1" w14:paraId="6E7C4B2B" w14:textId="77777777" w:rsidTr="00151E6A">
        <w:trPr>
          <w:cantSplit/>
          <w:trHeight w:val="1362"/>
          <w:jc w:val="center"/>
        </w:trPr>
        <w:tc>
          <w:tcPr>
            <w:tcW w:w="704" w:type="dxa"/>
            <w:vMerge w:val="restart"/>
            <w:shd w:val="clear" w:color="auto" w:fill="E2EFD9" w:themeFill="accent6" w:themeFillTint="33"/>
            <w:tcMar>
              <w:top w:w="85" w:type="dxa"/>
              <w:left w:w="85" w:type="dxa"/>
              <w:bottom w:w="85" w:type="dxa"/>
              <w:right w:w="85" w:type="dxa"/>
            </w:tcMar>
            <w:textDirection w:val="tbRlV"/>
            <w:vAlign w:val="center"/>
          </w:tcPr>
          <w:p w14:paraId="09D862E7" w14:textId="6C43D9F7" w:rsidR="002068D1" w:rsidRDefault="002068D1" w:rsidP="00252D28">
            <w:pPr>
              <w:jc w:val="center"/>
            </w:pPr>
            <w:r>
              <w:rPr>
                <w:rFonts w:hint="eastAsia"/>
              </w:rPr>
              <w:t>燃焼方式</w:t>
            </w:r>
          </w:p>
        </w:tc>
        <w:tc>
          <w:tcPr>
            <w:tcW w:w="714" w:type="dxa"/>
            <w:shd w:val="clear" w:color="auto" w:fill="E2EFD9" w:themeFill="accent6" w:themeFillTint="33"/>
            <w:tcMar>
              <w:top w:w="85" w:type="dxa"/>
              <w:left w:w="85" w:type="dxa"/>
              <w:bottom w:w="85" w:type="dxa"/>
              <w:right w:w="85" w:type="dxa"/>
            </w:tcMar>
            <w:textDirection w:val="tbRlV"/>
            <w:vAlign w:val="center"/>
          </w:tcPr>
          <w:p w14:paraId="4D56F0CA" w14:textId="36FE4971" w:rsidR="002068D1" w:rsidRDefault="002068D1" w:rsidP="00252D28">
            <w:pPr>
              <w:jc w:val="center"/>
            </w:pPr>
            <w:r>
              <w:rPr>
                <w:rFonts w:hint="eastAsia"/>
              </w:rPr>
              <w:t>ストーカ式</w:t>
            </w:r>
          </w:p>
        </w:tc>
        <w:tc>
          <w:tcPr>
            <w:tcW w:w="1081" w:type="dxa"/>
            <w:tcMar>
              <w:top w:w="85" w:type="dxa"/>
              <w:left w:w="85" w:type="dxa"/>
              <w:bottom w:w="85" w:type="dxa"/>
              <w:right w:w="85" w:type="dxa"/>
            </w:tcMar>
            <w:vAlign w:val="center"/>
          </w:tcPr>
          <w:p w14:paraId="1B604A0E" w14:textId="1161766E" w:rsidR="002068D1" w:rsidRDefault="002068D1" w:rsidP="00252D28">
            <w:pPr>
              <w:jc w:val="center"/>
            </w:pPr>
            <w:r>
              <w:rPr>
                <w:rFonts w:hint="eastAsia"/>
              </w:rPr>
              <w:t>240件</w:t>
            </w:r>
          </w:p>
        </w:tc>
        <w:tc>
          <w:tcPr>
            <w:tcW w:w="6165" w:type="dxa"/>
            <w:vMerge w:val="restart"/>
            <w:tcMar>
              <w:top w:w="85" w:type="dxa"/>
              <w:left w:w="85" w:type="dxa"/>
              <w:bottom w:w="85" w:type="dxa"/>
              <w:right w:w="85" w:type="dxa"/>
            </w:tcMar>
            <w:vAlign w:val="center"/>
          </w:tcPr>
          <w:p w14:paraId="5B5CD113" w14:textId="2B16C70A" w:rsidR="002068D1" w:rsidRPr="005E4C74"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小型炉から大型炉まであらゆる規模で用いられている</w:t>
            </w:r>
            <w:r w:rsidR="00410104">
              <w:rPr>
                <w:rFonts w:asciiTheme="minorEastAsia" w:eastAsiaTheme="minorEastAsia" w:hAnsiTheme="minorEastAsia" w:hint="eastAsia"/>
                <w:color w:val="000000" w:themeColor="text1"/>
              </w:rPr>
              <w:t>。</w:t>
            </w:r>
          </w:p>
          <w:p w14:paraId="12CD9EB2" w14:textId="193E512A" w:rsidR="002068D1" w:rsidRPr="005E4C74" w:rsidRDefault="002068D1" w:rsidP="007F69D9">
            <w:pPr>
              <w:pStyle w:val="ad"/>
              <w:numPr>
                <w:ilvl w:val="0"/>
                <w:numId w:val="26"/>
              </w:numPr>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一般の焼却対象ごみに加えて、不燃ごみの処理残さ、下水汚泥及びし尿汚泥等の混合処理が可能である</w:t>
            </w:r>
            <w:r w:rsidR="00410104">
              <w:rPr>
                <w:rFonts w:asciiTheme="minorEastAsia" w:eastAsiaTheme="minorEastAsia" w:hAnsiTheme="minorEastAsia" w:hint="eastAsia"/>
                <w:color w:val="000000" w:themeColor="text1"/>
              </w:rPr>
              <w:t>。</w:t>
            </w:r>
          </w:p>
          <w:p w14:paraId="43D92CF8" w14:textId="0DF5ED3A" w:rsidR="002068D1"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ごみからの熱エネルギーを回収し、有効利用することが可能であるが、小規模の場合は熱回収が困難な場合がある</w:t>
            </w:r>
            <w:r w:rsidR="00410104">
              <w:rPr>
                <w:rFonts w:asciiTheme="minorEastAsia" w:eastAsiaTheme="minorEastAsia" w:hAnsiTheme="minorEastAsia" w:hint="eastAsia"/>
                <w:color w:val="000000" w:themeColor="text1"/>
              </w:rPr>
              <w:t>。</w:t>
            </w:r>
          </w:p>
          <w:p w14:paraId="5805B84D" w14:textId="06BC7E78" w:rsidR="002068D1" w:rsidRPr="002068D1"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2068D1">
              <w:rPr>
                <w:rFonts w:asciiTheme="minorEastAsia" w:eastAsiaTheme="minorEastAsia" w:hAnsiTheme="minorEastAsia" w:hint="eastAsia"/>
                <w:color w:val="000000" w:themeColor="text1"/>
              </w:rPr>
              <w:t>主灰と飛灰はそれぞれ外部にて資源化や埋立等の処理が必要となる</w:t>
            </w:r>
            <w:r w:rsidR="00410104">
              <w:rPr>
                <w:rFonts w:asciiTheme="minorEastAsia" w:eastAsiaTheme="minorEastAsia" w:hAnsiTheme="minorEastAsia" w:hint="eastAsia"/>
                <w:color w:val="000000" w:themeColor="text1"/>
              </w:rPr>
              <w:t>。</w:t>
            </w:r>
          </w:p>
        </w:tc>
      </w:tr>
      <w:tr w:rsidR="002068D1" w14:paraId="56DBF897" w14:textId="77777777" w:rsidTr="00151E6A">
        <w:trPr>
          <w:cantSplit/>
          <w:trHeight w:val="1086"/>
          <w:jc w:val="center"/>
        </w:trPr>
        <w:tc>
          <w:tcPr>
            <w:tcW w:w="704" w:type="dxa"/>
            <w:vMerge/>
            <w:shd w:val="clear" w:color="auto" w:fill="E2EFD9" w:themeFill="accent6" w:themeFillTint="33"/>
            <w:tcMar>
              <w:top w:w="85" w:type="dxa"/>
              <w:left w:w="85" w:type="dxa"/>
              <w:bottom w:w="85" w:type="dxa"/>
              <w:right w:w="85" w:type="dxa"/>
            </w:tcMar>
            <w:textDirection w:val="tbRlV"/>
            <w:vAlign w:val="center"/>
          </w:tcPr>
          <w:p w14:paraId="315CB1B9" w14:textId="77777777" w:rsidR="002068D1" w:rsidRDefault="002068D1" w:rsidP="00252D28">
            <w:pPr>
              <w:jc w:val="center"/>
            </w:pPr>
          </w:p>
        </w:tc>
        <w:tc>
          <w:tcPr>
            <w:tcW w:w="714" w:type="dxa"/>
            <w:shd w:val="clear" w:color="auto" w:fill="E2EFD9" w:themeFill="accent6" w:themeFillTint="33"/>
            <w:tcMar>
              <w:top w:w="85" w:type="dxa"/>
              <w:left w:w="85" w:type="dxa"/>
              <w:bottom w:w="85" w:type="dxa"/>
              <w:right w:w="85" w:type="dxa"/>
            </w:tcMar>
            <w:textDirection w:val="tbRlV"/>
            <w:vAlign w:val="center"/>
          </w:tcPr>
          <w:p w14:paraId="4C1ADED9" w14:textId="2C808290" w:rsidR="002068D1" w:rsidRDefault="002068D1" w:rsidP="00252D28">
            <w:pPr>
              <w:jc w:val="center"/>
            </w:pPr>
            <w:r>
              <w:rPr>
                <w:rFonts w:hint="eastAsia"/>
              </w:rPr>
              <w:t>流動床式</w:t>
            </w:r>
          </w:p>
        </w:tc>
        <w:tc>
          <w:tcPr>
            <w:tcW w:w="1081" w:type="dxa"/>
            <w:tcMar>
              <w:top w:w="85" w:type="dxa"/>
              <w:left w:w="85" w:type="dxa"/>
              <w:bottom w:w="85" w:type="dxa"/>
              <w:right w:w="85" w:type="dxa"/>
            </w:tcMar>
            <w:vAlign w:val="center"/>
          </w:tcPr>
          <w:p w14:paraId="3DE4001A" w14:textId="5676BF70" w:rsidR="002068D1" w:rsidRDefault="002068D1" w:rsidP="00252D28">
            <w:pPr>
              <w:jc w:val="center"/>
            </w:pPr>
            <w:r>
              <w:rPr>
                <w:rFonts w:hint="eastAsia"/>
              </w:rPr>
              <w:t>23件</w:t>
            </w:r>
          </w:p>
        </w:tc>
        <w:tc>
          <w:tcPr>
            <w:tcW w:w="6165" w:type="dxa"/>
            <w:vMerge/>
            <w:tcMar>
              <w:top w:w="85" w:type="dxa"/>
              <w:left w:w="85" w:type="dxa"/>
              <w:bottom w:w="85" w:type="dxa"/>
              <w:right w:w="85" w:type="dxa"/>
            </w:tcMar>
            <w:vAlign w:val="center"/>
          </w:tcPr>
          <w:p w14:paraId="6EE4B40B" w14:textId="725DAEA6" w:rsidR="002068D1" w:rsidRPr="0054278B" w:rsidRDefault="002068D1" w:rsidP="007F69D9">
            <w:pPr>
              <w:pStyle w:val="ad"/>
              <w:numPr>
                <w:ilvl w:val="0"/>
                <w:numId w:val="26"/>
              </w:numPr>
              <w:spacing w:line="340" w:lineRule="exact"/>
              <w:ind w:leftChars="0"/>
            </w:pPr>
          </w:p>
        </w:tc>
      </w:tr>
      <w:tr w:rsidR="005A58A0" w14:paraId="4A596F35" w14:textId="77777777" w:rsidTr="00E741FA">
        <w:trPr>
          <w:cantSplit/>
          <w:trHeight w:val="1701"/>
          <w:jc w:val="center"/>
        </w:trPr>
        <w:tc>
          <w:tcPr>
            <w:tcW w:w="1418" w:type="dxa"/>
            <w:gridSpan w:val="2"/>
            <w:shd w:val="clear" w:color="auto" w:fill="E2EFD9" w:themeFill="accent6" w:themeFillTint="33"/>
            <w:tcMar>
              <w:top w:w="85" w:type="dxa"/>
              <w:left w:w="85" w:type="dxa"/>
              <w:bottom w:w="85" w:type="dxa"/>
              <w:right w:w="85" w:type="dxa"/>
            </w:tcMar>
            <w:textDirection w:val="tbRlV"/>
            <w:vAlign w:val="center"/>
          </w:tcPr>
          <w:p w14:paraId="5C8A019C" w14:textId="679F49C9" w:rsidR="005A58A0" w:rsidRDefault="005A58A0" w:rsidP="00252D28">
            <w:pPr>
              <w:jc w:val="center"/>
            </w:pPr>
            <w:r>
              <w:rPr>
                <w:rFonts w:hint="eastAsia"/>
              </w:rPr>
              <w:t>焼却</w:t>
            </w:r>
            <w:r w:rsidR="00E72834">
              <w:rPr>
                <w:rFonts w:hint="eastAsia"/>
              </w:rPr>
              <w:t>方式</w:t>
            </w:r>
            <w:r>
              <w:rPr>
                <w:rFonts w:hint="eastAsia"/>
              </w:rPr>
              <w:t>＋灰溶融</w:t>
            </w:r>
          </w:p>
        </w:tc>
        <w:tc>
          <w:tcPr>
            <w:tcW w:w="1081" w:type="dxa"/>
            <w:tcMar>
              <w:top w:w="85" w:type="dxa"/>
              <w:left w:w="85" w:type="dxa"/>
              <w:bottom w:w="85" w:type="dxa"/>
              <w:right w:w="85" w:type="dxa"/>
            </w:tcMar>
            <w:vAlign w:val="center"/>
          </w:tcPr>
          <w:p w14:paraId="356CA6F2" w14:textId="5D30FBAC" w:rsidR="005A58A0" w:rsidRDefault="002068D1" w:rsidP="00252D28">
            <w:pPr>
              <w:jc w:val="center"/>
            </w:pPr>
            <w:r>
              <w:rPr>
                <w:rFonts w:hint="eastAsia"/>
              </w:rPr>
              <w:t>42件</w:t>
            </w:r>
          </w:p>
        </w:tc>
        <w:tc>
          <w:tcPr>
            <w:tcW w:w="6165" w:type="dxa"/>
            <w:tcMar>
              <w:top w:w="85" w:type="dxa"/>
              <w:left w:w="85" w:type="dxa"/>
              <w:bottom w:w="85" w:type="dxa"/>
              <w:right w:w="85" w:type="dxa"/>
            </w:tcMar>
            <w:vAlign w:val="center"/>
          </w:tcPr>
          <w:p w14:paraId="0F01FD69" w14:textId="0A3E1240" w:rsidR="002068D1" w:rsidRPr="005E4C74"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小型炉から大型炉まであらゆる規模で用いられている</w:t>
            </w:r>
            <w:r w:rsidR="00410104">
              <w:rPr>
                <w:rFonts w:asciiTheme="minorEastAsia" w:eastAsiaTheme="minorEastAsia" w:hAnsiTheme="minorEastAsia" w:hint="eastAsia"/>
                <w:color w:val="000000" w:themeColor="text1"/>
              </w:rPr>
              <w:t>。</w:t>
            </w:r>
          </w:p>
          <w:p w14:paraId="5A635639" w14:textId="77777777" w:rsidR="002068D1" w:rsidRPr="005E4C74" w:rsidRDefault="002068D1" w:rsidP="007F69D9">
            <w:pPr>
              <w:pStyle w:val="ad"/>
              <w:numPr>
                <w:ilvl w:val="0"/>
                <w:numId w:val="26"/>
              </w:numPr>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一般の焼却対象ごみに加えて、不燃ごみの処理残さ、下水汚泥及びし尿汚泥等の混合処理が可能である。</w:t>
            </w:r>
          </w:p>
          <w:p w14:paraId="2FEFA193" w14:textId="3038B32A" w:rsidR="002068D1" w:rsidRPr="005E4C74"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ごみからの熱エネルギーを回収し、有効利用することが可能であるが、小規模の場合は熱回収が困難な場合がある</w:t>
            </w:r>
            <w:r w:rsidR="00410104">
              <w:rPr>
                <w:rFonts w:asciiTheme="minorEastAsia" w:eastAsiaTheme="minorEastAsia" w:hAnsiTheme="minorEastAsia" w:hint="eastAsia"/>
                <w:color w:val="000000" w:themeColor="text1"/>
              </w:rPr>
              <w:t>。</w:t>
            </w:r>
          </w:p>
          <w:p w14:paraId="17164837" w14:textId="79565825" w:rsidR="002068D1" w:rsidRPr="005E4C74" w:rsidRDefault="002068D1" w:rsidP="007F69D9">
            <w:pPr>
              <w:pStyle w:val="ad"/>
              <w:numPr>
                <w:ilvl w:val="0"/>
                <w:numId w:val="26"/>
              </w:numPr>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主灰と飛灰を溶融処理することで無害化できる</w:t>
            </w:r>
            <w:r w:rsidR="00410104">
              <w:rPr>
                <w:rFonts w:asciiTheme="minorEastAsia" w:eastAsiaTheme="minorEastAsia" w:hAnsiTheme="minorEastAsia" w:hint="eastAsia"/>
                <w:color w:val="000000" w:themeColor="text1"/>
              </w:rPr>
              <w:t>。</w:t>
            </w:r>
          </w:p>
          <w:p w14:paraId="632A5A26" w14:textId="084C7CA4" w:rsidR="002068D1" w:rsidRPr="002068D1" w:rsidRDefault="002068D1" w:rsidP="007F69D9">
            <w:pPr>
              <w:pStyle w:val="ad"/>
              <w:numPr>
                <w:ilvl w:val="0"/>
                <w:numId w:val="26"/>
              </w:numPr>
              <w:spacing w:line="340" w:lineRule="exact"/>
              <w:ind w:leftChars="0" w:left="243" w:hanging="243"/>
            </w:pPr>
            <w:r w:rsidRPr="005E4C74">
              <w:rPr>
                <w:rFonts w:asciiTheme="minorEastAsia" w:eastAsiaTheme="minorEastAsia" w:hAnsiTheme="minorEastAsia" w:hint="eastAsia"/>
                <w:color w:val="000000" w:themeColor="text1"/>
              </w:rPr>
              <w:t>溶融処理によって主灰と飛灰をガラス質のスラグに変えることで減容化・資源化が可能であり、最終処分量の低減につながる</w:t>
            </w:r>
            <w:r w:rsidR="00410104">
              <w:rPr>
                <w:rFonts w:asciiTheme="minorEastAsia" w:eastAsiaTheme="minorEastAsia" w:hAnsiTheme="minorEastAsia" w:hint="eastAsia"/>
                <w:color w:val="000000" w:themeColor="text1"/>
              </w:rPr>
              <w:t>。</w:t>
            </w:r>
          </w:p>
          <w:p w14:paraId="244D739F" w14:textId="1DDC8721" w:rsidR="005A58A0" w:rsidRDefault="002068D1" w:rsidP="007F69D9">
            <w:pPr>
              <w:pStyle w:val="ad"/>
              <w:numPr>
                <w:ilvl w:val="0"/>
                <w:numId w:val="26"/>
              </w:numPr>
              <w:spacing w:line="340" w:lineRule="exact"/>
              <w:ind w:leftChars="0" w:left="243" w:hanging="243"/>
            </w:pPr>
            <w:r w:rsidRPr="005E4C74">
              <w:rPr>
                <w:rFonts w:asciiTheme="minorEastAsia" w:eastAsiaTheme="minorEastAsia" w:hAnsiTheme="minorEastAsia" w:hint="eastAsia"/>
                <w:color w:val="000000" w:themeColor="text1"/>
              </w:rPr>
              <w:t>生成するスラグの引き取り先の安定的な確保に懸念がある</w:t>
            </w:r>
            <w:r w:rsidR="00410104">
              <w:rPr>
                <w:rFonts w:asciiTheme="minorEastAsia" w:eastAsiaTheme="minorEastAsia" w:hAnsiTheme="minorEastAsia" w:hint="eastAsia"/>
                <w:color w:val="000000" w:themeColor="text1"/>
              </w:rPr>
              <w:t>。</w:t>
            </w:r>
          </w:p>
        </w:tc>
      </w:tr>
      <w:tr w:rsidR="002068D1" w14:paraId="61B72E4F" w14:textId="77777777" w:rsidTr="00151E6A">
        <w:trPr>
          <w:trHeight w:val="1628"/>
          <w:jc w:val="center"/>
        </w:trPr>
        <w:tc>
          <w:tcPr>
            <w:tcW w:w="704" w:type="dxa"/>
            <w:vMerge w:val="restart"/>
            <w:shd w:val="clear" w:color="auto" w:fill="E2EFD9" w:themeFill="accent6" w:themeFillTint="33"/>
            <w:tcMar>
              <w:top w:w="85" w:type="dxa"/>
              <w:left w:w="85" w:type="dxa"/>
              <w:bottom w:w="85" w:type="dxa"/>
              <w:right w:w="85" w:type="dxa"/>
            </w:tcMar>
            <w:textDirection w:val="tbRlV"/>
            <w:vAlign w:val="center"/>
          </w:tcPr>
          <w:p w14:paraId="640C12ED" w14:textId="106D2577" w:rsidR="002068D1" w:rsidRDefault="002068D1" w:rsidP="00252D28">
            <w:pPr>
              <w:jc w:val="center"/>
            </w:pPr>
            <w:r>
              <w:rPr>
                <w:rFonts w:hint="eastAsia"/>
              </w:rPr>
              <w:t>ガス化溶融方式</w:t>
            </w:r>
          </w:p>
        </w:tc>
        <w:tc>
          <w:tcPr>
            <w:tcW w:w="714" w:type="dxa"/>
            <w:shd w:val="clear" w:color="auto" w:fill="E2EFD9" w:themeFill="accent6" w:themeFillTint="33"/>
            <w:tcMar>
              <w:top w:w="85" w:type="dxa"/>
              <w:left w:w="85" w:type="dxa"/>
              <w:bottom w:w="85" w:type="dxa"/>
              <w:right w:w="85" w:type="dxa"/>
            </w:tcMar>
            <w:textDirection w:val="tbRlV"/>
            <w:vAlign w:val="center"/>
          </w:tcPr>
          <w:p w14:paraId="3E3F03A9" w14:textId="3CD41B9F" w:rsidR="002068D1" w:rsidRDefault="00E72834" w:rsidP="00151E6A">
            <w:pPr>
              <w:jc w:val="center"/>
            </w:pPr>
            <w:r>
              <w:rPr>
                <w:rFonts w:hint="eastAsia"/>
              </w:rPr>
              <w:t>シャフト</w:t>
            </w:r>
            <w:r w:rsidR="002068D1">
              <w:rPr>
                <w:rFonts w:hint="eastAsia"/>
              </w:rPr>
              <w:t>式</w:t>
            </w:r>
          </w:p>
        </w:tc>
        <w:tc>
          <w:tcPr>
            <w:tcW w:w="1081" w:type="dxa"/>
            <w:tcMar>
              <w:top w:w="85" w:type="dxa"/>
              <w:left w:w="85" w:type="dxa"/>
              <w:bottom w:w="85" w:type="dxa"/>
              <w:right w:w="85" w:type="dxa"/>
            </w:tcMar>
            <w:vAlign w:val="center"/>
          </w:tcPr>
          <w:p w14:paraId="127C4403" w14:textId="48C5BEE5" w:rsidR="002068D1" w:rsidRDefault="002068D1" w:rsidP="00252D28">
            <w:pPr>
              <w:jc w:val="center"/>
            </w:pPr>
            <w:r>
              <w:rPr>
                <w:rFonts w:hint="eastAsia"/>
              </w:rPr>
              <w:t>48件</w:t>
            </w:r>
          </w:p>
        </w:tc>
        <w:tc>
          <w:tcPr>
            <w:tcW w:w="6165" w:type="dxa"/>
            <w:vMerge w:val="restart"/>
            <w:tcMar>
              <w:top w:w="85" w:type="dxa"/>
              <w:left w:w="85" w:type="dxa"/>
              <w:bottom w:w="85" w:type="dxa"/>
              <w:right w:w="85" w:type="dxa"/>
            </w:tcMar>
            <w:vAlign w:val="center"/>
          </w:tcPr>
          <w:p w14:paraId="2EE6E8BD" w14:textId="74722808" w:rsidR="002068D1" w:rsidRPr="005E4C74"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小型炉から大型炉まであらゆる規模で用いられている</w:t>
            </w:r>
            <w:r w:rsidR="00410104">
              <w:rPr>
                <w:rFonts w:asciiTheme="minorEastAsia" w:eastAsiaTheme="minorEastAsia" w:hAnsiTheme="minorEastAsia" w:hint="eastAsia"/>
                <w:color w:val="000000" w:themeColor="text1"/>
              </w:rPr>
              <w:t>。</w:t>
            </w:r>
          </w:p>
          <w:p w14:paraId="6B7B57F3" w14:textId="2294D868" w:rsidR="002068D1" w:rsidRPr="005E4C74" w:rsidRDefault="002068D1" w:rsidP="007F69D9">
            <w:pPr>
              <w:pStyle w:val="ad"/>
              <w:numPr>
                <w:ilvl w:val="0"/>
                <w:numId w:val="26"/>
              </w:numPr>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生活系ごみから、焼却灰や埋立掘り起こしごみなどの灰分の多い廃棄物に至るまで、多様なごみに対応できる</w:t>
            </w:r>
            <w:r w:rsidR="00410104">
              <w:rPr>
                <w:rFonts w:asciiTheme="minorEastAsia" w:eastAsiaTheme="minorEastAsia" w:hAnsiTheme="minorEastAsia" w:hint="eastAsia"/>
                <w:color w:val="000000" w:themeColor="text1"/>
              </w:rPr>
              <w:t>。</w:t>
            </w:r>
          </w:p>
          <w:p w14:paraId="75E9F571" w14:textId="433ED377" w:rsidR="002068D1" w:rsidRPr="005E4C74" w:rsidRDefault="002068D1" w:rsidP="007F69D9">
            <w:pPr>
              <w:pStyle w:val="ad"/>
              <w:numPr>
                <w:ilvl w:val="0"/>
                <w:numId w:val="26"/>
              </w:numPr>
              <w:tabs>
                <w:tab w:val="left" w:pos="952"/>
              </w:tabs>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ごみからの熱エネルギーを回収し、有効利用することが可能であるが、小規模の場合は熱回収が困難な場合がある</w:t>
            </w:r>
            <w:r w:rsidR="00410104">
              <w:rPr>
                <w:rFonts w:asciiTheme="minorEastAsia" w:eastAsiaTheme="minorEastAsia" w:hAnsiTheme="minorEastAsia" w:hint="eastAsia"/>
                <w:color w:val="000000" w:themeColor="text1"/>
              </w:rPr>
              <w:t>。</w:t>
            </w:r>
          </w:p>
          <w:p w14:paraId="2B79ED1C" w14:textId="008088F8" w:rsidR="002068D1" w:rsidRPr="005E4C74" w:rsidRDefault="002068D1" w:rsidP="007F69D9">
            <w:pPr>
              <w:pStyle w:val="ad"/>
              <w:numPr>
                <w:ilvl w:val="0"/>
                <w:numId w:val="26"/>
              </w:numPr>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溶融処理によって主灰と飛灰をガラス質のスラグ（シャフト式はスラグ及びメタル）に変えることで減容化・資源化が可能であり、最終処分量の低減につながる</w:t>
            </w:r>
            <w:r w:rsidR="00410104">
              <w:rPr>
                <w:rFonts w:asciiTheme="minorEastAsia" w:eastAsiaTheme="minorEastAsia" w:hAnsiTheme="minorEastAsia" w:hint="eastAsia"/>
                <w:color w:val="000000" w:themeColor="text1"/>
              </w:rPr>
              <w:t>。</w:t>
            </w:r>
          </w:p>
          <w:p w14:paraId="4449E3DB" w14:textId="5E133994" w:rsidR="002068D1" w:rsidRPr="002068D1" w:rsidRDefault="002068D1" w:rsidP="007F69D9">
            <w:pPr>
              <w:pStyle w:val="ad"/>
              <w:numPr>
                <w:ilvl w:val="0"/>
                <w:numId w:val="26"/>
              </w:numPr>
              <w:spacing w:line="340" w:lineRule="exact"/>
              <w:ind w:leftChars="0" w:left="243" w:hanging="243"/>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生成するスラグの引き取り先の安定的な確保に懸念がある</w:t>
            </w:r>
            <w:r w:rsidR="00410104">
              <w:rPr>
                <w:rFonts w:asciiTheme="minorEastAsia" w:eastAsiaTheme="minorEastAsia" w:hAnsiTheme="minorEastAsia" w:hint="eastAsia"/>
                <w:color w:val="000000" w:themeColor="text1"/>
              </w:rPr>
              <w:t>。</w:t>
            </w:r>
          </w:p>
        </w:tc>
      </w:tr>
      <w:tr w:rsidR="002068D1" w14:paraId="04166CB1" w14:textId="77777777" w:rsidTr="00151E6A">
        <w:trPr>
          <w:trHeight w:val="1628"/>
          <w:jc w:val="center"/>
        </w:trPr>
        <w:tc>
          <w:tcPr>
            <w:tcW w:w="704" w:type="dxa"/>
            <w:vMerge/>
            <w:shd w:val="clear" w:color="auto" w:fill="E2EFD9" w:themeFill="accent6" w:themeFillTint="33"/>
            <w:textDirection w:val="tbRlV"/>
          </w:tcPr>
          <w:p w14:paraId="701DA47A" w14:textId="77777777" w:rsidR="002068D1" w:rsidRDefault="002068D1" w:rsidP="00252D28">
            <w:pPr>
              <w:jc w:val="center"/>
            </w:pPr>
          </w:p>
        </w:tc>
        <w:tc>
          <w:tcPr>
            <w:tcW w:w="714" w:type="dxa"/>
            <w:shd w:val="clear" w:color="auto" w:fill="E2EFD9" w:themeFill="accent6" w:themeFillTint="33"/>
            <w:textDirection w:val="tbRlV"/>
            <w:vAlign w:val="center"/>
          </w:tcPr>
          <w:p w14:paraId="3C3BBE7A" w14:textId="26228C92" w:rsidR="002068D1" w:rsidRDefault="002068D1" w:rsidP="00252D28">
            <w:pPr>
              <w:jc w:val="center"/>
            </w:pPr>
            <w:r>
              <w:rPr>
                <w:rFonts w:hint="eastAsia"/>
              </w:rPr>
              <w:t>流動床式</w:t>
            </w:r>
          </w:p>
        </w:tc>
        <w:tc>
          <w:tcPr>
            <w:tcW w:w="1081" w:type="dxa"/>
            <w:vAlign w:val="center"/>
          </w:tcPr>
          <w:p w14:paraId="5B07265C" w14:textId="1C01DCEB" w:rsidR="002068D1" w:rsidRDefault="002068D1" w:rsidP="00252D28">
            <w:pPr>
              <w:jc w:val="center"/>
            </w:pPr>
            <w:r>
              <w:rPr>
                <w:rFonts w:hint="eastAsia"/>
              </w:rPr>
              <w:t>40件</w:t>
            </w:r>
          </w:p>
        </w:tc>
        <w:tc>
          <w:tcPr>
            <w:tcW w:w="6165" w:type="dxa"/>
            <w:vMerge/>
          </w:tcPr>
          <w:p w14:paraId="3C5781AC" w14:textId="77777777" w:rsidR="002068D1" w:rsidRDefault="002068D1" w:rsidP="00DC3D60"/>
        </w:tc>
      </w:tr>
      <w:tr w:rsidR="002068D1" w14:paraId="45CD3CD1" w14:textId="77777777" w:rsidTr="00151E6A">
        <w:trPr>
          <w:trHeight w:val="1628"/>
          <w:jc w:val="center"/>
        </w:trPr>
        <w:tc>
          <w:tcPr>
            <w:tcW w:w="704" w:type="dxa"/>
            <w:vMerge/>
            <w:shd w:val="clear" w:color="auto" w:fill="E2EFD9" w:themeFill="accent6" w:themeFillTint="33"/>
            <w:textDirection w:val="tbRlV"/>
          </w:tcPr>
          <w:p w14:paraId="11395382" w14:textId="77777777" w:rsidR="002068D1" w:rsidRDefault="002068D1" w:rsidP="00252D28">
            <w:pPr>
              <w:jc w:val="center"/>
            </w:pPr>
          </w:p>
        </w:tc>
        <w:tc>
          <w:tcPr>
            <w:tcW w:w="714" w:type="dxa"/>
            <w:shd w:val="clear" w:color="auto" w:fill="E2EFD9" w:themeFill="accent6" w:themeFillTint="33"/>
            <w:textDirection w:val="tbRlV"/>
            <w:vAlign w:val="center"/>
          </w:tcPr>
          <w:p w14:paraId="5F456343" w14:textId="3602D7EE" w:rsidR="002068D1" w:rsidRDefault="002068D1" w:rsidP="00252D28">
            <w:pPr>
              <w:jc w:val="center"/>
            </w:pPr>
            <w:r>
              <w:rPr>
                <w:rFonts w:hint="eastAsia"/>
              </w:rPr>
              <w:t>キルン式</w:t>
            </w:r>
          </w:p>
        </w:tc>
        <w:tc>
          <w:tcPr>
            <w:tcW w:w="1081" w:type="dxa"/>
            <w:vAlign w:val="center"/>
          </w:tcPr>
          <w:p w14:paraId="03FDF4A9" w14:textId="279349E6" w:rsidR="002068D1" w:rsidRDefault="002068D1" w:rsidP="00252D28">
            <w:pPr>
              <w:jc w:val="center"/>
            </w:pPr>
            <w:r>
              <w:rPr>
                <w:rFonts w:hint="eastAsia"/>
              </w:rPr>
              <w:t>10件</w:t>
            </w:r>
          </w:p>
        </w:tc>
        <w:tc>
          <w:tcPr>
            <w:tcW w:w="6165" w:type="dxa"/>
            <w:vMerge/>
          </w:tcPr>
          <w:p w14:paraId="409F996A" w14:textId="77777777" w:rsidR="002068D1" w:rsidRDefault="002068D1" w:rsidP="00DC3D60"/>
        </w:tc>
      </w:tr>
    </w:tbl>
    <w:p w14:paraId="76629E6F" w14:textId="200C33A0" w:rsidR="00345BFC" w:rsidRDefault="00345BFC" w:rsidP="00DC3D60">
      <w:pPr>
        <w:ind w:left="682" w:firstLine="220"/>
      </w:pPr>
    </w:p>
    <w:p w14:paraId="0F2548D6" w14:textId="77777777" w:rsidR="00AB21BD" w:rsidRDefault="00AB21BD" w:rsidP="00DC3D60">
      <w:pPr>
        <w:ind w:left="682" w:firstLine="220"/>
      </w:pPr>
    </w:p>
    <w:p w14:paraId="4030371D" w14:textId="5BAEAB40" w:rsidR="00345BFC" w:rsidRPr="0033384E" w:rsidRDefault="004C1DA4" w:rsidP="00345BFC">
      <w:pPr>
        <w:ind w:left="682" w:firstLine="220"/>
        <w:jc w:val="center"/>
        <w:rPr>
          <w:rFonts w:asciiTheme="majorEastAsia" w:eastAsiaTheme="majorEastAsia" w:hAnsiTheme="majorEastAsia"/>
        </w:rPr>
      </w:pPr>
      <w:r>
        <w:rPr>
          <w:rFonts w:asciiTheme="majorEastAsia" w:eastAsiaTheme="majorEastAsia" w:hAnsiTheme="majorEastAsia" w:hint="eastAsia"/>
        </w:rPr>
        <w:lastRenderedPageBreak/>
        <w:t>表</w:t>
      </w:r>
      <w:r>
        <w:rPr>
          <w:rFonts w:asciiTheme="majorEastAsia" w:eastAsiaTheme="majorEastAsia" w:hAnsiTheme="majorEastAsia"/>
        </w:rPr>
        <w:t>22</w:t>
      </w:r>
      <w:r w:rsidR="00345BFC" w:rsidRPr="0033384E">
        <w:rPr>
          <w:rFonts w:asciiTheme="majorEastAsia" w:eastAsiaTheme="majorEastAsia" w:hAnsiTheme="majorEastAsia"/>
        </w:rPr>
        <w:t>-2</w:t>
      </w:r>
      <w:r w:rsidR="00345BFC" w:rsidRPr="0033384E">
        <w:rPr>
          <w:rFonts w:asciiTheme="majorEastAsia" w:eastAsiaTheme="majorEastAsia" w:hAnsiTheme="majorEastAsia" w:hint="eastAsia"/>
        </w:rPr>
        <w:t xml:space="preserve">　熱処理方式及び原燃料</w:t>
      </w:r>
      <w:r w:rsidR="00E72834">
        <w:rPr>
          <w:rFonts w:asciiTheme="majorEastAsia" w:eastAsiaTheme="majorEastAsia" w:hAnsiTheme="majorEastAsia" w:hint="eastAsia"/>
        </w:rPr>
        <w:t>化</w:t>
      </w:r>
      <w:r w:rsidR="00345BFC" w:rsidRPr="0033384E">
        <w:rPr>
          <w:rFonts w:asciiTheme="majorEastAsia" w:eastAsiaTheme="majorEastAsia" w:hAnsiTheme="majorEastAsia" w:hint="eastAsia"/>
        </w:rPr>
        <w:t>方式の特徴（その２）</w:t>
      </w:r>
    </w:p>
    <w:tbl>
      <w:tblPr>
        <w:tblStyle w:val="aa"/>
        <w:tblW w:w="0" w:type="auto"/>
        <w:jc w:val="center"/>
        <w:tblLook w:val="04A0" w:firstRow="1" w:lastRow="0" w:firstColumn="1" w:lastColumn="0" w:noHBand="0" w:noVBand="1"/>
      </w:tblPr>
      <w:tblGrid>
        <w:gridCol w:w="1430"/>
        <w:gridCol w:w="1036"/>
        <w:gridCol w:w="6028"/>
      </w:tblGrid>
      <w:tr w:rsidR="002068D1" w14:paraId="5B873AC1" w14:textId="77777777" w:rsidTr="00BC7435">
        <w:trPr>
          <w:jc w:val="center"/>
        </w:trPr>
        <w:tc>
          <w:tcPr>
            <w:tcW w:w="1129" w:type="dxa"/>
            <w:shd w:val="clear" w:color="auto" w:fill="E2EFD9" w:themeFill="accent6" w:themeFillTint="33"/>
            <w:tcMar>
              <w:top w:w="85" w:type="dxa"/>
              <w:left w:w="85" w:type="dxa"/>
              <w:bottom w:w="85" w:type="dxa"/>
              <w:right w:w="85" w:type="dxa"/>
            </w:tcMar>
            <w:vAlign w:val="center"/>
          </w:tcPr>
          <w:p w14:paraId="768E26A5" w14:textId="559002C4" w:rsidR="002068D1" w:rsidRDefault="002068D1" w:rsidP="00252D28">
            <w:r w:rsidRPr="00252D28">
              <w:rPr>
                <w:rFonts w:hint="eastAsia"/>
                <w:kern w:val="0"/>
                <w:fitText w:val="1260" w:id="-1276884224"/>
              </w:rPr>
              <w:t>原燃料化方式</w:t>
            </w:r>
          </w:p>
        </w:tc>
        <w:tc>
          <w:tcPr>
            <w:tcW w:w="1134" w:type="dxa"/>
            <w:shd w:val="clear" w:color="auto" w:fill="E2EFD9" w:themeFill="accent6" w:themeFillTint="33"/>
            <w:tcMar>
              <w:top w:w="85" w:type="dxa"/>
              <w:left w:w="85" w:type="dxa"/>
              <w:bottom w:w="85" w:type="dxa"/>
              <w:right w:w="85" w:type="dxa"/>
            </w:tcMar>
            <w:vAlign w:val="center"/>
          </w:tcPr>
          <w:p w14:paraId="466D8F1D" w14:textId="6DFC3D12" w:rsidR="002068D1" w:rsidRDefault="002068D1" w:rsidP="00A41094">
            <w:pPr>
              <w:jc w:val="center"/>
            </w:pPr>
            <w:r>
              <w:rPr>
                <w:rFonts w:hint="eastAsia"/>
              </w:rPr>
              <w:t>導入実績</w:t>
            </w:r>
          </w:p>
        </w:tc>
        <w:tc>
          <w:tcPr>
            <w:tcW w:w="6797" w:type="dxa"/>
            <w:shd w:val="clear" w:color="auto" w:fill="E2EFD9" w:themeFill="accent6" w:themeFillTint="33"/>
            <w:tcMar>
              <w:top w:w="85" w:type="dxa"/>
              <w:left w:w="85" w:type="dxa"/>
              <w:bottom w:w="85" w:type="dxa"/>
              <w:right w:w="85" w:type="dxa"/>
            </w:tcMar>
            <w:vAlign w:val="center"/>
          </w:tcPr>
          <w:p w14:paraId="74181915" w14:textId="1EE7CBD9" w:rsidR="002068D1" w:rsidRDefault="002068D1" w:rsidP="00A41094">
            <w:pPr>
              <w:jc w:val="center"/>
            </w:pPr>
            <w:r>
              <w:rPr>
                <w:rFonts w:hint="eastAsia"/>
              </w:rPr>
              <w:t>特徴</w:t>
            </w:r>
          </w:p>
        </w:tc>
      </w:tr>
      <w:tr w:rsidR="002068D1" w14:paraId="188D87AF" w14:textId="77777777" w:rsidTr="00BC7435">
        <w:trPr>
          <w:cantSplit/>
          <w:trHeight w:val="2268"/>
          <w:jc w:val="center"/>
        </w:trPr>
        <w:tc>
          <w:tcPr>
            <w:tcW w:w="1129" w:type="dxa"/>
            <w:shd w:val="clear" w:color="auto" w:fill="E2EFD9" w:themeFill="accent6" w:themeFillTint="33"/>
            <w:tcMar>
              <w:top w:w="85" w:type="dxa"/>
              <w:left w:w="85" w:type="dxa"/>
              <w:bottom w:w="85" w:type="dxa"/>
              <w:right w:w="85" w:type="dxa"/>
            </w:tcMar>
            <w:textDirection w:val="tbRlV"/>
            <w:vAlign w:val="center"/>
          </w:tcPr>
          <w:p w14:paraId="01B54450" w14:textId="61E7B27A" w:rsidR="002068D1" w:rsidRDefault="002068D1" w:rsidP="00252D28">
            <w:pPr>
              <w:jc w:val="center"/>
            </w:pPr>
            <w:r>
              <w:rPr>
                <w:rFonts w:hint="eastAsia"/>
              </w:rPr>
              <w:t>炭化式</w:t>
            </w:r>
          </w:p>
        </w:tc>
        <w:tc>
          <w:tcPr>
            <w:tcW w:w="1134" w:type="dxa"/>
            <w:tcMar>
              <w:top w:w="85" w:type="dxa"/>
              <w:left w:w="85" w:type="dxa"/>
              <w:bottom w:w="85" w:type="dxa"/>
              <w:right w:w="85" w:type="dxa"/>
            </w:tcMar>
            <w:vAlign w:val="center"/>
          </w:tcPr>
          <w:p w14:paraId="220A64EA" w14:textId="31074C81" w:rsidR="002068D1" w:rsidRDefault="00A41094" w:rsidP="00A41094">
            <w:pPr>
              <w:jc w:val="center"/>
            </w:pPr>
            <w:r>
              <w:rPr>
                <w:rFonts w:hint="eastAsia"/>
              </w:rPr>
              <w:t>2件</w:t>
            </w:r>
          </w:p>
        </w:tc>
        <w:tc>
          <w:tcPr>
            <w:tcW w:w="6797" w:type="dxa"/>
            <w:tcMar>
              <w:top w:w="85" w:type="dxa"/>
              <w:left w:w="85" w:type="dxa"/>
              <w:bottom w:w="85" w:type="dxa"/>
              <w:right w:w="85" w:type="dxa"/>
            </w:tcMar>
            <w:vAlign w:val="center"/>
          </w:tcPr>
          <w:p w14:paraId="343C0CA5" w14:textId="79B21FCD"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導入事例における施設規模は</w:t>
            </w:r>
            <w:r w:rsidRPr="005E4C74">
              <w:rPr>
                <w:rFonts w:asciiTheme="minorEastAsia" w:eastAsiaTheme="minorEastAsia" w:hAnsiTheme="minorEastAsia"/>
                <w:color w:val="000000" w:themeColor="text1"/>
              </w:rPr>
              <w:t>30t/</w:t>
            </w:r>
            <w:r w:rsidRPr="005E4C74">
              <w:rPr>
                <w:rFonts w:asciiTheme="minorEastAsia" w:eastAsiaTheme="minorEastAsia" w:hAnsiTheme="minorEastAsia" w:hint="eastAsia"/>
                <w:color w:val="000000" w:themeColor="text1"/>
              </w:rPr>
              <w:t>日以下であり小規模である</w:t>
            </w:r>
            <w:r w:rsidR="00410104">
              <w:rPr>
                <w:rFonts w:asciiTheme="minorEastAsia" w:eastAsiaTheme="minorEastAsia" w:hAnsiTheme="minorEastAsia" w:hint="eastAsia"/>
                <w:color w:val="000000" w:themeColor="text1"/>
              </w:rPr>
              <w:t>。</w:t>
            </w:r>
          </w:p>
          <w:p w14:paraId="7EBDF04D" w14:textId="2E9A8A23"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一般の焼却対象ごみに加えて、不燃ごみの処理残さ、下水汚泥及びし尿汚泥等の混合処理が可能である</w:t>
            </w:r>
            <w:r w:rsidR="00410104">
              <w:rPr>
                <w:rFonts w:asciiTheme="minorEastAsia" w:eastAsiaTheme="minorEastAsia" w:hAnsiTheme="minorEastAsia" w:hint="eastAsia"/>
                <w:color w:val="000000" w:themeColor="text1"/>
              </w:rPr>
              <w:t>。</w:t>
            </w:r>
          </w:p>
          <w:p w14:paraId="091C1E87" w14:textId="417AF96D" w:rsidR="00A41094" w:rsidRPr="00A41094" w:rsidRDefault="00A41094" w:rsidP="007F69D9">
            <w:pPr>
              <w:pStyle w:val="ad"/>
              <w:numPr>
                <w:ilvl w:val="0"/>
                <w:numId w:val="27"/>
              </w:numPr>
              <w:spacing w:line="340" w:lineRule="exact"/>
              <w:ind w:leftChars="0" w:left="169" w:hanging="169"/>
            </w:pPr>
            <w:r w:rsidRPr="005E4C74">
              <w:rPr>
                <w:rFonts w:asciiTheme="minorEastAsia" w:eastAsiaTheme="minorEastAsia" w:hAnsiTheme="minorEastAsia" w:hint="eastAsia"/>
                <w:color w:val="000000" w:themeColor="text1"/>
              </w:rPr>
              <w:t>炭化物は、バイオマス燃料やコークス等の代替燃料としての利用や、吸着剤や融雪剤等の材料としての利用が可能である</w:t>
            </w:r>
            <w:r w:rsidR="00410104">
              <w:rPr>
                <w:rFonts w:asciiTheme="minorEastAsia" w:eastAsiaTheme="minorEastAsia" w:hAnsiTheme="minorEastAsia" w:hint="eastAsia"/>
                <w:color w:val="000000" w:themeColor="text1"/>
              </w:rPr>
              <w:t>。</w:t>
            </w:r>
          </w:p>
          <w:p w14:paraId="03CE332A" w14:textId="25BFB17A" w:rsidR="002068D1" w:rsidRDefault="00A41094" w:rsidP="007F69D9">
            <w:pPr>
              <w:pStyle w:val="ad"/>
              <w:numPr>
                <w:ilvl w:val="0"/>
                <w:numId w:val="27"/>
              </w:numPr>
              <w:spacing w:line="340" w:lineRule="exact"/>
              <w:ind w:leftChars="0" w:left="169" w:hanging="169"/>
            </w:pPr>
            <w:r w:rsidRPr="005E4C74">
              <w:rPr>
                <w:rFonts w:asciiTheme="minorEastAsia" w:eastAsiaTheme="minorEastAsia" w:hAnsiTheme="minorEastAsia" w:hint="eastAsia"/>
                <w:color w:val="000000" w:themeColor="text1"/>
              </w:rPr>
              <w:t>利用方法及び利用先における燃焼残さの処理方法を確立する必要がある</w:t>
            </w:r>
            <w:r w:rsidR="00410104">
              <w:rPr>
                <w:rFonts w:asciiTheme="minorEastAsia" w:eastAsiaTheme="minorEastAsia" w:hAnsiTheme="minorEastAsia" w:hint="eastAsia"/>
                <w:color w:val="000000" w:themeColor="text1"/>
              </w:rPr>
              <w:t>。</w:t>
            </w:r>
          </w:p>
        </w:tc>
      </w:tr>
      <w:tr w:rsidR="002068D1" w14:paraId="2368B9D5" w14:textId="77777777" w:rsidTr="00BC7435">
        <w:trPr>
          <w:cantSplit/>
          <w:trHeight w:val="2268"/>
          <w:jc w:val="center"/>
        </w:trPr>
        <w:tc>
          <w:tcPr>
            <w:tcW w:w="1129" w:type="dxa"/>
            <w:shd w:val="clear" w:color="auto" w:fill="E2EFD9" w:themeFill="accent6" w:themeFillTint="33"/>
            <w:tcMar>
              <w:top w:w="85" w:type="dxa"/>
              <w:left w:w="85" w:type="dxa"/>
              <w:bottom w:w="85" w:type="dxa"/>
              <w:right w:w="85" w:type="dxa"/>
            </w:tcMar>
            <w:textDirection w:val="tbRlV"/>
            <w:vAlign w:val="center"/>
          </w:tcPr>
          <w:p w14:paraId="7E8300C6" w14:textId="037B2AF3" w:rsidR="002068D1" w:rsidRDefault="002068D1" w:rsidP="00252D28">
            <w:pPr>
              <w:jc w:val="center"/>
            </w:pPr>
            <w:r>
              <w:rPr>
                <w:rFonts w:hint="eastAsia"/>
              </w:rPr>
              <w:t>固形燃料化式</w:t>
            </w:r>
          </w:p>
        </w:tc>
        <w:tc>
          <w:tcPr>
            <w:tcW w:w="1134" w:type="dxa"/>
            <w:tcMar>
              <w:top w:w="85" w:type="dxa"/>
              <w:left w:w="85" w:type="dxa"/>
              <w:bottom w:w="85" w:type="dxa"/>
              <w:right w:w="85" w:type="dxa"/>
            </w:tcMar>
            <w:vAlign w:val="center"/>
          </w:tcPr>
          <w:p w14:paraId="02C19F9F" w14:textId="00B81281" w:rsidR="002068D1" w:rsidRDefault="00A41094" w:rsidP="00A41094">
            <w:pPr>
              <w:jc w:val="center"/>
            </w:pPr>
            <w:r>
              <w:rPr>
                <w:rFonts w:hint="eastAsia"/>
              </w:rPr>
              <w:t>3</w:t>
            </w:r>
            <w:r>
              <w:t>0</w:t>
            </w:r>
            <w:r>
              <w:rPr>
                <w:rFonts w:hint="eastAsia"/>
              </w:rPr>
              <w:t>件</w:t>
            </w:r>
          </w:p>
        </w:tc>
        <w:tc>
          <w:tcPr>
            <w:tcW w:w="6797" w:type="dxa"/>
            <w:tcMar>
              <w:top w:w="85" w:type="dxa"/>
              <w:left w:w="85" w:type="dxa"/>
              <w:bottom w:w="85" w:type="dxa"/>
              <w:right w:w="85" w:type="dxa"/>
            </w:tcMar>
            <w:vAlign w:val="center"/>
          </w:tcPr>
          <w:p w14:paraId="1FF939D1" w14:textId="460857DB"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導入事例では最大</w:t>
            </w:r>
            <w:r w:rsidRPr="005E4C74">
              <w:rPr>
                <w:rFonts w:asciiTheme="minorEastAsia" w:eastAsiaTheme="minorEastAsia" w:hAnsiTheme="minorEastAsia"/>
                <w:color w:val="000000" w:themeColor="text1"/>
              </w:rPr>
              <w:t>300t/</w:t>
            </w:r>
            <w:r w:rsidRPr="005E4C74">
              <w:rPr>
                <w:rFonts w:asciiTheme="minorEastAsia" w:eastAsiaTheme="minorEastAsia" w:hAnsiTheme="minorEastAsia" w:hint="eastAsia"/>
                <w:color w:val="000000" w:themeColor="text1"/>
              </w:rPr>
              <w:t>日まで対応可能である</w:t>
            </w:r>
            <w:r w:rsidR="00410104">
              <w:rPr>
                <w:rFonts w:asciiTheme="minorEastAsia" w:eastAsiaTheme="minorEastAsia" w:hAnsiTheme="minorEastAsia" w:hint="eastAsia"/>
                <w:color w:val="000000" w:themeColor="text1"/>
              </w:rPr>
              <w:t>。</w:t>
            </w:r>
          </w:p>
          <w:p w14:paraId="372BD779" w14:textId="491F51C9"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施設規模が小さく熱回収することが困難な自治体においても熱回収が可能である</w:t>
            </w:r>
            <w:r w:rsidR="00410104">
              <w:rPr>
                <w:rFonts w:asciiTheme="minorEastAsia" w:eastAsiaTheme="minorEastAsia" w:hAnsiTheme="minorEastAsia" w:hint="eastAsia"/>
                <w:color w:val="000000" w:themeColor="text1"/>
              </w:rPr>
              <w:t>。</w:t>
            </w:r>
          </w:p>
          <w:p w14:paraId="23BBCB04" w14:textId="51917511" w:rsidR="00A41094" w:rsidRPr="00A41094" w:rsidRDefault="00A41094" w:rsidP="007F69D9">
            <w:pPr>
              <w:pStyle w:val="ad"/>
              <w:numPr>
                <w:ilvl w:val="0"/>
                <w:numId w:val="27"/>
              </w:numPr>
              <w:spacing w:line="340" w:lineRule="exact"/>
              <w:ind w:leftChars="0" w:left="169" w:hanging="169"/>
            </w:pPr>
            <w:r w:rsidRPr="005E4C74">
              <w:rPr>
                <w:rFonts w:asciiTheme="minorEastAsia" w:eastAsiaTheme="minorEastAsia" w:hAnsiTheme="minorEastAsia" w:hint="eastAsia"/>
                <w:color w:val="000000" w:themeColor="text1"/>
              </w:rPr>
              <w:t>ごみを固形燃料として有効利用することができる</w:t>
            </w:r>
            <w:r w:rsidR="00410104">
              <w:rPr>
                <w:rFonts w:asciiTheme="minorEastAsia" w:eastAsiaTheme="minorEastAsia" w:hAnsiTheme="minorEastAsia" w:hint="eastAsia"/>
                <w:color w:val="000000" w:themeColor="text1"/>
              </w:rPr>
              <w:t>。</w:t>
            </w:r>
          </w:p>
          <w:p w14:paraId="59155B9F" w14:textId="54450057" w:rsidR="002068D1" w:rsidRDefault="00A41094" w:rsidP="007F69D9">
            <w:pPr>
              <w:pStyle w:val="ad"/>
              <w:numPr>
                <w:ilvl w:val="0"/>
                <w:numId w:val="27"/>
              </w:numPr>
              <w:spacing w:line="340" w:lineRule="exact"/>
              <w:ind w:leftChars="0" w:left="169" w:hanging="169"/>
            </w:pPr>
            <w:r w:rsidRPr="005E4C74">
              <w:rPr>
                <w:rFonts w:asciiTheme="minorEastAsia" w:eastAsiaTheme="minorEastAsia" w:hAnsiTheme="minorEastAsia" w:hint="eastAsia"/>
                <w:color w:val="000000" w:themeColor="text1"/>
              </w:rPr>
              <w:t>RDFの利用方法及び利用先における燃焼残さの処理方法を確立する必要がある</w:t>
            </w:r>
            <w:r w:rsidR="00410104">
              <w:rPr>
                <w:rFonts w:asciiTheme="minorEastAsia" w:eastAsiaTheme="minorEastAsia" w:hAnsiTheme="minorEastAsia" w:hint="eastAsia"/>
                <w:color w:val="000000" w:themeColor="text1"/>
              </w:rPr>
              <w:t>。</w:t>
            </w:r>
          </w:p>
        </w:tc>
      </w:tr>
      <w:tr w:rsidR="002068D1" w14:paraId="4B599D4D" w14:textId="77777777" w:rsidTr="00BC7435">
        <w:trPr>
          <w:cantSplit/>
          <w:trHeight w:val="2268"/>
          <w:jc w:val="center"/>
        </w:trPr>
        <w:tc>
          <w:tcPr>
            <w:tcW w:w="1129" w:type="dxa"/>
            <w:shd w:val="clear" w:color="auto" w:fill="E2EFD9" w:themeFill="accent6" w:themeFillTint="33"/>
            <w:tcMar>
              <w:top w:w="85" w:type="dxa"/>
              <w:left w:w="85" w:type="dxa"/>
              <w:bottom w:w="85" w:type="dxa"/>
              <w:right w:w="85" w:type="dxa"/>
            </w:tcMar>
            <w:textDirection w:val="tbRlV"/>
            <w:vAlign w:val="center"/>
          </w:tcPr>
          <w:p w14:paraId="7C3D4C04" w14:textId="4DABACAD" w:rsidR="002068D1" w:rsidRDefault="002068D1" w:rsidP="00252D28">
            <w:pPr>
              <w:jc w:val="center"/>
            </w:pPr>
            <w:r>
              <w:rPr>
                <w:rFonts w:hint="eastAsia"/>
              </w:rPr>
              <w:t>たい肥化式</w:t>
            </w:r>
          </w:p>
        </w:tc>
        <w:tc>
          <w:tcPr>
            <w:tcW w:w="1134" w:type="dxa"/>
            <w:tcMar>
              <w:top w:w="85" w:type="dxa"/>
              <w:left w:w="85" w:type="dxa"/>
              <w:bottom w:w="85" w:type="dxa"/>
              <w:right w:w="85" w:type="dxa"/>
            </w:tcMar>
            <w:vAlign w:val="center"/>
          </w:tcPr>
          <w:p w14:paraId="569A4251" w14:textId="0E4A17F6" w:rsidR="002068D1" w:rsidRDefault="00A41094" w:rsidP="00A41094">
            <w:pPr>
              <w:jc w:val="center"/>
            </w:pPr>
            <w:r>
              <w:rPr>
                <w:rFonts w:hint="eastAsia"/>
              </w:rPr>
              <w:t>59件</w:t>
            </w:r>
          </w:p>
        </w:tc>
        <w:tc>
          <w:tcPr>
            <w:tcW w:w="6797" w:type="dxa"/>
            <w:tcMar>
              <w:top w:w="85" w:type="dxa"/>
              <w:left w:w="85" w:type="dxa"/>
              <w:bottom w:w="85" w:type="dxa"/>
              <w:right w:w="85" w:type="dxa"/>
            </w:tcMar>
            <w:vAlign w:val="center"/>
          </w:tcPr>
          <w:p w14:paraId="15FA048B" w14:textId="762AEA69"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導入事例では最大で約</w:t>
            </w:r>
            <w:r w:rsidRPr="005E4C74">
              <w:rPr>
                <w:rFonts w:asciiTheme="minorEastAsia" w:eastAsiaTheme="minorEastAsia" w:hAnsiTheme="minorEastAsia"/>
                <w:color w:val="000000" w:themeColor="text1"/>
              </w:rPr>
              <w:t>100t/</w:t>
            </w:r>
            <w:r w:rsidRPr="005E4C74">
              <w:rPr>
                <w:rFonts w:asciiTheme="minorEastAsia" w:eastAsiaTheme="minorEastAsia" w:hAnsiTheme="minorEastAsia" w:hint="eastAsia"/>
                <w:color w:val="000000" w:themeColor="text1"/>
              </w:rPr>
              <w:t>日まで対応可能である</w:t>
            </w:r>
            <w:r w:rsidR="00410104">
              <w:rPr>
                <w:rFonts w:asciiTheme="minorEastAsia" w:eastAsiaTheme="minorEastAsia" w:hAnsiTheme="minorEastAsia" w:hint="eastAsia"/>
                <w:color w:val="000000" w:themeColor="text1"/>
              </w:rPr>
              <w:t>。</w:t>
            </w:r>
          </w:p>
          <w:p w14:paraId="338D09D6" w14:textId="77777777"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処理対象ごみは生ごみに限られる。</w:t>
            </w:r>
          </w:p>
          <w:p w14:paraId="570EBA1C" w14:textId="676FB20E" w:rsidR="00A41094" w:rsidRPr="00A41094" w:rsidRDefault="00A41094" w:rsidP="007F69D9">
            <w:pPr>
              <w:pStyle w:val="ad"/>
              <w:numPr>
                <w:ilvl w:val="0"/>
                <w:numId w:val="27"/>
              </w:numPr>
              <w:spacing w:line="340" w:lineRule="exact"/>
              <w:ind w:leftChars="0" w:left="169" w:hanging="169"/>
            </w:pPr>
            <w:r w:rsidRPr="005E4C74">
              <w:rPr>
                <w:rFonts w:asciiTheme="minorEastAsia" w:eastAsiaTheme="minorEastAsia" w:hAnsiTheme="minorEastAsia" w:hint="eastAsia"/>
                <w:color w:val="000000" w:themeColor="text1"/>
              </w:rPr>
              <w:t>有機性の廃棄物から製造したたい肥を農地に還元することにより、資源の節約や二酸化炭素排出量の削減に寄与できる</w:t>
            </w:r>
            <w:r w:rsidR="00410104">
              <w:rPr>
                <w:rFonts w:asciiTheme="minorEastAsia" w:eastAsiaTheme="minorEastAsia" w:hAnsiTheme="minorEastAsia" w:hint="eastAsia"/>
                <w:color w:val="000000" w:themeColor="text1"/>
              </w:rPr>
              <w:t>。</w:t>
            </w:r>
          </w:p>
          <w:p w14:paraId="76EF09D8" w14:textId="430EC34A" w:rsidR="002068D1" w:rsidRDefault="00A41094" w:rsidP="007F69D9">
            <w:pPr>
              <w:pStyle w:val="ad"/>
              <w:numPr>
                <w:ilvl w:val="0"/>
                <w:numId w:val="27"/>
              </w:numPr>
              <w:spacing w:line="340" w:lineRule="exact"/>
              <w:ind w:leftChars="0" w:left="169" w:hanging="169"/>
            </w:pPr>
            <w:r w:rsidRPr="005E4C74">
              <w:rPr>
                <w:rFonts w:asciiTheme="minorEastAsia" w:eastAsiaTheme="minorEastAsia" w:hAnsiTheme="minorEastAsia" w:hint="eastAsia"/>
                <w:color w:val="000000" w:themeColor="text1"/>
              </w:rPr>
              <w:t>製造したたい肥の利用先を確保する必要がある</w:t>
            </w:r>
            <w:r w:rsidR="00410104">
              <w:rPr>
                <w:rFonts w:asciiTheme="minorEastAsia" w:eastAsiaTheme="minorEastAsia" w:hAnsiTheme="minorEastAsia" w:hint="eastAsia"/>
                <w:color w:val="000000" w:themeColor="text1"/>
              </w:rPr>
              <w:t>。</w:t>
            </w:r>
          </w:p>
        </w:tc>
      </w:tr>
      <w:tr w:rsidR="002068D1" w14:paraId="1DC4A43C" w14:textId="77777777" w:rsidTr="00BC7435">
        <w:trPr>
          <w:cantSplit/>
          <w:trHeight w:val="2268"/>
          <w:jc w:val="center"/>
        </w:trPr>
        <w:tc>
          <w:tcPr>
            <w:tcW w:w="1129" w:type="dxa"/>
            <w:shd w:val="clear" w:color="auto" w:fill="E2EFD9" w:themeFill="accent6" w:themeFillTint="33"/>
            <w:tcMar>
              <w:top w:w="85" w:type="dxa"/>
              <w:left w:w="85" w:type="dxa"/>
              <w:bottom w:w="85" w:type="dxa"/>
              <w:right w:w="85" w:type="dxa"/>
            </w:tcMar>
            <w:textDirection w:val="tbRlV"/>
            <w:vAlign w:val="center"/>
          </w:tcPr>
          <w:p w14:paraId="740E4028" w14:textId="7770915F" w:rsidR="002068D1" w:rsidRDefault="002068D1" w:rsidP="00252D28">
            <w:pPr>
              <w:jc w:val="center"/>
            </w:pPr>
            <w:r>
              <w:rPr>
                <w:rFonts w:hint="eastAsia"/>
              </w:rPr>
              <w:t>ごみメタン化式</w:t>
            </w:r>
          </w:p>
        </w:tc>
        <w:tc>
          <w:tcPr>
            <w:tcW w:w="1134" w:type="dxa"/>
            <w:tcMar>
              <w:top w:w="85" w:type="dxa"/>
              <w:left w:w="85" w:type="dxa"/>
              <w:bottom w:w="85" w:type="dxa"/>
              <w:right w:w="85" w:type="dxa"/>
            </w:tcMar>
            <w:vAlign w:val="center"/>
          </w:tcPr>
          <w:p w14:paraId="61C042EE" w14:textId="10242B87" w:rsidR="002068D1" w:rsidRDefault="00A41094" w:rsidP="00A41094">
            <w:pPr>
              <w:jc w:val="center"/>
            </w:pPr>
            <w:r>
              <w:rPr>
                <w:rFonts w:hint="eastAsia"/>
              </w:rPr>
              <w:t>33件</w:t>
            </w:r>
          </w:p>
        </w:tc>
        <w:tc>
          <w:tcPr>
            <w:tcW w:w="6797" w:type="dxa"/>
            <w:tcMar>
              <w:top w:w="85" w:type="dxa"/>
              <w:left w:w="85" w:type="dxa"/>
              <w:bottom w:w="85" w:type="dxa"/>
              <w:right w:w="85" w:type="dxa"/>
            </w:tcMar>
            <w:vAlign w:val="center"/>
          </w:tcPr>
          <w:p w14:paraId="30A61BF0" w14:textId="2866BF8E"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導入事例におけるメタン発酵槽の規模は約</w:t>
            </w:r>
            <w:r w:rsidRPr="005E4C74">
              <w:rPr>
                <w:rFonts w:asciiTheme="minorEastAsia" w:eastAsiaTheme="minorEastAsia" w:hAnsiTheme="minorEastAsia"/>
                <w:color w:val="000000" w:themeColor="text1"/>
              </w:rPr>
              <w:t>50t/</w:t>
            </w:r>
            <w:r w:rsidRPr="005E4C74">
              <w:rPr>
                <w:rFonts w:asciiTheme="minorEastAsia" w:eastAsiaTheme="minorEastAsia" w:hAnsiTheme="minorEastAsia" w:hint="eastAsia"/>
                <w:color w:val="000000" w:themeColor="text1"/>
              </w:rPr>
              <w:t>日である</w:t>
            </w:r>
            <w:r w:rsidR="00410104">
              <w:rPr>
                <w:rFonts w:asciiTheme="minorEastAsia" w:eastAsiaTheme="minorEastAsia" w:hAnsiTheme="minorEastAsia" w:hint="eastAsia"/>
                <w:color w:val="000000" w:themeColor="text1"/>
              </w:rPr>
              <w:t>。</w:t>
            </w:r>
          </w:p>
          <w:p w14:paraId="6F8A85E0" w14:textId="77777777"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メタン発酵施設に投入できるのは生ごみ、紙類、剪定枝、家畜排泄物、有機性汚泥等である。コンバインド方式の場合は焼却方式と同様のごみを処理可能である。</w:t>
            </w:r>
          </w:p>
          <w:p w14:paraId="303ECB5A" w14:textId="08CF83FB" w:rsidR="00A41094" w:rsidRPr="005E4C7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発生したバイオガスを天然ガスと同様に発電や都市ガスに利用できる</w:t>
            </w:r>
            <w:r w:rsidR="00410104">
              <w:rPr>
                <w:rFonts w:asciiTheme="minorEastAsia" w:eastAsiaTheme="minorEastAsia" w:hAnsiTheme="minorEastAsia" w:hint="eastAsia"/>
                <w:color w:val="000000" w:themeColor="text1"/>
              </w:rPr>
              <w:t>。</w:t>
            </w:r>
          </w:p>
          <w:p w14:paraId="27D47CCE" w14:textId="1C06DC0C" w:rsidR="002068D1" w:rsidRPr="00A41094" w:rsidRDefault="00A41094" w:rsidP="007F69D9">
            <w:pPr>
              <w:pStyle w:val="ad"/>
              <w:numPr>
                <w:ilvl w:val="0"/>
                <w:numId w:val="27"/>
              </w:numPr>
              <w:spacing w:line="340" w:lineRule="exact"/>
              <w:ind w:leftChars="0" w:left="169" w:hanging="169"/>
              <w:rPr>
                <w:rFonts w:asciiTheme="minorEastAsia" w:eastAsiaTheme="minorEastAsia" w:hAnsiTheme="minorEastAsia"/>
                <w:color w:val="000000" w:themeColor="text1"/>
              </w:rPr>
            </w:pPr>
            <w:r w:rsidRPr="005E4C74">
              <w:rPr>
                <w:rFonts w:asciiTheme="minorEastAsia" w:eastAsiaTheme="minorEastAsia" w:hAnsiTheme="minorEastAsia" w:hint="eastAsia"/>
                <w:color w:val="000000" w:themeColor="text1"/>
              </w:rPr>
              <w:t>バイオガスの利用先を確保する必要がある</w:t>
            </w:r>
            <w:r w:rsidR="00410104">
              <w:rPr>
                <w:rFonts w:asciiTheme="minorEastAsia" w:eastAsiaTheme="minorEastAsia" w:hAnsiTheme="minorEastAsia" w:hint="eastAsia"/>
                <w:color w:val="000000" w:themeColor="text1"/>
              </w:rPr>
              <w:t>。</w:t>
            </w:r>
          </w:p>
        </w:tc>
      </w:tr>
    </w:tbl>
    <w:p w14:paraId="41D80F5F" w14:textId="1FBFAA44" w:rsidR="00345BFC" w:rsidRDefault="00345BFC" w:rsidP="002068D1"/>
    <w:p w14:paraId="16F3C760" w14:textId="35322F7D" w:rsidR="00345BFC" w:rsidRDefault="00345BFC" w:rsidP="00DC3D60">
      <w:pPr>
        <w:ind w:left="682" w:firstLine="220"/>
      </w:pPr>
    </w:p>
    <w:p w14:paraId="6154A507" w14:textId="074BD67D" w:rsidR="0033384E" w:rsidRDefault="0033384E" w:rsidP="00DC3D60">
      <w:pPr>
        <w:ind w:left="682" w:firstLine="220"/>
      </w:pPr>
    </w:p>
    <w:p w14:paraId="03701DD4" w14:textId="169D7B48" w:rsidR="0033384E" w:rsidRDefault="0033384E" w:rsidP="00DC3D60">
      <w:pPr>
        <w:ind w:left="682" w:firstLine="220"/>
      </w:pPr>
    </w:p>
    <w:p w14:paraId="1A6ACA5D" w14:textId="5131BC8C" w:rsidR="00A41094" w:rsidRDefault="00A41094" w:rsidP="00146728">
      <w:pPr>
        <w:pStyle w:val="a8"/>
      </w:pPr>
      <w:bookmarkStart w:id="38" w:name="_Ref129697417"/>
      <w:r>
        <w:rPr>
          <w:rFonts w:hint="eastAsia"/>
        </w:rPr>
        <w:lastRenderedPageBreak/>
        <w:t>表</w:t>
      </w:r>
      <w:r w:rsidR="004C1DA4">
        <w:t>23</w:t>
      </w:r>
      <w:bookmarkEnd w:id="38"/>
      <w:r>
        <w:rPr>
          <w:rFonts w:hint="eastAsia"/>
        </w:rPr>
        <w:t xml:space="preserve">　</w:t>
      </w:r>
      <w:r w:rsidRPr="005A38AD">
        <w:rPr>
          <w:rFonts w:hint="eastAsia"/>
        </w:rPr>
        <w:t>熱処理方式及び原燃料</w:t>
      </w:r>
      <w:r w:rsidR="00E72834">
        <w:rPr>
          <w:rFonts w:hint="eastAsia"/>
        </w:rPr>
        <w:t>化</w:t>
      </w:r>
      <w:r w:rsidRPr="005A38AD">
        <w:rPr>
          <w:rFonts w:hint="eastAsia"/>
        </w:rPr>
        <w:t>方式のメリット及びデメリット</w:t>
      </w:r>
    </w:p>
    <w:tbl>
      <w:tblPr>
        <w:tblStyle w:val="aa"/>
        <w:tblW w:w="8504" w:type="dxa"/>
        <w:jc w:val="center"/>
        <w:tblLook w:val="04A0" w:firstRow="1" w:lastRow="0" w:firstColumn="1" w:lastColumn="0" w:noHBand="0" w:noVBand="1"/>
      </w:tblPr>
      <w:tblGrid>
        <w:gridCol w:w="426"/>
        <w:gridCol w:w="1728"/>
        <w:gridCol w:w="6350"/>
      </w:tblGrid>
      <w:tr w:rsidR="00F21360" w:rsidRPr="00E629A0" w14:paraId="5C3391DF" w14:textId="77777777" w:rsidTr="00F21360">
        <w:trPr>
          <w:jc w:val="center"/>
        </w:trPr>
        <w:tc>
          <w:tcPr>
            <w:tcW w:w="2154" w:type="dxa"/>
            <w:gridSpan w:val="2"/>
            <w:tcBorders>
              <w:bottom w:val="single" w:sz="4" w:space="0" w:color="auto"/>
            </w:tcBorders>
            <w:shd w:val="clear" w:color="auto" w:fill="E2EFD9" w:themeFill="accent6" w:themeFillTint="33"/>
            <w:tcMar>
              <w:top w:w="17" w:type="dxa"/>
              <w:left w:w="85" w:type="dxa"/>
              <w:bottom w:w="17" w:type="dxa"/>
              <w:right w:w="85" w:type="dxa"/>
            </w:tcMar>
            <w:vAlign w:val="center"/>
          </w:tcPr>
          <w:p w14:paraId="700DA1A2" w14:textId="0407935D" w:rsidR="00F21360" w:rsidRPr="002B12DB" w:rsidRDefault="00F21360" w:rsidP="00852162">
            <w:pPr>
              <w:spacing w:line="240" w:lineRule="exact"/>
              <w:jc w:val="center"/>
              <w:rPr>
                <w:rFonts w:hAnsi="ＭＳ 明朝"/>
                <w:sz w:val="20"/>
                <w:szCs w:val="20"/>
              </w:rPr>
            </w:pPr>
          </w:p>
        </w:tc>
        <w:tc>
          <w:tcPr>
            <w:tcW w:w="6350" w:type="dxa"/>
            <w:tcBorders>
              <w:bottom w:val="single" w:sz="4" w:space="0" w:color="auto"/>
            </w:tcBorders>
            <w:shd w:val="clear" w:color="auto" w:fill="E2EFD9" w:themeFill="accent6" w:themeFillTint="33"/>
            <w:vAlign w:val="center"/>
          </w:tcPr>
          <w:p w14:paraId="77E66167" w14:textId="5A34BA33" w:rsidR="00F21360" w:rsidRPr="002B12DB" w:rsidRDefault="00F21360" w:rsidP="00852162">
            <w:pPr>
              <w:spacing w:line="240" w:lineRule="exact"/>
              <w:jc w:val="center"/>
              <w:rPr>
                <w:rFonts w:hAnsi="ＭＳ 明朝"/>
                <w:sz w:val="20"/>
                <w:szCs w:val="20"/>
              </w:rPr>
            </w:pPr>
            <w:r>
              <w:rPr>
                <w:rFonts w:hAnsi="ＭＳ 明朝" w:hint="eastAsia"/>
                <w:sz w:val="20"/>
                <w:szCs w:val="20"/>
              </w:rPr>
              <w:t>熱処理方式</w:t>
            </w:r>
          </w:p>
        </w:tc>
      </w:tr>
      <w:tr w:rsidR="00DC4217" w:rsidRPr="00E629A0" w14:paraId="44A47F41" w14:textId="77777777" w:rsidTr="00E741FA">
        <w:trPr>
          <w:trHeight w:val="526"/>
          <w:jc w:val="center"/>
        </w:trPr>
        <w:tc>
          <w:tcPr>
            <w:tcW w:w="426" w:type="dxa"/>
            <w:vMerge w:val="restart"/>
            <w:shd w:val="clear" w:color="auto" w:fill="E2EFD9" w:themeFill="accent6" w:themeFillTint="33"/>
            <w:tcMar>
              <w:top w:w="17" w:type="dxa"/>
              <w:left w:w="85" w:type="dxa"/>
              <w:bottom w:w="17" w:type="dxa"/>
              <w:right w:w="85" w:type="dxa"/>
            </w:tcMar>
            <w:vAlign w:val="center"/>
          </w:tcPr>
          <w:p w14:paraId="416FEFC1"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メリット</w:t>
            </w: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7E4D8D7C"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実績</w:t>
            </w:r>
          </w:p>
        </w:tc>
        <w:tc>
          <w:tcPr>
            <w:tcW w:w="6350" w:type="dxa"/>
            <w:tcBorders>
              <w:left w:val="single" w:sz="4" w:space="0" w:color="auto"/>
            </w:tcBorders>
            <w:tcMar>
              <w:top w:w="17" w:type="dxa"/>
              <w:left w:w="85" w:type="dxa"/>
              <w:bottom w:w="17" w:type="dxa"/>
              <w:right w:w="85" w:type="dxa"/>
            </w:tcMar>
            <w:vAlign w:val="center"/>
          </w:tcPr>
          <w:p w14:paraId="0039CE1B" w14:textId="77777777" w:rsidR="00DC4217" w:rsidRPr="002B12DB" w:rsidRDefault="00DC4217" w:rsidP="007F69D9">
            <w:pPr>
              <w:pStyle w:val="ad"/>
              <w:numPr>
                <w:ilvl w:val="0"/>
                <w:numId w:val="28"/>
              </w:numPr>
              <w:spacing w:line="240" w:lineRule="exact"/>
              <w:ind w:leftChars="0" w:left="169" w:hanging="169"/>
              <w:rPr>
                <w:rFonts w:hAnsi="ＭＳ 明朝"/>
                <w:sz w:val="20"/>
                <w:szCs w:val="20"/>
              </w:rPr>
            </w:pPr>
            <w:r w:rsidRPr="002B12DB">
              <w:rPr>
                <w:rFonts w:hAnsi="ＭＳ 明朝" w:hint="eastAsia"/>
                <w:sz w:val="20"/>
                <w:szCs w:val="20"/>
              </w:rPr>
              <w:t>導入実績が豊富なため、競争性が働き安定稼働が可能である。</w:t>
            </w:r>
          </w:p>
        </w:tc>
      </w:tr>
      <w:tr w:rsidR="00DC4217" w:rsidRPr="00E629A0" w14:paraId="207D82B1" w14:textId="77777777" w:rsidTr="00E741FA">
        <w:trPr>
          <w:trHeight w:val="523"/>
          <w:jc w:val="center"/>
        </w:trPr>
        <w:tc>
          <w:tcPr>
            <w:tcW w:w="426" w:type="dxa"/>
            <w:vMerge/>
            <w:shd w:val="clear" w:color="auto" w:fill="E2EFD9" w:themeFill="accent6" w:themeFillTint="33"/>
            <w:tcMar>
              <w:top w:w="17" w:type="dxa"/>
              <w:left w:w="85" w:type="dxa"/>
              <w:bottom w:w="17" w:type="dxa"/>
              <w:right w:w="85" w:type="dxa"/>
            </w:tcMar>
            <w:vAlign w:val="center"/>
          </w:tcPr>
          <w:p w14:paraId="75B2C936" w14:textId="77777777" w:rsidR="00DC4217" w:rsidRPr="002B12DB" w:rsidRDefault="00DC4217" w:rsidP="00852162">
            <w:pPr>
              <w:spacing w:line="240" w:lineRule="exact"/>
              <w:jc w:val="center"/>
              <w:rPr>
                <w:rFonts w:hAnsi="ＭＳ 明朝"/>
                <w:sz w:val="20"/>
                <w:szCs w:val="20"/>
              </w:rPr>
            </w:pP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66DE1AB8"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規模への対応性</w:t>
            </w:r>
          </w:p>
        </w:tc>
        <w:tc>
          <w:tcPr>
            <w:tcW w:w="6350" w:type="dxa"/>
            <w:tcBorders>
              <w:left w:val="single" w:sz="4" w:space="0" w:color="auto"/>
            </w:tcBorders>
            <w:tcMar>
              <w:top w:w="17" w:type="dxa"/>
              <w:left w:w="85" w:type="dxa"/>
              <w:bottom w:w="17" w:type="dxa"/>
              <w:right w:w="85" w:type="dxa"/>
            </w:tcMar>
            <w:vAlign w:val="center"/>
          </w:tcPr>
          <w:p w14:paraId="71B3F9A7" w14:textId="09C8CD0A" w:rsidR="00DC4217" w:rsidRPr="002B12DB" w:rsidRDefault="00DC4217" w:rsidP="007F69D9">
            <w:pPr>
              <w:pStyle w:val="ad"/>
              <w:numPr>
                <w:ilvl w:val="0"/>
                <w:numId w:val="28"/>
              </w:numPr>
              <w:spacing w:line="240" w:lineRule="exact"/>
              <w:ind w:leftChars="0" w:left="169" w:hanging="169"/>
              <w:rPr>
                <w:rFonts w:hAnsi="ＭＳ 明朝"/>
                <w:sz w:val="20"/>
                <w:szCs w:val="20"/>
              </w:rPr>
            </w:pPr>
            <w:r w:rsidRPr="002B12DB">
              <w:rPr>
                <w:rFonts w:hAnsi="ＭＳ 明朝" w:hint="eastAsia"/>
                <w:sz w:val="20"/>
                <w:szCs w:val="20"/>
              </w:rPr>
              <w:t>小型炉から大型炉まであらゆる規模で用いられているため、幅広い</w:t>
            </w:r>
            <w:r w:rsidR="00091675" w:rsidRPr="002B12DB">
              <w:rPr>
                <w:rFonts w:hAnsi="ＭＳ 明朝" w:hint="eastAsia"/>
                <w:sz w:val="20"/>
                <w:szCs w:val="20"/>
              </w:rPr>
              <w:t>施設規模</w:t>
            </w:r>
            <w:r w:rsidRPr="002B12DB">
              <w:rPr>
                <w:rFonts w:hAnsi="ＭＳ 明朝" w:hint="eastAsia"/>
                <w:sz w:val="20"/>
                <w:szCs w:val="20"/>
              </w:rPr>
              <w:t>に対応可能である。</w:t>
            </w:r>
          </w:p>
        </w:tc>
      </w:tr>
      <w:tr w:rsidR="00DC4217" w:rsidRPr="00E629A0" w14:paraId="58C257D0" w14:textId="77777777" w:rsidTr="00E741FA">
        <w:trPr>
          <w:trHeight w:val="523"/>
          <w:jc w:val="center"/>
        </w:trPr>
        <w:tc>
          <w:tcPr>
            <w:tcW w:w="426" w:type="dxa"/>
            <w:vMerge/>
            <w:shd w:val="clear" w:color="auto" w:fill="E2EFD9" w:themeFill="accent6" w:themeFillTint="33"/>
            <w:tcMar>
              <w:top w:w="17" w:type="dxa"/>
              <w:left w:w="85" w:type="dxa"/>
              <w:bottom w:w="17" w:type="dxa"/>
              <w:right w:w="85" w:type="dxa"/>
            </w:tcMar>
            <w:vAlign w:val="center"/>
          </w:tcPr>
          <w:p w14:paraId="0A0B8012" w14:textId="77777777" w:rsidR="00DC4217" w:rsidRPr="002B12DB" w:rsidRDefault="00DC4217" w:rsidP="00852162">
            <w:pPr>
              <w:spacing w:line="240" w:lineRule="exact"/>
              <w:jc w:val="center"/>
              <w:rPr>
                <w:rFonts w:hAnsi="ＭＳ 明朝"/>
                <w:sz w:val="20"/>
                <w:szCs w:val="20"/>
              </w:rPr>
            </w:pP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763CD5C1"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処理対象物</w:t>
            </w:r>
          </w:p>
        </w:tc>
        <w:tc>
          <w:tcPr>
            <w:tcW w:w="6350" w:type="dxa"/>
            <w:tcBorders>
              <w:left w:val="single" w:sz="4" w:space="0" w:color="auto"/>
            </w:tcBorders>
            <w:tcMar>
              <w:top w:w="17" w:type="dxa"/>
              <w:left w:w="85" w:type="dxa"/>
              <w:bottom w:w="17" w:type="dxa"/>
              <w:right w:w="85" w:type="dxa"/>
            </w:tcMar>
            <w:vAlign w:val="center"/>
          </w:tcPr>
          <w:p w14:paraId="16E13531" w14:textId="77777777" w:rsidR="00DC4217" w:rsidRPr="002B12DB" w:rsidRDefault="00DC4217" w:rsidP="007F69D9">
            <w:pPr>
              <w:pStyle w:val="ad"/>
              <w:numPr>
                <w:ilvl w:val="0"/>
                <w:numId w:val="28"/>
              </w:numPr>
              <w:spacing w:line="240" w:lineRule="exact"/>
              <w:ind w:leftChars="0" w:left="169" w:hanging="169"/>
              <w:rPr>
                <w:rFonts w:hAnsi="ＭＳ 明朝"/>
                <w:sz w:val="20"/>
                <w:szCs w:val="20"/>
              </w:rPr>
            </w:pPr>
            <w:r w:rsidRPr="002B12DB">
              <w:rPr>
                <w:rFonts w:hAnsi="ＭＳ 明朝" w:hint="eastAsia"/>
                <w:sz w:val="20"/>
                <w:szCs w:val="20"/>
              </w:rPr>
              <w:t>幅広いごみが処理の対象となるため、災害廃棄物も含めた幅広いごみ質に対応可能である。</w:t>
            </w:r>
          </w:p>
        </w:tc>
      </w:tr>
      <w:tr w:rsidR="00DC4217" w:rsidRPr="00E629A0" w14:paraId="14C6B47E" w14:textId="77777777" w:rsidTr="00E741FA">
        <w:trPr>
          <w:trHeight w:val="523"/>
          <w:jc w:val="center"/>
        </w:trPr>
        <w:tc>
          <w:tcPr>
            <w:tcW w:w="426" w:type="dxa"/>
            <w:vMerge/>
            <w:shd w:val="clear" w:color="auto" w:fill="E2EFD9" w:themeFill="accent6" w:themeFillTint="33"/>
            <w:tcMar>
              <w:top w:w="17" w:type="dxa"/>
              <w:left w:w="85" w:type="dxa"/>
              <w:bottom w:w="17" w:type="dxa"/>
              <w:right w:w="85" w:type="dxa"/>
            </w:tcMar>
            <w:vAlign w:val="center"/>
          </w:tcPr>
          <w:p w14:paraId="32AFBD8D" w14:textId="77777777" w:rsidR="00DC4217" w:rsidRPr="002B12DB" w:rsidRDefault="00DC4217" w:rsidP="00852162">
            <w:pPr>
              <w:spacing w:line="240" w:lineRule="exact"/>
              <w:jc w:val="center"/>
              <w:rPr>
                <w:rFonts w:hAnsi="ＭＳ 明朝"/>
                <w:sz w:val="20"/>
                <w:szCs w:val="20"/>
              </w:rPr>
            </w:pP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1B078EC9"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エネルギー回収の可否</w:t>
            </w:r>
          </w:p>
        </w:tc>
        <w:tc>
          <w:tcPr>
            <w:tcW w:w="6350" w:type="dxa"/>
            <w:tcBorders>
              <w:left w:val="single" w:sz="4" w:space="0" w:color="auto"/>
            </w:tcBorders>
            <w:tcMar>
              <w:top w:w="17" w:type="dxa"/>
              <w:left w:w="85" w:type="dxa"/>
              <w:bottom w:w="17" w:type="dxa"/>
              <w:right w:w="85" w:type="dxa"/>
            </w:tcMar>
            <w:vAlign w:val="center"/>
          </w:tcPr>
          <w:p w14:paraId="0BFD7037" w14:textId="77777777" w:rsidR="00DC4217" w:rsidRPr="002B12DB" w:rsidRDefault="00DC4217" w:rsidP="007F69D9">
            <w:pPr>
              <w:pStyle w:val="ad"/>
              <w:numPr>
                <w:ilvl w:val="0"/>
                <w:numId w:val="28"/>
              </w:numPr>
              <w:spacing w:line="240" w:lineRule="exact"/>
              <w:ind w:leftChars="0" w:left="169" w:hanging="169"/>
              <w:rPr>
                <w:rFonts w:hAnsi="ＭＳ 明朝"/>
                <w:sz w:val="20"/>
                <w:szCs w:val="20"/>
              </w:rPr>
            </w:pPr>
            <w:r w:rsidRPr="002B12DB">
              <w:rPr>
                <w:rFonts w:hAnsi="ＭＳ 明朝" w:hint="eastAsia"/>
                <w:sz w:val="20"/>
                <w:szCs w:val="20"/>
              </w:rPr>
              <w:t>ごみからの熱エネルギーを回収し、有効利用することが可能である。</w:t>
            </w:r>
          </w:p>
        </w:tc>
      </w:tr>
      <w:tr w:rsidR="00DC4217" w:rsidRPr="00E629A0" w14:paraId="7629E217" w14:textId="77777777" w:rsidTr="00E741FA">
        <w:trPr>
          <w:trHeight w:val="523"/>
          <w:jc w:val="center"/>
        </w:trPr>
        <w:tc>
          <w:tcPr>
            <w:tcW w:w="426" w:type="dxa"/>
            <w:vMerge/>
            <w:tcBorders>
              <w:bottom w:val="single" w:sz="4" w:space="0" w:color="auto"/>
            </w:tcBorders>
            <w:shd w:val="clear" w:color="auto" w:fill="E2EFD9" w:themeFill="accent6" w:themeFillTint="33"/>
            <w:tcMar>
              <w:top w:w="17" w:type="dxa"/>
              <w:left w:w="85" w:type="dxa"/>
              <w:bottom w:w="17" w:type="dxa"/>
              <w:right w:w="85" w:type="dxa"/>
            </w:tcMar>
            <w:vAlign w:val="center"/>
          </w:tcPr>
          <w:p w14:paraId="2606F654" w14:textId="77777777" w:rsidR="00DC4217" w:rsidRPr="002B12DB" w:rsidRDefault="00DC4217" w:rsidP="00852162">
            <w:pPr>
              <w:spacing w:line="240" w:lineRule="exact"/>
              <w:jc w:val="center"/>
              <w:rPr>
                <w:rFonts w:hAnsi="ＭＳ 明朝"/>
                <w:sz w:val="20"/>
                <w:szCs w:val="20"/>
              </w:rPr>
            </w:pPr>
          </w:p>
        </w:tc>
        <w:tc>
          <w:tcPr>
            <w:tcW w:w="1728" w:type="dxa"/>
            <w:tcBorders>
              <w:bottom w:val="single" w:sz="4" w:space="0" w:color="auto"/>
              <w:right w:val="single" w:sz="4" w:space="0" w:color="auto"/>
            </w:tcBorders>
            <w:shd w:val="clear" w:color="auto" w:fill="E2EFD9" w:themeFill="accent6" w:themeFillTint="33"/>
            <w:tcMar>
              <w:top w:w="17" w:type="dxa"/>
              <w:left w:w="85" w:type="dxa"/>
              <w:bottom w:w="17" w:type="dxa"/>
              <w:right w:w="85" w:type="dxa"/>
            </w:tcMar>
            <w:vAlign w:val="center"/>
          </w:tcPr>
          <w:p w14:paraId="7424C2F6"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資源化・埋立</w:t>
            </w:r>
          </w:p>
        </w:tc>
        <w:tc>
          <w:tcPr>
            <w:tcW w:w="6350" w:type="dxa"/>
            <w:tcBorders>
              <w:left w:val="single" w:sz="4" w:space="0" w:color="auto"/>
              <w:bottom w:val="single" w:sz="4" w:space="0" w:color="auto"/>
            </w:tcBorders>
            <w:tcMar>
              <w:top w:w="17" w:type="dxa"/>
              <w:left w:w="85" w:type="dxa"/>
              <w:bottom w:w="17" w:type="dxa"/>
              <w:right w:w="85" w:type="dxa"/>
            </w:tcMar>
            <w:vAlign w:val="center"/>
          </w:tcPr>
          <w:p w14:paraId="41585E63" w14:textId="77777777" w:rsidR="00DC4217" w:rsidRPr="002B12DB" w:rsidRDefault="00DC4217" w:rsidP="007F69D9">
            <w:pPr>
              <w:pStyle w:val="ad"/>
              <w:numPr>
                <w:ilvl w:val="0"/>
                <w:numId w:val="28"/>
              </w:numPr>
              <w:spacing w:line="240" w:lineRule="exact"/>
              <w:ind w:leftChars="0" w:left="169" w:hanging="169"/>
              <w:rPr>
                <w:rFonts w:hAnsi="ＭＳ 明朝"/>
                <w:sz w:val="20"/>
                <w:szCs w:val="20"/>
              </w:rPr>
            </w:pPr>
            <w:r w:rsidRPr="002B12DB">
              <w:rPr>
                <w:rFonts w:hAnsi="ＭＳ 明朝" w:hint="eastAsia"/>
                <w:sz w:val="20"/>
                <w:szCs w:val="20"/>
              </w:rPr>
              <w:t>溶融処理によって主灰と飛灰の減容化・資源化が可能であり、最終処分量の低減につながる。（焼却＋灰溶融方式及びガス化溶融方式）</w:t>
            </w:r>
          </w:p>
        </w:tc>
      </w:tr>
      <w:tr w:rsidR="00DC4217" w:rsidRPr="00E629A0" w14:paraId="79D88A2C" w14:textId="77777777" w:rsidTr="00E741FA">
        <w:trPr>
          <w:trHeight w:val="480"/>
          <w:jc w:val="center"/>
        </w:trPr>
        <w:tc>
          <w:tcPr>
            <w:tcW w:w="426" w:type="dxa"/>
            <w:vMerge w:val="restart"/>
            <w:tcBorders>
              <w:top w:val="single" w:sz="4" w:space="0" w:color="auto"/>
            </w:tcBorders>
            <w:shd w:val="clear" w:color="auto" w:fill="E2EFD9" w:themeFill="accent6" w:themeFillTint="33"/>
            <w:tcMar>
              <w:top w:w="17" w:type="dxa"/>
              <w:left w:w="85" w:type="dxa"/>
              <w:bottom w:w="17" w:type="dxa"/>
              <w:right w:w="85" w:type="dxa"/>
            </w:tcMar>
            <w:vAlign w:val="center"/>
          </w:tcPr>
          <w:p w14:paraId="3FD37C4C"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デメリット</w:t>
            </w:r>
          </w:p>
        </w:tc>
        <w:tc>
          <w:tcPr>
            <w:tcW w:w="1728" w:type="dxa"/>
            <w:tcBorders>
              <w:top w:val="single" w:sz="4" w:space="0" w:color="auto"/>
            </w:tcBorders>
            <w:shd w:val="clear" w:color="auto" w:fill="E2EFD9" w:themeFill="accent6" w:themeFillTint="33"/>
            <w:tcMar>
              <w:top w:w="17" w:type="dxa"/>
              <w:left w:w="85" w:type="dxa"/>
              <w:bottom w:w="17" w:type="dxa"/>
              <w:right w:w="85" w:type="dxa"/>
            </w:tcMar>
            <w:vAlign w:val="center"/>
          </w:tcPr>
          <w:p w14:paraId="2F5457D6"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実績</w:t>
            </w:r>
          </w:p>
        </w:tc>
        <w:tc>
          <w:tcPr>
            <w:tcW w:w="6350" w:type="dxa"/>
            <w:tcBorders>
              <w:top w:val="single" w:sz="4" w:space="0" w:color="auto"/>
            </w:tcBorders>
            <w:tcMar>
              <w:top w:w="17" w:type="dxa"/>
              <w:left w:w="85" w:type="dxa"/>
              <w:bottom w:w="17" w:type="dxa"/>
              <w:right w:w="85" w:type="dxa"/>
            </w:tcMar>
            <w:vAlign w:val="center"/>
          </w:tcPr>
          <w:p w14:paraId="51BA799E"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w:t>
            </w:r>
          </w:p>
        </w:tc>
      </w:tr>
      <w:tr w:rsidR="00DC4217" w:rsidRPr="00E629A0" w14:paraId="630AD922"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0339A9C8"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5633116E"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規模への対応性</w:t>
            </w:r>
          </w:p>
        </w:tc>
        <w:tc>
          <w:tcPr>
            <w:tcW w:w="6350" w:type="dxa"/>
            <w:tcMar>
              <w:top w:w="17" w:type="dxa"/>
              <w:left w:w="85" w:type="dxa"/>
              <w:bottom w:w="17" w:type="dxa"/>
              <w:right w:w="85" w:type="dxa"/>
            </w:tcMar>
            <w:vAlign w:val="center"/>
          </w:tcPr>
          <w:p w14:paraId="00309683"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w:t>
            </w:r>
          </w:p>
        </w:tc>
      </w:tr>
      <w:tr w:rsidR="00DC4217" w:rsidRPr="00E629A0" w14:paraId="276A0679"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3238DA60"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4A1E61C0"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処理対象物</w:t>
            </w:r>
          </w:p>
        </w:tc>
        <w:tc>
          <w:tcPr>
            <w:tcW w:w="6350" w:type="dxa"/>
            <w:tcMar>
              <w:top w:w="17" w:type="dxa"/>
              <w:left w:w="85" w:type="dxa"/>
              <w:bottom w:w="17" w:type="dxa"/>
              <w:right w:w="85" w:type="dxa"/>
            </w:tcMar>
            <w:vAlign w:val="center"/>
          </w:tcPr>
          <w:p w14:paraId="0A98EA87"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w:t>
            </w:r>
          </w:p>
        </w:tc>
      </w:tr>
      <w:tr w:rsidR="00DC4217" w:rsidRPr="00E629A0" w14:paraId="4ECDAD65"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29872A19"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4166C844"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エネルギー回収の可否</w:t>
            </w:r>
          </w:p>
        </w:tc>
        <w:tc>
          <w:tcPr>
            <w:tcW w:w="6350" w:type="dxa"/>
            <w:tcMar>
              <w:top w:w="17" w:type="dxa"/>
              <w:left w:w="85" w:type="dxa"/>
              <w:bottom w:w="17" w:type="dxa"/>
              <w:right w:w="85" w:type="dxa"/>
            </w:tcMar>
            <w:vAlign w:val="center"/>
          </w:tcPr>
          <w:p w14:paraId="1F1DA19C" w14:textId="77777777" w:rsidR="00DC4217" w:rsidRPr="002B12DB" w:rsidRDefault="00DC4217" w:rsidP="007F69D9">
            <w:pPr>
              <w:pStyle w:val="ad"/>
              <w:numPr>
                <w:ilvl w:val="0"/>
                <w:numId w:val="29"/>
              </w:numPr>
              <w:spacing w:line="240" w:lineRule="exact"/>
              <w:ind w:leftChars="0" w:left="169" w:hanging="169"/>
              <w:rPr>
                <w:rFonts w:hAnsi="ＭＳ 明朝"/>
                <w:sz w:val="20"/>
                <w:szCs w:val="20"/>
              </w:rPr>
            </w:pPr>
            <w:r w:rsidRPr="002B12DB">
              <w:rPr>
                <w:rFonts w:hAnsi="ＭＳ 明朝" w:hint="eastAsia"/>
                <w:sz w:val="20"/>
                <w:szCs w:val="20"/>
              </w:rPr>
              <w:t>小規模施設においては高効率のエネルギー回収は困難である。</w:t>
            </w:r>
          </w:p>
        </w:tc>
      </w:tr>
      <w:tr w:rsidR="00DC4217" w:rsidRPr="00E629A0" w14:paraId="34AFC4EA"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4381DFB9"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6870827D"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資源化・埋立</w:t>
            </w:r>
          </w:p>
        </w:tc>
        <w:tc>
          <w:tcPr>
            <w:tcW w:w="6350" w:type="dxa"/>
            <w:tcMar>
              <w:top w:w="17" w:type="dxa"/>
              <w:left w:w="85" w:type="dxa"/>
              <w:bottom w:w="17" w:type="dxa"/>
              <w:right w:w="85" w:type="dxa"/>
            </w:tcMar>
            <w:vAlign w:val="center"/>
          </w:tcPr>
          <w:p w14:paraId="3F4ADDC9" w14:textId="77777777" w:rsidR="00DC4217" w:rsidRPr="002B12DB" w:rsidRDefault="00DC4217" w:rsidP="007F69D9">
            <w:pPr>
              <w:pStyle w:val="ad"/>
              <w:numPr>
                <w:ilvl w:val="0"/>
                <w:numId w:val="29"/>
              </w:numPr>
              <w:spacing w:line="240" w:lineRule="exact"/>
              <w:ind w:leftChars="0" w:left="169" w:hanging="169"/>
              <w:rPr>
                <w:rFonts w:hAnsi="ＭＳ 明朝"/>
                <w:sz w:val="20"/>
                <w:szCs w:val="20"/>
              </w:rPr>
            </w:pPr>
            <w:r w:rsidRPr="002B12DB">
              <w:rPr>
                <w:rFonts w:hAnsi="ＭＳ 明朝" w:hint="eastAsia"/>
                <w:sz w:val="20"/>
                <w:szCs w:val="20"/>
              </w:rPr>
              <w:t>主灰と飛灰はそれぞれ資源化や埋立等の処理が必要となる。（焼却方式）</w:t>
            </w:r>
          </w:p>
          <w:p w14:paraId="362B42D5" w14:textId="77777777" w:rsidR="00DC4217" w:rsidRPr="002B12DB" w:rsidRDefault="00DC4217" w:rsidP="007F69D9">
            <w:pPr>
              <w:pStyle w:val="ad"/>
              <w:numPr>
                <w:ilvl w:val="0"/>
                <w:numId w:val="29"/>
              </w:numPr>
              <w:spacing w:line="240" w:lineRule="exact"/>
              <w:ind w:leftChars="0" w:left="169" w:hanging="169"/>
              <w:rPr>
                <w:rFonts w:hAnsi="ＭＳ 明朝"/>
                <w:sz w:val="20"/>
                <w:szCs w:val="20"/>
              </w:rPr>
            </w:pPr>
            <w:r w:rsidRPr="002B12DB">
              <w:rPr>
                <w:rFonts w:hAnsi="ＭＳ 明朝" w:hint="eastAsia"/>
                <w:sz w:val="20"/>
                <w:szCs w:val="20"/>
              </w:rPr>
              <w:t>生成するスラグの引き取り先の安定的な確保に懸念がある。（焼却＋灰溶融方式及びガス化溶融方式）</w:t>
            </w:r>
          </w:p>
        </w:tc>
      </w:tr>
      <w:tr w:rsidR="00F21360" w:rsidRPr="00E629A0" w14:paraId="070C6D7A" w14:textId="77777777" w:rsidTr="00F21360">
        <w:trPr>
          <w:jc w:val="center"/>
        </w:trPr>
        <w:tc>
          <w:tcPr>
            <w:tcW w:w="2154" w:type="dxa"/>
            <w:gridSpan w:val="2"/>
            <w:tcBorders>
              <w:bottom w:val="single" w:sz="4" w:space="0" w:color="auto"/>
            </w:tcBorders>
            <w:shd w:val="clear" w:color="auto" w:fill="E2EFD9" w:themeFill="accent6" w:themeFillTint="33"/>
            <w:tcMar>
              <w:top w:w="17" w:type="dxa"/>
              <w:left w:w="85" w:type="dxa"/>
              <w:bottom w:w="17" w:type="dxa"/>
              <w:right w:w="85" w:type="dxa"/>
            </w:tcMar>
            <w:vAlign w:val="center"/>
          </w:tcPr>
          <w:p w14:paraId="5AEC9DAF" w14:textId="1B166BAA" w:rsidR="00F21360" w:rsidRPr="002B12DB" w:rsidRDefault="00F21360" w:rsidP="00852162">
            <w:pPr>
              <w:spacing w:line="240" w:lineRule="exact"/>
              <w:jc w:val="center"/>
              <w:rPr>
                <w:rFonts w:hAnsi="ＭＳ 明朝"/>
                <w:sz w:val="20"/>
                <w:szCs w:val="20"/>
              </w:rPr>
            </w:pPr>
          </w:p>
        </w:tc>
        <w:tc>
          <w:tcPr>
            <w:tcW w:w="6350" w:type="dxa"/>
            <w:tcBorders>
              <w:bottom w:val="single" w:sz="4" w:space="0" w:color="auto"/>
            </w:tcBorders>
            <w:shd w:val="clear" w:color="auto" w:fill="E2EFD9" w:themeFill="accent6" w:themeFillTint="33"/>
            <w:vAlign w:val="center"/>
          </w:tcPr>
          <w:p w14:paraId="4682127F" w14:textId="7F72BAB2" w:rsidR="00F21360" w:rsidRPr="002B12DB" w:rsidRDefault="00F21360" w:rsidP="00852162">
            <w:pPr>
              <w:spacing w:line="240" w:lineRule="exact"/>
              <w:jc w:val="center"/>
              <w:rPr>
                <w:rFonts w:hAnsi="ＭＳ 明朝"/>
                <w:sz w:val="20"/>
                <w:szCs w:val="20"/>
              </w:rPr>
            </w:pPr>
            <w:r>
              <w:rPr>
                <w:rFonts w:hAnsi="ＭＳ 明朝" w:hint="eastAsia"/>
                <w:sz w:val="20"/>
                <w:szCs w:val="20"/>
              </w:rPr>
              <w:t>原燃料化方式</w:t>
            </w:r>
          </w:p>
        </w:tc>
      </w:tr>
      <w:tr w:rsidR="00DC4217" w:rsidRPr="00E629A0" w14:paraId="51BAF62E" w14:textId="77777777" w:rsidTr="00E741FA">
        <w:trPr>
          <w:trHeight w:val="526"/>
          <w:jc w:val="center"/>
        </w:trPr>
        <w:tc>
          <w:tcPr>
            <w:tcW w:w="426" w:type="dxa"/>
            <w:vMerge w:val="restart"/>
            <w:shd w:val="clear" w:color="auto" w:fill="E2EFD9" w:themeFill="accent6" w:themeFillTint="33"/>
            <w:tcMar>
              <w:top w:w="17" w:type="dxa"/>
              <w:left w:w="85" w:type="dxa"/>
              <w:bottom w:w="17" w:type="dxa"/>
              <w:right w:w="85" w:type="dxa"/>
            </w:tcMar>
            <w:vAlign w:val="center"/>
          </w:tcPr>
          <w:p w14:paraId="02D0A4E9"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メリット</w:t>
            </w: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19532BFB"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実績</w:t>
            </w:r>
          </w:p>
        </w:tc>
        <w:tc>
          <w:tcPr>
            <w:tcW w:w="6350" w:type="dxa"/>
            <w:tcBorders>
              <w:left w:val="single" w:sz="4" w:space="0" w:color="auto"/>
            </w:tcBorders>
            <w:tcMar>
              <w:top w:w="17" w:type="dxa"/>
              <w:left w:w="85" w:type="dxa"/>
              <w:bottom w:w="17" w:type="dxa"/>
              <w:right w:w="85" w:type="dxa"/>
            </w:tcMar>
            <w:vAlign w:val="center"/>
          </w:tcPr>
          <w:p w14:paraId="26CAEB8B" w14:textId="17B94DAE"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w:t>
            </w:r>
          </w:p>
        </w:tc>
      </w:tr>
      <w:tr w:rsidR="00DC4217" w:rsidRPr="00E629A0" w14:paraId="0203D6E5" w14:textId="77777777" w:rsidTr="00E741FA">
        <w:trPr>
          <w:trHeight w:val="523"/>
          <w:jc w:val="center"/>
        </w:trPr>
        <w:tc>
          <w:tcPr>
            <w:tcW w:w="426" w:type="dxa"/>
            <w:vMerge/>
            <w:shd w:val="clear" w:color="auto" w:fill="E2EFD9" w:themeFill="accent6" w:themeFillTint="33"/>
            <w:tcMar>
              <w:top w:w="17" w:type="dxa"/>
              <w:left w:w="85" w:type="dxa"/>
              <w:bottom w:w="17" w:type="dxa"/>
              <w:right w:w="85" w:type="dxa"/>
            </w:tcMar>
            <w:vAlign w:val="center"/>
          </w:tcPr>
          <w:p w14:paraId="0C8335E1" w14:textId="77777777" w:rsidR="00DC4217" w:rsidRPr="002B12DB" w:rsidRDefault="00DC4217" w:rsidP="00852162">
            <w:pPr>
              <w:spacing w:line="240" w:lineRule="exact"/>
              <w:jc w:val="center"/>
              <w:rPr>
                <w:rFonts w:hAnsi="ＭＳ 明朝"/>
                <w:sz w:val="20"/>
                <w:szCs w:val="20"/>
              </w:rPr>
            </w:pP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20B6B32F"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規模への対応性</w:t>
            </w:r>
          </w:p>
        </w:tc>
        <w:tc>
          <w:tcPr>
            <w:tcW w:w="6350" w:type="dxa"/>
            <w:tcBorders>
              <w:left w:val="single" w:sz="4" w:space="0" w:color="auto"/>
            </w:tcBorders>
            <w:tcMar>
              <w:top w:w="17" w:type="dxa"/>
              <w:left w:w="85" w:type="dxa"/>
              <w:bottom w:w="17" w:type="dxa"/>
              <w:right w:w="85" w:type="dxa"/>
            </w:tcMar>
            <w:vAlign w:val="center"/>
          </w:tcPr>
          <w:p w14:paraId="1C04DFA1" w14:textId="1E223024"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w:t>
            </w:r>
          </w:p>
        </w:tc>
      </w:tr>
      <w:tr w:rsidR="00DC4217" w:rsidRPr="00E629A0" w14:paraId="5025D047" w14:textId="77777777" w:rsidTr="00E741FA">
        <w:trPr>
          <w:trHeight w:val="523"/>
          <w:jc w:val="center"/>
        </w:trPr>
        <w:tc>
          <w:tcPr>
            <w:tcW w:w="426" w:type="dxa"/>
            <w:vMerge/>
            <w:shd w:val="clear" w:color="auto" w:fill="E2EFD9" w:themeFill="accent6" w:themeFillTint="33"/>
            <w:tcMar>
              <w:top w:w="17" w:type="dxa"/>
              <w:left w:w="85" w:type="dxa"/>
              <w:bottom w:w="17" w:type="dxa"/>
              <w:right w:w="85" w:type="dxa"/>
            </w:tcMar>
            <w:vAlign w:val="center"/>
          </w:tcPr>
          <w:p w14:paraId="6857B388" w14:textId="77777777" w:rsidR="00DC4217" w:rsidRPr="002B12DB" w:rsidRDefault="00DC4217" w:rsidP="00852162">
            <w:pPr>
              <w:spacing w:line="240" w:lineRule="exact"/>
              <w:jc w:val="center"/>
              <w:rPr>
                <w:rFonts w:hAnsi="ＭＳ 明朝"/>
                <w:sz w:val="20"/>
                <w:szCs w:val="20"/>
              </w:rPr>
            </w:pP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078F45EC"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処理対象物</w:t>
            </w:r>
          </w:p>
        </w:tc>
        <w:tc>
          <w:tcPr>
            <w:tcW w:w="6350" w:type="dxa"/>
            <w:tcBorders>
              <w:left w:val="single" w:sz="4" w:space="0" w:color="auto"/>
            </w:tcBorders>
            <w:tcMar>
              <w:top w:w="17" w:type="dxa"/>
              <w:left w:w="85" w:type="dxa"/>
              <w:bottom w:w="17" w:type="dxa"/>
              <w:right w:w="85" w:type="dxa"/>
            </w:tcMar>
            <w:vAlign w:val="center"/>
          </w:tcPr>
          <w:p w14:paraId="1E7A2D3A" w14:textId="5A8BD33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w:t>
            </w:r>
          </w:p>
        </w:tc>
      </w:tr>
      <w:tr w:rsidR="00DC4217" w:rsidRPr="00E629A0" w14:paraId="4EF9B465" w14:textId="77777777" w:rsidTr="00E741FA">
        <w:trPr>
          <w:trHeight w:val="523"/>
          <w:jc w:val="center"/>
        </w:trPr>
        <w:tc>
          <w:tcPr>
            <w:tcW w:w="426" w:type="dxa"/>
            <w:vMerge/>
            <w:shd w:val="clear" w:color="auto" w:fill="E2EFD9" w:themeFill="accent6" w:themeFillTint="33"/>
            <w:tcMar>
              <w:top w:w="17" w:type="dxa"/>
              <w:left w:w="85" w:type="dxa"/>
              <w:bottom w:w="17" w:type="dxa"/>
              <w:right w:w="85" w:type="dxa"/>
            </w:tcMar>
            <w:vAlign w:val="center"/>
          </w:tcPr>
          <w:p w14:paraId="55B41533" w14:textId="77777777" w:rsidR="00DC4217" w:rsidRPr="002B12DB" w:rsidRDefault="00DC4217" w:rsidP="00852162">
            <w:pPr>
              <w:spacing w:line="240" w:lineRule="exact"/>
              <w:jc w:val="center"/>
              <w:rPr>
                <w:rFonts w:hAnsi="ＭＳ 明朝"/>
                <w:sz w:val="20"/>
                <w:szCs w:val="20"/>
              </w:rPr>
            </w:pPr>
          </w:p>
        </w:tc>
        <w:tc>
          <w:tcPr>
            <w:tcW w:w="1728" w:type="dxa"/>
            <w:tcBorders>
              <w:right w:val="single" w:sz="4" w:space="0" w:color="auto"/>
            </w:tcBorders>
            <w:shd w:val="clear" w:color="auto" w:fill="E2EFD9" w:themeFill="accent6" w:themeFillTint="33"/>
            <w:tcMar>
              <w:top w:w="17" w:type="dxa"/>
              <w:left w:w="85" w:type="dxa"/>
              <w:bottom w:w="17" w:type="dxa"/>
              <w:right w:w="85" w:type="dxa"/>
            </w:tcMar>
            <w:vAlign w:val="center"/>
          </w:tcPr>
          <w:p w14:paraId="789E2475"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エネルギー回収の可否</w:t>
            </w:r>
          </w:p>
        </w:tc>
        <w:tc>
          <w:tcPr>
            <w:tcW w:w="6350" w:type="dxa"/>
            <w:tcBorders>
              <w:left w:val="single" w:sz="4" w:space="0" w:color="auto"/>
            </w:tcBorders>
            <w:tcMar>
              <w:top w:w="17" w:type="dxa"/>
              <w:left w:w="85" w:type="dxa"/>
              <w:bottom w:w="17" w:type="dxa"/>
              <w:right w:w="85" w:type="dxa"/>
            </w:tcMar>
            <w:vAlign w:val="center"/>
          </w:tcPr>
          <w:p w14:paraId="57195E8F" w14:textId="77777777" w:rsidR="00DC4217" w:rsidRPr="002B12DB" w:rsidRDefault="00DC4217" w:rsidP="007F69D9">
            <w:pPr>
              <w:pStyle w:val="ad"/>
              <w:numPr>
                <w:ilvl w:val="0"/>
                <w:numId w:val="30"/>
              </w:numPr>
              <w:spacing w:line="240" w:lineRule="exact"/>
              <w:ind w:leftChars="0" w:left="169" w:hanging="169"/>
              <w:rPr>
                <w:rFonts w:hAnsi="ＭＳ 明朝"/>
                <w:sz w:val="20"/>
                <w:szCs w:val="20"/>
              </w:rPr>
            </w:pPr>
            <w:r w:rsidRPr="002B12DB">
              <w:rPr>
                <w:rFonts w:hAnsi="ＭＳ 明朝" w:hint="eastAsia"/>
                <w:sz w:val="20"/>
                <w:szCs w:val="20"/>
              </w:rPr>
              <w:t>ごみからの熱エネルギーを回収し、有効利用することが可能である。（たい肥化式を除く）</w:t>
            </w:r>
          </w:p>
          <w:p w14:paraId="65E9A206" w14:textId="034D6BFE" w:rsidR="00DC4217" w:rsidRPr="002B12DB" w:rsidRDefault="00DC4217" w:rsidP="007F69D9">
            <w:pPr>
              <w:pStyle w:val="ad"/>
              <w:numPr>
                <w:ilvl w:val="0"/>
                <w:numId w:val="30"/>
              </w:numPr>
              <w:spacing w:line="240" w:lineRule="exact"/>
              <w:ind w:leftChars="0" w:left="169" w:hanging="169"/>
              <w:rPr>
                <w:rFonts w:hAnsi="ＭＳ 明朝"/>
                <w:sz w:val="20"/>
                <w:szCs w:val="20"/>
              </w:rPr>
            </w:pPr>
            <w:r w:rsidRPr="002B12DB">
              <w:rPr>
                <w:rFonts w:hAnsi="ＭＳ 明朝" w:hint="eastAsia"/>
                <w:sz w:val="20"/>
                <w:szCs w:val="20"/>
              </w:rPr>
              <w:t>小規模施設においても熱回収が可能である。</w:t>
            </w:r>
          </w:p>
        </w:tc>
      </w:tr>
      <w:tr w:rsidR="00DC4217" w:rsidRPr="00E629A0" w14:paraId="5F5B31AA" w14:textId="77777777" w:rsidTr="00E741FA">
        <w:trPr>
          <w:trHeight w:val="523"/>
          <w:jc w:val="center"/>
        </w:trPr>
        <w:tc>
          <w:tcPr>
            <w:tcW w:w="426" w:type="dxa"/>
            <w:vMerge/>
            <w:tcBorders>
              <w:bottom w:val="single" w:sz="4" w:space="0" w:color="auto"/>
            </w:tcBorders>
            <w:shd w:val="clear" w:color="auto" w:fill="E2EFD9" w:themeFill="accent6" w:themeFillTint="33"/>
            <w:tcMar>
              <w:top w:w="17" w:type="dxa"/>
              <w:left w:w="85" w:type="dxa"/>
              <w:bottom w:w="17" w:type="dxa"/>
              <w:right w:w="85" w:type="dxa"/>
            </w:tcMar>
            <w:vAlign w:val="center"/>
          </w:tcPr>
          <w:p w14:paraId="5C8A55F7" w14:textId="77777777" w:rsidR="00DC4217" w:rsidRPr="002B12DB" w:rsidRDefault="00DC4217" w:rsidP="00852162">
            <w:pPr>
              <w:spacing w:line="240" w:lineRule="exact"/>
              <w:jc w:val="center"/>
              <w:rPr>
                <w:rFonts w:hAnsi="ＭＳ 明朝"/>
                <w:sz w:val="20"/>
                <w:szCs w:val="20"/>
              </w:rPr>
            </w:pPr>
          </w:p>
        </w:tc>
        <w:tc>
          <w:tcPr>
            <w:tcW w:w="1728" w:type="dxa"/>
            <w:tcBorders>
              <w:bottom w:val="single" w:sz="4" w:space="0" w:color="auto"/>
              <w:right w:val="single" w:sz="4" w:space="0" w:color="auto"/>
            </w:tcBorders>
            <w:shd w:val="clear" w:color="auto" w:fill="E2EFD9" w:themeFill="accent6" w:themeFillTint="33"/>
            <w:tcMar>
              <w:top w:w="17" w:type="dxa"/>
              <w:left w:w="85" w:type="dxa"/>
              <w:bottom w:w="17" w:type="dxa"/>
              <w:right w:w="85" w:type="dxa"/>
            </w:tcMar>
            <w:vAlign w:val="center"/>
          </w:tcPr>
          <w:p w14:paraId="4210C550"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資源化・埋立</w:t>
            </w:r>
          </w:p>
        </w:tc>
        <w:tc>
          <w:tcPr>
            <w:tcW w:w="6350" w:type="dxa"/>
            <w:tcBorders>
              <w:left w:val="single" w:sz="4" w:space="0" w:color="auto"/>
              <w:bottom w:val="single" w:sz="4" w:space="0" w:color="auto"/>
            </w:tcBorders>
            <w:tcMar>
              <w:top w:w="17" w:type="dxa"/>
              <w:left w:w="85" w:type="dxa"/>
              <w:bottom w:w="17" w:type="dxa"/>
              <w:right w:w="85" w:type="dxa"/>
            </w:tcMar>
            <w:vAlign w:val="center"/>
          </w:tcPr>
          <w:p w14:paraId="186E6D13" w14:textId="1CC9F51B" w:rsidR="00DC4217" w:rsidRPr="002B12DB" w:rsidRDefault="00DC4217" w:rsidP="007F69D9">
            <w:pPr>
              <w:pStyle w:val="ad"/>
              <w:numPr>
                <w:ilvl w:val="2"/>
                <w:numId w:val="31"/>
              </w:numPr>
              <w:spacing w:line="240" w:lineRule="exact"/>
              <w:ind w:leftChars="0" w:left="169" w:hanging="142"/>
              <w:rPr>
                <w:rFonts w:hAnsi="ＭＳ 明朝"/>
                <w:sz w:val="20"/>
                <w:szCs w:val="20"/>
              </w:rPr>
            </w:pPr>
            <w:r w:rsidRPr="002B12DB">
              <w:rPr>
                <w:rFonts w:hAnsi="ＭＳ 明朝" w:hint="eastAsia"/>
                <w:sz w:val="20"/>
                <w:szCs w:val="20"/>
              </w:rPr>
              <w:t>ごみを様々な資源として活用できる。</w:t>
            </w:r>
          </w:p>
        </w:tc>
      </w:tr>
      <w:tr w:rsidR="00DC4217" w:rsidRPr="00E629A0" w14:paraId="5971D267" w14:textId="77777777" w:rsidTr="00E741FA">
        <w:trPr>
          <w:trHeight w:val="480"/>
          <w:jc w:val="center"/>
        </w:trPr>
        <w:tc>
          <w:tcPr>
            <w:tcW w:w="426" w:type="dxa"/>
            <w:vMerge w:val="restart"/>
            <w:tcBorders>
              <w:top w:val="single" w:sz="4" w:space="0" w:color="auto"/>
            </w:tcBorders>
            <w:shd w:val="clear" w:color="auto" w:fill="E2EFD9" w:themeFill="accent6" w:themeFillTint="33"/>
            <w:tcMar>
              <w:top w:w="17" w:type="dxa"/>
              <w:left w:w="85" w:type="dxa"/>
              <w:bottom w:w="17" w:type="dxa"/>
              <w:right w:w="85" w:type="dxa"/>
            </w:tcMar>
            <w:vAlign w:val="center"/>
          </w:tcPr>
          <w:p w14:paraId="488D36B3" w14:textId="77777777" w:rsidR="00DC4217" w:rsidRPr="002B12DB" w:rsidRDefault="00DC4217" w:rsidP="00852162">
            <w:pPr>
              <w:spacing w:line="240" w:lineRule="exact"/>
              <w:jc w:val="center"/>
              <w:rPr>
                <w:rFonts w:hAnsi="ＭＳ 明朝"/>
                <w:sz w:val="20"/>
                <w:szCs w:val="20"/>
              </w:rPr>
            </w:pPr>
            <w:r w:rsidRPr="002B12DB">
              <w:rPr>
                <w:rFonts w:hAnsi="ＭＳ 明朝" w:hint="eastAsia"/>
                <w:sz w:val="20"/>
                <w:szCs w:val="20"/>
              </w:rPr>
              <w:t>デメリット</w:t>
            </w:r>
          </w:p>
        </w:tc>
        <w:tc>
          <w:tcPr>
            <w:tcW w:w="1728" w:type="dxa"/>
            <w:tcBorders>
              <w:top w:val="single" w:sz="4" w:space="0" w:color="auto"/>
            </w:tcBorders>
            <w:shd w:val="clear" w:color="auto" w:fill="E2EFD9" w:themeFill="accent6" w:themeFillTint="33"/>
            <w:tcMar>
              <w:top w:w="17" w:type="dxa"/>
              <w:left w:w="85" w:type="dxa"/>
              <w:bottom w:w="17" w:type="dxa"/>
              <w:right w:w="85" w:type="dxa"/>
            </w:tcMar>
            <w:vAlign w:val="center"/>
          </w:tcPr>
          <w:p w14:paraId="6C78591A"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実績</w:t>
            </w:r>
          </w:p>
        </w:tc>
        <w:tc>
          <w:tcPr>
            <w:tcW w:w="6350" w:type="dxa"/>
            <w:tcBorders>
              <w:top w:val="single" w:sz="4" w:space="0" w:color="auto"/>
            </w:tcBorders>
            <w:tcMar>
              <w:top w:w="17" w:type="dxa"/>
              <w:left w:w="85" w:type="dxa"/>
              <w:bottom w:w="17" w:type="dxa"/>
              <w:right w:w="85" w:type="dxa"/>
            </w:tcMar>
            <w:vAlign w:val="center"/>
          </w:tcPr>
          <w:p w14:paraId="5FFF1FBF" w14:textId="6C557E0D" w:rsidR="00DC4217" w:rsidRPr="002B12DB" w:rsidRDefault="00DC4217" w:rsidP="007F69D9">
            <w:pPr>
              <w:pStyle w:val="ad"/>
              <w:numPr>
                <w:ilvl w:val="2"/>
                <w:numId w:val="31"/>
              </w:numPr>
              <w:spacing w:line="240" w:lineRule="exact"/>
              <w:ind w:leftChars="0" w:left="169" w:hanging="142"/>
              <w:jc w:val="left"/>
              <w:rPr>
                <w:rFonts w:hAnsi="ＭＳ 明朝"/>
                <w:sz w:val="20"/>
                <w:szCs w:val="20"/>
              </w:rPr>
            </w:pPr>
            <w:r w:rsidRPr="002B12DB">
              <w:rPr>
                <w:rFonts w:hAnsi="ＭＳ 明朝" w:hint="eastAsia"/>
                <w:sz w:val="20"/>
                <w:szCs w:val="20"/>
              </w:rPr>
              <w:t>導入実績が少ないため、競争性が働き辛く安定稼働にも懸念がある。</w:t>
            </w:r>
          </w:p>
        </w:tc>
      </w:tr>
      <w:tr w:rsidR="00DC4217" w:rsidRPr="00E629A0" w14:paraId="27263525"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7EA1A875"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1AC8980D"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規模への対応性</w:t>
            </w:r>
          </w:p>
        </w:tc>
        <w:tc>
          <w:tcPr>
            <w:tcW w:w="6350" w:type="dxa"/>
            <w:tcMar>
              <w:top w:w="17" w:type="dxa"/>
              <w:left w:w="85" w:type="dxa"/>
              <w:bottom w:w="17" w:type="dxa"/>
              <w:right w:w="85" w:type="dxa"/>
            </w:tcMar>
            <w:vAlign w:val="center"/>
          </w:tcPr>
          <w:p w14:paraId="1C7DF4D4" w14:textId="22CE6CB9" w:rsidR="00DC4217" w:rsidRPr="002B12DB" w:rsidRDefault="00DC4217" w:rsidP="007F69D9">
            <w:pPr>
              <w:pStyle w:val="ad"/>
              <w:numPr>
                <w:ilvl w:val="2"/>
                <w:numId w:val="31"/>
              </w:numPr>
              <w:spacing w:line="240" w:lineRule="exact"/>
              <w:ind w:leftChars="0" w:left="169" w:hanging="142"/>
              <w:jc w:val="left"/>
              <w:rPr>
                <w:rFonts w:hAnsi="ＭＳ 明朝"/>
                <w:sz w:val="20"/>
                <w:szCs w:val="20"/>
              </w:rPr>
            </w:pPr>
            <w:r w:rsidRPr="002B12DB">
              <w:rPr>
                <w:rFonts w:hAnsi="ＭＳ 明朝" w:hint="eastAsia"/>
                <w:sz w:val="20"/>
                <w:szCs w:val="20"/>
              </w:rPr>
              <w:t>小規模な施設が多いため、幅広い</w:t>
            </w:r>
            <w:r w:rsidR="00091675" w:rsidRPr="002B12DB">
              <w:rPr>
                <w:rFonts w:hAnsi="ＭＳ 明朝" w:hint="eastAsia"/>
                <w:sz w:val="20"/>
                <w:szCs w:val="20"/>
              </w:rPr>
              <w:t>施設規模</w:t>
            </w:r>
            <w:r w:rsidRPr="002B12DB">
              <w:rPr>
                <w:rFonts w:hAnsi="ＭＳ 明朝" w:hint="eastAsia"/>
                <w:sz w:val="20"/>
                <w:szCs w:val="20"/>
              </w:rPr>
              <w:t>に対応することが困難である。</w:t>
            </w:r>
          </w:p>
        </w:tc>
      </w:tr>
      <w:tr w:rsidR="00DC4217" w:rsidRPr="00E629A0" w14:paraId="0F62CBB6"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7FD194E5"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264A07D5"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処理対象物</w:t>
            </w:r>
          </w:p>
        </w:tc>
        <w:tc>
          <w:tcPr>
            <w:tcW w:w="6350" w:type="dxa"/>
            <w:tcMar>
              <w:top w:w="17" w:type="dxa"/>
              <w:left w:w="85" w:type="dxa"/>
              <w:bottom w:w="17" w:type="dxa"/>
              <w:right w:w="85" w:type="dxa"/>
            </w:tcMar>
            <w:vAlign w:val="center"/>
          </w:tcPr>
          <w:p w14:paraId="011B4CED" w14:textId="6FCC5B7B" w:rsidR="00DC4217" w:rsidRPr="002B12DB" w:rsidRDefault="00DC4217" w:rsidP="007F69D9">
            <w:pPr>
              <w:pStyle w:val="ad"/>
              <w:numPr>
                <w:ilvl w:val="2"/>
                <w:numId w:val="31"/>
              </w:numPr>
              <w:spacing w:line="240" w:lineRule="exact"/>
              <w:ind w:leftChars="0" w:left="169" w:hanging="142"/>
              <w:jc w:val="left"/>
              <w:rPr>
                <w:rFonts w:hAnsi="ＭＳ 明朝"/>
                <w:sz w:val="20"/>
                <w:szCs w:val="20"/>
              </w:rPr>
            </w:pPr>
            <w:r w:rsidRPr="002B12DB">
              <w:rPr>
                <w:rFonts w:hAnsi="ＭＳ 明朝" w:hint="eastAsia"/>
                <w:sz w:val="20"/>
                <w:szCs w:val="20"/>
              </w:rPr>
              <w:t>処理方式によって処理対象物が限定される場合がある。</w:t>
            </w:r>
          </w:p>
        </w:tc>
      </w:tr>
      <w:tr w:rsidR="00DC4217" w:rsidRPr="00E629A0" w14:paraId="5E41E73F"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5C2DADA7"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5F6BCF46"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エネルギー回収の可否</w:t>
            </w:r>
          </w:p>
        </w:tc>
        <w:tc>
          <w:tcPr>
            <w:tcW w:w="6350" w:type="dxa"/>
            <w:tcMar>
              <w:top w:w="17" w:type="dxa"/>
              <w:left w:w="85" w:type="dxa"/>
              <w:bottom w:w="17" w:type="dxa"/>
              <w:right w:w="85" w:type="dxa"/>
            </w:tcMar>
            <w:vAlign w:val="center"/>
          </w:tcPr>
          <w:p w14:paraId="45FB8C4B" w14:textId="2A28EF74" w:rsidR="00DC4217" w:rsidRPr="002B12DB" w:rsidRDefault="00DC4217" w:rsidP="007F69D9">
            <w:pPr>
              <w:pStyle w:val="ad"/>
              <w:numPr>
                <w:ilvl w:val="0"/>
                <w:numId w:val="30"/>
              </w:numPr>
              <w:spacing w:line="240" w:lineRule="exact"/>
              <w:ind w:leftChars="0" w:left="169" w:hanging="169"/>
              <w:rPr>
                <w:rFonts w:hAnsi="ＭＳ 明朝"/>
                <w:sz w:val="20"/>
                <w:szCs w:val="20"/>
              </w:rPr>
            </w:pPr>
            <w:r w:rsidRPr="002B12DB">
              <w:rPr>
                <w:rFonts w:hAnsi="ＭＳ 明朝" w:hint="eastAsia"/>
                <w:sz w:val="20"/>
                <w:szCs w:val="20"/>
              </w:rPr>
              <w:t>処理方式によってはエネルギーが回収できない。（たい肥化式）</w:t>
            </w:r>
          </w:p>
        </w:tc>
      </w:tr>
      <w:tr w:rsidR="00DC4217" w:rsidRPr="00E629A0" w14:paraId="2EC4DD28" w14:textId="77777777" w:rsidTr="00E741FA">
        <w:trPr>
          <w:trHeight w:val="480"/>
          <w:jc w:val="center"/>
        </w:trPr>
        <w:tc>
          <w:tcPr>
            <w:tcW w:w="426" w:type="dxa"/>
            <w:vMerge/>
            <w:shd w:val="clear" w:color="auto" w:fill="E2EFD9" w:themeFill="accent6" w:themeFillTint="33"/>
            <w:tcMar>
              <w:top w:w="17" w:type="dxa"/>
              <w:left w:w="85" w:type="dxa"/>
              <w:bottom w:w="17" w:type="dxa"/>
              <w:right w:w="85" w:type="dxa"/>
            </w:tcMar>
            <w:vAlign w:val="center"/>
          </w:tcPr>
          <w:p w14:paraId="2151391A" w14:textId="77777777" w:rsidR="00DC4217" w:rsidRPr="002B12DB" w:rsidRDefault="00DC4217" w:rsidP="00852162">
            <w:pPr>
              <w:spacing w:line="240" w:lineRule="exact"/>
              <w:rPr>
                <w:rFonts w:hAnsi="ＭＳ 明朝"/>
                <w:sz w:val="20"/>
                <w:szCs w:val="20"/>
              </w:rPr>
            </w:pPr>
          </w:p>
        </w:tc>
        <w:tc>
          <w:tcPr>
            <w:tcW w:w="1728" w:type="dxa"/>
            <w:shd w:val="clear" w:color="auto" w:fill="E2EFD9" w:themeFill="accent6" w:themeFillTint="33"/>
            <w:tcMar>
              <w:top w:w="17" w:type="dxa"/>
              <w:left w:w="85" w:type="dxa"/>
              <w:bottom w:w="17" w:type="dxa"/>
              <w:right w:w="85" w:type="dxa"/>
            </w:tcMar>
            <w:vAlign w:val="center"/>
          </w:tcPr>
          <w:p w14:paraId="44084C6C" w14:textId="77777777" w:rsidR="00DC4217" w:rsidRPr="002B12DB" w:rsidRDefault="00DC4217" w:rsidP="00852162">
            <w:pPr>
              <w:spacing w:line="240" w:lineRule="exact"/>
              <w:rPr>
                <w:rFonts w:hAnsi="ＭＳ 明朝"/>
                <w:sz w:val="20"/>
                <w:szCs w:val="20"/>
              </w:rPr>
            </w:pPr>
            <w:r w:rsidRPr="002B12DB">
              <w:rPr>
                <w:rFonts w:hAnsi="ＭＳ 明朝" w:hint="eastAsia"/>
                <w:sz w:val="20"/>
                <w:szCs w:val="20"/>
              </w:rPr>
              <w:t>資源化・埋立</w:t>
            </w:r>
          </w:p>
        </w:tc>
        <w:tc>
          <w:tcPr>
            <w:tcW w:w="6350" w:type="dxa"/>
            <w:tcMar>
              <w:top w:w="17" w:type="dxa"/>
              <w:left w:w="85" w:type="dxa"/>
              <w:bottom w:w="17" w:type="dxa"/>
              <w:right w:w="85" w:type="dxa"/>
            </w:tcMar>
            <w:vAlign w:val="center"/>
          </w:tcPr>
          <w:p w14:paraId="1441B379" w14:textId="77777777" w:rsidR="00DC4217" w:rsidRPr="002B12DB" w:rsidRDefault="00DC4217" w:rsidP="007F69D9">
            <w:pPr>
              <w:pStyle w:val="ad"/>
              <w:numPr>
                <w:ilvl w:val="0"/>
                <w:numId w:val="32"/>
              </w:numPr>
              <w:spacing w:line="240" w:lineRule="exact"/>
              <w:ind w:leftChars="0" w:left="169" w:hanging="169"/>
              <w:rPr>
                <w:rFonts w:hAnsi="ＭＳ 明朝"/>
                <w:sz w:val="20"/>
                <w:szCs w:val="20"/>
              </w:rPr>
            </w:pPr>
            <w:r w:rsidRPr="002B12DB">
              <w:rPr>
                <w:rFonts w:hAnsi="ＭＳ 明朝" w:hint="eastAsia"/>
                <w:sz w:val="20"/>
                <w:szCs w:val="20"/>
              </w:rPr>
              <w:t>生成物（</w:t>
            </w:r>
            <w:r w:rsidRPr="002B12DB">
              <w:rPr>
                <w:rFonts w:hAnsi="ＭＳ 明朝"/>
                <w:sz w:val="20"/>
                <w:szCs w:val="20"/>
              </w:rPr>
              <w:t>RDF</w:t>
            </w:r>
            <w:r w:rsidRPr="002B12DB">
              <w:rPr>
                <w:rFonts w:hAnsi="ＭＳ 明朝" w:hint="eastAsia"/>
                <w:sz w:val="20"/>
                <w:szCs w:val="20"/>
              </w:rPr>
              <w:t>等）の利用先を確保する必要がある。</w:t>
            </w:r>
          </w:p>
          <w:p w14:paraId="0374B15D" w14:textId="378EE161" w:rsidR="00DC4217" w:rsidRPr="002B12DB" w:rsidRDefault="00DC4217" w:rsidP="007F69D9">
            <w:pPr>
              <w:pStyle w:val="ad"/>
              <w:numPr>
                <w:ilvl w:val="0"/>
                <w:numId w:val="32"/>
              </w:numPr>
              <w:spacing w:line="240" w:lineRule="exact"/>
              <w:ind w:leftChars="0" w:left="169" w:hanging="169"/>
              <w:rPr>
                <w:rFonts w:hAnsi="ＭＳ 明朝"/>
                <w:sz w:val="20"/>
                <w:szCs w:val="20"/>
              </w:rPr>
            </w:pPr>
            <w:r w:rsidRPr="002B12DB">
              <w:rPr>
                <w:rFonts w:hAnsi="ＭＳ 明朝" w:hint="eastAsia"/>
                <w:sz w:val="20"/>
                <w:szCs w:val="20"/>
              </w:rPr>
              <w:t>固形燃料（炭化物及びRDF）として利用する場合には、利用先における残さの処理方法を確立する必要がある。</w:t>
            </w:r>
          </w:p>
        </w:tc>
      </w:tr>
    </w:tbl>
    <w:p w14:paraId="7978F383" w14:textId="77777777" w:rsidR="00AE40BB" w:rsidRDefault="00AE40BB" w:rsidP="00DC3D60">
      <w:pPr>
        <w:ind w:left="682" w:firstLine="220"/>
        <w:sectPr w:rsidR="00AE40BB" w:rsidSect="00BE69E4">
          <w:headerReference w:type="even" r:id="rId121"/>
          <w:headerReference w:type="default" r:id="rId122"/>
          <w:footerReference w:type="default" r:id="rId123"/>
          <w:headerReference w:type="first" r:id="rId124"/>
          <w:footerReference w:type="first" r:id="rId125"/>
          <w:pgSz w:w="11906" w:h="16838"/>
          <w:pgMar w:top="1985" w:right="1701" w:bottom="1701" w:left="1701" w:header="851" w:footer="737" w:gutter="0"/>
          <w:cols w:space="425"/>
          <w:titlePg/>
          <w:docGrid w:type="lines" w:linePitch="360"/>
        </w:sectPr>
      </w:pPr>
    </w:p>
    <w:p w14:paraId="14F48E1A" w14:textId="2A55A7C4" w:rsidR="00C07D76" w:rsidRDefault="00815836" w:rsidP="00823C5A">
      <w:pPr>
        <w:pStyle w:val="4"/>
      </w:pPr>
      <w:r>
        <w:rPr>
          <w:rFonts w:hint="eastAsia"/>
        </w:rPr>
        <w:lastRenderedPageBreak/>
        <w:t>まとめ</w:t>
      </w:r>
    </w:p>
    <w:p w14:paraId="05ABF6C3" w14:textId="3C194BE7" w:rsidR="00815836" w:rsidRDefault="004C1DA4" w:rsidP="00C07D76">
      <w:pPr>
        <w:pStyle w:val="033"/>
        <w:ind w:left="210" w:firstLine="210"/>
      </w:pPr>
      <w:r>
        <w:rPr>
          <w:rFonts w:asciiTheme="minorEastAsia" w:eastAsiaTheme="minorEastAsia" w:hAnsiTheme="minorEastAsia" w:hint="eastAsia"/>
        </w:rPr>
        <w:t>表2</w:t>
      </w:r>
      <w:r>
        <w:rPr>
          <w:rFonts w:asciiTheme="minorEastAsia" w:eastAsiaTheme="minorEastAsia" w:hAnsiTheme="minorEastAsia"/>
        </w:rPr>
        <w:t>2</w:t>
      </w:r>
      <w:r w:rsidR="00815836" w:rsidRPr="00AA61AC">
        <w:rPr>
          <w:rFonts w:asciiTheme="minorEastAsia" w:eastAsiaTheme="minorEastAsia" w:hAnsiTheme="minorEastAsia" w:hint="eastAsia"/>
        </w:rPr>
        <w:t>及び</w:t>
      </w:r>
      <w:r>
        <w:rPr>
          <w:rFonts w:asciiTheme="minorEastAsia" w:eastAsiaTheme="minorEastAsia" w:hAnsiTheme="minorEastAsia" w:hint="eastAsia"/>
        </w:rPr>
        <w:t>表2</w:t>
      </w:r>
      <w:r>
        <w:rPr>
          <w:rFonts w:asciiTheme="minorEastAsia" w:eastAsiaTheme="minorEastAsia" w:hAnsiTheme="minorEastAsia"/>
        </w:rPr>
        <w:t>3</w:t>
      </w:r>
      <w:r w:rsidR="002A6897" w:rsidRPr="000E166A">
        <w:rPr>
          <w:rFonts w:asciiTheme="minorEastAsia" w:eastAsiaTheme="minorEastAsia" w:hAnsiTheme="minorEastAsia" w:hint="eastAsia"/>
        </w:rPr>
        <w:t>にて整</w:t>
      </w:r>
      <w:r w:rsidR="002A6897">
        <w:rPr>
          <w:rFonts w:hint="eastAsia"/>
        </w:rPr>
        <w:t>理</w:t>
      </w:r>
      <w:r w:rsidR="00E85612">
        <w:rPr>
          <w:rFonts w:hint="eastAsia"/>
        </w:rPr>
        <w:t>した</w:t>
      </w:r>
      <w:r w:rsidR="002A6897">
        <w:rPr>
          <w:rFonts w:hint="eastAsia"/>
        </w:rPr>
        <w:t>とおり、</w:t>
      </w:r>
      <w:r w:rsidR="00F415B8">
        <w:rPr>
          <w:rFonts w:hint="eastAsia"/>
        </w:rPr>
        <w:t>熱処理方式は導入実績が豊富で競争性が働き安定稼働が可能であること、</w:t>
      </w:r>
      <w:r w:rsidR="009975A9">
        <w:rPr>
          <w:rFonts w:hint="eastAsia"/>
        </w:rPr>
        <w:t>原燃料化方式が主に小規模施設において優位性が高いことに対して、朝日環境センター</w:t>
      </w:r>
      <w:r w:rsidR="009E2F7E">
        <w:rPr>
          <w:rFonts w:hint="eastAsia"/>
        </w:rPr>
        <w:t>焼却棟</w:t>
      </w:r>
      <w:r w:rsidR="002A6897">
        <w:rPr>
          <w:rFonts w:hint="eastAsia"/>
        </w:rPr>
        <w:t>に必要な将来の施設規模が2</w:t>
      </w:r>
      <w:r w:rsidR="002A6897">
        <w:t>89t/</w:t>
      </w:r>
      <w:r w:rsidR="002A6897">
        <w:rPr>
          <w:rFonts w:hint="eastAsia"/>
        </w:rPr>
        <w:t>日と大規模であること</w:t>
      </w:r>
      <w:r w:rsidR="009975A9">
        <w:rPr>
          <w:rFonts w:hint="eastAsia"/>
        </w:rPr>
        <w:t>（</w:t>
      </w:r>
      <w:r w:rsidR="009975A9">
        <w:fldChar w:fldCharType="begin"/>
      </w:r>
      <w:r w:rsidR="009975A9">
        <w:instrText xml:space="preserve"> </w:instrText>
      </w:r>
      <w:r w:rsidR="009975A9">
        <w:rPr>
          <w:rFonts w:hint="eastAsia"/>
        </w:rPr>
        <w:instrText>REF _Ref130235391 \n \h</w:instrText>
      </w:r>
      <w:r w:rsidR="009975A9">
        <w:instrText xml:space="preserve"> </w:instrText>
      </w:r>
      <w:r w:rsidR="009975A9">
        <w:fldChar w:fldCharType="separate"/>
      </w:r>
      <w:r w:rsidR="00E66827">
        <w:rPr>
          <w:rFonts w:hint="eastAsia"/>
        </w:rPr>
        <w:t>第</w:t>
      </w:r>
      <w:r w:rsidR="00E66827">
        <w:t xml:space="preserve">3章　</w:t>
      </w:r>
      <w:r w:rsidR="009975A9">
        <w:fldChar w:fldCharType="end"/>
      </w:r>
      <w:r w:rsidR="009975A9">
        <w:fldChar w:fldCharType="begin"/>
      </w:r>
      <w:r w:rsidR="009975A9">
        <w:instrText xml:space="preserve"> REF _Ref127785525 \n \h </w:instrText>
      </w:r>
      <w:r w:rsidR="009975A9">
        <w:fldChar w:fldCharType="separate"/>
      </w:r>
      <w:r w:rsidR="00E66827">
        <w:t xml:space="preserve">第4節　</w:t>
      </w:r>
      <w:r w:rsidR="009975A9">
        <w:fldChar w:fldCharType="end"/>
      </w:r>
      <w:r w:rsidR="009975A9">
        <w:rPr>
          <w:rFonts w:hint="eastAsia"/>
        </w:rPr>
        <w:t>で詳述）</w:t>
      </w:r>
      <w:r w:rsidR="002A6897">
        <w:rPr>
          <w:rFonts w:hint="eastAsia"/>
        </w:rPr>
        <w:t>などから、熱処理方式及び原燃料化方式の特徴、メリット及びデメリットを総合的に勘案すると、朝日環境センター</w:t>
      </w:r>
      <w:r w:rsidR="009E2F7E">
        <w:rPr>
          <w:rFonts w:hint="eastAsia"/>
        </w:rPr>
        <w:t>焼却棟</w:t>
      </w:r>
      <w:r w:rsidR="002A6897">
        <w:rPr>
          <w:rFonts w:hint="eastAsia"/>
        </w:rPr>
        <w:t>で採用する</w:t>
      </w:r>
      <w:r w:rsidR="00F415B8">
        <w:rPr>
          <w:rFonts w:hint="eastAsia"/>
        </w:rPr>
        <w:t>一般ごみの</w:t>
      </w:r>
      <w:r w:rsidR="00D046EB">
        <w:rPr>
          <w:rFonts w:hint="eastAsia"/>
        </w:rPr>
        <w:t>処理</w:t>
      </w:r>
      <w:r w:rsidR="002A6897">
        <w:rPr>
          <w:rFonts w:hint="eastAsia"/>
        </w:rPr>
        <w:t>方式</w:t>
      </w:r>
      <w:r w:rsidR="00E85612">
        <w:rPr>
          <w:rFonts w:hint="eastAsia"/>
        </w:rPr>
        <w:t>として、</w:t>
      </w:r>
      <w:r w:rsidR="007C5A43">
        <w:rPr>
          <w:rFonts w:hint="eastAsia"/>
        </w:rPr>
        <w:t>熱処理方式の方が望ましいと言えます。</w:t>
      </w:r>
    </w:p>
    <w:p w14:paraId="2337AB88" w14:textId="77777777" w:rsidR="00815836" w:rsidRPr="00F415B8" w:rsidRDefault="00815836" w:rsidP="00C07D76">
      <w:pPr>
        <w:pStyle w:val="033"/>
        <w:ind w:left="210" w:firstLine="210"/>
      </w:pPr>
    </w:p>
    <w:p w14:paraId="0DD9E815" w14:textId="77777777" w:rsidR="00EC4112" w:rsidRDefault="00C07D76" w:rsidP="007259DF">
      <w:pPr>
        <w:pStyle w:val="033"/>
        <w:ind w:left="210" w:firstLine="210"/>
        <w:sectPr w:rsidR="00EC4112" w:rsidSect="00B35F95">
          <w:headerReference w:type="default" r:id="rId126"/>
          <w:headerReference w:type="first" r:id="rId127"/>
          <w:pgSz w:w="11906" w:h="16838" w:code="9"/>
          <w:pgMar w:top="1701" w:right="1418" w:bottom="1418" w:left="1418" w:header="737" w:footer="737" w:gutter="0"/>
          <w:cols w:space="425"/>
          <w:docGrid w:type="lines" w:linePitch="360"/>
        </w:sectPr>
      </w:pPr>
      <w:r>
        <w:br w:type="page"/>
      </w:r>
    </w:p>
    <w:p w14:paraId="22E21517" w14:textId="46A54899" w:rsidR="002F14F9" w:rsidRDefault="007259DF" w:rsidP="00EC4112">
      <w:pPr>
        <w:pStyle w:val="2"/>
        <w:ind w:left="0"/>
      </w:pPr>
      <w:bookmarkStart w:id="39" w:name="_Toc148094536"/>
      <w:r>
        <w:rPr>
          <w:rFonts w:hint="eastAsia"/>
        </w:rPr>
        <w:lastRenderedPageBreak/>
        <w:t>焼却残さの資源化に関する技術動向</w:t>
      </w:r>
      <w:bookmarkStart w:id="40" w:name="_Toc136525733"/>
      <w:bookmarkEnd w:id="40"/>
      <w:bookmarkEnd w:id="39"/>
    </w:p>
    <w:p w14:paraId="7CFB3041" w14:textId="2467E6B4" w:rsidR="00AB4F08" w:rsidRDefault="00D9358D" w:rsidP="00891221">
      <w:pPr>
        <w:pStyle w:val="044"/>
        <w:ind w:leftChars="100" w:rightChars="100" w:right="210" w:firstLine="210"/>
      </w:pPr>
      <w:r w:rsidRPr="00D9358D">
        <w:rPr>
          <w:rFonts w:hint="eastAsia"/>
        </w:rPr>
        <w:t>ごみを焼却処理することに伴い発生する主灰</w:t>
      </w:r>
      <w:r w:rsidR="00E72834">
        <w:rPr>
          <w:rFonts w:hint="eastAsia"/>
        </w:rPr>
        <w:t>（焼却灰）</w:t>
      </w:r>
      <w:r w:rsidR="00927553">
        <w:rPr>
          <w:rFonts w:hint="eastAsia"/>
        </w:rPr>
        <w:t>、</w:t>
      </w:r>
      <w:r w:rsidRPr="00D9358D">
        <w:rPr>
          <w:rFonts w:hint="eastAsia"/>
        </w:rPr>
        <w:t>飛灰</w:t>
      </w:r>
      <w:r w:rsidR="00E72834">
        <w:rPr>
          <w:rFonts w:hint="eastAsia"/>
        </w:rPr>
        <w:t>（ばいじん）等の焼却残さ</w:t>
      </w:r>
      <w:r w:rsidR="00510D95">
        <w:rPr>
          <w:rFonts w:hint="eastAsia"/>
        </w:rPr>
        <w:t>の</w:t>
      </w:r>
      <w:r w:rsidR="00E72834">
        <w:rPr>
          <w:rFonts w:hint="eastAsia"/>
        </w:rPr>
        <w:t>資源化</w:t>
      </w:r>
      <w:r w:rsidRPr="00D9358D">
        <w:rPr>
          <w:rFonts w:hint="eastAsia"/>
        </w:rPr>
        <w:t>方法には、セメント原料化、溶融、焼成及び山元還元があ</w:t>
      </w:r>
      <w:r>
        <w:rPr>
          <w:rFonts w:hint="eastAsia"/>
        </w:rPr>
        <w:t>ります。</w:t>
      </w:r>
    </w:p>
    <w:p w14:paraId="410A3A44" w14:textId="77777777" w:rsidR="00AB21BD" w:rsidRDefault="00AB21BD" w:rsidP="00891221">
      <w:pPr>
        <w:pStyle w:val="044"/>
        <w:ind w:leftChars="100" w:rightChars="100" w:right="210" w:firstLine="210"/>
      </w:pPr>
    </w:p>
    <w:p w14:paraId="74B0DAF9" w14:textId="6604D2B2" w:rsidR="00562C66" w:rsidRDefault="00562C66" w:rsidP="005A38AD">
      <w:pPr>
        <w:pStyle w:val="044"/>
        <w:ind w:left="441" w:firstLine="210"/>
      </w:pPr>
      <w:r w:rsidRPr="00562C66">
        <w:rPr>
          <w:noProof/>
        </w:rPr>
        <w:drawing>
          <wp:anchor distT="0" distB="0" distL="114300" distR="114300" simplePos="0" relativeHeight="251618304" behindDoc="0" locked="0" layoutInCell="1" allowOverlap="1" wp14:anchorId="11DBC392" wp14:editId="1E6D77E1">
            <wp:simplePos x="0" y="0"/>
            <wp:positionH relativeFrom="margin">
              <wp:align>center</wp:align>
            </wp:positionH>
            <wp:positionV relativeFrom="paragraph">
              <wp:posOffset>35280</wp:posOffset>
            </wp:positionV>
            <wp:extent cx="3152775" cy="642122"/>
            <wp:effectExtent l="0" t="0" r="0" b="571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52775" cy="6421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BAA48" w14:textId="7280506A" w:rsidR="00562C66" w:rsidRDefault="00562C66" w:rsidP="005A38AD">
      <w:pPr>
        <w:pStyle w:val="044"/>
        <w:ind w:left="441" w:firstLine="210"/>
      </w:pPr>
    </w:p>
    <w:p w14:paraId="3F99DE8E" w14:textId="77777777" w:rsidR="00562C66" w:rsidRPr="00562C66" w:rsidRDefault="00562C66" w:rsidP="005A38AD">
      <w:pPr>
        <w:pStyle w:val="044"/>
        <w:ind w:left="441" w:firstLine="210"/>
      </w:pPr>
    </w:p>
    <w:p w14:paraId="2CC5D0B3" w14:textId="406A295B" w:rsidR="00D9358D" w:rsidRDefault="00D9358D" w:rsidP="002F14F9">
      <w:pPr>
        <w:pStyle w:val="a8"/>
      </w:pPr>
      <w:r w:rsidRPr="00D26A68">
        <w:rPr>
          <w:rFonts w:hint="eastAsia"/>
        </w:rPr>
        <w:t>図</w:t>
      </w:r>
      <w:r w:rsidR="000D0540">
        <w:t>46</w:t>
      </w:r>
      <w:r w:rsidRPr="00D26A68">
        <w:rPr>
          <w:rFonts w:hint="eastAsia"/>
        </w:rPr>
        <w:t xml:space="preserve">　焼却残さの</w:t>
      </w:r>
      <w:r w:rsidR="00E72834">
        <w:rPr>
          <w:rFonts w:hint="eastAsia"/>
        </w:rPr>
        <w:t>資源化方法</w:t>
      </w:r>
      <w:r w:rsidRPr="00D26A68">
        <w:rPr>
          <w:rFonts w:hint="eastAsia"/>
        </w:rPr>
        <w:t>と処理対象物</w:t>
      </w:r>
    </w:p>
    <w:p w14:paraId="43C15C0E" w14:textId="77777777" w:rsidR="00AB21BD" w:rsidRPr="00AB21BD" w:rsidRDefault="00AB21BD" w:rsidP="00AB21BD"/>
    <w:p w14:paraId="33C0771F" w14:textId="77777777" w:rsidR="00161112" w:rsidRDefault="00161112" w:rsidP="00823C5A">
      <w:pPr>
        <w:pStyle w:val="4"/>
      </w:pPr>
      <w:r>
        <w:rPr>
          <w:rFonts w:hint="eastAsia"/>
        </w:rPr>
        <w:t>セメント原料化</w:t>
      </w:r>
    </w:p>
    <w:p w14:paraId="79A6ABDC" w14:textId="490C0E80" w:rsidR="00161112" w:rsidRDefault="00161112" w:rsidP="00823C5A">
      <w:pPr>
        <w:pStyle w:val="5"/>
      </w:pPr>
      <w:r>
        <w:rPr>
          <w:rFonts w:hint="eastAsia"/>
        </w:rPr>
        <w:t>概要</w:t>
      </w:r>
    </w:p>
    <w:p w14:paraId="0A1C21B1" w14:textId="0A25EDC0" w:rsidR="00161112" w:rsidRDefault="00161112" w:rsidP="00891221">
      <w:pPr>
        <w:pStyle w:val="055"/>
        <w:ind w:leftChars="100" w:left="210" w:rightChars="100" w:right="210" w:firstLine="210"/>
      </w:pPr>
      <w:r w:rsidRPr="00B577F1">
        <w:rPr>
          <w:rFonts w:hint="eastAsia"/>
        </w:rPr>
        <w:t>セメント原料化は、</w:t>
      </w:r>
      <w:r w:rsidRPr="007332FA">
        <w:rPr>
          <w:rFonts w:hint="eastAsia"/>
        </w:rPr>
        <w:t>一般の土木・建築工事等のあらゆる用途のコンクリートに使用される普通ポルトランドセメントの原料として</w:t>
      </w:r>
      <w:r>
        <w:rPr>
          <w:rFonts w:hint="eastAsia"/>
        </w:rPr>
        <w:t>、</w:t>
      </w:r>
      <w:r w:rsidRPr="007332FA">
        <w:rPr>
          <w:szCs w:val="24"/>
        </w:rPr>
        <w:t>焼却施設からの主灰及び飛灰</w:t>
      </w:r>
      <w:r w:rsidRPr="007332FA">
        <w:rPr>
          <w:rFonts w:hint="eastAsia"/>
        </w:rPr>
        <w:t>を使用する</w:t>
      </w:r>
      <w:r>
        <w:rPr>
          <w:rFonts w:hint="eastAsia"/>
        </w:rPr>
        <w:t>技術で</w:t>
      </w:r>
      <w:r w:rsidR="008551F9">
        <w:rPr>
          <w:rFonts w:hint="eastAsia"/>
        </w:rPr>
        <w:t>す</w:t>
      </w:r>
      <w:r>
        <w:rPr>
          <w:rFonts w:hint="eastAsia"/>
        </w:rPr>
        <w:t>。セメント原料として利用可能な理由として、セメントと焼却残</w:t>
      </w:r>
      <w:r w:rsidR="001C2847">
        <w:rPr>
          <w:rFonts w:hint="eastAsia"/>
        </w:rPr>
        <w:t>さ</w:t>
      </w:r>
      <w:r>
        <w:rPr>
          <w:rFonts w:hint="eastAsia"/>
        </w:rPr>
        <w:t>の化学組成（S</w:t>
      </w:r>
      <w:r>
        <w:t>iO</w:t>
      </w:r>
      <w:r w:rsidRPr="005E70C4">
        <w:rPr>
          <w:vertAlign w:val="subscript"/>
        </w:rPr>
        <w:t>2</w:t>
      </w:r>
      <w:r>
        <w:rPr>
          <w:rFonts w:hint="eastAsia"/>
        </w:rPr>
        <w:t>、A</w:t>
      </w:r>
      <w:r>
        <w:t>l</w:t>
      </w:r>
      <w:r w:rsidRPr="005E70C4">
        <w:rPr>
          <w:rFonts w:hint="eastAsia"/>
          <w:vertAlign w:val="subscript"/>
        </w:rPr>
        <w:t>2</w:t>
      </w:r>
      <w:r>
        <w:t>O</w:t>
      </w:r>
      <w:r w:rsidRPr="005E70C4">
        <w:rPr>
          <w:vertAlign w:val="subscript"/>
        </w:rPr>
        <w:t>3</w:t>
      </w:r>
      <w:r>
        <w:rPr>
          <w:rFonts w:hint="eastAsia"/>
        </w:rPr>
        <w:t>、</w:t>
      </w:r>
      <w:proofErr w:type="spellStart"/>
      <w:r>
        <w:rPr>
          <w:rFonts w:hint="eastAsia"/>
        </w:rPr>
        <w:t>C</w:t>
      </w:r>
      <w:r>
        <w:t>aO</w:t>
      </w:r>
      <w:proofErr w:type="spellEnd"/>
      <w:r>
        <w:rPr>
          <w:rFonts w:hint="eastAsia"/>
        </w:rPr>
        <w:t>等）が類似していることから、代替原料として利用可能である点が挙げられ</w:t>
      </w:r>
      <w:r w:rsidR="008551F9">
        <w:rPr>
          <w:rFonts w:hint="eastAsia"/>
        </w:rPr>
        <w:t>ます</w:t>
      </w:r>
      <w:r w:rsidRPr="007332FA">
        <w:rPr>
          <w:rFonts w:hint="eastAsia"/>
        </w:rPr>
        <w:t>。</w:t>
      </w:r>
    </w:p>
    <w:p w14:paraId="7445460F" w14:textId="0D64CD89" w:rsidR="00161112" w:rsidRDefault="00161112" w:rsidP="00891221">
      <w:pPr>
        <w:pStyle w:val="055"/>
        <w:ind w:leftChars="100" w:left="210" w:rightChars="100" w:right="210" w:firstLine="210"/>
      </w:pPr>
      <w:r>
        <w:rPr>
          <w:rFonts w:hint="eastAsia"/>
        </w:rPr>
        <w:t>セメント原料化の前処理として、</w:t>
      </w:r>
      <w:r w:rsidRPr="007332FA">
        <w:t>主灰に</w:t>
      </w:r>
      <w:r>
        <w:rPr>
          <w:rFonts w:hint="eastAsia"/>
        </w:rPr>
        <w:t>ついては</w:t>
      </w:r>
      <w:r w:rsidRPr="007332FA">
        <w:t>異物</w:t>
      </w:r>
      <w:r>
        <w:rPr>
          <w:rFonts w:hint="eastAsia"/>
        </w:rPr>
        <w:t>除去</w:t>
      </w:r>
      <w:r w:rsidRPr="007332FA">
        <w:t>、飛灰には塩素除去</w:t>
      </w:r>
      <w:r>
        <w:rPr>
          <w:rFonts w:hint="eastAsia"/>
        </w:rPr>
        <w:t>が必要</w:t>
      </w:r>
      <w:r w:rsidR="008551F9">
        <w:rPr>
          <w:rFonts w:hint="eastAsia"/>
        </w:rPr>
        <w:t>です</w:t>
      </w:r>
      <w:r>
        <w:rPr>
          <w:rFonts w:hint="eastAsia"/>
        </w:rPr>
        <w:t>。セメントに含まれる焼却残さの割合は、製造工程への影響を考慮して製造されるクリンカ（セメント中間生成物）の約1～3</w:t>
      </w:r>
      <w:r>
        <w:t>%</w:t>
      </w:r>
      <w:r>
        <w:rPr>
          <w:rFonts w:hint="eastAsia"/>
        </w:rPr>
        <w:t>で</w:t>
      </w:r>
      <w:r w:rsidR="008551F9">
        <w:rPr>
          <w:rFonts w:hint="eastAsia"/>
        </w:rPr>
        <w:t>す</w:t>
      </w:r>
      <w:r>
        <w:rPr>
          <w:rFonts w:hint="eastAsia"/>
        </w:rPr>
        <w:t>。</w:t>
      </w:r>
    </w:p>
    <w:p w14:paraId="209DA796" w14:textId="1F5E770C" w:rsidR="00161112" w:rsidRDefault="00161112" w:rsidP="00891221">
      <w:pPr>
        <w:pStyle w:val="055"/>
        <w:ind w:leftChars="100" w:left="210" w:rightChars="100" w:right="210" w:firstLine="210"/>
      </w:pPr>
      <w:r>
        <w:rPr>
          <w:rFonts w:hint="eastAsia"/>
        </w:rPr>
        <w:t>また、セメント原料化と似た技術としてエコセメント化があ</w:t>
      </w:r>
      <w:r w:rsidR="008551F9">
        <w:rPr>
          <w:rFonts w:hint="eastAsia"/>
        </w:rPr>
        <w:t>ります</w:t>
      </w:r>
      <w:r>
        <w:rPr>
          <w:rFonts w:hint="eastAsia"/>
        </w:rPr>
        <w:t>。エコセメントは日本工業規格(</w:t>
      </w:r>
      <w:r>
        <w:t>JIS)</w:t>
      </w:r>
      <w:r>
        <w:rPr>
          <w:rFonts w:hint="eastAsia"/>
        </w:rPr>
        <w:t>により、製品1ｔにつき焼却残さ等の廃棄物を乾燥ベースで5</w:t>
      </w:r>
      <w:r>
        <w:t>0%</w:t>
      </w:r>
      <w:r>
        <w:rPr>
          <w:rFonts w:hint="eastAsia"/>
        </w:rPr>
        <w:t>以上用いて製造しなければならないことが規定されてい</w:t>
      </w:r>
      <w:r w:rsidR="008551F9">
        <w:rPr>
          <w:rFonts w:hint="eastAsia"/>
        </w:rPr>
        <w:t>ます</w:t>
      </w:r>
      <w:r>
        <w:rPr>
          <w:rFonts w:hint="eastAsia"/>
        </w:rPr>
        <w:t>。現在、国内で稼働中のエコセメント化施設は、東京たま広域資源循環組合が有するエコセメント化施設のみで</w:t>
      </w:r>
      <w:r w:rsidR="008551F9">
        <w:rPr>
          <w:rFonts w:hint="eastAsia"/>
        </w:rPr>
        <w:t>す</w:t>
      </w:r>
      <w:r>
        <w:rPr>
          <w:rFonts w:hint="eastAsia"/>
        </w:rPr>
        <w:t>。</w:t>
      </w:r>
    </w:p>
    <w:p w14:paraId="5B32DBF7" w14:textId="77777777" w:rsidR="00161112" w:rsidRPr="007332FA" w:rsidRDefault="00161112" w:rsidP="00161112">
      <w:pPr>
        <w:rPr>
          <w:rFonts w:asciiTheme="minorEastAsia" w:hAnsiTheme="minorEastAsia"/>
        </w:rPr>
      </w:pPr>
    </w:p>
    <w:p w14:paraId="492D6E98" w14:textId="4818D499" w:rsidR="00161112" w:rsidRDefault="00161112" w:rsidP="00823C5A">
      <w:pPr>
        <w:pStyle w:val="5"/>
      </w:pPr>
      <w:r>
        <w:rPr>
          <w:rFonts w:hint="eastAsia"/>
        </w:rPr>
        <w:t>原理</w:t>
      </w:r>
    </w:p>
    <w:p w14:paraId="5001C08E" w14:textId="7D57F7C0" w:rsidR="00161112" w:rsidRPr="008A30DA" w:rsidRDefault="00161112" w:rsidP="00891221">
      <w:pPr>
        <w:pStyle w:val="055"/>
        <w:ind w:leftChars="100" w:left="210" w:rightChars="100" w:right="210" w:firstLine="210"/>
      </w:pPr>
      <w:r>
        <w:rPr>
          <w:rFonts w:hint="eastAsia"/>
        </w:rPr>
        <w:t>セメント原料化の原理を以下に示</w:t>
      </w:r>
      <w:r w:rsidR="008551F9">
        <w:rPr>
          <w:rFonts w:hint="eastAsia"/>
        </w:rPr>
        <w:t>します</w:t>
      </w:r>
      <w:r w:rsidRPr="0007346F">
        <w:rPr>
          <w:rFonts w:hint="eastAsia"/>
        </w:rPr>
        <w:t>。</w:t>
      </w:r>
    </w:p>
    <w:p w14:paraId="6E44DFED" w14:textId="7C953097" w:rsidR="00161112" w:rsidRPr="00146728" w:rsidRDefault="00161112" w:rsidP="00146728">
      <w:pPr>
        <w:pStyle w:val="a8"/>
      </w:pPr>
      <w:r w:rsidRPr="00146728">
        <w:rPr>
          <w:rFonts w:hint="eastAsia"/>
        </w:rPr>
        <w:t>表</w:t>
      </w:r>
      <w:r w:rsidR="004C1DA4">
        <w:t>24</w:t>
      </w:r>
      <w:r w:rsidRPr="00146728">
        <w:rPr>
          <w:rFonts w:hint="eastAsia"/>
        </w:rPr>
        <w:t xml:space="preserve">　セメント原料化の原理</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263"/>
        <w:gridCol w:w="6237"/>
      </w:tblGrid>
      <w:tr w:rsidR="00161112" w:rsidRPr="00E629A0" w14:paraId="7489466A" w14:textId="77777777" w:rsidTr="00E741FA">
        <w:tc>
          <w:tcPr>
            <w:tcW w:w="2263" w:type="dxa"/>
            <w:shd w:val="clear" w:color="auto" w:fill="E2EFD9" w:themeFill="accent6" w:themeFillTint="33"/>
            <w:tcMar>
              <w:top w:w="34" w:type="dxa"/>
              <w:bottom w:w="34" w:type="dxa"/>
            </w:tcMar>
            <w:vAlign w:val="center"/>
          </w:tcPr>
          <w:p w14:paraId="634F66DB" w14:textId="77777777" w:rsidR="00161112" w:rsidRPr="00891221" w:rsidRDefault="00161112" w:rsidP="001B3565">
            <w:pPr>
              <w:jc w:val="center"/>
              <w:rPr>
                <w:rFonts w:hAnsi="ＭＳ 明朝"/>
                <w:sz w:val="18"/>
                <w:szCs w:val="18"/>
              </w:rPr>
            </w:pPr>
            <w:r w:rsidRPr="00891221">
              <w:rPr>
                <w:rFonts w:hAnsi="ＭＳ 明朝" w:hint="eastAsia"/>
                <w:sz w:val="18"/>
                <w:szCs w:val="18"/>
              </w:rPr>
              <w:t>項目</w:t>
            </w:r>
          </w:p>
        </w:tc>
        <w:tc>
          <w:tcPr>
            <w:tcW w:w="6237" w:type="dxa"/>
            <w:shd w:val="clear" w:color="auto" w:fill="E2EFD9" w:themeFill="accent6" w:themeFillTint="33"/>
            <w:tcMar>
              <w:top w:w="34" w:type="dxa"/>
              <w:bottom w:w="34" w:type="dxa"/>
            </w:tcMar>
            <w:vAlign w:val="center"/>
          </w:tcPr>
          <w:p w14:paraId="7829BECA" w14:textId="77777777" w:rsidR="00161112" w:rsidRPr="00891221" w:rsidRDefault="00161112" w:rsidP="001B3565">
            <w:pPr>
              <w:jc w:val="center"/>
              <w:rPr>
                <w:rFonts w:hAnsi="ＭＳ 明朝"/>
                <w:sz w:val="18"/>
                <w:szCs w:val="18"/>
              </w:rPr>
            </w:pPr>
            <w:r w:rsidRPr="00891221">
              <w:rPr>
                <w:rFonts w:hAnsi="ＭＳ 明朝" w:hint="eastAsia"/>
                <w:sz w:val="18"/>
                <w:szCs w:val="18"/>
              </w:rPr>
              <w:t>原理</w:t>
            </w:r>
          </w:p>
        </w:tc>
      </w:tr>
      <w:tr w:rsidR="001C2847" w:rsidRPr="00E629A0" w14:paraId="16EB0D45" w14:textId="77777777" w:rsidTr="00B94F6E">
        <w:trPr>
          <w:trHeight w:val="720"/>
        </w:trPr>
        <w:tc>
          <w:tcPr>
            <w:tcW w:w="2263" w:type="dxa"/>
            <w:tcMar>
              <w:top w:w="34" w:type="dxa"/>
              <w:bottom w:w="34" w:type="dxa"/>
            </w:tcMar>
            <w:vAlign w:val="center"/>
          </w:tcPr>
          <w:p w14:paraId="4C63D902" w14:textId="7D559B80" w:rsidR="001C2847" w:rsidRPr="00891221" w:rsidRDefault="001C2847">
            <w:pPr>
              <w:jc w:val="center"/>
              <w:rPr>
                <w:rFonts w:hAnsi="ＭＳ 明朝"/>
                <w:sz w:val="18"/>
                <w:szCs w:val="18"/>
              </w:rPr>
            </w:pPr>
            <w:r w:rsidRPr="00891221">
              <w:rPr>
                <w:rFonts w:hAnsi="ＭＳ 明朝" w:hint="eastAsia"/>
                <w:sz w:val="18"/>
                <w:szCs w:val="18"/>
              </w:rPr>
              <w:t>主灰処理</w:t>
            </w:r>
          </w:p>
        </w:tc>
        <w:tc>
          <w:tcPr>
            <w:tcW w:w="6237" w:type="dxa"/>
            <w:tcMar>
              <w:top w:w="34" w:type="dxa"/>
              <w:bottom w:w="34" w:type="dxa"/>
            </w:tcMar>
            <w:vAlign w:val="center"/>
          </w:tcPr>
          <w:p w14:paraId="7B195BFE" w14:textId="4DDEF710" w:rsidR="001C2847" w:rsidRPr="00EC4112" w:rsidRDefault="001C2847" w:rsidP="007F69D9">
            <w:pPr>
              <w:pStyle w:val="ad"/>
              <w:numPr>
                <w:ilvl w:val="0"/>
                <w:numId w:val="33"/>
              </w:numPr>
              <w:ind w:leftChars="0" w:left="198" w:hanging="198"/>
              <w:rPr>
                <w:rFonts w:hAnsi="ＭＳ 明朝"/>
                <w:sz w:val="18"/>
                <w:szCs w:val="18"/>
              </w:rPr>
            </w:pPr>
            <w:r w:rsidRPr="001F4329">
              <w:rPr>
                <w:rFonts w:hAnsi="ＭＳ 明朝" w:hint="eastAsia"/>
                <w:sz w:val="18"/>
                <w:szCs w:val="18"/>
              </w:rPr>
              <w:t>主灰に含まれる金属や異物を、大塊除去装置、磁力選別機</w:t>
            </w:r>
            <w:r w:rsidR="007C5A43">
              <w:rPr>
                <w:rFonts w:hAnsi="ＭＳ 明朝" w:hint="eastAsia"/>
                <w:sz w:val="18"/>
                <w:szCs w:val="18"/>
              </w:rPr>
              <w:t>、</w:t>
            </w:r>
            <w:r w:rsidRPr="00EC4112">
              <w:rPr>
                <w:rFonts w:hAnsi="ＭＳ 明朝" w:hint="eastAsia"/>
                <w:sz w:val="18"/>
                <w:szCs w:val="18"/>
              </w:rPr>
              <w:t>篩装置などを用いて除去する。</w:t>
            </w:r>
          </w:p>
        </w:tc>
      </w:tr>
      <w:tr w:rsidR="001C2847" w:rsidRPr="00E629A0" w14:paraId="4186A8A2" w14:textId="77777777" w:rsidTr="007F5FDE">
        <w:trPr>
          <w:trHeight w:val="720"/>
        </w:trPr>
        <w:tc>
          <w:tcPr>
            <w:tcW w:w="2263" w:type="dxa"/>
            <w:tcMar>
              <w:top w:w="34" w:type="dxa"/>
              <w:bottom w:w="34" w:type="dxa"/>
            </w:tcMar>
            <w:vAlign w:val="center"/>
          </w:tcPr>
          <w:p w14:paraId="1BDCD23C" w14:textId="77777777" w:rsidR="001C2847" w:rsidRPr="00891221" w:rsidRDefault="001C2847" w:rsidP="001B3565">
            <w:pPr>
              <w:jc w:val="center"/>
              <w:rPr>
                <w:rFonts w:hAnsi="ＭＳ 明朝"/>
                <w:sz w:val="18"/>
                <w:szCs w:val="18"/>
              </w:rPr>
            </w:pPr>
            <w:r w:rsidRPr="00891221">
              <w:rPr>
                <w:rFonts w:hAnsi="ＭＳ 明朝" w:hint="eastAsia"/>
                <w:sz w:val="18"/>
                <w:szCs w:val="18"/>
              </w:rPr>
              <w:t>飛灰処理</w:t>
            </w:r>
          </w:p>
        </w:tc>
        <w:tc>
          <w:tcPr>
            <w:tcW w:w="6237" w:type="dxa"/>
            <w:tcMar>
              <w:top w:w="34" w:type="dxa"/>
              <w:bottom w:w="34" w:type="dxa"/>
            </w:tcMar>
            <w:vAlign w:val="center"/>
          </w:tcPr>
          <w:p w14:paraId="017A07B7" w14:textId="77777777" w:rsidR="001C2847" w:rsidRPr="001F4329" w:rsidRDefault="001C2847" w:rsidP="007F69D9">
            <w:pPr>
              <w:pStyle w:val="ad"/>
              <w:numPr>
                <w:ilvl w:val="0"/>
                <w:numId w:val="33"/>
              </w:numPr>
              <w:ind w:leftChars="0" w:left="198" w:hanging="198"/>
              <w:rPr>
                <w:rFonts w:hAnsi="ＭＳ 明朝"/>
                <w:sz w:val="18"/>
                <w:szCs w:val="18"/>
              </w:rPr>
            </w:pPr>
            <w:r w:rsidRPr="001F4329">
              <w:rPr>
                <w:rFonts w:hAnsi="ＭＳ 明朝" w:hint="eastAsia"/>
                <w:sz w:val="18"/>
                <w:szCs w:val="18"/>
              </w:rPr>
              <w:t>飛灰に含まれる塩素を水洗により脱塩する。なお、飛灰中のダイオキシン類は、セメント製造プロセスの高温焼成工程（</w:t>
            </w:r>
            <w:r w:rsidRPr="001F4329">
              <w:rPr>
                <w:rFonts w:hAnsi="ＭＳ 明朝"/>
                <w:sz w:val="18"/>
                <w:szCs w:val="18"/>
              </w:rPr>
              <w:t>1,450℃）で安全に分解処理される。</w:t>
            </w:r>
          </w:p>
        </w:tc>
      </w:tr>
      <w:tr w:rsidR="00161112" w:rsidRPr="00E629A0" w14:paraId="52C71050" w14:textId="77777777" w:rsidTr="00E741FA">
        <w:tc>
          <w:tcPr>
            <w:tcW w:w="2263" w:type="dxa"/>
            <w:tcMar>
              <w:top w:w="34" w:type="dxa"/>
              <w:bottom w:w="34" w:type="dxa"/>
            </w:tcMar>
            <w:vAlign w:val="center"/>
          </w:tcPr>
          <w:p w14:paraId="66002EAF" w14:textId="77777777" w:rsidR="00161112" w:rsidRPr="00891221" w:rsidRDefault="00161112" w:rsidP="001B3565">
            <w:pPr>
              <w:jc w:val="center"/>
              <w:rPr>
                <w:rFonts w:hAnsi="ＭＳ 明朝"/>
                <w:sz w:val="18"/>
                <w:szCs w:val="18"/>
              </w:rPr>
            </w:pPr>
            <w:r w:rsidRPr="00891221">
              <w:rPr>
                <w:rFonts w:hAnsi="ＭＳ 明朝" w:hint="eastAsia"/>
                <w:sz w:val="18"/>
                <w:szCs w:val="18"/>
              </w:rPr>
              <w:t>塩素バイパス技術</w:t>
            </w:r>
          </w:p>
        </w:tc>
        <w:tc>
          <w:tcPr>
            <w:tcW w:w="6237" w:type="dxa"/>
            <w:tcMar>
              <w:top w:w="34" w:type="dxa"/>
              <w:bottom w:w="34" w:type="dxa"/>
            </w:tcMar>
            <w:vAlign w:val="center"/>
          </w:tcPr>
          <w:p w14:paraId="300BE118" w14:textId="77777777" w:rsidR="00161112" w:rsidRPr="001F4329" w:rsidRDefault="00161112" w:rsidP="007F69D9">
            <w:pPr>
              <w:pStyle w:val="ad"/>
              <w:numPr>
                <w:ilvl w:val="0"/>
                <w:numId w:val="33"/>
              </w:numPr>
              <w:ind w:leftChars="0" w:left="198" w:hanging="198"/>
              <w:rPr>
                <w:rFonts w:hAnsi="ＭＳ 明朝"/>
                <w:sz w:val="18"/>
                <w:szCs w:val="18"/>
              </w:rPr>
            </w:pPr>
            <w:r w:rsidRPr="001F4329">
              <w:rPr>
                <w:rFonts w:hAnsi="ＭＳ 明朝" w:hint="eastAsia"/>
                <w:sz w:val="18"/>
                <w:szCs w:val="18"/>
              </w:rPr>
              <w:t>セメント製造プロセスから塩素を取り除く技術。セメント（最終製品）中の塩素が過剰とならないように、原燃料中の塩素量を管理し、セメント製造プロセスから塩素を抽気しバイパスするシステムである。</w:t>
            </w:r>
          </w:p>
        </w:tc>
      </w:tr>
    </w:tbl>
    <w:p w14:paraId="0853FAC0" w14:textId="77777777" w:rsidR="00161112" w:rsidRDefault="00161112" w:rsidP="00161112">
      <w:pPr>
        <w:keepNext/>
        <w:jc w:val="center"/>
      </w:pPr>
      <w:r>
        <w:rPr>
          <w:rFonts w:asciiTheme="majorEastAsia" w:eastAsiaTheme="majorEastAsia" w:hAnsiTheme="majorEastAsia"/>
          <w:noProof/>
        </w:rPr>
        <w:lastRenderedPageBreak/>
        <w:drawing>
          <wp:inline distT="0" distB="0" distL="0" distR="0" wp14:anchorId="5458493E" wp14:editId="689CA730">
            <wp:extent cx="5380406" cy="2893113"/>
            <wp:effectExtent l="0" t="0" r="0" b="2540"/>
            <wp:docPr id="45" name="図 4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グラフィカル ユーザー インターフェイス&#10;&#10;自動的に生成された説明"/>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49822" cy="2930439"/>
                    </a:xfrm>
                    <a:prstGeom prst="rect">
                      <a:avLst/>
                    </a:prstGeom>
                    <a:noFill/>
                    <a:ln>
                      <a:noFill/>
                    </a:ln>
                  </pic:spPr>
                </pic:pic>
              </a:graphicData>
            </a:graphic>
          </wp:inline>
        </w:drawing>
      </w:r>
    </w:p>
    <w:p w14:paraId="18C73CD8" w14:textId="7CA770AC" w:rsidR="00161112" w:rsidRPr="00B02B24" w:rsidRDefault="00161112" w:rsidP="00161112">
      <w:pPr>
        <w:pStyle w:val="a6"/>
        <w:jc w:val="center"/>
        <w:rPr>
          <w:rFonts w:asciiTheme="majorEastAsia" w:eastAsiaTheme="majorEastAsia" w:hAnsiTheme="majorEastAsia"/>
          <w:b/>
          <w:bCs/>
        </w:rPr>
      </w:pPr>
      <w:r w:rsidRPr="00B02B24">
        <w:rPr>
          <w:rFonts w:asciiTheme="majorEastAsia" w:eastAsiaTheme="majorEastAsia" w:hAnsiTheme="majorEastAsia" w:hint="eastAsia"/>
        </w:rPr>
        <w:t>図</w:t>
      </w:r>
      <w:r w:rsidR="000D0540">
        <w:rPr>
          <w:rFonts w:asciiTheme="majorEastAsia" w:eastAsiaTheme="majorEastAsia" w:hAnsiTheme="majorEastAsia"/>
        </w:rPr>
        <w:t>47</w:t>
      </w:r>
      <w:r w:rsidRPr="00B02B24">
        <w:rPr>
          <w:rFonts w:asciiTheme="majorEastAsia" w:eastAsiaTheme="majorEastAsia" w:hAnsiTheme="majorEastAsia" w:hint="eastAsia"/>
        </w:rPr>
        <w:t xml:space="preserve">　セメント原料化のフロー図</w:t>
      </w:r>
    </w:p>
    <w:p w14:paraId="7A4F0467" w14:textId="77777777" w:rsidR="00161112" w:rsidRDefault="00161112" w:rsidP="00161112">
      <w:pPr>
        <w:widowControl/>
        <w:jc w:val="left"/>
        <w:rPr>
          <w:rFonts w:asciiTheme="majorEastAsia" w:eastAsiaTheme="majorEastAsia" w:hAnsiTheme="majorEastAsia"/>
        </w:rPr>
      </w:pPr>
    </w:p>
    <w:p w14:paraId="4468DCCD" w14:textId="66C45F57" w:rsidR="00161112" w:rsidRDefault="00161112" w:rsidP="00823C5A">
      <w:pPr>
        <w:pStyle w:val="5"/>
      </w:pPr>
      <w:r>
        <w:rPr>
          <w:rFonts w:hint="eastAsia"/>
        </w:rPr>
        <w:t>メリットとデメリット</w:t>
      </w:r>
    </w:p>
    <w:p w14:paraId="05EB8835" w14:textId="4BFDAD8E" w:rsidR="00161112" w:rsidRPr="00EE462A" w:rsidRDefault="00161112" w:rsidP="00891221">
      <w:pPr>
        <w:pStyle w:val="055"/>
        <w:ind w:leftChars="100" w:left="210" w:rightChars="100" w:right="210" w:firstLine="210"/>
      </w:pPr>
      <w:r w:rsidRPr="00EE462A">
        <w:rPr>
          <w:rFonts w:hint="eastAsia"/>
        </w:rPr>
        <w:t>セメント原料化のメリットとデメリットは以下のとおり</w:t>
      </w:r>
      <w:r w:rsidR="000E69E9">
        <w:rPr>
          <w:rFonts w:hint="eastAsia"/>
        </w:rPr>
        <w:t>です</w:t>
      </w:r>
      <w:r w:rsidRPr="00EE462A">
        <w:rPr>
          <w:rFonts w:hint="eastAsia"/>
        </w:rPr>
        <w:t>。</w:t>
      </w:r>
    </w:p>
    <w:p w14:paraId="37D503AA" w14:textId="77777777" w:rsidR="00161112" w:rsidRDefault="00161112" w:rsidP="00161112">
      <w:pPr>
        <w:rPr>
          <w:rFonts w:asciiTheme="majorEastAsia" w:eastAsiaTheme="majorEastAsia" w:hAnsiTheme="majorEastAsia"/>
        </w:rPr>
      </w:pPr>
    </w:p>
    <w:p w14:paraId="01FA6342" w14:textId="07B84FEB" w:rsidR="00161112" w:rsidRPr="005A38AD" w:rsidRDefault="00161112" w:rsidP="00146728">
      <w:pPr>
        <w:pStyle w:val="a8"/>
        <w:rPr>
          <w:b/>
        </w:rPr>
      </w:pPr>
      <w:r w:rsidRPr="005A38AD">
        <w:rPr>
          <w:rFonts w:hint="eastAsia"/>
        </w:rPr>
        <w:t>表</w:t>
      </w:r>
      <w:r w:rsidR="004C1DA4">
        <w:t>25</w:t>
      </w:r>
      <w:r w:rsidRPr="005A38AD">
        <w:rPr>
          <w:rFonts w:hint="eastAsia"/>
        </w:rPr>
        <w:t xml:space="preserve">　セメント原料化のメリットとデメリット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223"/>
      </w:tblGrid>
      <w:tr w:rsidR="00161112" w:rsidRPr="00CC4B0F" w14:paraId="483D3BB8" w14:textId="77777777" w:rsidTr="001B3565">
        <w:trPr>
          <w:trHeight w:val="617"/>
        </w:trPr>
        <w:tc>
          <w:tcPr>
            <w:tcW w:w="1271" w:type="dxa"/>
            <w:shd w:val="clear" w:color="auto" w:fill="E2EFD9" w:themeFill="accent6" w:themeFillTint="33"/>
            <w:tcMar>
              <w:top w:w="85" w:type="dxa"/>
              <w:left w:w="85" w:type="dxa"/>
              <w:bottom w:w="85" w:type="dxa"/>
              <w:right w:w="85" w:type="dxa"/>
            </w:tcMar>
            <w:vAlign w:val="center"/>
          </w:tcPr>
          <w:p w14:paraId="7DBE8DED" w14:textId="77777777" w:rsidR="00161112" w:rsidRPr="00CC4B0F" w:rsidRDefault="00161112" w:rsidP="003113D4">
            <w:pPr>
              <w:jc w:val="center"/>
              <w:rPr>
                <w:rFonts w:asciiTheme="minorEastAsia" w:eastAsiaTheme="minorEastAsia" w:hAnsiTheme="minorEastAsia"/>
              </w:rPr>
            </w:pPr>
            <w:r w:rsidRPr="00CC4B0F">
              <w:rPr>
                <w:rFonts w:asciiTheme="minorEastAsia" w:eastAsiaTheme="minorEastAsia" w:hAnsiTheme="minorEastAsia" w:hint="eastAsia"/>
              </w:rPr>
              <w:t>メリット</w:t>
            </w:r>
          </w:p>
        </w:tc>
        <w:tc>
          <w:tcPr>
            <w:tcW w:w="7223" w:type="dxa"/>
            <w:tcMar>
              <w:top w:w="85" w:type="dxa"/>
              <w:left w:w="85" w:type="dxa"/>
              <w:bottom w:w="85" w:type="dxa"/>
              <w:right w:w="85" w:type="dxa"/>
            </w:tcMar>
            <w:vAlign w:val="center"/>
          </w:tcPr>
          <w:p w14:paraId="1257AAB9" w14:textId="0778E4DF" w:rsidR="00161112" w:rsidRPr="00035854" w:rsidRDefault="00161112" w:rsidP="00035854">
            <w:pPr>
              <w:pStyle w:val="ad"/>
              <w:numPr>
                <w:ilvl w:val="0"/>
                <w:numId w:val="34"/>
              </w:numPr>
              <w:ind w:leftChars="0" w:left="195" w:hanging="195"/>
              <w:rPr>
                <w:rFonts w:asciiTheme="minorEastAsia" w:eastAsiaTheme="minorEastAsia" w:hAnsiTheme="minorEastAsia"/>
              </w:rPr>
            </w:pPr>
            <w:r w:rsidRPr="00035854">
              <w:rPr>
                <w:rFonts w:asciiTheme="minorEastAsia" w:eastAsiaTheme="minorEastAsia" w:hAnsiTheme="minorEastAsia" w:hint="eastAsia"/>
              </w:rPr>
              <w:t>セメント製品は一般土木資材であり、既存の流通ルートでの販路が確保できる。</w:t>
            </w:r>
          </w:p>
        </w:tc>
      </w:tr>
      <w:tr w:rsidR="00161112" w:rsidRPr="00CC4B0F" w14:paraId="4EC516B8" w14:textId="77777777" w:rsidTr="001B3565">
        <w:trPr>
          <w:trHeight w:val="617"/>
        </w:trPr>
        <w:tc>
          <w:tcPr>
            <w:tcW w:w="1271" w:type="dxa"/>
            <w:shd w:val="clear" w:color="auto" w:fill="E2EFD9" w:themeFill="accent6" w:themeFillTint="33"/>
            <w:tcMar>
              <w:top w:w="85" w:type="dxa"/>
              <w:left w:w="85" w:type="dxa"/>
              <w:bottom w:w="85" w:type="dxa"/>
              <w:right w:w="85" w:type="dxa"/>
            </w:tcMar>
            <w:vAlign w:val="center"/>
          </w:tcPr>
          <w:p w14:paraId="7028EABE" w14:textId="77777777" w:rsidR="00161112" w:rsidRPr="00CC4B0F" w:rsidRDefault="00161112" w:rsidP="003113D4">
            <w:pPr>
              <w:jc w:val="center"/>
              <w:rPr>
                <w:rFonts w:asciiTheme="minorEastAsia" w:eastAsiaTheme="minorEastAsia" w:hAnsiTheme="minorEastAsia"/>
              </w:rPr>
            </w:pPr>
            <w:r w:rsidRPr="00CC4B0F">
              <w:rPr>
                <w:rFonts w:asciiTheme="minorEastAsia" w:eastAsiaTheme="minorEastAsia" w:hAnsiTheme="minorEastAsia" w:hint="eastAsia"/>
              </w:rPr>
              <w:t>デメリット</w:t>
            </w:r>
          </w:p>
        </w:tc>
        <w:tc>
          <w:tcPr>
            <w:tcW w:w="7223" w:type="dxa"/>
            <w:tcMar>
              <w:top w:w="85" w:type="dxa"/>
              <w:left w:w="85" w:type="dxa"/>
              <w:bottom w:w="85" w:type="dxa"/>
              <w:right w:w="85" w:type="dxa"/>
            </w:tcMar>
            <w:vAlign w:val="center"/>
          </w:tcPr>
          <w:p w14:paraId="6CC26040" w14:textId="6CF91FF0" w:rsidR="00161112" w:rsidRPr="00CC4B0F" w:rsidRDefault="001F4551" w:rsidP="007F69D9">
            <w:pPr>
              <w:pStyle w:val="ad"/>
              <w:numPr>
                <w:ilvl w:val="0"/>
                <w:numId w:val="34"/>
              </w:numPr>
              <w:ind w:leftChars="0" w:left="195" w:hanging="195"/>
              <w:rPr>
                <w:rFonts w:asciiTheme="minorEastAsia" w:eastAsiaTheme="minorEastAsia" w:hAnsiTheme="minorEastAsia"/>
              </w:rPr>
            </w:pPr>
            <w:r w:rsidRPr="00CC4B0F">
              <w:rPr>
                <w:rFonts w:asciiTheme="minorEastAsia" w:eastAsiaTheme="minorEastAsia" w:hAnsiTheme="minorEastAsia" w:hint="eastAsia"/>
              </w:rPr>
              <w:t>焼却残さ</w:t>
            </w:r>
            <w:r w:rsidR="00161112" w:rsidRPr="00CC4B0F">
              <w:rPr>
                <w:rFonts w:asciiTheme="minorEastAsia" w:eastAsiaTheme="minorEastAsia" w:hAnsiTheme="minorEastAsia" w:hint="eastAsia"/>
              </w:rPr>
              <w:t>の受入</w:t>
            </w:r>
            <w:r w:rsidRPr="00CC4B0F">
              <w:rPr>
                <w:rFonts w:asciiTheme="minorEastAsia" w:eastAsiaTheme="minorEastAsia" w:hAnsiTheme="minorEastAsia" w:hint="eastAsia"/>
              </w:rPr>
              <w:t>れ</w:t>
            </w:r>
            <w:r w:rsidR="00161112" w:rsidRPr="00CC4B0F">
              <w:rPr>
                <w:rFonts w:asciiTheme="minorEastAsia" w:eastAsiaTheme="minorEastAsia" w:hAnsiTheme="minorEastAsia" w:hint="eastAsia"/>
              </w:rPr>
              <w:t>を行っているセメント工場があることが前提になる。</w:t>
            </w:r>
          </w:p>
          <w:p w14:paraId="77F3605F" w14:textId="2C4B21AA" w:rsidR="00161112" w:rsidRPr="00CC4B0F" w:rsidRDefault="001F4551" w:rsidP="007F69D9">
            <w:pPr>
              <w:pStyle w:val="ad"/>
              <w:numPr>
                <w:ilvl w:val="0"/>
                <w:numId w:val="34"/>
              </w:numPr>
              <w:ind w:leftChars="0" w:left="195" w:hanging="195"/>
              <w:rPr>
                <w:rFonts w:asciiTheme="minorEastAsia" w:eastAsiaTheme="minorEastAsia" w:hAnsiTheme="minorEastAsia"/>
              </w:rPr>
            </w:pPr>
            <w:r w:rsidRPr="00CC4B0F">
              <w:rPr>
                <w:rFonts w:asciiTheme="minorEastAsia" w:eastAsiaTheme="minorEastAsia" w:hAnsiTheme="minorEastAsia" w:hint="eastAsia"/>
              </w:rPr>
              <w:t>焼却残さ</w:t>
            </w:r>
            <w:r w:rsidR="00161112" w:rsidRPr="00CC4B0F">
              <w:rPr>
                <w:rFonts w:asciiTheme="minorEastAsia" w:eastAsiaTheme="minorEastAsia" w:hAnsiTheme="minorEastAsia" w:hint="eastAsia"/>
              </w:rPr>
              <w:t>の受入量は、セメント原料中の</w:t>
            </w:r>
            <w:r w:rsidR="00C709F7" w:rsidRPr="00CC4B0F">
              <w:rPr>
                <w:rFonts w:asciiTheme="minorEastAsia" w:eastAsiaTheme="minorEastAsia" w:hAnsiTheme="minorEastAsia"/>
              </w:rPr>
              <w:t>3</w:t>
            </w:r>
            <w:r w:rsidR="00161112" w:rsidRPr="00CC4B0F">
              <w:rPr>
                <w:rFonts w:asciiTheme="minorEastAsia" w:eastAsiaTheme="minorEastAsia" w:hAnsiTheme="minorEastAsia" w:hint="eastAsia"/>
              </w:rPr>
              <w:t>％程度が上限となる。</w:t>
            </w:r>
          </w:p>
        </w:tc>
      </w:tr>
    </w:tbl>
    <w:p w14:paraId="7A057492" w14:textId="77777777" w:rsidR="00161112" w:rsidRPr="005A38AD" w:rsidRDefault="00161112" w:rsidP="00161112">
      <w:pPr>
        <w:rPr>
          <w:rFonts w:ascii="BIZ UDゴシック" w:eastAsia="BIZ UDゴシック" w:hAnsi="BIZ UDゴシック"/>
        </w:rPr>
      </w:pPr>
    </w:p>
    <w:p w14:paraId="3E55FC2D" w14:textId="77777777" w:rsidR="00161112" w:rsidRPr="003A4C8C" w:rsidRDefault="00161112" w:rsidP="00161112">
      <w:pPr>
        <w:rPr>
          <w:rFonts w:asciiTheme="majorEastAsia" w:eastAsiaTheme="majorEastAsia" w:hAnsiTheme="majorEastAsia"/>
        </w:rPr>
      </w:pPr>
    </w:p>
    <w:p w14:paraId="03B81CFF" w14:textId="5E2A715F" w:rsidR="00161112" w:rsidRDefault="00161112" w:rsidP="00823C5A">
      <w:pPr>
        <w:pStyle w:val="5"/>
      </w:pPr>
      <w:r>
        <w:rPr>
          <w:rFonts w:hint="eastAsia"/>
        </w:rPr>
        <w:t>事例</w:t>
      </w:r>
    </w:p>
    <w:p w14:paraId="493D2386" w14:textId="6365BD7B" w:rsidR="00161112" w:rsidRDefault="00161112" w:rsidP="00891221">
      <w:pPr>
        <w:pStyle w:val="055"/>
        <w:ind w:leftChars="100" w:left="210" w:rightChars="100" w:right="210" w:firstLine="210"/>
      </w:pPr>
      <w:r>
        <w:rPr>
          <w:rFonts w:hint="eastAsia"/>
        </w:rPr>
        <w:t>セメント原料化の事例は以下のとおりで</w:t>
      </w:r>
      <w:r w:rsidR="000E69E9">
        <w:rPr>
          <w:rFonts w:hint="eastAsia"/>
        </w:rPr>
        <w:t>す</w:t>
      </w:r>
      <w:r>
        <w:rPr>
          <w:rFonts w:hint="eastAsia"/>
        </w:rPr>
        <w:t>。</w:t>
      </w:r>
    </w:p>
    <w:p w14:paraId="1BFD5D13" w14:textId="696DD98D" w:rsidR="00161112" w:rsidRPr="006B7E20" w:rsidRDefault="00161112" w:rsidP="00891221">
      <w:pPr>
        <w:pStyle w:val="055"/>
        <w:ind w:leftChars="100" w:left="210" w:rightChars="100" w:right="210" w:firstLine="210"/>
      </w:pPr>
      <w:r>
        <w:rPr>
          <w:rFonts w:hint="eastAsia"/>
        </w:rPr>
        <w:t>・</w:t>
      </w:r>
      <w:r w:rsidRPr="006B7E20">
        <w:rPr>
          <w:rFonts w:hint="eastAsia"/>
        </w:rPr>
        <w:t>太平洋セメント㈱（熊谷工場、藤原工場、大分工場）</w:t>
      </w:r>
    </w:p>
    <w:p w14:paraId="61E86676" w14:textId="77777777" w:rsidR="00161112" w:rsidRPr="006B7E20" w:rsidRDefault="00161112" w:rsidP="00891221">
      <w:pPr>
        <w:pStyle w:val="055"/>
        <w:ind w:leftChars="100" w:left="210" w:rightChars="100" w:right="210" w:firstLine="210"/>
      </w:pPr>
      <w:r>
        <w:rPr>
          <w:rFonts w:hint="eastAsia"/>
        </w:rPr>
        <w:t>・</w:t>
      </w:r>
      <w:r w:rsidRPr="006B7E20">
        <w:rPr>
          <w:rFonts w:hint="eastAsia"/>
        </w:rPr>
        <w:t>山口エコテック㈱（宇部興産宇部工場、トクヤマ徳山製造所）</w:t>
      </w:r>
    </w:p>
    <w:p w14:paraId="2BAF9E6D" w14:textId="77777777" w:rsidR="00161112" w:rsidRDefault="00161112" w:rsidP="00891221">
      <w:pPr>
        <w:pStyle w:val="055"/>
        <w:ind w:leftChars="100" w:left="210" w:rightChars="100" w:right="210" w:firstLine="210"/>
      </w:pPr>
      <w:r>
        <w:rPr>
          <w:rFonts w:hint="eastAsia"/>
        </w:rPr>
        <w:t>・</w:t>
      </w:r>
      <w:r w:rsidRPr="006B7E20">
        <w:rPr>
          <w:rFonts w:hint="eastAsia"/>
        </w:rPr>
        <w:t>住友大阪セメント㈱（赤穂工場）</w:t>
      </w:r>
      <w:r>
        <w:rPr>
          <w:rFonts w:hint="eastAsia"/>
        </w:rPr>
        <w:t xml:space="preserve">　等</w:t>
      </w:r>
    </w:p>
    <w:p w14:paraId="73971BDE" w14:textId="77777777" w:rsidR="00891221" w:rsidRDefault="00161112" w:rsidP="003A4C8C">
      <w:pPr>
        <w:pStyle w:val="055"/>
        <w:ind w:leftChars="100" w:left="210" w:rightChars="100" w:right="210" w:firstLineChars="300" w:firstLine="480"/>
        <w:rPr>
          <w:sz w:val="16"/>
          <w:szCs w:val="16"/>
        </w:rPr>
      </w:pPr>
      <w:r w:rsidRPr="00884E0D">
        <w:rPr>
          <w:rFonts w:hint="eastAsia"/>
          <w:sz w:val="16"/>
          <w:szCs w:val="16"/>
        </w:rPr>
        <w:t>出典：「民間施設を活用したごみ焼却灰のリサイクルに関する調査研究報告書（その２）（平成22年4月）」</w:t>
      </w:r>
    </w:p>
    <w:p w14:paraId="1D551CBA" w14:textId="4C2647A3" w:rsidR="00161112" w:rsidRPr="00884E0D" w:rsidRDefault="00161112" w:rsidP="003A4C8C">
      <w:pPr>
        <w:pStyle w:val="055"/>
        <w:ind w:leftChars="100" w:left="210" w:rightChars="100" w:right="210" w:firstLineChars="600" w:firstLine="960"/>
        <w:rPr>
          <w:rFonts w:asciiTheme="majorEastAsia" w:eastAsiaTheme="majorEastAsia" w:hAnsiTheme="majorEastAsia"/>
          <w:sz w:val="16"/>
          <w:szCs w:val="16"/>
        </w:rPr>
      </w:pPr>
      <w:r w:rsidRPr="00884E0D">
        <w:rPr>
          <w:rFonts w:hint="eastAsia"/>
          <w:sz w:val="16"/>
          <w:szCs w:val="16"/>
        </w:rPr>
        <w:t>（財団法人クリーンジャパンセンター）</w:t>
      </w:r>
      <w:r w:rsidRPr="00884E0D">
        <w:rPr>
          <w:rFonts w:asciiTheme="majorEastAsia" w:eastAsiaTheme="majorEastAsia" w:hAnsiTheme="majorEastAsia"/>
          <w:sz w:val="16"/>
          <w:szCs w:val="16"/>
        </w:rPr>
        <w:br w:type="page"/>
      </w:r>
    </w:p>
    <w:p w14:paraId="653BDA05" w14:textId="0C18873D" w:rsidR="00161112" w:rsidRDefault="00161112" w:rsidP="00823C5A">
      <w:pPr>
        <w:pStyle w:val="4"/>
      </w:pPr>
      <w:r>
        <w:rPr>
          <w:rFonts w:hint="eastAsia"/>
        </w:rPr>
        <w:lastRenderedPageBreak/>
        <w:t>溶融</w:t>
      </w:r>
    </w:p>
    <w:p w14:paraId="4427D279" w14:textId="5EFD24EF" w:rsidR="00161112" w:rsidRDefault="00161112" w:rsidP="00823C5A">
      <w:pPr>
        <w:pStyle w:val="5"/>
      </w:pPr>
      <w:r>
        <w:rPr>
          <w:rFonts w:hint="eastAsia"/>
        </w:rPr>
        <w:t>概要</w:t>
      </w:r>
    </w:p>
    <w:p w14:paraId="46C251EF" w14:textId="59574AC0" w:rsidR="00161112" w:rsidRDefault="00161112" w:rsidP="003452B8">
      <w:pPr>
        <w:pStyle w:val="055"/>
        <w:ind w:leftChars="100" w:left="210" w:rightChars="100" w:right="210" w:firstLine="210"/>
      </w:pPr>
      <w:r>
        <w:rPr>
          <w:rFonts w:hint="eastAsia"/>
        </w:rPr>
        <w:t>溶融は</w:t>
      </w:r>
      <w:r w:rsidRPr="0007346F">
        <w:rPr>
          <w:rFonts w:hint="eastAsia"/>
        </w:rPr>
        <w:t>1,200</w:t>
      </w:r>
      <w:r>
        <w:t xml:space="preserve"> </w:t>
      </w:r>
      <w:r w:rsidRPr="0007346F">
        <w:rPr>
          <w:rFonts w:hint="eastAsia"/>
        </w:rPr>
        <w:t>℃以上の高温条件下で焼却</w:t>
      </w:r>
      <w:r w:rsidR="001F4551">
        <w:rPr>
          <w:rFonts w:hint="eastAsia"/>
        </w:rPr>
        <w:t>残さ</w:t>
      </w:r>
      <w:r w:rsidRPr="0007346F">
        <w:rPr>
          <w:rFonts w:hint="eastAsia"/>
        </w:rPr>
        <w:t>中の有機物を燃焼</w:t>
      </w:r>
      <w:r>
        <w:rPr>
          <w:rFonts w:hint="eastAsia"/>
        </w:rPr>
        <w:t>及び</w:t>
      </w:r>
      <w:r w:rsidRPr="0007346F">
        <w:rPr>
          <w:rFonts w:hint="eastAsia"/>
        </w:rPr>
        <w:t>ガス化させ、無機物を溶融してスラグ</w:t>
      </w:r>
      <w:r>
        <w:rPr>
          <w:rFonts w:hint="eastAsia"/>
        </w:rPr>
        <w:t>及び</w:t>
      </w:r>
      <w:r w:rsidRPr="0007346F">
        <w:rPr>
          <w:rFonts w:hint="eastAsia"/>
        </w:rPr>
        <w:t>メタルを回収する技術で</w:t>
      </w:r>
      <w:r w:rsidR="00884E0D">
        <w:rPr>
          <w:rFonts w:hint="eastAsia"/>
        </w:rPr>
        <w:t>す</w:t>
      </w:r>
      <w:r w:rsidRPr="0007346F">
        <w:rPr>
          <w:rFonts w:hint="eastAsia"/>
        </w:rPr>
        <w:t>。溶融スラグは、JISに規定されたコンクリート用スラグ骨材（コンクリート二次製品等の骨材：JIS A 5031）と道路用スラグ骨材（アスファルト混合物用骨材、路盤材等：JIS A 5032）の他に、盛土材や埋戻材等に利用され</w:t>
      </w:r>
      <w:r w:rsidR="00884E0D">
        <w:rPr>
          <w:rFonts w:hint="eastAsia"/>
        </w:rPr>
        <w:t>ます</w:t>
      </w:r>
      <w:r w:rsidRPr="0007346F">
        <w:rPr>
          <w:rFonts w:hint="eastAsia"/>
        </w:rPr>
        <w:t>。</w:t>
      </w:r>
    </w:p>
    <w:p w14:paraId="27CE1FD5" w14:textId="49A2A54A" w:rsidR="00161112" w:rsidRPr="0007346F" w:rsidRDefault="00161112" w:rsidP="003452B8">
      <w:pPr>
        <w:pStyle w:val="055"/>
        <w:ind w:leftChars="100" w:left="210" w:rightChars="100" w:right="210" w:firstLine="210"/>
      </w:pPr>
      <w:r>
        <w:rPr>
          <w:rFonts w:hint="eastAsia"/>
        </w:rPr>
        <w:t>スラグの製造工程における冷却方法は大きく分けて</w:t>
      </w:r>
      <w:r w:rsidR="00884E0D">
        <w:rPr>
          <w:rFonts w:hint="eastAsia"/>
        </w:rPr>
        <w:t>(</w:t>
      </w:r>
      <w:proofErr w:type="spellStart"/>
      <w:r w:rsidR="00884E0D">
        <w:t>i</w:t>
      </w:r>
      <w:proofErr w:type="spellEnd"/>
      <w:r w:rsidR="00884E0D">
        <w:t>)</w:t>
      </w:r>
      <w:r>
        <w:rPr>
          <w:rFonts w:hint="eastAsia"/>
        </w:rPr>
        <w:t>水冷、</w:t>
      </w:r>
      <w:r w:rsidR="00884E0D">
        <w:rPr>
          <w:rFonts w:hint="eastAsia"/>
        </w:rPr>
        <w:t>(</w:t>
      </w:r>
      <w:r w:rsidR="00884E0D">
        <w:t>ii)</w:t>
      </w:r>
      <w:r>
        <w:rPr>
          <w:rFonts w:hint="eastAsia"/>
        </w:rPr>
        <w:t>徐冷、</w:t>
      </w:r>
      <w:r w:rsidR="00884E0D">
        <w:rPr>
          <w:rFonts w:hint="eastAsia"/>
        </w:rPr>
        <w:t>(</w:t>
      </w:r>
      <w:r w:rsidR="00884E0D">
        <w:t>iii)</w:t>
      </w:r>
      <w:r>
        <w:rPr>
          <w:rFonts w:hint="eastAsia"/>
        </w:rPr>
        <w:t>空冷の３方式に分けられ</w:t>
      </w:r>
      <w:r w:rsidR="00884E0D">
        <w:rPr>
          <w:rFonts w:hint="eastAsia"/>
        </w:rPr>
        <w:t>ます</w:t>
      </w:r>
      <w:r>
        <w:rPr>
          <w:rFonts w:hint="eastAsia"/>
        </w:rPr>
        <w:t>。民間の灰溶融施設においては</w:t>
      </w:r>
      <w:r w:rsidR="00884E0D">
        <w:rPr>
          <w:rFonts w:hint="eastAsia"/>
        </w:rPr>
        <w:t>(</w:t>
      </w:r>
      <w:r w:rsidR="00884E0D">
        <w:t>ii)</w:t>
      </w:r>
      <w:r>
        <w:rPr>
          <w:rFonts w:hint="eastAsia"/>
        </w:rPr>
        <w:t>徐冷または</w:t>
      </w:r>
      <w:r w:rsidR="00884E0D">
        <w:rPr>
          <w:rFonts w:hint="eastAsia"/>
        </w:rPr>
        <w:t>(</w:t>
      </w:r>
      <w:r w:rsidR="00884E0D">
        <w:t>iii)</w:t>
      </w:r>
      <w:r>
        <w:rPr>
          <w:rFonts w:hint="eastAsia"/>
        </w:rPr>
        <w:t>空冷が採用されることが多く、時間をかけて冷却することで結晶化を促進し、強度が高く用途の幅が広い特徴があ</w:t>
      </w:r>
      <w:r w:rsidR="00884E0D">
        <w:rPr>
          <w:rFonts w:hint="eastAsia"/>
        </w:rPr>
        <w:t>ります</w:t>
      </w:r>
      <w:r>
        <w:rPr>
          <w:rFonts w:hint="eastAsia"/>
        </w:rPr>
        <w:t>が、冷却場所の確保や冷却管理が必要</w:t>
      </w:r>
      <w:r w:rsidR="00884E0D">
        <w:rPr>
          <w:rFonts w:hint="eastAsia"/>
        </w:rPr>
        <w:t>です</w:t>
      </w:r>
      <w:r>
        <w:rPr>
          <w:rFonts w:hint="eastAsia"/>
        </w:rPr>
        <w:t>。一方、一般廃棄物処理施設における溶融スラグの冷却方法は主に</w:t>
      </w:r>
      <w:r w:rsidR="00884E0D">
        <w:rPr>
          <w:rFonts w:hint="eastAsia"/>
        </w:rPr>
        <w:t>(</w:t>
      </w:r>
      <w:proofErr w:type="spellStart"/>
      <w:r w:rsidR="00884E0D">
        <w:t>i</w:t>
      </w:r>
      <w:proofErr w:type="spellEnd"/>
      <w:r w:rsidR="00884E0D">
        <w:t>)</w:t>
      </w:r>
      <w:r>
        <w:rPr>
          <w:rFonts w:hint="eastAsia"/>
        </w:rPr>
        <w:t>水冷方式が採用され、溶融スラグを水中に直接投入することにより急冷固化させ</w:t>
      </w:r>
      <w:r w:rsidR="00884E0D">
        <w:rPr>
          <w:rFonts w:hint="eastAsia"/>
        </w:rPr>
        <w:t>ます</w:t>
      </w:r>
      <w:r>
        <w:rPr>
          <w:rFonts w:hint="eastAsia"/>
        </w:rPr>
        <w:t>。粒度が小さく、ひび割れが多い特徴があ</w:t>
      </w:r>
      <w:r w:rsidR="00884E0D">
        <w:rPr>
          <w:rFonts w:hint="eastAsia"/>
        </w:rPr>
        <w:t>ります</w:t>
      </w:r>
      <w:r>
        <w:rPr>
          <w:rFonts w:hint="eastAsia"/>
        </w:rPr>
        <w:t>が、</w:t>
      </w:r>
      <w:r w:rsidR="00884E0D">
        <w:rPr>
          <w:rFonts w:hint="eastAsia"/>
        </w:rPr>
        <w:t>(</w:t>
      </w:r>
      <w:r w:rsidR="00884E0D">
        <w:t>ii)</w:t>
      </w:r>
      <w:r>
        <w:rPr>
          <w:rFonts w:hint="eastAsia"/>
        </w:rPr>
        <w:t>徐冷または</w:t>
      </w:r>
      <w:r w:rsidR="00884E0D">
        <w:rPr>
          <w:rFonts w:hint="eastAsia"/>
        </w:rPr>
        <w:t>(</w:t>
      </w:r>
      <w:r w:rsidR="00884E0D">
        <w:t>iii)</w:t>
      </w:r>
      <w:r>
        <w:rPr>
          <w:rFonts w:hint="eastAsia"/>
        </w:rPr>
        <w:t>空冷と比べて必要面積が小さく、製造工程の管理が容易で</w:t>
      </w:r>
      <w:r w:rsidR="00884E0D">
        <w:rPr>
          <w:rFonts w:hint="eastAsia"/>
        </w:rPr>
        <w:t>す</w:t>
      </w:r>
      <w:r>
        <w:rPr>
          <w:rFonts w:hint="eastAsia"/>
        </w:rPr>
        <w:t>。</w:t>
      </w:r>
    </w:p>
    <w:p w14:paraId="29A7F856" w14:textId="77777777" w:rsidR="00161112" w:rsidRPr="00884E0D" w:rsidRDefault="00161112" w:rsidP="00161112">
      <w:pPr>
        <w:rPr>
          <w:rFonts w:asciiTheme="majorEastAsia" w:eastAsiaTheme="majorEastAsia" w:hAnsiTheme="majorEastAsia"/>
        </w:rPr>
      </w:pPr>
    </w:p>
    <w:p w14:paraId="2BEEB96F" w14:textId="1A3BFDA1" w:rsidR="00161112" w:rsidRDefault="00161112" w:rsidP="00823C5A">
      <w:pPr>
        <w:pStyle w:val="5"/>
      </w:pPr>
      <w:r>
        <w:rPr>
          <w:rFonts w:hint="eastAsia"/>
        </w:rPr>
        <w:t>原理</w:t>
      </w:r>
    </w:p>
    <w:p w14:paraId="004CA807" w14:textId="1B5E3AEA" w:rsidR="00161112" w:rsidRPr="0007346F" w:rsidRDefault="00161112" w:rsidP="003452B8">
      <w:pPr>
        <w:pStyle w:val="055"/>
        <w:ind w:leftChars="100" w:left="210" w:rightChars="100" w:right="210" w:firstLine="210"/>
      </w:pPr>
      <w:r>
        <w:rPr>
          <w:rFonts w:hint="eastAsia"/>
        </w:rPr>
        <w:t>溶融の原理を以下に示</w:t>
      </w:r>
      <w:r w:rsidR="00884E0D">
        <w:rPr>
          <w:rFonts w:hint="eastAsia"/>
        </w:rPr>
        <w:t>します</w:t>
      </w:r>
      <w:r w:rsidRPr="0007346F">
        <w:rPr>
          <w:rFonts w:hint="eastAsia"/>
        </w:rPr>
        <w:t>。</w:t>
      </w:r>
    </w:p>
    <w:p w14:paraId="17D6B9B6" w14:textId="77777777" w:rsidR="00161112" w:rsidRDefault="00161112" w:rsidP="00161112">
      <w:pPr>
        <w:rPr>
          <w:rFonts w:asciiTheme="minorEastAsia" w:hAnsiTheme="minorEastAsia"/>
        </w:rPr>
      </w:pPr>
    </w:p>
    <w:p w14:paraId="239F3231" w14:textId="2DCFFA2D" w:rsidR="00161112" w:rsidRPr="005A38AD" w:rsidRDefault="00161112" w:rsidP="00146728">
      <w:pPr>
        <w:pStyle w:val="a8"/>
        <w:rPr>
          <w:b/>
        </w:rPr>
      </w:pPr>
      <w:r w:rsidRPr="005A38AD">
        <w:rPr>
          <w:rFonts w:hint="eastAsia"/>
        </w:rPr>
        <w:t>表</w:t>
      </w:r>
      <w:r w:rsidR="004C1DA4">
        <w:t>26</w:t>
      </w:r>
      <w:r w:rsidRPr="005A38AD">
        <w:rPr>
          <w:rFonts w:hint="eastAsia"/>
        </w:rPr>
        <w:t xml:space="preserve">　溶融の原理（</w:t>
      </w:r>
      <w:r w:rsidR="001F4551">
        <w:rPr>
          <w:rFonts w:hint="eastAsia"/>
        </w:rPr>
        <w:t>コークスベッド式溶融炉、</w:t>
      </w:r>
      <w:r w:rsidRPr="005A38AD">
        <w:rPr>
          <w:rFonts w:hint="eastAsia"/>
        </w:rPr>
        <w:t>徐冷方式の場合）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6656"/>
      </w:tblGrid>
      <w:tr w:rsidR="00161112" w:rsidRPr="008A30DA" w14:paraId="238576CE" w14:textId="77777777" w:rsidTr="0093088E">
        <w:tc>
          <w:tcPr>
            <w:tcW w:w="1838" w:type="dxa"/>
            <w:shd w:val="clear" w:color="auto" w:fill="E2EFD9" w:themeFill="accent6" w:themeFillTint="33"/>
            <w:tcMar>
              <w:top w:w="28" w:type="dxa"/>
              <w:left w:w="85" w:type="dxa"/>
              <w:bottom w:w="28" w:type="dxa"/>
              <w:right w:w="85" w:type="dxa"/>
            </w:tcMar>
            <w:vAlign w:val="center"/>
          </w:tcPr>
          <w:p w14:paraId="2D55570D" w14:textId="77777777" w:rsidR="00161112" w:rsidRPr="00265730" w:rsidRDefault="00161112" w:rsidP="0093088E">
            <w:pPr>
              <w:jc w:val="cente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工程</w:t>
            </w:r>
          </w:p>
        </w:tc>
        <w:tc>
          <w:tcPr>
            <w:tcW w:w="6656" w:type="dxa"/>
            <w:shd w:val="clear" w:color="auto" w:fill="E2EFD9" w:themeFill="accent6" w:themeFillTint="33"/>
            <w:tcMar>
              <w:top w:w="28" w:type="dxa"/>
              <w:left w:w="85" w:type="dxa"/>
              <w:bottom w:w="28" w:type="dxa"/>
              <w:right w:w="85" w:type="dxa"/>
            </w:tcMar>
            <w:vAlign w:val="center"/>
          </w:tcPr>
          <w:p w14:paraId="3DF96431" w14:textId="77777777" w:rsidR="00161112" w:rsidRPr="00265730" w:rsidRDefault="00161112" w:rsidP="0093088E">
            <w:pPr>
              <w:jc w:val="cente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原理</w:t>
            </w:r>
          </w:p>
        </w:tc>
      </w:tr>
      <w:tr w:rsidR="00161112" w:rsidRPr="008A30DA" w14:paraId="2156EFA8" w14:textId="77777777" w:rsidTr="0093088E">
        <w:trPr>
          <w:trHeight w:val="640"/>
        </w:trPr>
        <w:tc>
          <w:tcPr>
            <w:tcW w:w="1838" w:type="dxa"/>
            <w:tcMar>
              <w:top w:w="28" w:type="dxa"/>
              <w:left w:w="85" w:type="dxa"/>
              <w:bottom w:w="28" w:type="dxa"/>
              <w:right w:w="85" w:type="dxa"/>
            </w:tcMar>
            <w:vAlign w:val="center"/>
          </w:tcPr>
          <w:p w14:paraId="522B8FDB" w14:textId="4A2A4126"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①</w:t>
            </w:r>
            <w:r w:rsidR="00FE43EC">
              <w:rPr>
                <w:rFonts w:asciiTheme="minorEastAsia" w:eastAsiaTheme="minorEastAsia" w:hAnsiTheme="minorEastAsia" w:hint="eastAsia"/>
                <w:sz w:val="20"/>
                <w:szCs w:val="20"/>
              </w:rPr>
              <w:t xml:space="preserve"> </w:t>
            </w:r>
            <w:r w:rsidRPr="00265730">
              <w:rPr>
                <w:rFonts w:asciiTheme="minorEastAsia" w:eastAsiaTheme="minorEastAsia" w:hAnsiTheme="minorEastAsia" w:hint="eastAsia"/>
                <w:sz w:val="20"/>
                <w:szCs w:val="20"/>
              </w:rPr>
              <w:t>受入</w:t>
            </w:r>
          </w:p>
        </w:tc>
        <w:tc>
          <w:tcPr>
            <w:tcW w:w="6656" w:type="dxa"/>
            <w:tcMar>
              <w:top w:w="28" w:type="dxa"/>
              <w:left w:w="85" w:type="dxa"/>
              <w:bottom w:w="28" w:type="dxa"/>
              <w:right w:w="85" w:type="dxa"/>
            </w:tcMar>
            <w:vAlign w:val="center"/>
          </w:tcPr>
          <w:p w14:paraId="6C3AA849" w14:textId="04DB9958"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搬入された</w:t>
            </w:r>
            <w:r w:rsidR="001F4551">
              <w:rPr>
                <w:rFonts w:asciiTheme="minorEastAsia" w:eastAsiaTheme="minorEastAsia" w:hAnsiTheme="minorEastAsia" w:hint="eastAsia"/>
                <w:sz w:val="20"/>
                <w:szCs w:val="20"/>
              </w:rPr>
              <w:t>焼却残さ</w:t>
            </w:r>
            <w:r w:rsidRPr="00265730">
              <w:rPr>
                <w:rFonts w:asciiTheme="minorEastAsia" w:eastAsiaTheme="minorEastAsia" w:hAnsiTheme="minorEastAsia" w:hint="eastAsia"/>
                <w:sz w:val="20"/>
                <w:szCs w:val="20"/>
              </w:rPr>
              <w:t>を攪拌混合し、溶融原料成分を均一化させる。</w:t>
            </w:r>
          </w:p>
        </w:tc>
      </w:tr>
      <w:tr w:rsidR="00161112" w:rsidRPr="008A30DA" w14:paraId="69268A75" w14:textId="77777777" w:rsidTr="0093088E">
        <w:trPr>
          <w:trHeight w:val="640"/>
        </w:trPr>
        <w:tc>
          <w:tcPr>
            <w:tcW w:w="1838" w:type="dxa"/>
            <w:tcMar>
              <w:top w:w="28" w:type="dxa"/>
              <w:left w:w="85" w:type="dxa"/>
              <w:bottom w:w="28" w:type="dxa"/>
              <w:right w:w="85" w:type="dxa"/>
            </w:tcMar>
            <w:vAlign w:val="center"/>
          </w:tcPr>
          <w:p w14:paraId="1F34D2AE" w14:textId="77777777"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②</w:t>
            </w:r>
            <w:r w:rsidRPr="00265730">
              <w:rPr>
                <w:rFonts w:asciiTheme="minorEastAsia" w:eastAsiaTheme="minorEastAsia" w:hAnsiTheme="minorEastAsia"/>
                <w:sz w:val="20"/>
                <w:szCs w:val="20"/>
              </w:rPr>
              <w:t xml:space="preserve"> </w:t>
            </w:r>
            <w:r w:rsidRPr="00265730">
              <w:rPr>
                <w:rFonts w:asciiTheme="minorEastAsia" w:eastAsiaTheme="minorEastAsia" w:hAnsiTheme="minorEastAsia" w:hint="eastAsia"/>
                <w:sz w:val="20"/>
                <w:szCs w:val="20"/>
              </w:rPr>
              <w:t>選別乾燥</w:t>
            </w:r>
          </w:p>
        </w:tc>
        <w:tc>
          <w:tcPr>
            <w:tcW w:w="6656" w:type="dxa"/>
            <w:tcMar>
              <w:top w:w="28" w:type="dxa"/>
              <w:left w:w="85" w:type="dxa"/>
              <w:bottom w:w="28" w:type="dxa"/>
              <w:right w:w="85" w:type="dxa"/>
            </w:tcMar>
            <w:vAlign w:val="center"/>
          </w:tcPr>
          <w:p w14:paraId="48831E19" w14:textId="77968687"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搬入された</w:t>
            </w:r>
            <w:r w:rsidR="001F4551">
              <w:rPr>
                <w:rFonts w:asciiTheme="minorEastAsia" w:eastAsiaTheme="minorEastAsia" w:hAnsiTheme="minorEastAsia" w:hint="eastAsia"/>
                <w:sz w:val="20"/>
                <w:szCs w:val="20"/>
              </w:rPr>
              <w:t>焼却残さ</w:t>
            </w:r>
            <w:r w:rsidRPr="00265730">
              <w:rPr>
                <w:rFonts w:asciiTheme="minorEastAsia" w:eastAsiaTheme="minorEastAsia" w:hAnsiTheme="minorEastAsia" w:hint="eastAsia"/>
                <w:sz w:val="20"/>
                <w:szCs w:val="20"/>
              </w:rPr>
              <w:t>から磁力選別及び篩により溶融不適物を除去し、その後乾燥させる。</w:t>
            </w:r>
          </w:p>
        </w:tc>
      </w:tr>
      <w:tr w:rsidR="00161112" w:rsidRPr="008A30DA" w14:paraId="1F825570" w14:textId="77777777" w:rsidTr="0093088E">
        <w:trPr>
          <w:trHeight w:val="640"/>
        </w:trPr>
        <w:tc>
          <w:tcPr>
            <w:tcW w:w="1838" w:type="dxa"/>
            <w:tcMar>
              <w:top w:w="28" w:type="dxa"/>
              <w:left w:w="85" w:type="dxa"/>
              <w:bottom w:w="28" w:type="dxa"/>
              <w:right w:w="85" w:type="dxa"/>
            </w:tcMar>
            <w:vAlign w:val="center"/>
          </w:tcPr>
          <w:p w14:paraId="069AA17E" w14:textId="77777777"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③</w:t>
            </w:r>
            <w:r w:rsidRPr="00265730">
              <w:rPr>
                <w:rFonts w:asciiTheme="minorEastAsia" w:eastAsiaTheme="minorEastAsia" w:hAnsiTheme="minorEastAsia"/>
                <w:sz w:val="20"/>
                <w:szCs w:val="20"/>
              </w:rPr>
              <w:t xml:space="preserve"> </w:t>
            </w:r>
            <w:r w:rsidRPr="00265730">
              <w:rPr>
                <w:rFonts w:asciiTheme="minorEastAsia" w:eastAsiaTheme="minorEastAsia" w:hAnsiTheme="minorEastAsia" w:hint="eastAsia"/>
                <w:sz w:val="20"/>
                <w:szCs w:val="20"/>
              </w:rPr>
              <w:t>成型</w:t>
            </w:r>
          </w:p>
        </w:tc>
        <w:tc>
          <w:tcPr>
            <w:tcW w:w="6656" w:type="dxa"/>
            <w:tcMar>
              <w:top w:w="28" w:type="dxa"/>
              <w:left w:w="85" w:type="dxa"/>
              <w:bottom w:w="28" w:type="dxa"/>
              <w:right w:w="85" w:type="dxa"/>
            </w:tcMar>
            <w:vAlign w:val="center"/>
          </w:tcPr>
          <w:p w14:paraId="75322354" w14:textId="77777777"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効率よく溶融するため粘結材を使用し、溶融原料形状の均一化を図る目的で、卵型に固形化（ブリケット）する。</w:t>
            </w:r>
          </w:p>
        </w:tc>
      </w:tr>
      <w:tr w:rsidR="00161112" w:rsidRPr="008A30DA" w14:paraId="1F5998DD" w14:textId="77777777" w:rsidTr="0093088E">
        <w:trPr>
          <w:trHeight w:val="640"/>
        </w:trPr>
        <w:tc>
          <w:tcPr>
            <w:tcW w:w="1838" w:type="dxa"/>
            <w:tcMar>
              <w:top w:w="28" w:type="dxa"/>
              <w:left w:w="85" w:type="dxa"/>
              <w:bottom w:w="28" w:type="dxa"/>
              <w:right w:w="85" w:type="dxa"/>
            </w:tcMar>
            <w:vAlign w:val="center"/>
          </w:tcPr>
          <w:p w14:paraId="66147058" w14:textId="77777777"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④</w:t>
            </w:r>
            <w:r w:rsidRPr="00265730">
              <w:rPr>
                <w:rFonts w:asciiTheme="minorEastAsia" w:eastAsiaTheme="minorEastAsia" w:hAnsiTheme="minorEastAsia"/>
                <w:sz w:val="20"/>
                <w:szCs w:val="20"/>
              </w:rPr>
              <w:t xml:space="preserve"> </w:t>
            </w:r>
            <w:r w:rsidRPr="00265730">
              <w:rPr>
                <w:rFonts w:asciiTheme="minorEastAsia" w:eastAsiaTheme="minorEastAsia" w:hAnsiTheme="minorEastAsia" w:hint="eastAsia"/>
                <w:sz w:val="20"/>
                <w:szCs w:val="20"/>
              </w:rPr>
              <w:t>混合調整</w:t>
            </w:r>
          </w:p>
        </w:tc>
        <w:tc>
          <w:tcPr>
            <w:tcW w:w="6656" w:type="dxa"/>
            <w:tcMar>
              <w:top w:w="28" w:type="dxa"/>
              <w:left w:w="85" w:type="dxa"/>
              <w:bottom w:w="28" w:type="dxa"/>
              <w:right w:w="85" w:type="dxa"/>
            </w:tcMar>
            <w:vAlign w:val="center"/>
          </w:tcPr>
          <w:p w14:paraId="3926C4D3" w14:textId="77777777"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溶融原料のブリケット、燃料のコークス、副資材の石灰石等を必要な割合で混合し、溶融炉に定量供給する。</w:t>
            </w:r>
          </w:p>
        </w:tc>
      </w:tr>
      <w:tr w:rsidR="00161112" w:rsidRPr="008A30DA" w14:paraId="356FF4F0" w14:textId="77777777" w:rsidTr="0093088E">
        <w:trPr>
          <w:trHeight w:val="640"/>
        </w:trPr>
        <w:tc>
          <w:tcPr>
            <w:tcW w:w="1838" w:type="dxa"/>
            <w:tcMar>
              <w:top w:w="28" w:type="dxa"/>
              <w:left w:w="85" w:type="dxa"/>
              <w:bottom w:w="28" w:type="dxa"/>
              <w:right w:w="85" w:type="dxa"/>
            </w:tcMar>
            <w:vAlign w:val="center"/>
          </w:tcPr>
          <w:p w14:paraId="4B4A1154" w14:textId="77777777"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⑤</w:t>
            </w:r>
            <w:r w:rsidRPr="00265730">
              <w:rPr>
                <w:rFonts w:asciiTheme="minorEastAsia" w:eastAsiaTheme="minorEastAsia" w:hAnsiTheme="minorEastAsia"/>
                <w:sz w:val="20"/>
                <w:szCs w:val="20"/>
              </w:rPr>
              <w:t xml:space="preserve"> </w:t>
            </w:r>
            <w:r w:rsidRPr="00265730">
              <w:rPr>
                <w:rFonts w:asciiTheme="minorEastAsia" w:eastAsiaTheme="minorEastAsia" w:hAnsiTheme="minorEastAsia" w:hint="eastAsia"/>
                <w:sz w:val="20"/>
                <w:szCs w:val="20"/>
              </w:rPr>
              <w:t>溶融</w:t>
            </w:r>
          </w:p>
        </w:tc>
        <w:tc>
          <w:tcPr>
            <w:tcW w:w="6656" w:type="dxa"/>
            <w:tcMar>
              <w:top w:w="28" w:type="dxa"/>
              <w:left w:w="85" w:type="dxa"/>
              <w:bottom w:w="28" w:type="dxa"/>
              <w:right w:w="85" w:type="dxa"/>
            </w:tcMar>
            <w:vAlign w:val="center"/>
          </w:tcPr>
          <w:p w14:paraId="7387A272" w14:textId="77777777"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供給されたブリケットをコークスベッド上部で乾燥・予熱し、高温帯で溶融させる。液化した溶融物は滴下し、炉外に連続出滓する。</w:t>
            </w:r>
          </w:p>
        </w:tc>
      </w:tr>
      <w:tr w:rsidR="00161112" w:rsidRPr="008A30DA" w14:paraId="02816BDE" w14:textId="77777777" w:rsidTr="0093088E">
        <w:tc>
          <w:tcPr>
            <w:tcW w:w="1838" w:type="dxa"/>
            <w:tcMar>
              <w:top w:w="28" w:type="dxa"/>
              <w:left w:w="85" w:type="dxa"/>
              <w:bottom w:w="28" w:type="dxa"/>
              <w:right w:w="85" w:type="dxa"/>
            </w:tcMar>
            <w:vAlign w:val="center"/>
          </w:tcPr>
          <w:p w14:paraId="2314690A" w14:textId="77777777"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⑥</w:t>
            </w:r>
            <w:r w:rsidRPr="00265730">
              <w:rPr>
                <w:rFonts w:asciiTheme="minorEastAsia" w:eastAsiaTheme="minorEastAsia" w:hAnsiTheme="minorEastAsia"/>
                <w:sz w:val="20"/>
                <w:szCs w:val="20"/>
              </w:rPr>
              <w:t xml:space="preserve"> </w:t>
            </w:r>
            <w:r w:rsidRPr="00265730">
              <w:rPr>
                <w:rFonts w:asciiTheme="minorEastAsia" w:eastAsiaTheme="minorEastAsia" w:hAnsiTheme="minorEastAsia" w:hint="eastAsia"/>
                <w:sz w:val="20"/>
                <w:szCs w:val="20"/>
              </w:rPr>
              <w:t>徐冷</w:t>
            </w:r>
          </w:p>
        </w:tc>
        <w:tc>
          <w:tcPr>
            <w:tcW w:w="6656" w:type="dxa"/>
            <w:tcMar>
              <w:top w:w="28" w:type="dxa"/>
              <w:left w:w="85" w:type="dxa"/>
              <w:bottom w:w="28" w:type="dxa"/>
              <w:right w:w="85" w:type="dxa"/>
            </w:tcMar>
            <w:vAlign w:val="center"/>
          </w:tcPr>
          <w:p w14:paraId="610E73E8" w14:textId="77777777"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出滓された溶融物は、鉄製の型枠（モールド）に連続的に投入され、モールド内で溶融スラグと溶融メタルに分離させる。空冷で時間をかけて冷却することで、溶融メタルは底に、上部に結晶化された溶融スラグが生成される。</w:t>
            </w:r>
          </w:p>
        </w:tc>
      </w:tr>
      <w:tr w:rsidR="00161112" w:rsidRPr="008A30DA" w14:paraId="6F15B674" w14:textId="77777777" w:rsidTr="0093088E">
        <w:tc>
          <w:tcPr>
            <w:tcW w:w="1838" w:type="dxa"/>
            <w:tcMar>
              <w:top w:w="28" w:type="dxa"/>
              <w:left w:w="85" w:type="dxa"/>
              <w:bottom w:w="28" w:type="dxa"/>
              <w:right w:w="85" w:type="dxa"/>
            </w:tcMar>
            <w:vAlign w:val="center"/>
          </w:tcPr>
          <w:p w14:paraId="3A13DC4B" w14:textId="77777777" w:rsidR="00161112" w:rsidRPr="00265730" w:rsidRDefault="00161112" w:rsidP="0093088E">
            <w:pPr>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⑦</w:t>
            </w:r>
            <w:r w:rsidRPr="00265730">
              <w:rPr>
                <w:rFonts w:asciiTheme="minorEastAsia" w:eastAsiaTheme="minorEastAsia" w:hAnsiTheme="minorEastAsia"/>
                <w:sz w:val="20"/>
                <w:szCs w:val="20"/>
              </w:rPr>
              <w:t xml:space="preserve"> </w:t>
            </w:r>
            <w:r w:rsidRPr="00265730">
              <w:rPr>
                <w:rFonts w:asciiTheme="minorEastAsia" w:eastAsiaTheme="minorEastAsia" w:hAnsiTheme="minorEastAsia" w:hint="eastAsia"/>
                <w:sz w:val="20"/>
                <w:szCs w:val="20"/>
              </w:rPr>
              <w:t>破砕</w:t>
            </w:r>
          </w:p>
        </w:tc>
        <w:tc>
          <w:tcPr>
            <w:tcW w:w="6656" w:type="dxa"/>
            <w:tcMar>
              <w:top w:w="28" w:type="dxa"/>
              <w:left w:w="85" w:type="dxa"/>
              <w:bottom w:w="28" w:type="dxa"/>
              <w:right w:w="85" w:type="dxa"/>
            </w:tcMar>
            <w:vAlign w:val="center"/>
          </w:tcPr>
          <w:p w14:paraId="26F70F61" w14:textId="77777777" w:rsidR="00161112" w:rsidRPr="00265730" w:rsidRDefault="00161112" w:rsidP="007F69D9">
            <w:pPr>
              <w:pStyle w:val="ad"/>
              <w:numPr>
                <w:ilvl w:val="0"/>
                <w:numId w:val="35"/>
              </w:numPr>
              <w:ind w:leftChars="0" w:left="199" w:hanging="199"/>
              <w:rPr>
                <w:rFonts w:asciiTheme="minorEastAsia" w:eastAsiaTheme="minorEastAsia" w:hAnsiTheme="minorEastAsia"/>
                <w:sz w:val="20"/>
                <w:szCs w:val="20"/>
              </w:rPr>
            </w:pPr>
            <w:r w:rsidRPr="00265730">
              <w:rPr>
                <w:rFonts w:asciiTheme="minorEastAsia" w:eastAsiaTheme="minorEastAsia" w:hAnsiTheme="minorEastAsia" w:hint="eastAsia"/>
                <w:sz w:val="20"/>
                <w:szCs w:val="20"/>
              </w:rPr>
              <w:t>生成した溶融スラグ及びメタルを破砕し、それぞれの製品として回収する。</w:t>
            </w:r>
          </w:p>
        </w:tc>
      </w:tr>
    </w:tbl>
    <w:p w14:paraId="2F058584" w14:textId="77777777" w:rsidR="00161112" w:rsidRDefault="00161112" w:rsidP="00161112">
      <w:pPr>
        <w:keepNext/>
        <w:jc w:val="center"/>
      </w:pPr>
      <w:r>
        <w:rPr>
          <w:rFonts w:asciiTheme="minorEastAsia" w:hAnsiTheme="minorEastAsia"/>
          <w:noProof/>
        </w:rPr>
        <w:lastRenderedPageBreak/>
        <w:drawing>
          <wp:inline distT="0" distB="0" distL="0" distR="0" wp14:anchorId="19526ADB" wp14:editId="5CC6BBF8">
            <wp:extent cx="5442508" cy="3143071"/>
            <wp:effectExtent l="0" t="0" r="6350" b="635"/>
            <wp:docPr id="48" name="図 4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ダイアグラム&#10;&#10;自動的に生成された説明"/>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95194" cy="3173497"/>
                    </a:xfrm>
                    <a:prstGeom prst="rect">
                      <a:avLst/>
                    </a:prstGeom>
                    <a:noFill/>
                    <a:ln>
                      <a:noFill/>
                    </a:ln>
                  </pic:spPr>
                </pic:pic>
              </a:graphicData>
            </a:graphic>
          </wp:inline>
        </w:drawing>
      </w:r>
    </w:p>
    <w:p w14:paraId="01DFD8B9" w14:textId="3E9A6ED2" w:rsidR="00161112" w:rsidRPr="00D26A68" w:rsidRDefault="00161112" w:rsidP="00146728">
      <w:pPr>
        <w:pStyle w:val="a8"/>
        <w:rPr>
          <w:b/>
        </w:rPr>
      </w:pPr>
      <w:r w:rsidRPr="00D26A68">
        <w:rPr>
          <w:rFonts w:hint="eastAsia"/>
        </w:rPr>
        <w:t>図</w:t>
      </w:r>
      <w:r w:rsidR="000D0540">
        <w:t>48</w:t>
      </w:r>
      <w:r w:rsidRPr="00D26A68">
        <w:rPr>
          <w:rFonts w:hint="eastAsia"/>
        </w:rPr>
        <w:t xml:space="preserve">　溶融のフロー図</w:t>
      </w:r>
    </w:p>
    <w:p w14:paraId="0389D46D" w14:textId="77777777" w:rsidR="00161112" w:rsidRPr="00B577F1" w:rsidRDefault="00161112" w:rsidP="00161112">
      <w:pPr>
        <w:pStyle w:val="a6"/>
      </w:pPr>
    </w:p>
    <w:p w14:paraId="59A71B50" w14:textId="77777777" w:rsidR="00161112" w:rsidRPr="00874D39" w:rsidRDefault="00161112" w:rsidP="00161112"/>
    <w:p w14:paraId="7ACFA1FE" w14:textId="1082C11A" w:rsidR="00161112" w:rsidRDefault="00161112" w:rsidP="00823C5A">
      <w:pPr>
        <w:pStyle w:val="5"/>
      </w:pPr>
      <w:r>
        <w:rPr>
          <w:rFonts w:hint="eastAsia"/>
        </w:rPr>
        <w:t>メリットとデメリット</w:t>
      </w:r>
    </w:p>
    <w:p w14:paraId="0A868B4E" w14:textId="5C6A3533" w:rsidR="00161112" w:rsidRPr="008F095F" w:rsidRDefault="00161112" w:rsidP="003452B8">
      <w:pPr>
        <w:pStyle w:val="055"/>
        <w:ind w:leftChars="100" w:left="210" w:rightChars="100" w:right="210" w:firstLine="210"/>
        <w:rPr>
          <w:b/>
          <w:bCs/>
        </w:rPr>
      </w:pPr>
      <w:r>
        <w:rPr>
          <w:rFonts w:hint="eastAsia"/>
        </w:rPr>
        <w:t>溶融</w:t>
      </w:r>
      <w:r w:rsidRPr="008F095F">
        <w:rPr>
          <w:rFonts w:hint="eastAsia"/>
        </w:rPr>
        <w:t>のメリットとデメリットは以下のとおりで</w:t>
      </w:r>
      <w:r w:rsidR="00884E0D">
        <w:rPr>
          <w:rFonts w:hint="eastAsia"/>
          <w:bCs/>
        </w:rPr>
        <w:t>す</w:t>
      </w:r>
      <w:r w:rsidRPr="008F095F">
        <w:rPr>
          <w:rFonts w:hint="eastAsia"/>
        </w:rPr>
        <w:t>。</w:t>
      </w:r>
    </w:p>
    <w:p w14:paraId="669AF6E4" w14:textId="77777777" w:rsidR="00161112" w:rsidRDefault="00161112" w:rsidP="00161112">
      <w:pPr>
        <w:pStyle w:val="a6"/>
        <w:keepNext/>
        <w:rPr>
          <w:b/>
          <w:bCs/>
        </w:rPr>
      </w:pPr>
    </w:p>
    <w:p w14:paraId="61FE7493" w14:textId="62A2907D" w:rsidR="00161112" w:rsidRPr="005A38AD" w:rsidRDefault="00161112" w:rsidP="00146728">
      <w:pPr>
        <w:pStyle w:val="a8"/>
        <w:rPr>
          <w:b/>
        </w:rPr>
      </w:pPr>
      <w:r w:rsidRPr="005A38AD">
        <w:rPr>
          <w:rFonts w:hint="eastAsia"/>
        </w:rPr>
        <w:t>表</w:t>
      </w:r>
      <w:r w:rsidR="004C1DA4">
        <w:t>27</w:t>
      </w:r>
      <w:r w:rsidRPr="005A38AD">
        <w:rPr>
          <w:rFonts w:hint="eastAsia"/>
        </w:rPr>
        <w:t xml:space="preserve">　溶融のメリットとデメリット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223"/>
      </w:tblGrid>
      <w:tr w:rsidR="00161112" w:rsidRPr="00CC4B0F" w14:paraId="5DBEBA91" w14:textId="77777777" w:rsidTr="0093088E">
        <w:trPr>
          <w:trHeight w:val="961"/>
        </w:trPr>
        <w:tc>
          <w:tcPr>
            <w:tcW w:w="1271" w:type="dxa"/>
            <w:shd w:val="clear" w:color="auto" w:fill="E2EFD9" w:themeFill="accent6" w:themeFillTint="33"/>
            <w:tcMar>
              <w:top w:w="85" w:type="dxa"/>
              <w:left w:w="85" w:type="dxa"/>
              <w:bottom w:w="85" w:type="dxa"/>
              <w:right w:w="85" w:type="dxa"/>
            </w:tcMar>
            <w:vAlign w:val="center"/>
          </w:tcPr>
          <w:p w14:paraId="79CB0CE1" w14:textId="77777777" w:rsidR="00161112" w:rsidRPr="00CC4B0F" w:rsidRDefault="00161112" w:rsidP="003113D4">
            <w:pPr>
              <w:jc w:val="center"/>
              <w:rPr>
                <w:rFonts w:asciiTheme="minorEastAsia" w:eastAsiaTheme="minorEastAsia" w:hAnsiTheme="minorEastAsia"/>
              </w:rPr>
            </w:pPr>
            <w:r w:rsidRPr="00CC4B0F">
              <w:rPr>
                <w:rFonts w:asciiTheme="minorEastAsia" w:eastAsiaTheme="minorEastAsia" w:hAnsiTheme="minorEastAsia" w:hint="eastAsia"/>
              </w:rPr>
              <w:t>メリット</w:t>
            </w:r>
          </w:p>
        </w:tc>
        <w:tc>
          <w:tcPr>
            <w:tcW w:w="7223" w:type="dxa"/>
            <w:tcMar>
              <w:top w:w="85" w:type="dxa"/>
              <w:left w:w="85" w:type="dxa"/>
              <w:bottom w:w="85" w:type="dxa"/>
              <w:right w:w="85" w:type="dxa"/>
            </w:tcMar>
            <w:vAlign w:val="center"/>
          </w:tcPr>
          <w:p w14:paraId="0261F15A" w14:textId="77777777" w:rsidR="00035854" w:rsidRPr="00035854" w:rsidRDefault="00161112" w:rsidP="00035854">
            <w:pPr>
              <w:pStyle w:val="ad"/>
              <w:numPr>
                <w:ilvl w:val="0"/>
                <w:numId w:val="36"/>
              </w:numPr>
              <w:ind w:leftChars="0" w:left="195" w:hanging="195"/>
              <w:rPr>
                <w:rFonts w:asciiTheme="minorEastAsia" w:eastAsiaTheme="minorEastAsia" w:hAnsiTheme="minorEastAsia"/>
              </w:rPr>
            </w:pPr>
            <w:r w:rsidRPr="00CC4B0F">
              <w:rPr>
                <w:rFonts w:asciiTheme="minorEastAsia" w:eastAsiaTheme="minorEastAsia" w:hAnsiTheme="minorEastAsia" w:hint="eastAsia"/>
                <w:szCs w:val="24"/>
              </w:rPr>
              <w:t>一般廃棄物処理施設から発生するスラグと比べて、冷却方式の違いから汎用性の高いスラグを生成可能である。</w:t>
            </w:r>
          </w:p>
          <w:p w14:paraId="686AA166" w14:textId="03D04891" w:rsidR="00161112" w:rsidRPr="00CC4B0F" w:rsidRDefault="00161112" w:rsidP="00D55CA3">
            <w:pPr>
              <w:pStyle w:val="ad"/>
              <w:numPr>
                <w:ilvl w:val="0"/>
                <w:numId w:val="36"/>
              </w:numPr>
              <w:ind w:leftChars="0" w:left="195" w:hanging="195"/>
              <w:rPr>
                <w:rFonts w:asciiTheme="minorEastAsia" w:eastAsiaTheme="minorEastAsia" w:hAnsiTheme="minorEastAsia"/>
              </w:rPr>
            </w:pPr>
            <w:r w:rsidRPr="00035854">
              <w:rPr>
                <w:rFonts w:asciiTheme="minorEastAsia" w:eastAsiaTheme="minorEastAsia" w:hAnsiTheme="minorEastAsia"/>
              </w:rPr>
              <w:t>高温で処理するため、無害化処理についての安心感がある。</w:t>
            </w:r>
          </w:p>
        </w:tc>
      </w:tr>
      <w:tr w:rsidR="00161112" w:rsidRPr="00CC4B0F" w14:paraId="7A185AE2" w14:textId="77777777" w:rsidTr="0093088E">
        <w:trPr>
          <w:trHeight w:val="961"/>
        </w:trPr>
        <w:tc>
          <w:tcPr>
            <w:tcW w:w="1271" w:type="dxa"/>
            <w:shd w:val="clear" w:color="auto" w:fill="E2EFD9" w:themeFill="accent6" w:themeFillTint="33"/>
            <w:tcMar>
              <w:top w:w="85" w:type="dxa"/>
              <w:left w:w="85" w:type="dxa"/>
              <w:bottom w:w="85" w:type="dxa"/>
              <w:right w:w="85" w:type="dxa"/>
            </w:tcMar>
            <w:vAlign w:val="center"/>
          </w:tcPr>
          <w:p w14:paraId="790837D2" w14:textId="77777777" w:rsidR="00161112" w:rsidRPr="00CC4B0F" w:rsidRDefault="00161112" w:rsidP="003113D4">
            <w:pPr>
              <w:jc w:val="center"/>
              <w:rPr>
                <w:rFonts w:asciiTheme="minorEastAsia" w:eastAsiaTheme="minorEastAsia" w:hAnsiTheme="minorEastAsia"/>
              </w:rPr>
            </w:pPr>
            <w:r w:rsidRPr="00CC4B0F">
              <w:rPr>
                <w:rFonts w:asciiTheme="minorEastAsia" w:eastAsiaTheme="minorEastAsia" w:hAnsiTheme="minorEastAsia" w:hint="eastAsia"/>
              </w:rPr>
              <w:t>デメリット</w:t>
            </w:r>
          </w:p>
        </w:tc>
        <w:tc>
          <w:tcPr>
            <w:tcW w:w="7223" w:type="dxa"/>
            <w:tcMar>
              <w:top w:w="85" w:type="dxa"/>
              <w:left w:w="85" w:type="dxa"/>
              <w:bottom w:w="85" w:type="dxa"/>
              <w:right w:w="85" w:type="dxa"/>
            </w:tcMar>
            <w:vAlign w:val="center"/>
          </w:tcPr>
          <w:p w14:paraId="7407D336" w14:textId="77777777" w:rsidR="00035854" w:rsidRDefault="00035854" w:rsidP="00035854">
            <w:pPr>
              <w:pStyle w:val="ad"/>
              <w:numPr>
                <w:ilvl w:val="0"/>
                <w:numId w:val="36"/>
              </w:numPr>
              <w:ind w:leftChars="0" w:left="195" w:hanging="195"/>
              <w:rPr>
                <w:rFonts w:asciiTheme="minorEastAsia" w:eastAsiaTheme="minorEastAsia" w:hAnsiTheme="minorEastAsia"/>
              </w:rPr>
            </w:pPr>
            <w:r w:rsidRPr="00035854">
              <w:rPr>
                <w:rFonts w:asciiTheme="minorEastAsia" w:eastAsiaTheme="minorEastAsia" w:hAnsiTheme="minorEastAsia"/>
              </w:rPr>
              <w:t>設備投資及び高温処理のため燃料コストがかかり</w:t>
            </w:r>
            <w:r w:rsidRPr="00035854">
              <w:rPr>
                <w:rFonts w:asciiTheme="minorEastAsia" w:eastAsiaTheme="minorEastAsia" w:hAnsiTheme="minorEastAsia" w:hint="eastAsia"/>
              </w:rPr>
              <w:t>、</w:t>
            </w:r>
            <w:r w:rsidRPr="00035854">
              <w:rPr>
                <w:rFonts w:asciiTheme="minorEastAsia" w:eastAsiaTheme="minorEastAsia" w:hAnsiTheme="minorEastAsia"/>
              </w:rPr>
              <w:t>処理料金が割高となる。</w:t>
            </w:r>
          </w:p>
          <w:p w14:paraId="33AFCB55" w14:textId="74E799E5" w:rsidR="00161112" w:rsidRPr="00CC4B0F" w:rsidRDefault="00035854" w:rsidP="00035854">
            <w:pPr>
              <w:pStyle w:val="ad"/>
              <w:numPr>
                <w:ilvl w:val="0"/>
                <w:numId w:val="36"/>
              </w:numPr>
              <w:ind w:leftChars="0" w:left="195" w:hanging="195"/>
              <w:rPr>
                <w:rFonts w:asciiTheme="minorEastAsia" w:eastAsiaTheme="minorEastAsia" w:hAnsiTheme="minorEastAsia"/>
              </w:rPr>
            </w:pPr>
            <w:r w:rsidRPr="00CC4B0F">
              <w:rPr>
                <w:rFonts w:asciiTheme="minorEastAsia" w:eastAsiaTheme="minorEastAsia" w:hAnsiTheme="minorEastAsia"/>
              </w:rPr>
              <w:t>飛灰の搬入が制限される場合がある。</w:t>
            </w:r>
          </w:p>
        </w:tc>
      </w:tr>
    </w:tbl>
    <w:p w14:paraId="13639C98" w14:textId="77777777" w:rsidR="00161112" w:rsidRPr="008F095F" w:rsidRDefault="00161112" w:rsidP="00161112">
      <w:pPr>
        <w:rPr>
          <w:rFonts w:asciiTheme="majorEastAsia" w:eastAsiaTheme="majorEastAsia" w:hAnsiTheme="majorEastAsia"/>
        </w:rPr>
      </w:pPr>
    </w:p>
    <w:p w14:paraId="6F7B3CDF" w14:textId="7BB25A87" w:rsidR="00161112" w:rsidRDefault="00161112" w:rsidP="00823C5A">
      <w:pPr>
        <w:pStyle w:val="5"/>
      </w:pPr>
      <w:r>
        <w:rPr>
          <w:rFonts w:hint="eastAsia"/>
        </w:rPr>
        <w:t>事例</w:t>
      </w:r>
    </w:p>
    <w:p w14:paraId="65DB260E" w14:textId="49880312" w:rsidR="00161112" w:rsidRDefault="00161112" w:rsidP="003452B8">
      <w:pPr>
        <w:pStyle w:val="055"/>
        <w:ind w:leftChars="100" w:left="210" w:rightChars="100" w:right="210" w:firstLine="210"/>
      </w:pPr>
      <w:r>
        <w:rPr>
          <w:rFonts w:hint="eastAsia"/>
        </w:rPr>
        <w:t>溶融の事例は以下のとおりで</w:t>
      </w:r>
      <w:r w:rsidR="004D716E">
        <w:rPr>
          <w:rFonts w:hint="eastAsia"/>
        </w:rPr>
        <w:t>す</w:t>
      </w:r>
      <w:r>
        <w:rPr>
          <w:rFonts w:hint="eastAsia"/>
        </w:rPr>
        <w:t>。</w:t>
      </w:r>
    </w:p>
    <w:p w14:paraId="46C888D6" w14:textId="77777777" w:rsidR="00161112" w:rsidRDefault="00161112" w:rsidP="003452B8">
      <w:pPr>
        <w:pStyle w:val="055"/>
        <w:ind w:leftChars="100" w:left="210" w:rightChars="100" w:right="210" w:firstLine="210"/>
        <w:rPr>
          <w:szCs w:val="24"/>
        </w:rPr>
      </w:pPr>
      <w:r>
        <w:rPr>
          <w:rFonts w:hint="eastAsia"/>
          <w:szCs w:val="24"/>
        </w:rPr>
        <w:t>・</w:t>
      </w:r>
      <w:r w:rsidRPr="00063697">
        <w:rPr>
          <w:szCs w:val="24"/>
        </w:rPr>
        <w:t>メルテック㈱</w:t>
      </w:r>
      <w:r>
        <w:rPr>
          <w:rFonts w:hint="eastAsia"/>
          <w:szCs w:val="24"/>
        </w:rPr>
        <w:t>（茨城県）</w:t>
      </w:r>
    </w:p>
    <w:p w14:paraId="16365D06" w14:textId="77777777" w:rsidR="00161112" w:rsidRPr="00063697" w:rsidRDefault="00161112" w:rsidP="003452B8">
      <w:pPr>
        <w:pStyle w:val="055"/>
        <w:ind w:leftChars="100" w:left="210" w:rightChars="100" w:right="210" w:firstLine="210"/>
        <w:rPr>
          <w:szCs w:val="24"/>
        </w:rPr>
      </w:pPr>
      <w:r>
        <w:rPr>
          <w:rFonts w:hint="eastAsia"/>
          <w:szCs w:val="24"/>
        </w:rPr>
        <w:t>・メルテックいわき</w:t>
      </w:r>
      <w:r w:rsidRPr="00063697">
        <w:rPr>
          <w:szCs w:val="24"/>
        </w:rPr>
        <w:t>㈱</w:t>
      </w:r>
      <w:r>
        <w:rPr>
          <w:rFonts w:hint="eastAsia"/>
          <w:szCs w:val="24"/>
        </w:rPr>
        <w:t>（福島県）</w:t>
      </w:r>
    </w:p>
    <w:p w14:paraId="3E9B7C82" w14:textId="77777777" w:rsidR="00161112" w:rsidRDefault="00161112" w:rsidP="003452B8">
      <w:pPr>
        <w:pStyle w:val="055"/>
        <w:ind w:leftChars="100" w:left="210" w:rightChars="100" w:right="210" w:firstLine="210"/>
        <w:rPr>
          <w:szCs w:val="24"/>
        </w:rPr>
      </w:pPr>
      <w:r>
        <w:rPr>
          <w:rFonts w:hint="eastAsia"/>
          <w:szCs w:val="24"/>
        </w:rPr>
        <w:t>・</w:t>
      </w:r>
      <w:r w:rsidRPr="00063697">
        <w:rPr>
          <w:szCs w:val="24"/>
        </w:rPr>
        <w:t>中部リサイクル㈱</w:t>
      </w:r>
      <w:r>
        <w:rPr>
          <w:rFonts w:hint="eastAsia"/>
          <w:szCs w:val="24"/>
        </w:rPr>
        <w:t>（愛知県）</w:t>
      </w:r>
    </w:p>
    <w:p w14:paraId="1EC807F7" w14:textId="21377197" w:rsidR="00884E0D" w:rsidRDefault="00161112" w:rsidP="003452B8">
      <w:pPr>
        <w:pStyle w:val="055"/>
        <w:ind w:leftChars="100" w:left="210" w:rightChars="100" w:right="210" w:firstLine="210"/>
      </w:pPr>
      <w:r>
        <w:rPr>
          <w:rFonts w:hint="eastAsia"/>
        </w:rPr>
        <w:t>・大平洋金属㈱（青森県）</w:t>
      </w:r>
    </w:p>
    <w:p w14:paraId="670D702A" w14:textId="024C4E56" w:rsidR="00F47FC3" w:rsidRDefault="00F47FC3" w:rsidP="003452B8">
      <w:pPr>
        <w:pStyle w:val="055"/>
        <w:ind w:leftChars="100" w:left="210" w:rightChars="100" w:right="210" w:firstLine="210"/>
      </w:pPr>
      <w:r>
        <w:rPr>
          <w:rFonts w:hint="eastAsia"/>
        </w:rPr>
        <w:t>・中央電気工業㈱（茨城県）</w:t>
      </w:r>
    </w:p>
    <w:p w14:paraId="727A8F66" w14:textId="7318F99D" w:rsidR="00884E0D" w:rsidRDefault="00884E0D" w:rsidP="00884E0D">
      <w:pPr>
        <w:ind w:left="682" w:firstLine="220"/>
      </w:pPr>
    </w:p>
    <w:p w14:paraId="202CFBB7" w14:textId="2DF5BC89" w:rsidR="005A38AD" w:rsidRDefault="005A38AD" w:rsidP="00884E0D">
      <w:pPr>
        <w:ind w:left="682" w:firstLine="220"/>
      </w:pPr>
      <w:r>
        <w:br w:type="page"/>
      </w:r>
    </w:p>
    <w:p w14:paraId="35E7BF0F" w14:textId="7AE65C94" w:rsidR="00161112" w:rsidRDefault="00161112" w:rsidP="00823C5A">
      <w:pPr>
        <w:pStyle w:val="4"/>
      </w:pPr>
      <w:r>
        <w:rPr>
          <w:rFonts w:hint="eastAsia"/>
        </w:rPr>
        <w:lastRenderedPageBreak/>
        <w:t>焼成</w:t>
      </w:r>
    </w:p>
    <w:p w14:paraId="16997EFD" w14:textId="79E79E3F" w:rsidR="00161112" w:rsidRDefault="00161112" w:rsidP="00823C5A">
      <w:pPr>
        <w:pStyle w:val="5"/>
      </w:pPr>
      <w:r>
        <w:rPr>
          <w:rFonts w:hint="eastAsia"/>
        </w:rPr>
        <w:t>概要</w:t>
      </w:r>
    </w:p>
    <w:p w14:paraId="19A96FE7" w14:textId="08AFD2EE" w:rsidR="00161112" w:rsidRPr="00063697" w:rsidRDefault="00161112" w:rsidP="007B2838">
      <w:pPr>
        <w:pStyle w:val="055"/>
        <w:ind w:leftChars="100" w:left="210" w:rightChars="100" w:right="210" w:firstLine="210"/>
      </w:pPr>
      <w:r w:rsidRPr="00063697">
        <w:rPr>
          <w:rFonts w:hint="eastAsia"/>
        </w:rPr>
        <w:t>焼成は、焼却残さを</w:t>
      </w:r>
      <w:r>
        <w:rPr>
          <w:rFonts w:hint="eastAsia"/>
        </w:rPr>
        <w:t>溶融よりも低い温度（</w:t>
      </w:r>
      <w:r w:rsidRPr="00063697">
        <w:t>1,000</w:t>
      </w:r>
      <w:r w:rsidRPr="00063697">
        <w:rPr>
          <w:rFonts w:hint="eastAsia"/>
        </w:rPr>
        <w:t>℃～1,100℃</w:t>
      </w:r>
      <w:r>
        <w:rPr>
          <w:rFonts w:hint="eastAsia"/>
        </w:rPr>
        <w:t>）</w:t>
      </w:r>
      <w:r w:rsidRPr="00063697">
        <w:rPr>
          <w:rFonts w:hint="eastAsia"/>
        </w:rPr>
        <w:t>で焼成（固体粉末の集合体を融点よりも低い温度で加熱すると、粉末が固まって緻密な物体になる現象）することで、重金属類を揮散させ、ダイオキシン類を分解し、土木資材（人工砂等）を製造</w:t>
      </w:r>
      <w:r w:rsidR="004D716E">
        <w:rPr>
          <w:rFonts w:hint="eastAsia"/>
        </w:rPr>
        <w:t>します</w:t>
      </w:r>
      <w:r w:rsidRPr="00063697">
        <w:rPr>
          <w:rFonts w:hint="eastAsia"/>
        </w:rPr>
        <w:t>。人工砂は、国土交通省のNETIS</w:t>
      </w:r>
      <w:r w:rsidRPr="00063697">
        <w:t>(</w:t>
      </w:r>
      <w:r w:rsidRPr="00063697">
        <w:rPr>
          <w:rFonts w:hint="eastAsia"/>
        </w:rPr>
        <w:t>新技術情報提供システム)への登録や公的機関での認証を受けてい</w:t>
      </w:r>
      <w:r w:rsidR="004D716E">
        <w:rPr>
          <w:rFonts w:hint="eastAsia"/>
        </w:rPr>
        <w:t>ます</w:t>
      </w:r>
      <w:r w:rsidRPr="00063697">
        <w:rPr>
          <w:rFonts w:hint="eastAsia"/>
        </w:rPr>
        <w:t>。</w:t>
      </w:r>
    </w:p>
    <w:p w14:paraId="1436A90B" w14:textId="77777777" w:rsidR="00161112" w:rsidRPr="00063697" w:rsidRDefault="00161112" w:rsidP="00161112">
      <w:pPr>
        <w:rPr>
          <w:rFonts w:asciiTheme="majorEastAsia" w:eastAsiaTheme="majorEastAsia" w:hAnsiTheme="majorEastAsia"/>
        </w:rPr>
      </w:pPr>
    </w:p>
    <w:p w14:paraId="0FFFC059" w14:textId="261D1CA4" w:rsidR="00161112" w:rsidRDefault="00161112" w:rsidP="00823C5A">
      <w:pPr>
        <w:pStyle w:val="5"/>
      </w:pPr>
      <w:r>
        <w:rPr>
          <w:rFonts w:hint="eastAsia"/>
        </w:rPr>
        <w:t>原理</w:t>
      </w:r>
    </w:p>
    <w:p w14:paraId="6182D665" w14:textId="65983551" w:rsidR="00161112" w:rsidRDefault="00161112" w:rsidP="007B2838">
      <w:pPr>
        <w:pStyle w:val="055"/>
        <w:ind w:leftChars="100" w:left="210" w:rightChars="100" w:right="210" w:firstLine="210"/>
      </w:pPr>
      <w:r>
        <w:rPr>
          <w:rFonts w:hint="eastAsia"/>
        </w:rPr>
        <w:t>焼成の原理を以下に示</w:t>
      </w:r>
      <w:r w:rsidR="004D716E">
        <w:rPr>
          <w:rFonts w:hint="eastAsia"/>
        </w:rPr>
        <w:t>します</w:t>
      </w:r>
      <w:r>
        <w:rPr>
          <w:rFonts w:hint="eastAsia"/>
        </w:rPr>
        <w:t>。</w:t>
      </w:r>
    </w:p>
    <w:p w14:paraId="6F295108" w14:textId="64B3E6C5" w:rsidR="00161112" w:rsidRPr="00063697" w:rsidRDefault="004D716E" w:rsidP="00B02B24">
      <w:pPr>
        <w:pStyle w:val="055"/>
        <w:ind w:leftChars="200" w:left="630" w:rightChars="100" w:right="210" w:hangingChars="100" w:hanging="210"/>
      </w:pPr>
      <w:r>
        <w:rPr>
          <w:rFonts w:hint="eastAsia"/>
        </w:rPr>
        <w:t>(</w:t>
      </w:r>
      <w:proofErr w:type="spellStart"/>
      <w:r>
        <w:t>i</w:t>
      </w:r>
      <w:proofErr w:type="spellEnd"/>
      <w:r>
        <w:t>)</w:t>
      </w:r>
      <w:r w:rsidR="001F4551">
        <w:rPr>
          <w:rFonts w:hint="eastAsia"/>
        </w:rPr>
        <w:t>焼却残さ</w:t>
      </w:r>
      <w:r w:rsidR="00161112" w:rsidRPr="00063697">
        <w:rPr>
          <w:rFonts w:hint="eastAsia"/>
        </w:rPr>
        <w:t>に不溶化剤を約10％混合し、ロータリーキルン内で1,000℃～1,100℃で焼成</w:t>
      </w:r>
      <w:r>
        <w:rPr>
          <w:rFonts w:hint="eastAsia"/>
        </w:rPr>
        <w:t>します</w:t>
      </w:r>
      <w:r w:rsidR="00161112" w:rsidRPr="00063697">
        <w:rPr>
          <w:rFonts w:hint="eastAsia"/>
        </w:rPr>
        <w:t>。</w:t>
      </w:r>
    </w:p>
    <w:p w14:paraId="1F1686C9" w14:textId="3A45261A" w:rsidR="00161112" w:rsidRPr="00063697" w:rsidRDefault="004D716E" w:rsidP="00B02B24">
      <w:pPr>
        <w:pStyle w:val="055"/>
        <w:ind w:leftChars="200" w:left="630" w:rightChars="100" w:right="210" w:hangingChars="100" w:hanging="210"/>
      </w:pPr>
      <w:r>
        <w:rPr>
          <w:rFonts w:hint="eastAsia"/>
        </w:rPr>
        <w:t>(</w:t>
      </w:r>
      <w:r>
        <w:t>ii)</w:t>
      </w:r>
      <w:r w:rsidR="00161112" w:rsidRPr="00063697">
        <w:rPr>
          <w:rFonts w:hint="eastAsia"/>
        </w:rPr>
        <w:t>焼成工程において重金属類を選択的にガス側（二次燃焼室）に揮散させ、中和、吸着、集じんを行</w:t>
      </w:r>
      <w:r>
        <w:rPr>
          <w:rFonts w:hint="eastAsia"/>
        </w:rPr>
        <w:t>います</w:t>
      </w:r>
      <w:r w:rsidR="00161112" w:rsidRPr="00063697">
        <w:rPr>
          <w:rFonts w:hint="eastAsia"/>
        </w:rPr>
        <w:t>。また、ダイオキシン類を分解</w:t>
      </w:r>
      <w:r>
        <w:rPr>
          <w:rFonts w:hint="eastAsia"/>
        </w:rPr>
        <w:t>します</w:t>
      </w:r>
      <w:r w:rsidR="00161112" w:rsidRPr="00063697">
        <w:rPr>
          <w:rFonts w:hint="eastAsia"/>
        </w:rPr>
        <w:t>。</w:t>
      </w:r>
    </w:p>
    <w:p w14:paraId="3E3D8FA2" w14:textId="6D085F37" w:rsidR="00161112" w:rsidRDefault="004D716E" w:rsidP="00B02B24">
      <w:pPr>
        <w:pStyle w:val="055"/>
        <w:ind w:leftChars="200" w:left="630" w:rightChars="100" w:right="210" w:hangingChars="100" w:hanging="210"/>
      </w:pPr>
      <w:r>
        <w:rPr>
          <w:rFonts w:hint="eastAsia"/>
        </w:rPr>
        <w:t>(</w:t>
      </w:r>
      <w:r>
        <w:t>iii)</w:t>
      </w:r>
      <w:r w:rsidR="00161112" w:rsidRPr="00063697">
        <w:rPr>
          <w:rFonts w:hint="eastAsia"/>
        </w:rPr>
        <w:t>焼成後の焼成物を冷却後粉砕し、水、セメント、安定剤を加えて造粒し、人工砂を製造</w:t>
      </w:r>
      <w:r>
        <w:rPr>
          <w:rFonts w:hint="eastAsia"/>
        </w:rPr>
        <w:t>します</w:t>
      </w:r>
      <w:r w:rsidR="00161112" w:rsidRPr="00063697">
        <w:rPr>
          <w:rFonts w:hint="eastAsia"/>
        </w:rPr>
        <w:t>。</w:t>
      </w:r>
    </w:p>
    <w:p w14:paraId="5ABBFFAF" w14:textId="77777777" w:rsidR="00161112" w:rsidRDefault="00161112" w:rsidP="00161112">
      <w:pPr>
        <w:rPr>
          <w:rFonts w:asciiTheme="minorEastAsia" w:hAnsiTheme="minorEastAsia"/>
        </w:rPr>
      </w:pPr>
    </w:p>
    <w:p w14:paraId="794CC180" w14:textId="77777777" w:rsidR="00161112" w:rsidRDefault="00161112" w:rsidP="00161112">
      <w:pPr>
        <w:keepNext/>
        <w:jc w:val="center"/>
      </w:pPr>
      <w:r>
        <w:rPr>
          <w:rFonts w:asciiTheme="minorEastAsia" w:hAnsiTheme="minorEastAsia"/>
          <w:noProof/>
        </w:rPr>
        <w:drawing>
          <wp:inline distT="0" distB="0" distL="0" distR="0" wp14:anchorId="0FFB8B87" wp14:editId="4F2609A3">
            <wp:extent cx="5362041" cy="2272199"/>
            <wp:effectExtent l="0" t="0" r="0" b="0"/>
            <wp:docPr id="49" name="図 4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ダイアグラム&#10;&#10;自動的に生成された説明"/>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04101" cy="2290022"/>
                    </a:xfrm>
                    <a:prstGeom prst="rect">
                      <a:avLst/>
                    </a:prstGeom>
                    <a:noFill/>
                    <a:ln>
                      <a:noFill/>
                    </a:ln>
                  </pic:spPr>
                </pic:pic>
              </a:graphicData>
            </a:graphic>
          </wp:inline>
        </w:drawing>
      </w:r>
    </w:p>
    <w:p w14:paraId="10A83F0B" w14:textId="459A3D57" w:rsidR="00161112" w:rsidRPr="005A38AD" w:rsidRDefault="00161112" w:rsidP="00146728">
      <w:pPr>
        <w:pStyle w:val="a8"/>
        <w:rPr>
          <w:b/>
        </w:rPr>
      </w:pPr>
      <w:r w:rsidRPr="005A38AD">
        <w:rPr>
          <w:rFonts w:hint="eastAsia"/>
        </w:rPr>
        <w:t>図</w:t>
      </w:r>
      <w:r w:rsidR="000D0540">
        <w:t>49</w:t>
      </w:r>
      <w:r w:rsidRPr="005A38AD">
        <w:rPr>
          <w:rFonts w:hint="eastAsia"/>
        </w:rPr>
        <w:t xml:space="preserve">　焼成のフロー図</w:t>
      </w:r>
    </w:p>
    <w:p w14:paraId="21874012" w14:textId="77777777" w:rsidR="00161112" w:rsidRPr="00B577F1" w:rsidRDefault="00161112" w:rsidP="00161112">
      <w:pPr>
        <w:pStyle w:val="a6"/>
      </w:pPr>
    </w:p>
    <w:p w14:paraId="5CB1B96B" w14:textId="77777777" w:rsidR="00161112" w:rsidRDefault="00161112" w:rsidP="00161112">
      <w:pPr>
        <w:widowControl/>
        <w:jc w:val="left"/>
        <w:rPr>
          <w:rFonts w:asciiTheme="majorEastAsia" w:eastAsiaTheme="majorEastAsia" w:hAnsiTheme="majorEastAsia"/>
        </w:rPr>
      </w:pPr>
      <w:r>
        <w:rPr>
          <w:rFonts w:asciiTheme="majorEastAsia" w:eastAsiaTheme="majorEastAsia" w:hAnsiTheme="majorEastAsia"/>
        </w:rPr>
        <w:br w:type="page"/>
      </w:r>
    </w:p>
    <w:p w14:paraId="292337A2" w14:textId="68123265" w:rsidR="00161112" w:rsidRDefault="00161112" w:rsidP="00823C5A">
      <w:pPr>
        <w:pStyle w:val="5"/>
      </w:pPr>
      <w:r>
        <w:rPr>
          <w:rFonts w:hint="eastAsia"/>
        </w:rPr>
        <w:lastRenderedPageBreak/>
        <w:t>メリットとデメリット</w:t>
      </w:r>
    </w:p>
    <w:p w14:paraId="4719FBB2" w14:textId="3A8E688B" w:rsidR="00161112" w:rsidRDefault="00161112" w:rsidP="00884E88">
      <w:pPr>
        <w:pStyle w:val="055"/>
        <w:ind w:leftChars="100" w:left="210" w:rightChars="100" w:right="210" w:firstLine="210"/>
        <w:rPr>
          <w:b/>
          <w:bCs/>
        </w:rPr>
      </w:pPr>
      <w:r>
        <w:rPr>
          <w:rFonts w:hint="eastAsia"/>
        </w:rPr>
        <w:t>焼成</w:t>
      </w:r>
      <w:r w:rsidRPr="008F095F">
        <w:rPr>
          <w:rFonts w:hint="eastAsia"/>
        </w:rPr>
        <w:t>のメリットとデメリットは以下のとおりで</w:t>
      </w:r>
      <w:r w:rsidR="004D716E">
        <w:rPr>
          <w:rFonts w:hint="eastAsia"/>
        </w:rPr>
        <w:t>す</w:t>
      </w:r>
      <w:r w:rsidRPr="008F095F">
        <w:rPr>
          <w:rFonts w:hint="eastAsia"/>
        </w:rPr>
        <w:t>。</w:t>
      </w:r>
    </w:p>
    <w:p w14:paraId="4AD9BE32" w14:textId="77777777" w:rsidR="00161112" w:rsidRDefault="00161112" w:rsidP="00161112"/>
    <w:p w14:paraId="1E625889" w14:textId="0E2A3CB3" w:rsidR="00161112" w:rsidRPr="005A38AD" w:rsidRDefault="00161112" w:rsidP="00146728">
      <w:pPr>
        <w:pStyle w:val="a8"/>
        <w:rPr>
          <w:b/>
        </w:rPr>
      </w:pPr>
      <w:r w:rsidRPr="005A38AD">
        <w:rPr>
          <w:rFonts w:hint="eastAsia"/>
        </w:rPr>
        <w:t>表</w:t>
      </w:r>
      <w:r w:rsidR="004C1DA4">
        <w:t>28</w:t>
      </w:r>
      <w:r w:rsidRPr="005A38AD">
        <w:rPr>
          <w:rFonts w:hint="eastAsia"/>
        </w:rPr>
        <w:t xml:space="preserve">　焼成のメリットとデメリット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271"/>
        <w:gridCol w:w="7223"/>
      </w:tblGrid>
      <w:tr w:rsidR="00161112" w:rsidRPr="00CC4B0F" w14:paraId="3BFAA3C3" w14:textId="77777777" w:rsidTr="0093088E">
        <w:trPr>
          <w:trHeight w:val="1161"/>
        </w:trPr>
        <w:tc>
          <w:tcPr>
            <w:tcW w:w="1271" w:type="dxa"/>
            <w:shd w:val="clear" w:color="auto" w:fill="E2EFD9" w:themeFill="accent6" w:themeFillTint="33"/>
            <w:tcMar>
              <w:top w:w="85" w:type="dxa"/>
              <w:bottom w:w="85" w:type="dxa"/>
            </w:tcMar>
            <w:vAlign w:val="center"/>
          </w:tcPr>
          <w:p w14:paraId="3DEB477A" w14:textId="77777777" w:rsidR="00161112" w:rsidRPr="00CC4B0F" w:rsidRDefault="00161112" w:rsidP="003113D4">
            <w:pPr>
              <w:jc w:val="center"/>
              <w:rPr>
                <w:rFonts w:asciiTheme="minorEastAsia" w:eastAsiaTheme="minorEastAsia" w:hAnsiTheme="minorEastAsia"/>
              </w:rPr>
            </w:pPr>
            <w:r w:rsidRPr="00CC4B0F">
              <w:rPr>
                <w:rFonts w:asciiTheme="minorEastAsia" w:eastAsiaTheme="minorEastAsia" w:hAnsiTheme="minorEastAsia" w:hint="eastAsia"/>
              </w:rPr>
              <w:t>メリット</w:t>
            </w:r>
          </w:p>
        </w:tc>
        <w:tc>
          <w:tcPr>
            <w:tcW w:w="7223" w:type="dxa"/>
            <w:tcMar>
              <w:top w:w="85" w:type="dxa"/>
              <w:bottom w:w="85" w:type="dxa"/>
            </w:tcMar>
            <w:vAlign w:val="center"/>
          </w:tcPr>
          <w:p w14:paraId="0621E6A5" w14:textId="77777777" w:rsidR="00161112" w:rsidRPr="00CC4B0F" w:rsidRDefault="00161112" w:rsidP="007F69D9">
            <w:pPr>
              <w:pStyle w:val="ad"/>
              <w:numPr>
                <w:ilvl w:val="0"/>
                <w:numId w:val="37"/>
              </w:numPr>
              <w:ind w:leftChars="0" w:left="195" w:hanging="195"/>
              <w:rPr>
                <w:rFonts w:asciiTheme="minorEastAsia" w:eastAsiaTheme="minorEastAsia" w:hAnsiTheme="minorEastAsia"/>
                <w:szCs w:val="24"/>
              </w:rPr>
            </w:pPr>
            <w:r w:rsidRPr="00CC4B0F">
              <w:rPr>
                <w:rFonts w:asciiTheme="minorEastAsia" w:eastAsiaTheme="minorEastAsia" w:hAnsiTheme="minorEastAsia"/>
                <w:szCs w:val="24"/>
              </w:rPr>
              <w:t>溶融に比べて必要エネルギーが安く安価である。</w:t>
            </w:r>
          </w:p>
          <w:p w14:paraId="3983B824" w14:textId="77777777" w:rsidR="00035854" w:rsidRDefault="00161112" w:rsidP="00035854">
            <w:pPr>
              <w:pStyle w:val="ad"/>
              <w:numPr>
                <w:ilvl w:val="0"/>
                <w:numId w:val="37"/>
              </w:numPr>
              <w:ind w:leftChars="0" w:left="195" w:hanging="195"/>
              <w:rPr>
                <w:rFonts w:asciiTheme="minorEastAsia" w:eastAsiaTheme="minorEastAsia" w:hAnsiTheme="minorEastAsia"/>
                <w:szCs w:val="24"/>
              </w:rPr>
            </w:pPr>
            <w:r w:rsidRPr="00CC4B0F">
              <w:rPr>
                <w:rFonts w:asciiTheme="minorEastAsia" w:eastAsiaTheme="minorEastAsia" w:hAnsiTheme="minorEastAsia"/>
                <w:szCs w:val="24"/>
              </w:rPr>
              <w:t>CO</w:t>
            </w:r>
            <w:r w:rsidRPr="00CC4B0F">
              <w:rPr>
                <w:rFonts w:asciiTheme="minorEastAsia" w:eastAsiaTheme="minorEastAsia" w:hAnsiTheme="minorEastAsia"/>
                <w:szCs w:val="24"/>
                <w:vertAlign w:val="subscript"/>
              </w:rPr>
              <w:t>２</w:t>
            </w:r>
            <w:r w:rsidRPr="00CC4B0F">
              <w:rPr>
                <w:rFonts w:asciiTheme="minorEastAsia" w:eastAsiaTheme="minorEastAsia" w:hAnsiTheme="minorEastAsia"/>
                <w:szCs w:val="24"/>
              </w:rPr>
              <w:t>排出量も溶融に比べて低減できる。</w:t>
            </w:r>
          </w:p>
          <w:p w14:paraId="77380A93" w14:textId="010221E6" w:rsidR="00161112" w:rsidRPr="00035854" w:rsidRDefault="00161112" w:rsidP="00035854">
            <w:pPr>
              <w:pStyle w:val="ad"/>
              <w:numPr>
                <w:ilvl w:val="0"/>
                <w:numId w:val="37"/>
              </w:numPr>
              <w:ind w:leftChars="0" w:left="195" w:hanging="195"/>
              <w:rPr>
                <w:rFonts w:asciiTheme="minorEastAsia" w:eastAsiaTheme="minorEastAsia" w:hAnsiTheme="minorEastAsia"/>
                <w:szCs w:val="24"/>
              </w:rPr>
            </w:pPr>
            <w:r w:rsidRPr="00035854">
              <w:rPr>
                <w:rFonts w:asciiTheme="minorEastAsia" w:eastAsiaTheme="minorEastAsia" w:hAnsiTheme="minorEastAsia"/>
              </w:rPr>
              <w:t>製造する資材（人工砂）は、用途範囲が広く、市場性があるとされている。</w:t>
            </w:r>
          </w:p>
        </w:tc>
      </w:tr>
      <w:tr w:rsidR="00161112" w:rsidRPr="00CC4B0F" w14:paraId="7960D4BC" w14:textId="77777777" w:rsidTr="0093088E">
        <w:trPr>
          <w:trHeight w:val="1161"/>
        </w:trPr>
        <w:tc>
          <w:tcPr>
            <w:tcW w:w="1271" w:type="dxa"/>
            <w:shd w:val="clear" w:color="auto" w:fill="E2EFD9" w:themeFill="accent6" w:themeFillTint="33"/>
            <w:tcMar>
              <w:top w:w="85" w:type="dxa"/>
              <w:bottom w:w="85" w:type="dxa"/>
            </w:tcMar>
            <w:vAlign w:val="center"/>
          </w:tcPr>
          <w:p w14:paraId="19693B25" w14:textId="77777777" w:rsidR="00161112" w:rsidRPr="00CC4B0F" w:rsidRDefault="00161112" w:rsidP="003113D4">
            <w:pPr>
              <w:jc w:val="center"/>
              <w:rPr>
                <w:rFonts w:asciiTheme="minorEastAsia" w:eastAsiaTheme="minorEastAsia" w:hAnsiTheme="minorEastAsia"/>
              </w:rPr>
            </w:pPr>
            <w:r w:rsidRPr="00CC4B0F">
              <w:rPr>
                <w:rFonts w:asciiTheme="minorEastAsia" w:eastAsiaTheme="minorEastAsia" w:hAnsiTheme="minorEastAsia" w:hint="eastAsia"/>
              </w:rPr>
              <w:t>デメリット</w:t>
            </w:r>
          </w:p>
        </w:tc>
        <w:tc>
          <w:tcPr>
            <w:tcW w:w="7223" w:type="dxa"/>
            <w:tcMar>
              <w:top w:w="85" w:type="dxa"/>
              <w:bottom w:w="85" w:type="dxa"/>
            </w:tcMar>
            <w:vAlign w:val="center"/>
          </w:tcPr>
          <w:p w14:paraId="58925635" w14:textId="77777777" w:rsidR="00035854" w:rsidRDefault="00035854" w:rsidP="00035854">
            <w:pPr>
              <w:pStyle w:val="ad"/>
              <w:numPr>
                <w:ilvl w:val="0"/>
                <w:numId w:val="37"/>
              </w:numPr>
              <w:ind w:leftChars="0" w:left="195" w:hanging="195"/>
              <w:rPr>
                <w:rFonts w:asciiTheme="minorEastAsia" w:eastAsiaTheme="minorEastAsia" w:hAnsiTheme="minorEastAsia"/>
              </w:rPr>
            </w:pPr>
            <w:r w:rsidRPr="00035854">
              <w:rPr>
                <w:rFonts w:asciiTheme="minorEastAsia" w:eastAsiaTheme="minorEastAsia" w:hAnsiTheme="minorEastAsia"/>
              </w:rPr>
              <w:t>処理業者が少な</w:t>
            </w:r>
            <w:r w:rsidRPr="00035854">
              <w:rPr>
                <w:rFonts w:asciiTheme="minorEastAsia" w:eastAsiaTheme="minorEastAsia" w:hAnsiTheme="minorEastAsia" w:hint="eastAsia"/>
              </w:rPr>
              <w:t>い</w:t>
            </w:r>
            <w:r w:rsidRPr="00035854">
              <w:rPr>
                <w:rFonts w:asciiTheme="minorEastAsia" w:eastAsiaTheme="minorEastAsia" w:hAnsiTheme="minorEastAsia"/>
              </w:rPr>
              <w:t>。</w:t>
            </w:r>
          </w:p>
          <w:p w14:paraId="525A9DB4" w14:textId="55D146B4" w:rsidR="00161112" w:rsidRPr="00CC4B0F" w:rsidRDefault="00035854" w:rsidP="00035854">
            <w:pPr>
              <w:pStyle w:val="ad"/>
              <w:numPr>
                <w:ilvl w:val="0"/>
                <w:numId w:val="37"/>
              </w:numPr>
              <w:ind w:leftChars="0" w:left="195" w:hanging="195"/>
              <w:rPr>
                <w:rFonts w:asciiTheme="minorEastAsia" w:eastAsiaTheme="minorEastAsia" w:hAnsiTheme="minorEastAsia"/>
              </w:rPr>
            </w:pPr>
            <w:r w:rsidRPr="00035854">
              <w:rPr>
                <w:rFonts w:asciiTheme="minorEastAsia" w:eastAsiaTheme="minorEastAsia" w:hAnsiTheme="minorEastAsia"/>
              </w:rPr>
              <w:t>焼成技術の認知度が低く、処理・リサイクルの安全性についても認知度が低い。</w:t>
            </w:r>
          </w:p>
        </w:tc>
      </w:tr>
    </w:tbl>
    <w:p w14:paraId="12CE220B" w14:textId="77777777" w:rsidR="00161112" w:rsidRPr="008F095F" w:rsidRDefault="00161112" w:rsidP="00161112"/>
    <w:p w14:paraId="08FCA949" w14:textId="079F4BB0" w:rsidR="00161112" w:rsidRDefault="00161112" w:rsidP="00823C5A">
      <w:pPr>
        <w:pStyle w:val="5"/>
      </w:pPr>
      <w:r>
        <w:rPr>
          <w:rFonts w:hint="eastAsia"/>
        </w:rPr>
        <w:t>事例</w:t>
      </w:r>
    </w:p>
    <w:p w14:paraId="5FF70C37" w14:textId="34B5875F" w:rsidR="00161112" w:rsidRDefault="00161112" w:rsidP="00884E88">
      <w:pPr>
        <w:pStyle w:val="055"/>
        <w:ind w:leftChars="100" w:left="210" w:rightChars="100" w:right="210" w:firstLine="210"/>
      </w:pPr>
      <w:r w:rsidRPr="00063697">
        <w:rPr>
          <w:rFonts w:hint="eastAsia"/>
        </w:rPr>
        <w:t>焼成の事例は以下のとおりで</w:t>
      </w:r>
      <w:r w:rsidR="004D716E">
        <w:rPr>
          <w:rFonts w:hint="eastAsia"/>
        </w:rPr>
        <w:t>す</w:t>
      </w:r>
      <w:r w:rsidRPr="00063697">
        <w:rPr>
          <w:rFonts w:hint="eastAsia"/>
        </w:rPr>
        <w:t>。</w:t>
      </w:r>
    </w:p>
    <w:p w14:paraId="4783A963" w14:textId="77777777" w:rsidR="00161112" w:rsidRPr="00063697" w:rsidRDefault="00161112" w:rsidP="00884E88">
      <w:pPr>
        <w:pStyle w:val="055"/>
        <w:ind w:leftChars="100" w:left="210" w:rightChars="100" w:right="210" w:firstLine="210"/>
      </w:pPr>
      <w:r>
        <w:rPr>
          <w:rFonts w:hint="eastAsia"/>
        </w:rPr>
        <w:t>・</w:t>
      </w:r>
      <w:r w:rsidRPr="00063697">
        <w:rPr>
          <w:rFonts w:hint="eastAsia"/>
        </w:rPr>
        <w:t>ツネイシカムテック埼玉㈱</w:t>
      </w:r>
      <w:r w:rsidRPr="00063697">
        <w:t>（</w:t>
      </w:r>
      <w:r>
        <w:rPr>
          <w:rFonts w:hint="eastAsia"/>
        </w:rPr>
        <w:t>埼玉県）</w:t>
      </w:r>
    </w:p>
    <w:p w14:paraId="5F7814ED" w14:textId="32B5F930" w:rsidR="004D716E" w:rsidRDefault="00161112" w:rsidP="00884E88">
      <w:pPr>
        <w:pStyle w:val="055"/>
        <w:ind w:leftChars="100" w:left="210" w:rightChars="100" w:right="210" w:firstLine="210"/>
      </w:pPr>
      <w:r>
        <w:rPr>
          <w:rFonts w:hint="eastAsia"/>
        </w:rPr>
        <w:t>・</w:t>
      </w:r>
      <w:r w:rsidRPr="00063697">
        <w:t>三重中央開発㈱</w:t>
      </w:r>
      <w:r>
        <w:rPr>
          <w:rFonts w:hint="eastAsia"/>
        </w:rPr>
        <w:t>（三重県）</w:t>
      </w:r>
    </w:p>
    <w:p w14:paraId="0A256B9A" w14:textId="310985CC" w:rsidR="004D716E" w:rsidRDefault="004D716E" w:rsidP="004D716E">
      <w:pPr>
        <w:ind w:left="682" w:firstLine="220"/>
      </w:pPr>
      <w:r>
        <w:br w:type="page"/>
      </w:r>
    </w:p>
    <w:p w14:paraId="02056CC1" w14:textId="0BE15B4B" w:rsidR="00161112" w:rsidRPr="00884E0D" w:rsidRDefault="00161112" w:rsidP="00823C5A">
      <w:pPr>
        <w:pStyle w:val="4"/>
        <w:rPr>
          <w:rFonts w:eastAsia="ＭＳ 明朝"/>
        </w:rPr>
      </w:pPr>
      <w:r>
        <w:rPr>
          <w:rFonts w:hint="eastAsia"/>
        </w:rPr>
        <w:lastRenderedPageBreak/>
        <w:t>山元還元</w:t>
      </w:r>
    </w:p>
    <w:p w14:paraId="2529CA0F" w14:textId="6EF51383" w:rsidR="00161112" w:rsidRDefault="00161112" w:rsidP="00823C5A">
      <w:pPr>
        <w:pStyle w:val="5"/>
      </w:pPr>
      <w:r>
        <w:rPr>
          <w:rFonts w:hint="eastAsia"/>
        </w:rPr>
        <w:t>概要</w:t>
      </w:r>
    </w:p>
    <w:p w14:paraId="4F395FCB" w14:textId="64A90BF9" w:rsidR="00161112" w:rsidRPr="00E44C48" w:rsidRDefault="00161112" w:rsidP="004B55EF">
      <w:pPr>
        <w:pStyle w:val="055"/>
        <w:ind w:leftChars="100" w:left="210" w:rightChars="100" w:right="210" w:firstLine="210"/>
      </w:pPr>
      <w:r w:rsidRPr="00E44C48">
        <w:rPr>
          <w:rFonts w:hint="eastAsia"/>
        </w:rPr>
        <w:t>山元還元は、</w:t>
      </w:r>
      <w:r w:rsidR="00195A04">
        <w:rPr>
          <w:rFonts w:hint="eastAsia"/>
        </w:rPr>
        <w:t>焼却残さ</w:t>
      </w:r>
      <w:r w:rsidRPr="00E44C48">
        <w:rPr>
          <w:rFonts w:hint="eastAsia"/>
        </w:rPr>
        <w:t>の溶融処理によって発生する溶融飛灰から、非鉄金属を回収し再利用する技術で</w:t>
      </w:r>
      <w:r w:rsidR="004D716E">
        <w:rPr>
          <w:rFonts w:hint="eastAsia"/>
        </w:rPr>
        <w:t>す</w:t>
      </w:r>
      <w:r w:rsidRPr="00E44C48">
        <w:rPr>
          <w:rFonts w:hint="eastAsia"/>
        </w:rPr>
        <w:t>。回収した重金属成分は、精錬所へリサイクル原料として販売され</w:t>
      </w:r>
      <w:r w:rsidR="004D716E">
        <w:rPr>
          <w:rFonts w:hint="eastAsia"/>
        </w:rPr>
        <w:t>ます</w:t>
      </w:r>
      <w:r w:rsidRPr="00E44C48">
        <w:rPr>
          <w:rFonts w:hint="eastAsia"/>
        </w:rPr>
        <w:t>。</w:t>
      </w:r>
    </w:p>
    <w:p w14:paraId="671CBE05" w14:textId="77777777" w:rsidR="00161112" w:rsidRPr="00E44C48" w:rsidRDefault="00161112" w:rsidP="00161112">
      <w:pPr>
        <w:rPr>
          <w:rFonts w:asciiTheme="majorEastAsia" w:eastAsiaTheme="majorEastAsia" w:hAnsiTheme="majorEastAsia"/>
        </w:rPr>
      </w:pPr>
    </w:p>
    <w:p w14:paraId="54B2A666" w14:textId="78C40E96" w:rsidR="00161112" w:rsidRDefault="00161112" w:rsidP="00823C5A">
      <w:pPr>
        <w:pStyle w:val="5"/>
      </w:pPr>
      <w:r>
        <w:rPr>
          <w:rFonts w:hint="eastAsia"/>
        </w:rPr>
        <w:t>原理</w:t>
      </w:r>
    </w:p>
    <w:p w14:paraId="64A67610" w14:textId="6D72CB88" w:rsidR="00161112" w:rsidRDefault="00161112" w:rsidP="004B55EF">
      <w:pPr>
        <w:pStyle w:val="055"/>
        <w:ind w:leftChars="100" w:left="210" w:rightChars="100" w:right="210" w:firstLine="210"/>
      </w:pPr>
      <w:r>
        <w:rPr>
          <w:rFonts w:hint="eastAsia"/>
        </w:rPr>
        <w:t>山元還元の原理は以下のとおりで</w:t>
      </w:r>
      <w:r w:rsidR="004D716E">
        <w:rPr>
          <w:rFonts w:hint="eastAsia"/>
        </w:rPr>
        <w:t>す</w:t>
      </w:r>
      <w:r>
        <w:rPr>
          <w:rFonts w:hint="eastAsia"/>
        </w:rPr>
        <w:t>。</w:t>
      </w:r>
    </w:p>
    <w:p w14:paraId="610C29F0" w14:textId="77777777" w:rsidR="00161112" w:rsidRDefault="00161112" w:rsidP="00161112">
      <w:pPr>
        <w:rPr>
          <w:rFonts w:asciiTheme="minorEastAsia" w:hAnsiTheme="minorEastAsia"/>
        </w:rPr>
      </w:pPr>
    </w:p>
    <w:p w14:paraId="2AB1CC22" w14:textId="662B83AC" w:rsidR="00161112" w:rsidRPr="005A38AD" w:rsidRDefault="00161112" w:rsidP="00146728">
      <w:pPr>
        <w:pStyle w:val="a8"/>
        <w:rPr>
          <w:b/>
        </w:rPr>
      </w:pPr>
      <w:r w:rsidRPr="005A38AD">
        <w:rPr>
          <w:rFonts w:hint="eastAsia"/>
        </w:rPr>
        <w:t>表</w:t>
      </w:r>
      <w:r w:rsidR="004C1DA4">
        <w:t>29</w:t>
      </w:r>
      <w:r w:rsidRPr="005A38AD">
        <w:rPr>
          <w:rFonts w:hint="eastAsia"/>
        </w:rPr>
        <w:t xml:space="preserve">　山元還元の原理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689"/>
        <w:gridCol w:w="5805"/>
      </w:tblGrid>
      <w:tr w:rsidR="00161112" w:rsidRPr="008A30DA" w14:paraId="2A90AD8F" w14:textId="77777777" w:rsidTr="0093088E">
        <w:trPr>
          <w:jc w:val="center"/>
        </w:trPr>
        <w:tc>
          <w:tcPr>
            <w:tcW w:w="2689" w:type="dxa"/>
            <w:shd w:val="clear" w:color="auto" w:fill="E2EFD9" w:themeFill="accent6" w:themeFillTint="33"/>
            <w:tcMar>
              <w:top w:w="85" w:type="dxa"/>
              <w:bottom w:w="85" w:type="dxa"/>
            </w:tcMar>
            <w:vAlign w:val="center"/>
          </w:tcPr>
          <w:p w14:paraId="01F0F611" w14:textId="77777777" w:rsidR="00161112" w:rsidRPr="00FE43EC" w:rsidRDefault="00161112" w:rsidP="0093088E">
            <w:pPr>
              <w:jc w:val="center"/>
              <w:rPr>
                <w:rFonts w:hAnsi="ＭＳ 明朝"/>
              </w:rPr>
            </w:pPr>
            <w:r w:rsidRPr="00FE43EC">
              <w:rPr>
                <w:rFonts w:hAnsi="ＭＳ 明朝" w:hint="eastAsia"/>
              </w:rPr>
              <w:t>工程</w:t>
            </w:r>
          </w:p>
        </w:tc>
        <w:tc>
          <w:tcPr>
            <w:tcW w:w="5805" w:type="dxa"/>
            <w:shd w:val="clear" w:color="auto" w:fill="E2EFD9" w:themeFill="accent6" w:themeFillTint="33"/>
            <w:tcMar>
              <w:top w:w="85" w:type="dxa"/>
              <w:bottom w:w="85" w:type="dxa"/>
            </w:tcMar>
            <w:vAlign w:val="center"/>
          </w:tcPr>
          <w:p w14:paraId="141CA91E" w14:textId="77777777" w:rsidR="00161112" w:rsidRPr="00FE43EC" w:rsidRDefault="00161112" w:rsidP="0093088E">
            <w:pPr>
              <w:jc w:val="center"/>
              <w:rPr>
                <w:rFonts w:hAnsi="ＭＳ 明朝"/>
              </w:rPr>
            </w:pPr>
            <w:r w:rsidRPr="00FE43EC">
              <w:rPr>
                <w:rFonts w:hAnsi="ＭＳ 明朝" w:hint="eastAsia"/>
              </w:rPr>
              <w:t>原理</w:t>
            </w:r>
          </w:p>
        </w:tc>
      </w:tr>
      <w:tr w:rsidR="00161112" w:rsidRPr="008A30DA" w14:paraId="7410E8ED" w14:textId="77777777" w:rsidTr="00782F0C">
        <w:trPr>
          <w:trHeight w:val="1196"/>
          <w:jc w:val="center"/>
        </w:trPr>
        <w:tc>
          <w:tcPr>
            <w:tcW w:w="2689" w:type="dxa"/>
            <w:tcMar>
              <w:top w:w="85" w:type="dxa"/>
              <w:bottom w:w="85" w:type="dxa"/>
            </w:tcMar>
            <w:vAlign w:val="center"/>
          </w:tcPr>
          <w:p w14:paraId="0B5F0046" w14:textId="3D799E0E" w:rsidR="00161112" w:rsidRPr="00FE43EC" w:rsidRDefault="004D716E" w:rsidP="0093088E">
            <w:pPr>
              <w:rPr>
                <w:rFonts w:hAnsi="ＭＳ 明朝"/>
              </w:rPr>
            </w:pPr>
            <w:r w:rsidRPr="00FE43EC">
              <w:rPr>
                <w:rFonts w:hAnsi="ＭＳ 明朝" w:hint="eastAsia"/>
              </w:rPr>
              <w:t>①</w:t>
            </w:r>
            <w:r w:rsidR="00FE43EC">
              <w:rPr>
                <w:rFonts w:hAnsi="ＭＳ 明朝" w:hint="eastAsia"/>
              </w:rPr>
              <w:t xml:space="preserve"> </w:t>
            </w:r>
            <w:r w:rsidR="00161112" w:rsidRPr="00FE43EC">
              <w:rPr>
                <w:rFonts w:hAnsi="ＭＳ 明朝"/>
              </w:rPr>
              <w:t>塩類の除去</w:t>
            </w:r>
          </w:p>
        </w:tc>
        <w:tc>
          <w:tcPr>
            <w:tcW w:w="5805" w:type="dxa"/>
            <w:tcMar>
              <w:top w:w="85" w:type="dxa"/>
              <w:bottom w:w="85" w:type="dxa"/>
            </w:tcMar>
            <w:vAlign w:val="center"/>
          </w:tcPr>
          <w:p w14:paraId="569A2F2E" w14:textId="54BEB902" w:rsidR="00161112" w:rsidRPr="00FE43EC" w:rsidRDefault="00195A04" w:rsidP="007F69D9">
            <w:pPr>
              <w:pStyle w:val="ad"/>
              <w:numPr>
                <w:ilvl w:val="0"/>
                <w:numId w:val="38"/>
              </w:numPr>
              <w:ind w:leftChars="0" w:left="197" w:hanging="197"/>
              <w:rPr>
                <w:rFonts w:hAnsi="ＭＳ 明朝"/>
              </w:rPr>
            </w:pPr>
            <w:r>
              <w:rPr>
                <w:rFonts w:hAnsi="ＭＳ 明朝" w:hint="eastAsia"/>
              </w:rPr>
              <w:t>溶融</w:t>
            </w:r>
            <w:r w:rsidR="00161112" w:rsidRPr="00FE43EC">
              <w:rPr>
                <w:rFonts w:hAnsi="ＭＳ 明朝"/>
              </w:rPr>
              <w:t>飛灰を水の入った抽出槽に投入し、水に溶けやすいアルカリ塩類を洗浄し、フィルタープレスにて脱水ろ過する。</w:t>
            </w:r>
          </w:p>
        </w:tc>
      </w:tr>
      <w:tr w:rsidR="00161112" w:rsidRPr="008A30DA" w14:paraId="28E1ABC2" w14:textId="77777777" w:rsidTr="00782F0C">
        <w:trPr>
          <w:trHeight w:val="1364"/>
          <w:jc w:val="center"/>
        </w:trPr>
        <w:tc>
          <w:tcPr>
            <w:tcW w:w="2689" w:type="dxa"/>
            <w:tcMar>
              <w:top w:w="85" w:type="dxa"/>
              <w:bottom w:w="85" w:type="dxa"/>
            </w:tcMar>
            <w:vAlign w:val="center"/>
          </w:tcPr>
          <w:p w14:paraId="3F4D390E" w14:textId="52123707" w:rsidR="00E3644A" w:rsidRPr="00FE43EC" w:rsidRDefault="004D716E" w:rsidP="0093088E">
            <w:pPr>
              <w:rPr>
                <w:rFonts w:hAnsi="ＭＳ 明朝"/>
              </w:rPr>
            </w:pPr>
            <w:r w:rsidRPr="00FE43EC">
              <w:rPr>
                <w:rFonts w:hAnsi="ＭＳ 明朝" w:hint="eastAsia"/>
              </w:rPr>
              <w:t>②</w:t>
            </w:r>
            <w:r w:rsidR="00FE43EC">
              <w:rPr>
                <w:rFonts w:hAnsi="ＭＳ 明朝" w:hint="eastAsia"/>
              </w:rPr>
              <w:t xml:space="preserve"> </w:t>
            </w:r>
            <w:r w:rsidR="00161112" w:rsidRPr="00FE43EC">
              <w:rPr>
                <w:rFonts w:hAnsi="ＭＳ 明朝"/>
              </w:rPr>
              <w:t>金属の回収</w:t>
            </w:r>
            <w:r w:rsidR="00FE43EC" w:rsidRPr="00FE43EC">
              <w:rPr>
                <w:rFonts w:hAnsi="ＭＳ 明朝" w:hint="eastAsia"/>
              </w:rPr>
              <w:t>1</w:t>
            </w:r>
          </w:p>
          <w:p w14:paraId="60C23B9E" w14:textId="63FB6B38" w:rsidR="00161112" w:rsidRPr="00FE43EC" w:rsidRDefault="00161112" w:rsidP="00FE43EC">
            <w:pPr>
              <w:ind w:firstLineChars="50" w:firstLine="105"/>
              <w:rPr>
                <w:rFonts w:hAnsi="ＭＳ 明朝"/>
              </w:rPr>
            </w:pPr>
            <w:r w:rsidRPr="00FE43EC">
              <w:rPr>
                <w:rFonts w:hAnsi="ＭＳ 明朝"/>
              </w:rPr>
              <w:t>（酸抽出）</w:t>
            </w:r>
          </w:p>
        </w:tc>
        <w:tc>
          <w:tcPr>
            <w:tcW w:w="5805" w:type="dxa"/>
            <w:tcMar>
              <w:top w:w="85" w:type="dxa"/>
              <w:bottom w:w="85" w:type="dxa"/>
            </w:tcMar>
            <w:vAlign w:val="center"/>
          </w:tcPr>
          <w:p w14:paraId="1675FA5D" w14:textId="77777777" w:rsidR="00161112" w:rsidRPr="00FE43EC" w:rsidRDefault="00161112" w:rsidP="007F69D9">
            <w:pPr>
              <w:pStyle w:val="ad"/>
              <w:numPr>
                <w:ilvl w:val="0"/>
                <w:numId w:val="38"/>
              </w:numPr>
              <w:ind w:leftChars="0" w:left="197" w:hanging="197"/>
              <w:rPr>
                <w:rFonts w:hAnsi="ＭＳ 明朝"/>
              </w:rPr>
            </w:pPr>
            <w:r w:rsidRPr="00FE43EC">
              <w:rPr>
                <w:rFonts w:hAnsi="ＭＳ 明朝"/>
              </w:rPr>
              <w:t>脱水した残さを、塩酸を用いて一定のpHで酸抽出処理を行い、残さ</w:t>
            </w:r>
            <w:r w:rsidRPr="00FE43EC">
              <w:rPr>
                <w:rFonts w:hAnsi="ＭＳ 明朝" w:hint="eastAsia"/>
              </w:rPr>
              <w:t>中</w:t>
            </w:r>
            <w:r w:rsidRPr="00FE43EC">
              <w:rPr>
                <w:rFonts w:hAnsi="ＭＳ 明朝"/>
              </w:rPr>
              <w:t>に含まれている亜鉛・鉛・銅などの金属成分を抽出する。</w:t>
            </w:r>
          </w:p>
          <w:p w14:paraId="47126CB8" w14:textId="77777777" w:rsidR="00161112" w:rsidRPr="00FE43EC" w:rsidRDefault="00161112" w:rsidP="007F69D9">
            <w:pPr>
              <w:pStyle w:val="ad"/>
              <w:numPr>
                <w:ilvl w:val="0"/>
                <w:numId w:val="38"/>
              </w:numPr>
              <w:ind w:leftChars="0" w:left="197" w:hanging="197"/>
              <w:rPr>
                <w:rFonts w:hAnsi="ＭＳ 明朝"/>
              </w:rPr>
            </w:pPr>
            <w:r w:rsidRPr="00FE43EC">
              <w:rPr>
                <w:rFonts w:hAnsi="ＭＳ 明朝"/>
              </w:rPr>
              <w:t>このろ液をpH調整し、遠心分離機・フィルタープレス等の分離・回収工程を経て金属成分を回収する。（精錬所へ販売）</w:t>
            </w:r>
          </w:p>
        </w:tc>
      </w:tr>
      <w:tr w:rsidR="00161112" w:rsidRPr="008A30DA" w14:paraId="4C11B5A0" w14:textId="77777777" w:rsidTr="00782F0C">
        <w:trPr>
          <w:trHeight w:val="1379"/>
          <w:jc w:val="center"/>
        </w:trPr>
        <w:tc>
          <w:tcPr>
            <w:tcW w:w="2689" w:type="dxa"/>
            <w:tcMar>
              <w:top w:w="85" w:type="dxa"/>
              <w:bottom w:w="85" w:type="dxa"/>
            </w:tcMar>
            <w:vAlign w:val="center"/>
          </w:tcPr>
          <w:p w14:paraId="7486EDF1" w14:textId="1FD5FAC9" w:rsidR="00161112" w:rsidRPr="00FE43EC" w:rsidRDefault="004D716E" w:rsidP="0093088E">
            <w:pPr>
              <w:rPr>
                <w:rFonts w:hAnsi="ＭＳ 明朝"/>
              </w:rPr>
            </w:pPr>
            <w:r w:rsidRPr="00FE43EC">
              <w:rPr>
                <w:rFonts w:hAnsi="ＭＳ 明朝" w:hint="eastAsia"/>
              </w:rPr>
              <w:t>③</w:t>
            </w:r>
            <w:r w:rsidR="00FE43EC">
              <w:rPr>
                <w:rFonts w:hAnsi="ＭＳ 明朝" w:hint="eastAsia"/>
              </w:rPr>
              <w:t xml:space="preserve"> </w:t>
            </w:r>
            <w:r w:rsidR="00161112" w:rsidRPr="00FE43EC">
              <w:rPr>
                <w:rFonts w:hAnsi="ＭＳ 明朝"/>
              </w:rPr>
              <w:t>炭素分の除去</w:t>
            </w:r>
          </w:p>
          <w:p w14:paraId="776326CA" w14:textId="77777777" w:rsidR="00161112" w:rsidRPr="00FE43EC" w:rsidRDefault="00161112" w:rsidP="00FE43EC">
            <w:pPr>
              <w:ind w:rightChars="-42" w:right="-88" w:firstLineChars="50" w:firstLine="100"/>
              <w:rPr>
                <w:rFonts w:hAnsi="ＭＳ 明朝"/>
              </w:rPr>
            </w:pPr>
            <w:r w:rsidRPr="00FE43EC">
              <w:rPr>
                <w:rFonts w:hAnsi="ＭＳ 明朝"/>
                <w:sz w:val="20"/>
                <w:szCs w:val="20"/>
              </w:rPr>
              <w:t>（流動床炉における焙焼）</w:t>
            </w:r>
          </w:p>
        </w:tc>
        <w:tc>
          <w:tcPr>
            <w:tcW w:w="5805" w:type="dxa"/>
            <w:tcMar>
              <w:top w:w="85" w:type="dxa"/>
              <w:bottom w:w="85" w:type="dxa"/>
            </w:tcMar>
            <w:vAlign w:val="center"/>
          </w:tcPr>
          <w:p w14:paraId="3095AC84" w14:textId="7B76EDF3" w:rsidR="00161112" w:rsidRPr="00FE43EC" w:rsidRDefault="00161112" w:rsidP="007F69D9">
            <w:pPr>
              <w:pStyle w:val="ad"/>
              <w:numPr>
                <w:ilvl w:val="0"/>
                <w:numId w:val="38"/>
              </w:numPr>
              <w:ind w:leftChars="0" w:left="197" w:hanging="197"/>
              <w:rPr>
                <w:rFonts w:hAnsi="ＭＳ 明朝"/>
              </w:rPr>
            </w:pPr>
            <w:r w:rsidRPr="00FE43EC">
              <w:rPr>
                <w:rFonts w:hAnsi="ＭＳ 明朝"/>
              </w:rPr>
              <w:t>酸抽出後の残さは、シリカ・アルミナ・炭素等を主成分としているが、0.数％程度の金属成分が残留している。</w:t>
            </w:r>
          </w:p>
          <w:p w14:paraId="450781F7" w14:textId="1C938D73" w:rsidR="00161112" w:rsidRPr="00FE43EC" w:rsidRDefault="00161112" w:rsidP="007F69D9">
            <w:pPr>
              <w:pStyle w:val="ad"/>
              <w:numPr>
                <w:ilvl w:val="0"/>
                <w:numId w:val="38"/>
              </w:numPr>
              <w:ind w:leftChars="0" w:left="197" w:hanging="197"/>
              <w:rPr>
                <w:rFonts w:hAnsi="ＭＳ 明朝"/>
              </w:rPr>
            </w:pPr>
            <w:r w:rsidRPr="00FE43EC">
              <w:rPr>
                <w:rFonts w:hAnsi="ＭＳ 明朝"/>
              </w:rPr>
              <w:t>この残さを流動床炉にて高温で炭素分を燃焼させ、製鉄ダスト類と混焼（焙焼）する。</w:t>
            </w:r>
          </w:p>
        </w:tc>
      </w:tr>
      <w:tr w:rsidR="00161112" w:rsidRPr="008A30DA" w14:paraId="72A6D789" w14:textId="77777777" w:rsidTr="00782F0C">
        <w:trPr>
          <w:trHeight w:val="1388"/>
          <w:jc w:val="center"/>
        </w:trPr>
        <w:tc>
          <w:tcPr>
            <w:tcW w:w="2689" w:type="dxa"/>
            <w:tcMar>
              <w:top w:w="85" w:type="dxa"/>
              <w:bottom w:w="85" w:type="dxa"/>
            </w:tcMar>
            <w:vAlign w:val="center"/>
          </w:tcPr>
          <w:p w14:paraId="674F091A" w14:textId="6F02B26E" w:rsidR="00E3644A" w:rsidRPr="00FE43EC" w:rsidRDefault="004D716E" w:rsidP="0093088E">
            <w:pPr>
              <w:rPr>
                <w:rFonts w:hAnsi="ＭＳ 明朝"/>
              </w:rPr>
            </w:pPr>
            <w:r w:rsidRPr="00FE43EC">
              <w:rPr>
                <w:rFonts w:hAnsi="ＭＳ 明朝" w:hint="eastAsia"/>
              </w:rPr>
              <w:t>④</w:t>
            </w:r>
            <w:r w:rsidR="00FE43EC">
              <w:rPr>
                <w:rFonts w:hAnsi="ＭＳ 明朝" w:hint="eastAsia"/>
              </w:rPr>
              <w:t xml:space="preserve"> </w:t>
            </w:r>
            <w:r w:rsidR="00161112" w:rsidRPr="00FE43EC">
              <w:rPr>
                <w:rFonts w:hAnsi="ＭＳ 明朝"/>
              </w:rPr>
              <w:t>金属の回収</w:t>
            </w:r>
            <w:r w:rsidR="00FE43EC" w:rsidRPr="00FE43EC">
              <w:rPr>
                <w:rFonts w:hAnsi="ＭＳ 明朝"/>
              </w:rPr>
              <w:t>2</w:t>
            </w:r>
          </w:p>
          <w:p w14:paraId="454486B9" w14:textId="1092B5A4" w:rsidR="00161112" w:rsidRPr="00FE43EC" w:rsidRDefault="00161112" w:rsidP="00FE43EC">
            <w:pPr>
              <w:ind w:firstLineChars="50" w:firstLine="105"/>
              <w:rPr>
                <w:rFonts w:hAnsi="ＭＳ 明朝"/>
              </w:rPr>
            </w:pPr>
            <w:r w:rsidRPr="00FE43EC">
              <w:rPr>
                <w:rFonts w:hAnsi="ＭＳ 明朝"/>
              </w:rPr>
              <w:t>（塩化揮発ペレット法）</w:t>
            </w:r>
          </w:p>
        </w:tc>
        <w:tc>
          <w:tcPr>
            <w:tcW w:w="5805" w:type="dxa"/>
            <w:tcMar>
              <w:top w:w="85" w:type="dxa"/>
              <w:bottom w:w="85" w:type="dxa"/>
            </w:tcMar>
            <w:vAlign w:val="center"/>
          </w:tcPr>
          <w:p w14:paraId="70F14311" w14:textId="77777777" w:rsidR="00161112" w:rsidRPr="00FE43EC" w:rsidRDefault="00161112" w:rsidP="007F69D9">
            <w:pPr>
              <w:pStyle w:val="ad"/>
              <w:numPr>
                <w:ilvl w:val="0"/>
                <w:numId w:val="38"/>
              </w:numPr>
              <w:ind w:leftChars="0" w:left="197" w:hanging="197"/>
              <w:rPr>
                <w:rFonts w:hAnsi="ＭＳ 明朝"/>
              </w:rPr>
            </w:pPr>
            <w:r w:rsidRPr="00FE43EC">
              <w:rPr>
                <w:rFonts w:hAnsi="ＭＳ 明朝"/>
              </w:rPr>
              <w:t>焙焼後、塩化剤・鉄鉱石等を加え、製鉄用高炉ペレット原料として成分調整を行い造粒する。これを、ロータリーキルンにて塩化揮発焼成（1,250</w:t>
            </w:r>
            <w:r w:rsidRPr="00FE43EC">
              <w:rPr>
                <w:rFonts w:hAnsi="ＭＳ 明朝" w:cs="ＭＳ 明朝"/>
              </w:rPr>
              <w:t>℃</w:t>
            </w:r>
            <w:r w:rsidRPr="00FE43EC">
              <w:rPr>
                <w:rFonts w:hAnsi="ＭＳ 明朝"/>
              </w:rPr>
              <w:t>）して高炉用ペレットを製造する。併せて、亜鉛・鉛・銅を揮発させガス回収する。</w:t>
            </w:r>
          </w:p>
        </w:tc>
      </w:tr>
    </w:tbl>
    <w:p w14:paraId="05A7A66C" w14:textId="77777777" w:rsidR="00161112" w:rsidRDefault="00161112" w:rsidP="00161112">
      <w:pPr>
        <w:keepNext/>
        <w:jc w:val="center"/>
      </w:pPr>
      <w:r>
        <w:rPr>
          <w:rFonts w:asciiTheme="minorEastAsia" w:hAnsiTheme="minorEastAsia"/>
          <w:noProof/>
        </w:rPr>
        <w:lastRenderedPageBreak/>
        <w:drawing>
          <wp:inline distT="0" distB="0" distL="0" distR="0" wp14:anchorId="4F202948" wp14:editId="2596E258">
            <wp:extent cx="5465217" cy="2889951"/>
            <wp:effectExtent l="0" t="0" r="0" b="0"/>
            <wp:docPr id="50" name="図 50" descr="タイムライ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タイムライン&#10;&#10;中程度の精度で自動的に生成された説明"/>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39398" cy="2929177"/>
                    </a:xfrm>
                    <a:prstGeom prst="rect">
                      <a:avLst/>
                    </a:prstGeom>
                    <a:noFill/>
                    <a:ln>
                      <a:noFill/>
                    </a:ln>
                  </pic:spPr>
                </pic:pic>
              </a:graphicData>
            </a:graphic>
          </wp:inline>
        </w:drawing>
      </w:r>
    </w:p>
    <w:p w14:paraId="0BA83642" w14:textId="492FFE48" w:rsidR="00161112" w:rsidRPr="005A38AD" w:rsidRDefault="00161112" w:rsidP="00146728">
      <w:pPr>
        <w:pStyle w:val="a8"/>
        <w:rPr>
          <w:b/>
        </w:rPr>
      </w:pPr>
      <w:r w:rsidRPr="005A38AD">
        <w:rPr>
          <w:rFonts w:hint="eastAsia"/>
        </w:rPr>
        <w:t>図</w:t>
      </w:r>
      <w:r w:rsidR="000D0540">
        <w:t>50</w:t>
      </w:r>
      <w:r w:rsidRPr="005A38AD">
        <w:rPr>
          <w:rFonts w:hint="eastAsia"/>
        </w:rPr>
        <w:t xml:space="preserve">　山元還元のフロー図</w:t>
      </w:r>
    </w:p>
    <w:p w14:paraId="706C78C4" w14:textId="77777777" w:rsidR="00BE21CF" w:rsidRPr="008A30DA" w:rsidRDefault="00BE21CF" w:rsidP="005E4C74"/>
    <w:p w14:paraId="6EFDC5AE" w14:textId="77777777" w:rsidR="00161112" w:rsidRPr="00874D39" w:rsidRDefault="00161112" w:rsidP="00161112"/>
    <w:p w14:paraId="18958E2A" w14:textId="091C7E1B" w:rsidR="00161112" w:rsidRDefault="00161112" w:rsidP="00823C5A">
      <w:pPr>
        <w:pStyle w:val="5"/>
      </w:pPr>
      <w:r>
        <w:rPr>
          <w:rFonts w:hint="eastAsia"/>
        </w:rPr>
        <w:t>メリットとデメリット</w:t>
      </w:r>
    </w:p>
    <w:p w14:paraId="3C7B8EBD" w14:textId="64B76D8E" w:rsidR="00161112" w:rsidRDefault="00161112" w:rsidP="004B55EF">
      <w:pPr>
        <w:pStyle w:val="055"/>
        <w:ind w:leftChars="100" w:left="210" w:rightChars="100" w:right="210" w:firstLine="210"/>
        <w:rPr>
          <w:b/>
          <w:bCs/>
        </w:rPr>
      </w:pPr>
      <w:r>
        <w:rPr>
          <w:rFonts w:hint="eastAsia"/>
        </w:rPr>
        <w:t>山元還元</w:t>
      </w:r>
      <w:r w:rsidRPr="008F095F">
        <w:rPr>
          <w:rFonts w:hint="eastAsia"/>
        </w:rPr>
        <w:t>のメリットとデメリットは以下のとおりで</w:t>
      </w:r>
      <w:r w:rsidR="004D716E">
        <w:rPr>
          <w:rFonts w:hint="eastAsia"/>
        </w:rPr>
        <w:t>す</w:t>
      </w:r>
      <w:r w:rsidRPr="008F095F">
        <w:rPr>
          <w:rFonts w:hint="eastAsia"/>
        </w:rPr>
        <w:t>。</w:t>
      </w:r>
    </w:p>
    <w:p w14:paraId="6B1FCC50" w14:textId="77777777" w:rsidR="00161112" w:rsidRPr="005A38AD" w:rsidRDefault="00161112" w:rsidP="00161112">
      <w:pPr>
        <w:rPr>
          <w:rFonts w:ascii="BIZ UDゴシック" w:eastAsia="BIZ UDゴシック" w:hAnsi="BIZ UDゴシック"/>
        </w:rPr>
      </w:pPr>
    </w:p>
    <w:p w14:paraId="3DEE093B" w14:textId="4DDB421C" w:rsidR="00161112" w:rsidRPr="005A38AD" w:rsidRDefault="00161112" w:rsidP="00146728">
      <w:pPr>
        <w:pStyle w:val="a8"/>
        <w:rPr>
          <w:b/>
        </w:rPr>
      </w:pPr>
      <w:r w:rsidRPr="005A38AD">
        <w:rPr>
          <w:rFonts w:hint="eastAsia"/>
        </w:rPr>
        <w:t>表</w:t>
      </w:r>
      <w:r w:rsidR="004C1DA4">
        <w:t>30</w:t>
      </w:r>
      <w:r w:rsidRPr="005A38AD">
        <w:rPr>
          <w:rFonts w:hint="eastAsia"/>
        </w:rPr>
        <w:t xml:space="preserve">　山元還元のメリットとデメリット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271"/>
        <w:gridCol w:w="7223"/>
      </w:tblGrid>
      <w:tr w:rsidR="00161112" w:rsidRPr="00CC4B0F" w14:paraId="1F399274" w14:textId="77777777" w:rsidTr="0093088E">
        <w:trPr>
          <w:trHeight w:val="1233"/>
        </w:trPr>
        <w:tc>
          <w:tcPr>
            <w:tcW w:w="1271" w:type="dxa"/>
            <w:shd w:val="clear" w:color="auto" w:fill="E2EFD9" w:themeFill="accent6" w:themeFillTint="33"/>
            <w:tcMar>
              <w:top w:w="85" w:type="dxa"/>
              <w:bottom w:w="85" w:type="dxa"/>
            </w:tcMar>
            <w:vAlign w:val="center"/>
          </w:tcPr>
          <w:p w14:paraId="6FE4F31F" w14:textId="77777777" w:rsidR="00161112" w:rsidRPr="00CC4B0F" w:rsidRDefault="00161112" w:rsidP="00AB29D1">
            <w:pPr>
              <w:jc w:val="center"/>
              <w:rPr>
                <w:rFonts w:asciiTheme="minorEastAsia" w:eastAsiaTheme="minorEastAsia" w:hAnsiTheme="minorEastAsia"/>
              </w:rPr>
            </w:pPr>
            <w:r w:rsidRPr="00CC4B0F">
              <w:rPr>
                <w:rFonts w:asciiTheme="minorEastAsia" w:eastAsiaTheme="minorEastAsia" w:hAnsiTheme="minorEastAsia" w:hint="eastAsia"/>
              </w:rPr>
              <w:t>メリット</w:t>
            </w:r>
          </w:p>
        </w:tc>
        <w:tc>
          <w:tcPr>
            <w:tcW w:w="7223" w:type="dxa"/>
            <w:tcMar>
              <w:top w:w="85" w:type="dxa"/>
              <w:bottom w:w="85" w:type="dxa"/>
            </w:tcMar>
            <w:vAlign w:val="center"/>
          </w:tcPr>
          <w:p w14:paraId="534BA21F" w14:textId="77777777" w:rsidR="00035854" w:rsidRDefault="00161112" w:rsidP="00035854">
            <w:pPr>
              <w:pStyle w:val="ad"/>
              <w:numPr>
                <w:ilvl w:val="0"/>
                <w:numId w:val="39"/>
              </w:numPr>
              <w:ind w:leftChars="0" w:left="195" w:hanging="195"/>
              <w:rPr>
                <w:rFonts w:asciiTheme="minorEastAsia" w:eastAsiaTheme="minorEastAsia" w:hAnsiTheme="minorEastAsia"/>
              </w:rPr>
            </w:pPr>
            <w:r w:rsidRPr="00CC4B0F">
              <w:rPr>
                <w:rFonts w:asciiTheme="minorEastAsia" w:eastAsiaTheme="minorEastAsia" w:hAnsiTheme="minorEastAsia"/>
              </w:rPr>
              <w:t>金属類含有量の多いものほど受入れられやすい。</w:t>
            </w:r>
          </w:p>
          <w:p w14:paraId="3F18386D" w14:textId="30C39281" w:rsidR="00161112" w:rsidRPr="00CC4B0F" w:rsidRDefault="00161112" w:rsidP="00035854">
            <w:pPr>
              <w:pStyle w:val="ad"/>
              <w:numPr>
                <w:ilvl w:val="0"/>
                <w:numId w:val="39"/>
              </w:numPr>
              <w:ind w:leftChars="0" w:left="195" w:hanging="195"/>
              <w:rPr>
                <w:rFonts w:asciiTheme="minorEastAsia" w:eastAsiaTheme="minorEastAsia" w:hAnsiTheme="minorEastAsia"/>
              </w:rPr>
            </w:pPr>
            <w:r w:rsidRPr="00035854">
              <w:rPr>
                <w:rFonts w:asciiTheme="minorEastAsia" w:eastAsiaTheme="minorEastAsia" w:hAnsiTheme="minorEastAsia"/>
              </w:rPr>
              <w:t>塩濃度の高い溶融飛灰であっても、確実に処理できる。</w:t>
            </w:r>
          </w:p>
        </w:tc>
      </w:tr>
      <w:tr w:rsidR="00161112" w:rsidRPr="00CC4B0F" w14:paraId="38259C61" w14:textId="77777777" w:rsidTr="0093088E">
        <w:trPr>
          <w:trHeight w:val="1233"/>
        </w:trPr>
        <w:tc>
          <w:tcPr>
            <w:tcW w:w="1271" w:type="dxa"/>
            <w:shd w:val="clear" w:color="auto" w:fill="E2EFD9" w:themeFill="accent6" w:themeFillTint="33"/>
            <w:tcMar>
              <w:top w:w="85" w:type="dxa"/>
              <w:bottom w:w="85" w:type="dxa"/>
            </w:tcMar>
            <w:vAlign w:val="center"/>
          </w:tcPr>
          <w:p w14:paraId="7EB43258" w14:textId="77777777" w:rsidR="00161112" w:rsidRPr="00CC4B0F" w:rsidRDefault="00161112" w:rsidP="00AB29D1">
            <w:pPr>
              <w:jc w:val="center"/>
              <w:rPr>
                <w:rFonts w:asciiTheme="minorEastAsia" w:eastAsiaTheme="minorEastAsia" w:hAnsiTheme="minorEastAsia"/>
              </w:rPr>
            </w:pPr>
            <w:r w:rsidRPr="00CC4B0F">
              <w:rPr>
                <w:rFonts w:asciiTheme="minorEastAsia" w:eastAsiaTheme="minorEastAsia" w:hAnsiTheme="minorEastAsia" w:hint="eastAsia"/>
              </w:rPr>
              <w:t>デメリット</w:t>
            </w:r>
          </w:p>
        </w:tc>
        <w:tc>
          <w:tcPr>
            <w:tcW w:w="7223" w:type="dxa"/>
            <w:tcMar>
              <w:top w:w="85" w:type="dxa"/>
              <w:bottom w:w="85" w:type="dxa"/>
            </w:tcMar>
            <w:vAlign w:val="center"/>
          </w:tcPr>
          <w:p w14:paraId="6A878EA7" w14:textId="77777777" w:rsidR="00035854" w:rsidRDefault="00035854" w:rsidP="00035854">
            <w:pPr>
              <w:pStyle w:val="ad"/>
              <w:numPr>
                <w:ilvl w:val="0"/>
                <w:numId w:val="39"/>
              </w:numPr>
              <w:ind w:leftChars="0" w:left="195" w:hanging="195"/>
              <w:rPr>
                <w:rFonts w:asciiTheme="minorEastAsia" w:eastAsiaTheme="minorEastAsia" w:hAnsiTheme="minorEastAsia"/>
              </w:rPr>
            </w:pPr>
            <w:r w:rsidRPr="00035854">
              <w:rPr>
                <w:rFonts w:asciiTheme="minorEastAsia" w:eastAsiaTheme="minorEastAsia" w:hAnsiTheme="minorEastAsia"/>
              </w:rPr>
              <w:t>金属類含有量の少ない主灰・飛灰については、精錬の効率が悪いため、不適である。</w:t>
            </w:r>
          </w:p>
          <w:p w14:paraId="2A3E6E99" w14:textId="565A8AB1" w:rsidR="00161112" w:rsidRPr="00CC4B0F" w:rsidRDefault="00035854" w:rsidP="00035854">
            <w:pPr>
              <w:pStyle w:val="ad"/>
              <w:numPr>
                <w:ilvl w:val="0"/>
                <w:numId w:val="39"/>
              </w:numPr>
              <w:ind w:leftChars="0" w:left="195" w:hanging="195"/>
              <w:rPr>
                <w:rFonts w:asciiTheme="minorEastAsia" w:eastAsiaTheme="minorEastAsia" w:hAnsiTheme="minorEastAsia"/>
              </w:rPr>
            </w:pPr>
            <w:r w:rsidRPr="00CC4B0F">
              <w:rPr>
                <w:rFonts w:asciiTheme="minorEastAsia" w:eastAsiaTheme="minorEastAsia" w:hAnsiTheme="minorEastAsia"/>
              </w:rPr>
              <w:t>受入先が遠方である場合もあり、出来るだけ濃縮して搬送することが望ましい。</w:t>
            </w:r>
          </w:p>
        </w:tc>
      </w:tr>
    </w:tbl>
    <w:p w14:paraId="15ED02F1" w14:textId="77777777" w:rsidR="00161112" w:rsidRPr="008F095F" w:rsidRDefault="00161112" w:rsidP="00161112"/>
    <w:p w14:paraId="409698E3" w14:textId="77777777" w:rsidR="00161112" w:rsidRPr="008F095F" w:rsidRDefault="00161112" w:rsidP="00161112">
      <w:pPr>
        <w:rPr>
          <w:rFonts w:asciiTheme="majorEastAsia" w:eastAsiaTheme="majorEastAsia" w:hAnsiTheme="majorEastAsia"/>
        </w:rPr>
      </w:pPr>
    </w:p>
    <w:p w14:paraId="6C74254A" w14:textId="715CAD20" w:rsidR="00161112" w:rsidRDefault="00161112" w:rsidP="00823C5A">
      <w:pPr>
        <w:pStyle w:val="5"/>
      </w:pPr>
      <w:r>
        <w:rPr>
          <w:rFonts w:hint="eastAsia"/>
        </w:rPr>
        <w:t>事例</w:t>
      </w:r>
    </w:p>
    <w:p w14:paraId="3EC76625" w14:textId="3D03B22F" w:rsidR="00161112" w:rsidRDefault="00161112" w:rsidP="004B55EF">
      <w:pPr>
        <w:pStyle w:val="055"/>
        <w:ind w:leftChars="100" w:left="210" w:rightChars="100" w:right="210" w:firstLine="210"/>
      </w:pPr>
      <w:r w:rsidRPr="00063697">
        <w:rPr>
          <w:rFonts w:hint="eastAsia"/>
        </w:rPr>
        <w:t>山元還元の</w:t>
      </w:r>
      <w:r>
        <w:rPr>
          <w:rFonts w:hint="eastAsia"/>
        </w:rPr>
        <w:t>事例は以下のとおりで</w:t>
      </w:r>
      <w:r w:rsidR="004D716E">
        <w:rPr>
          <w:rFonts w:hint="eastAsia"/>
        </w:rPr>
        <w:t>す</w:t>
      </w:r>
      <w:r>
        <w:rPr>
          <w:rFonts w:hint="eastAsia"/>
        </w:rPr>
        <w:t>。</w:t>
      </w:r>
    </w:p>
    <w:p w14:paraId="43CD036B" w14:textId="77777777" w:rsidR="00161112" w:rsidRDefault="00161112" w:rsidP="004B55EF">
      <w:pPr>
        <w:pStyle w:val="055"/>
        <w:ind w:leftChars="100" w:left="210" w:rightChars="100" w:right="210" w:firstLine="210"/>
      </w:pPr>
      <w:r>
        <w:rPr>
          <w:rFonts w:hint="eastAsia"/>
        </w:rPr>
        <w:t>・三池精練株式会社（福岡県）</w:t>
      </w:r>
    </w:p>
    <w:p w14:paraId="2B08FBF6" w14:textId="77777777" w:rsidR="00161112" w:rsidRDefault="00161112" w:rsidP="004B55EF">
      <w:pPr>
        <w:pStyle w:val="055"/>
        <w:ind w:leftChars="100" w:left="210" w:rightChars="100" w:right="210" w:firstLine="210"/>
        <w:rPr>
          <w:szCs w:val="24"/>
        </w:rPr>
      </w:pPr>
      <w:r>
        <w:rPr>
          <w:rFonts w:hint="eastAsia"/>
        </w:rPr>
        <w:t>・三菱マテリアル（香川県）</w:t>
      </w:r>
    </w:p>
    <w:p w14:paraId="12B6DFEA" w14:textId="7B8819CA" w:rsidR="00161112" w:rsidRDefault="00161112" w:rsidP="00161112">
      <w:pPr>
        <w:widowControl/>
        <w:jc w:val="left"/>
        <w:rPr>
          <w:rFonts w:asciiTheme="minorEastAsia" w:hAnsiTheme="minorEastAsia"/>
          <w:szCs w:val="24"/>
        </w:rPr>
      </w:pPr>
    </w:p>
    <w:p w14:paraId="480E85F4" w14:textId="77777777" w:rsidR="00EC4112" w:rsidRDefault="00EC4112" w:rsidP="00161112">
      <w:pPr>
        <w:widowControl/>
        <w:jc w:val="left"/>
        <w:rPr>
          <w:rFonts w:asciiTheme="minorEastAsia" w:hAnsiTheme="minorEastAsia"/>
          <w:szCs w:val="24"/>
        </w:rPr>
        <w:sectPr w:rsidR="00EC4112" w:rsidSect="00EC4112">
          <w:headerReference w:type="default" r:id="rId133"/>
          <w:pgSz w:w="11906" w:h="16838" w:code="9"/>
          <w:pgMar w:top="1701" w:right="1418" w:bottom="1418" w:left="1418" w:header="737" w:footer="737" w:gutter="0"/>
          <w:cols w:space="425"/>
          <w:docGrid w:type="lines" w:linePitch="360"/>
        </w:sectPr>
      </w:pPr>
    </w:p>
    <w:p w14:paraId="2E2EA97C" w14:textId="4D19D238" w:rsidR="007C5A43" w:rsidRPr="00AB4F08" w:rsidRDefault="007C5A43" w:rsidP="007C5A43">
      <w:pPr>
        <w:pStyle w:val="2"/>
        <w:ind w:left="0"/>
      </w:pPr>
      <w:bookmarkStart w:id="41" w:name="_Toc148094537"/>
      <w:r>
        <w:rPr>
          <w:rFonts w:hint="eastAsia"/>
        </w:rPr>
        <w:lastRenderedPageBreak/>
        <w:t>ごみ処理施設の事業方式</w:t>
      </w:r>
      <w:bookmarkEnd w:id="41"/>
    </w:p>
    <w:p w14:paraId="367E98BD" w14:textId="7FDB417E" w:rsidR="00AB4F08" w:rsidRDefault="000D2FF6" w:rsidP="00A42F91">
      <w:pPr>
        <w:pStyle w:val="044"/>
        <w:ind w:leftChars="100" w:rightChars="100" w:right="210" w:firstLine="210"/>
      </w:pPr>
      <w:r>
        <w:rPr>
          <w:rFonts w:hint="eastAsia"/>
        </w:rPr>
        <w:t>ごみ処理施設の</w:t>
      </w:r>
      <w:r w:rsidR="00361962" w:rsidRPr="00361962">
        <w:rPr>
          <w:rFonts w:hint="eastAsia"/>
        </w:rPr>
        <w:t>事業方式について以下のとおり整理します。</w:t>
      </w:r>
    </w:p>
    <w:p w14:paraId="762C37FE" w14:textId="77777777" w:rsidR="0024436B" w:rsidRDefault="0024436B" w:rsidP="008A5B90"/>
    <w:p w14:paraId="0B1AED12" w14:textId="0AE652B3" w:rsidR="00361962" w:rsidRDefault="0024436B" w:rsidP="00823C5A">
      <w:pPr>
        <w:pStyle w:val="4"/>
      </w:pPr>
      <w:r w:rsidRPr="0024436B">
        <w:rPr>
          <w:rFonts w:hint="eastAsia"/>
        </w:rPr>
        <w:t>ごみ処理施設</w:t>
      </w:r>
      <w:r w:rsidR="000D2FF6">
        <w:rPr>
          <w:rFonts w:hint="eastAsia"/>
        </w:rPr>
        <w:t>の</w:t>
      </w:r>
      <w:r w:rsidRPr="0024436B">
        <w:rPr>
          <w:rFonts w:hint="eastAsia"/>
        </w:rPr>
        <w:t>事業方式の種類及び概要</w:t>
      </w:r>
    </w:p>
    <w:p w14:paraId="5D132629" w14:textId="7CBBE191" w:rsidR="00361962" w:rsidRDefault="000D2FF6" w:rsidP="00A42F91">
      <w:pPr>
        <w:pStyle w:val="044"/>
        <w:ind w:leftChars="100" w:rightChars="100" w:right="210" w:firstLine="210"/>
      </w:pPr>
      <w:r>
        <w:rPr>
          <w:rFonts w:hint="eastAsia"/>
        </w:rPr>
        <w:t>ごみ処理施設の</w:t>
      </w:r>
      <w:r w:rsidR="00361962">
        <w:rPr>
          <w:rFonts w:hint="eastAsia"/>
        </w:rPr>
        <w:t>事業方式は、従来方式と言われる、公共が起債や交付金等により</w:t>
      </w:r>
      <w:r>
        <w:rPr>
          <w:rFonts w:hint="eastAsia"/>
        </w:rPr>
        <w:t>自ら</w:t>
      </w:r>
      <w:r w:rsidR="00361962">
        <w:rPr>
          <w:rFonts w:hint="eastAsia"/>
        </w:rPr>
        <w:t>資金調達し、</w:t>
      </w:r>
      <w:r>
        <w:rPr>
          <w:rFonts w:hint="eastAsia"/>
        </w:rPr>
        <w:t>施設の設計・建設を民間事業者に一括発注し、維持管理</w:t>
      </w:r>
      <w:r w:rsidR="00F415B8">
        <w:rPr>
          <w:rFonts w:hint="eastAsia"/>
        </w:rPr>
        <w:t>・</w:t>
      </w:r>
      <w:r>
        <w:rPr>
          <w:rFonts w:hint="eastAsia"/>
        </w:rPr>
        <w:t>運営を自ら</w:t>
      </w:r>
      <w:r w:rsidR="00361962">
        <w:rPr>
          <w:rFonts w:hint="eastAsia"/>
        </w:rPr>
        <w:t>行う公設公営（ＤＢ）方式の他、公共が</w:t>
      </w:r>
      <w:r>
        <w:rPr>
          <w:rFonts w:hint="eastAsia"/>
        </w:rPr>
        <w:t>自ら</w:t>
      </w:r>
      <w:r w:rsidR="00361962">
        <w:rPr>
          <w:rFonts w:hint="eastAsia"/>
        </w:rPr>
        <w:t>資金調達し、施設の</w:t>
      </w:r>
      <w:r w:rsidR="002D3833">
        <w:rPr>
          <w:rFonts w:hint="eastAsia"/>
        </w:rPr>
        <w:t>設計・建設、維持管理・運営</w:t>
      </w:r>
      <w:r w:rsidR="00361962">
        <w:rPr>
          <w:rFonts w:hint="eastAsia"/>
        </w:rPr>
        <w:t>を包括的に民間事業者に委託する公設民営（ＤＢＯ等）方式、民間事業者が自ら資金調達を行い、施設の</w:t>
      </w:r>
      <w:r w:rsidR="00887DC3">
        <w:rPr>
          <w:rFonts w:hint="eastAsia"/>
        </w:rPr>
        <w:t>設計・建設、維持管理・運営</w:t>
      </w:r>
      <w:r w:rsidR="00361962">
        <w:rPr>
          <w:rFonts w:hint="eastAsia"/>
        </w:rPr>
        <w:t>を行う民設民営（ＰＦＩ）方式があります。</w:t>
      </w:r>
    </w:p>
    <w:p w14:paraId="42301071" w14:textId="22E33AA9" w:rsidR="00361962" w:rsidRDefault="00361962" w:rsidP="00A42F91">
      <w:pPr>
        <w:pStyle w:val="044"/>
        <w:ind w:leftChars="100" w:rightChars="100" w:right="210" w:firstLine="210"/>
      </w:pPr>
      <w:r>
        <w:rPr>
          <w:rFonts w:hint="eastAsia"/>
        </w:rPr>
        <w:t>各事業方式の概要及び市、民間の役割を</w:t>
      </w:r>
      <w:r w:rsidR="003A696F">
        <w:rPr>
          <w:rFonts w:hint="eastAsia"/>
        </w:rPr>
        <w:t>表3</w:t>
      </w:r>
      <w:r w:rsidR="003A696F">
        <w:t>1</w:t>
      </w:r>
      <w:r>
        <w:rPr>
          <w:rFonts w:hint="eastAsia"/>
        </w:rPr>
        <w:t>に整理します。</w:t>
      </w:r>
    </w:p>
    <w:p w14:paraId="21365AF4" w14:textId="612BD006" w:rsidR="00AE63DC" w:rsidRDefault="00AE63DC" w:rsidP="005E4C74">
      <w:r>
        <w:br w:type="page"/>
      </w:r>
    </w:p>
    <w:p w14:paraId="1ED32741" w14:textId="0925944D" w:rsidR="00361962" w:rsidRPr="005A38AD" w:rsidRDefault="00361962" w:rsidP="00146728">
      <w:pPr>
        <w:pStyle w:val="a8"/>
      </w:pPr>
      <w:r w:rsidRPr="005A38AD">
        <w:rPr>
          <w:rFonts w:hint="eastAsia"/>
        </w:rPr>
        <w:lastRenderedPageBreak/>
        <w:t>表</w:t>
      </w:r>
      <w:r w:rsidR="00800340">
        <w:t>3</w:t>
      </w:r>
      <w:r w:rsidR="003A696F">
        <w:rPr>
          <w:rFonts w:hint="eastAsia"/>
        </w:rPr>
        <w:t>1</w:t>
      </w:r>
      <w:r w:rsidRPr="005A38AD">
        <w:rPr>
          <w:rFonts w:hint="eastAsia"/>
        </w:rPr>
        <w:t xml:space="preserve">　各事業方式の概要及び市、民間の役割</w:t>
      </w:r>
    </w:p>
    <w:tbl>
      <w:tblPr>
        <w:tblW w:w="10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72"/>
        <w:gridCol w:w="520"/>
        <w:gridCol w:w="3728"/>
        <w:gridCol w:w="875"/>
        <w:gridCol w:w="875"/>
        <w:gridCol w:w="875"/>
        <w:gridCol w:w="875"/>
        <w:gridCol w:w="875"/>
        <w:gridCol w:w="875"/>
      </w:tblGrid>
      <w:tr w:rsidR="00361962" w:rsidRPr="00CC4B0F" w14:paraId="1421DAA7" w14:textId="77777777" w:rsidTr="00D45EA9">
        <w:trPr>
          <w:tblHeader/>
          <w:jc w:val="center"/>
        </w:trPr>
        <w:tc>
          <w:tcPr>
            <w:tcW w:w="572"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28" w:type="dxa"/>
              <w:bottom w:w="28" w:type="dxa"/>
            </w:tcMar>
            <w:vAlign w:val="center"/>
          </w:tcPr>
          <w:p w14:paraId="0215AEF1" w14:textId="77777777" w:rsidR="00361962" w:rsidRPr="00CC4B0F" w:rsidRDefault="00361962" w:rsidP="006344DC">
            <w:pPr>
              <w:jc w:val="center"/>
              <w:rPr>
                <w:rFonts w:asciiTheme="minorEastAsia" w:eastAsiaTheme="minorEastAsia" w:hAnsiTheme="minorEastAsia"/>
                <w:color w:val="000000" w:themeColor="text1"/>
                <w:sz w:val="17"/>
                <w:szCs w:val="17"/>
              </w:rPr>
            </w:pPr>
            <w:bookmarkStart w:id="42" w:name="_Hlk37354749"/>
            <w:r w:rsidRPr="00CC4B0F">
              <w:rPr>
                <w:rFonts w:asciiTheme="minorEastAsia" w:eastAsiaTheme="minorEastAsia" w:hAnsiTheme="minorEastAsia" w:hint="eastAsia"/>
                <w:color w:val="000000" w:themeColor="text1"/>
                <w:sz w:val="17"/>
                <w:szCs w:val="17"/>
              </w:rPr>
              <w:t>事業</w:t>
            </w:r>
          </w:p>
          <w:p w14:paraId="14E4F74B" w14:textId="77777777" w:rsidR="00361962" w:rsidRPr="00CC4B0F" w:rsidRDefault="00361962" w:rsidP="006344DC">
            <w:pPr>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手法</w:t>
            </w:r>
          </w:p>
        </w:tc>
        <w:tc>
          <w:tcPr>
            <w:tcW w:w="520" w:type="dxa"/>
            <w:tcBorders>
              <w:top w:val="single" w:sz="4" w:space="0" w:color="auto"/>
              <w:left w:val="single" w:sz="4" w:space="0" w:color="auto"/>
              <w:bottom w:val="single" w:sz="4" w:space="0" w:color="auto"/>
            </w:tcBorders>
            <w:shd w:val="clear" w:color="auto" w:fill="E2EFD9" w:themeFill="accent6" w:themeFillTint="33"/>
            <w:tcMar>
              <w:top w:w="28" w:type="dxa"/>
              <w:bottom w:w="28" w:type="dxa"/>
            </w:tcMar>
            <w:vAlign w:val="center"/>
          </w:tcPr>
          <w:p w14:paraId="2EEFC460" w14:textId="77777777" w:rsidR="00361962" w:rsidRPr="00CC4B0F" w:rsidRDefault="00361962" w:rsidP="006344DC">
            <w:pPr>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事業方式</w:t>
            </w:r>
          </w:p>
        </w:tc>
        <w:tc>
          <w:tcPr>
            <w:tcW w:w="3728" w:type="dxa"/>
            <w:tcBorders>
              <w:top w:val="single" w:sz="4" w:space="0" w:color="auto"/>
              <w:bottom w:val="single" w:sz="4" w:space="0" w:color="auto"/>
              <w:right w:val="single" w:sz="4" w:space="0" w:color="auto"/>
            </w:tcBorders>
            <w:shd w:val="clear" w:color="auto" w:fill="E2EFD9" w:themeFill="accent6" w:themeFillTint="33"/>
            <w:tcMar>
              <w:top w:w="28" w:type="dxa"/>
              <w:bottom w:w="28" w:type="dxa"/>
            </w:tcMar>
            <w:vAlign w:val="center"/>
          </w:tcPr>
          <w:p w14:paraId="3F4D7656" w14:textId="77777777" w:rsidR="00361962" w:rsidRPr="00CC4B0F" w:rsidRDefault="00361962" w:rsidP="006344DC">
            <w:pPr>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概　要</w:t>
            </w:r>
          </w:p>
        </w:tc>
        <w:tc>
          <w:tcPr>
            <w:tcW w:w="875" w:type="dxa"/>
            <w:tcBorders>
              <w:top w:val="single" w:sz="4" w:space="0" w:color="auto"/>
              <w:left w:val="single" w:sz="4" w:space="0" w:color="auto"/>
              <w:bottom w:val="single" w:sz="4" w:space="0" w:color="auto"/>
            </w:tcBorders>
            <w:shd w:val="clear" w:color="auto" w:fill="E2EFD9" w:themeFill="accent6" w:themeFillTint="33"/>
            <w:tcMar>
              <w:top w:w="28" w:type="dxa"/>
              <w:bottom w:w="28" w:type="dxa"/>
            </w:tcMar>
            <w:vAlign w:val="center"/>
          </w:tcPr>
          <w:p w14:paraId="19C18475" w14:textId="356B55DB" w:rsidR="00361962" w:rsidRPr="00CC4B0F" w:rsidRDefault="00361962" w:rsidP="006344DC">
            <w:pPr>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土地購入</w:t>
            </w:r>
          </w:p>
          <w:p w14:paraId="30032D5C" w14:textId="77777777" w:rsidR="00361962" w:rsidRPr="00CC4B0F" w:rsidRDefault="00361962" w:rsidP="006344DC">
            <w:pPr>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／所有</w:t>
            </w:r>
          </w:p>
        </w:tc>
        <w:tc>
          <w:tcPr>
            <w:tcW w:w="875" w:type="dxa"/>
            <w:tcBorders>
              <w:top w:val="single" w:sz="4" w:space="0" w:color="auto"/>
              <w:bottom w:val="single" w:sz="4" w:space="0" w:color="auto"/>
            </w:tcBorders>
            <w:shd w:val="clear" w:color="auto" w:fill="E2EFD9" w:themeFill="accent6" w:themeFillTint="33"/>
            <w:tcMar>
              <w:top w:w="28" w:type="dxa"/>
              <w:bottom w:w="28" w:type="dxa"/>
            </w:tcMar>
            <w:vAlign w:val="center"/>
          </w:tcPr>
          <w:p w14:paraId="04EFE663" w14:textId="77777777" w:rsidR="00361962" w:rsidRPr="00CC4B0F" w:rsidRDefault="00361962" w:rsidP="006344DC">
            <w:pP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運営期間の所有権</w:t>
            </w:r>
          </w:p>
        </w:tc>
        <w:tc>
          <w:tcPr>
            <w:tcW w:w="875" w:type="dxa"/>
            <w:tcBorders>
              <w:top w:val="single" w:sz="4" w:space="0" w:color="auto"/>
              <w:bottom w:val="single" w:sz="4" w:space="0" w:color="auto"/>
            </w:tcBorders>
            <w:shd w:val="clear" w:color="auto" w:fill="E2EFD9" w:themeFill="accent6" w:themeFillTint="33"/>
            <w:tcMar>
              <w:top w:w="28" w:type="dxa"/>
              <w:bottom w:w="28" w:type="dxa"/>
            </w:tcMar>
            <w:vAlign w:val="center"/>
          </w:tcPr>
          <w:p w14:paraId="02660DC7" w14:textId="17B861FD" w:rsidR="00361962" w:rsidRPr="00CC4B0F" w:rsidRDefault="00361962" w:rsidP="006344DC">
            <w:pPr>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資金調達</w:t>
            </w:r>
          </w:p>
        </w:tc>
        <w:tc>
          <w:tcPr>
            <w:tcW w:w="875" w:type="dxa"/>
            <w:tcBorders>
              <w:top w:val="single" w:sz="4" w:space="0" w:color="auto"/>
              <w:bottom w:val="single" w:sz="12" w:space="0" w:color="auto"/>
            </w:tcBorders>
            <w:shd w:val="clear" w:color="auto" w:fill="E2EFD9" w:themeFill="accent6" w:themeFillTint="33"/>
            <w:tcMar>
              <w:top w:w="28" w:type="dxa"/>
              <w:bottom w:w="28" w:type="dxa"/>
            </w:tcMar>
            <w:vAlign w:val="center"/>
          </w:tcPr>
          <w:p w14:paraId="202B4C68" w14:textId="7A5B3F5E" w:rsidR="00361962" w:rsidRPr="00CC4B0F" w:rsidRDefault="00361962" w:rsidP="006344DC">
            <w:pPr>
              <w:ind w:leftChars="30" w:left="63"/>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設計業務の発注元</w:t>
            </w:r>
          </w:p>
        </w:tc>
        <w:tc>
          <w:tcPr>
            <w:tcW w:w="875" w:type="dxa"/>
            <w:tcBorders>
              <w:top w:val="single" w:sz="4" w:space="0" w:color="auto"/>
              <w:bottom w:val="single" w:sz="12" w:space="0" w:color="auto"/>
            </w:tcBorders>
            <w:shd w:val="clear" w:color="auto" w:fill="E2EFD9" w:themeFill="accent6" w:themeFillTint="33"/>
            <w:tcMar>
              <w:top w:w="28" w:type="dxa"/>
              <w:bottom w:w="28" w:type="dxa"/>
            </w:tcMar>
            <w:vAlign w:val="center"/>
          </w:tcPr>
          <w:p w14:paraId="381F05B4" w14:textId="77777777" w:rsidR="00361962" w:rsidRPr="00CC4B0F" w:rsidRDefault="00361962" w:rsidP="006344DC">
            <w:pPr>
              <w:ind w:leftChars="30" w:left="63"/>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建設業務の発注元</w:t>
            </w:r>
          </w:p>
        </w:tc>
        <w:tc>
          <w:tcPr>
            <w:tcW w:w="875" w:type="dxa"/>
            <w:tcBorders>
              <w:top w:val="single" w:sz="4" w:space="0" w:color="auto"/>
              <w:bottom w:val="single" w:sz="4" w:space="0" w:color="auto"/>
              <w:right w:val="single" w:sz="4" w:space="0" w:color="auto"/>
            </w:tcBorders>
            <w:shd w:val="clear" w:color="auto" w:fill="E2EFD9" w:themeFill="accent6" w:themeFillTint="33"/>
            <w:tcMar>
              <w:top w:w="28" w:type="dxa"/>
              <w:bottom w:w="28" w:type="dxa"/>
            </w:tcMar>
            <w:vAlign w:val="center"/>
          </w:tcPr>
          <w:p w14:paraId="192AA5A8" w14:textId="77777777" w:rsidR="00361962" w:rsidRPr="00CC4B0F" w:rsidRDefault="00361962" w:rsidP="006344DC">
            <w:pPr>
              <w:ind w:left="2"/>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rPr>
              <w:t>施設運営実施主体</w:t>
            </w:r>
          </w:p>
        </w:tc>
      </w:tr>
      <w:tr w:rsidR="00361962" w:rsidRPr="00CC4B0F" w14:paraId="3BF6E4A1" w14:textId="77777777" w:rsidTr="002F5446">
        <w:trPr>
          <w:cantSplit/>
          <w:trHeight w:val="966"/>
          <w:jc w:val="center"/>
        </w:trPr>
        <w:tc>
          <w:tcPr>
            <w:tcW w:w="572" w:type="dxa"/>
            <w:tcBorders>
              <w:left w:val="single" w:sz="4" w:space="0" w:color="auto"/>
              <w:bottom w:val="single" w:sz="4" w:space="0" w:color="auto"/>
              <w:right w:val="single" w:sz="4" w:space="0" w:color="auto"/>
            </w:tcBorders>
            <w:shd w:val="clear" w:color="auto" w:fill="E2EFD9" w:themeFill="accent6" w:themeFillTint="33"/>
            <w:tcMar>
              <w:top w:w="28" w:type="dxa"/>
              <w:bottom w:w="28" w:type="dxa"/>
            </w:tcMar>
            <w:textDirection w:val="tbRlV"/>
            <w:vAlign w:val="center"/>
          </w:tcPr>
          <w:p w14:paraId="5EBA8ADC" w14:textId="5F6D42B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公設公営</w:t>
            </w:r>
          </w:p>
        </w:tc>
        <w:tc>
          <w:tcPr>
            <w:tcW w:w="520" w:type="dxa"/>
            <w:tcBorders>
              <w:left w:val="single" w:sz="4" w:space="0" w:color="auto"/>
              <w:bottom w:val="single" w:sz="4" w:space="0" w:color="auto"/>
            </w:tcBorders>
            <w:shd w:val="clear" w:color="auto" w:fill="E2EFD9" w:themeFill="accent6" w:themeFillTint="33"/>
            <w:tcMar>
              <w:top w:w="28" w:type="dxa"/>
              <w:bottom w:w="28" w:type="dxa"/>
            </w:tcMar>
            <w:vAlign w:val="center"/>
          </w:tcPr>
          <w:p w14:paraId="009A6130"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Ｄ</w:t>
            </w:r>
          </w:p>
          <w:p w14:paraId="356DF69C" w14:textId="19FFACF1" w:rsidR="00361962" w:rsidRPr="00CC4B0F"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tc>
        <w:tc>
          <w:tcPr>
            <w:tcW w:w="3728" w:type="dxa"/>
            <w:tcBorders>
              <w:bottom w:val="single" w:sz="4" w:space="0" w:color="auto"/>
              <w:right w:val="single" w:sz="4" w:space="0" w:color="auto"/>
            </w:tcBorders>
            <w:tcMar>
              <w:top w:w="28" w:type="dxa"/>
              <w:bottom w:w="28" w:type="dxa"/>
            </w:tcMar>
            <w:vAlign w:val="center"/>
          </w:tcPr>
          <w:p w14:paraId="569A8C99" w14:textId="0A01C43E"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市が自ら資金調達のうえ、設計</w:t>
            </w:r>
            <w:r w:rsidR="004A0A7E" w:rsidRPr="00CC4B0F">
              <w:rPr>
                <w:rFonts w:asciiTheme="minorEastAsia" w:eastAsiaTheme="minorEastAsia" w:hAnsiTheme="minorEastAsia" w:hint="eastAsia"/>
                <w:sz w:val="17"/>
                <w:szCs w:val="17"/>
              </w:rPr>
              <w:t>・</w:t>
            </w:r>
            <w:r w:rsidRPr="00CC4B0F">
              <w:rPr>
                <w:rFonts w:asciiTheme="minorEastAsia" w:eastAsiaTheme="minorEastAsia" w:hAnsiTheme="minorEastAsia" w:hint="eastAsia"/>
                <w:sz w:val="17"/>
                <w:szCs w:val="17"/>
              </w:rPr>
              <w:t>建設を民間事業者に一括発注し、</w:t>
            </w:r>
            <w:r w:rsidR="004A0A7E" w:rsidRPr="00CC4B0F">
              <w:rPr>
                <w:rFonts w:asciiTheme="minorEastAsia" w:eastAsiaTheme="minorEastAsia" w:hAnsiTheme="minorEastAsia" w:hint="eastAsia"/>
                <w:sz w:val="17"/>
                <w:szCs w:val="17"/>
              </w:rPr>
              <w:t>維持管理・運営</w:t>
            </w:r>
            <w:r w:rsidRPr="00CC4B0F">
              <w:rPr>
                <w:rFonts w:asciiTheme="minorEastAsia" w:eastAsiaTheme="minorEastAsia" w:hAnsiTheme="minorEastAsia" w:hint="eastAsia"/>
                <w:sz w:val="17"/>
                <w:szCs w:val="17"/>
              </w:rPr>
              <w:t>は市</w:t>
            </w:r>
            <w:r w:rsidR="004A0A7E" w:rsidRPr="00CC4B0F">
              <w:rPr>
                <w:rFonts w:asciiTheme="minorEastAsia" w:eastAsiaTheme="minorEastAsia" w:hAnsiTheme="minorEastAsia" w:hint="eastAsia"/>
                <w:sz w:val="17"/>
                <w:szCs w:val="17"/>
              </w:rPr>
              <w:t>が実施する方式</w:t>
            </w:r>
            <w:r w:rsidRPr="00CC4B0F">
              <w:rPr>
                <w:rFonts w:asciiTheme="minorEastAsia" w:eastAsiaTheme="minorEastAsia" w:hAnsiTheme="minorEastAsia" w:hint="eastAsia"/>
                <w:sz w:val="17"/>
                <w:szCs w:val="17"/>
              </w:rPr>
              <w:t>。</w:t>
            </w:r>
          </w:p>
        </w:tc>
        <w:tc>
          <w:tcPr>
            <w:tcW w:w="875" w:type="dxa"/>
            <w:tcBorders>
              <w:left w:val="single" w:sz="4" w:space="0" w:color="auto"/>
              <w:bottom w:val="single" w:sz="4" w:space="0" w:color="auto"/>
            </w:tcBorders>
            <w:shd w:val="clear" w:color="auto" w:fill="auto"/>
            <w:tcMar>
              <w:top w:w="28" w:type="dxa"/>
              <w:bottom w:w="28" w:type="dxa"/>
            </w:tcMar>
            <w:vAlign w:val="center"/>
          </w:tcPr>
          <w:p w14:paraId="02109FD4"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bottom w:val="single" w:sz="4" w:space="0" w:color="auto"/>
            </w:tcBorders>
            <w:tcMar>
              <w:top w:w="28" w:type="dxa"/>
              <w:bottom w:w="28" w:type="dxa"/>
            </w:tcMar>
            <w:vAlign w:val="center"/>
          </w:tcPr>
          <w:p w14:paraId="52D03E1D" w14:textId="466E1F28"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bottom w:val="single" w:sz="4" w:space="0" w:color="auto"/>
              <w:right w:val="single" w:sz="12" w:space="0" w:color="auto"/>
            </w:tcBorders>
            <w:tcMar>
              <w:top w:w="28" w:type="dxa"/>
              <w:bottom w:w="28" w:type="dxa"/>
            </w:tcMar>
            <w:vAlign w:val="center"/>
          </w:tcPr>
          <w:p w14:paraId="19EBBDED" w14:textId="0F1EBF31"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12" w:space="0" w:color="auto"/>
              <w:right w:val="single" w:sz="4" w:space="0" w:color="auto"/>
            </w:tcBorders>
            <w:tcMar>
              <w:top w:w="28" w:type="dxa"/>
              <w:bottom w:w="28" w:type="dxa"/>
            </w:tcMar>
            <w:vAlign w:val="center"/>
          </w:tcPr>
          <w:p w14:paraId="03E1D9FC" w14:textId="5CD7B283"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4" w:space="0" w:color="auto"/>
              <w:bottom w:val="single" w:sz="12" w:space="0" w:color="auto"/>
              <w:right w:val="single" w:sz="12" w:space="0" w:color="auto"/>
            </w:tcBorders>
            <w:shd w:val="clear" w:color="auto" w:fill="auto"/>
            <w:tcMar>
              <w:top w:w="28" w:type="dxa"/>
              <w:bottom w:w="28" w:type="dxa"/>
            </w:tcMar>
            <w:vAlign w:val="center"/>
          </w:tcPr>
          <w:p w14:paraId="0A744475"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left w:val="single" w:sz="12" w:space="0" w:color="auto"/>
              <w:bottom w:val="single" w:sz="4" w:space="0" w:color="auto"/>
              <w:right w:val="single" w:sz="4" w:space="0" w:color="auto"/>
            </w:tcBorders>
            <w:tcMar>
              <w:top w:w="28" w:type="dxa"/>
              <w:bottom w:w="28" w:type="dxa"/>
            </w:tcMar>
            <w:vAlign w:val="center"/>
          </w:tcPr>
          <w:p w14:paraId="297300EA"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r>
      <w:tr w:rsidR="00361962" w:rsidRPr="00CC4B0F" w14:paraId="06A0ADAB" w14:textId="77777777" w:rsidTr="002F5446">
        <w:trPr>
          <w:cantSplit/>
          <w:trHeight w:val="850"/>
          <w:jc w:val="center"/>
        </w:trPr>
        <w:tc>
          <w:tcPr>
            <w:tcW w:w="572" w:type="dxa"/>
            <w:vMerge w:val="restart"/>
            <w:tcBorders>
              <w:left w:val="single" w:sz="4" w:space="0" w:color="auto"/>
              <w:right w:val="single" w:sz="4" w:space="0" w:color="auto"/>
            </w:tcBorders>
            <w:shd w:val="clear" w:color="auto" w:fill="E2EFD9" w:themeFill="accent6" w:themeFillTint="33"/>
            <w:tcMar>
              <w:top w:w="28" w:type="dxa"/>
              <w:bottom w:w="28" w:type="dxa"/>
            </w:tcMar>
            <w:textDirection w:val="tbRlV"/>
            <w:vAlign w:val="center"/>
          </w:tcPr>
          <w:p w14:paraId="3FD8F090" w14:textId="7AED6126" w:rsidR="00361962" w:rsidRPr="00CC4B0F" w:rsidRDefault="0024436B" w:rsidP="006344DC">
            <w:pPr>
              <w:ind w:left="113" w:right="113"/>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公設民営</w:t>
            </w:r>
          </w:p>
        </w:tc>
        <w:tc>
          <w:tcPr>
            <w:tcW w:w="520" w:type="dxa"/>
            <w:tcBorders>
              <w:left w:val="single" w:sz="4" w:space="0" w:color="auto"/>
            </w:tcBorders>
            <w:shd w:val="clear" w:color="auto" w:fill="E2EFD9" w:themeFill="accent6" w:themeFillTint="33"/>
            <w:tcMar>
              <w:top w:w="28" w:type="dxa"/>
              <w:bottom w:w="28" w:type="dxa"/>
            </w:tcMar>
            <w:vAlign w:val="center"/>
          </w:tcPr>
          <w:p w14:paraId="350F76F6"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Ｄ</w:t>
            </w:r>
          </w:p>
          <w:p w14:paraId="78651CE2"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7F87167F"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w:t>
            </w:r>
          </w:p>
          <w:p w14:paraId="00919564" w14:textId="5A11FF96" w:rsidR="00361962" w:rsidRPr="00CC4B0F"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tc>
        <w:tc>
          <w:tcPr>
            <w:tcW w:w="3728" w:type="dxa"/>
            <w:tcBorders>
              <w:bottom w:val="single" w:sz="4" w:space="0" w:color="auto"/>
              <w:right w:val="single" w:sz="4" w:space="0" w:color="auto"/>
            </w:tcBorders>
            <w:tcMar>
              <w:top w:w="28" w:type="dxa"/>
              <w:bottom w:w="28" w:type="dxa"/>
            </w:tcMar>
            <w:vAlign w:val="center"/>
          </w:tcPr>
          <w:p w14:paraId="6C1CBEF8" w14:textId="26A4537B"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市が自ら資金調達のうえ、設計</w:t>
            </w:r>
            <w:r w:rsidR="004A0A7E" w:rsidRPr="00CC4B0F">
              <w:rPr>
                <w:rFonts w:asciiTheme="minorEastAsia" w:eastAsiaTheme="minorEastAsia" w:hAnsiTheme="minorEastAsia" w:hint="eastAsia"/>
                <w:sz w:val="17"/>
                <w:szCs w:val="17"/>
              </w:rPr>
              <w:t>・</w:t>
            </w:r>
            <w:r w:rsidRPr="00CC4B0F">
              <w:rPr>
                <w:rFonts w:asciiTheme="minorEastAsia" w:eastAsiaTheme="minorEastAsia" w:hAnsiTheme="minorEastAsia" w:hint="eastAsia"/>
                <w:sz w:val="17"/>
                <w:szCs w:val="17"/>
              </w:rPr>
              <w:t>建設を民間事業者に一括発注し、維持管理・運営は別途民間事業者に委託する方式。</w:t>
            </w:r>
          </w:p>
          <w:p w14:paraId="25D71F4A" w14:textId="77777777"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維持管理・運営は複数年度の委託。</w:t>
            </w:r>
          </w:p>
        </w:tc>
        <w:tc>
          <w:tcPr>
            <w:tcW w:w="875" w:type="dxa"/>
            <w:tcBorders>
              <w:left w:val="single" w:sz="4" w:space="0" w:color="auto"/>
              <w:bottom w:val="single" w:sz="4" w:space="0" w:color="auto"/>
            </w:tcBorders>
            <w:shd w:val="clear" w:color="auto" w:fill="auto"/>
            <w:tcMar>
              <w:top w:w="28" w:type="dxa"/>
              <w:bottom w:w="28" w:type="dxa"/>
            </w:tcMar>
            <w:vAlign w:val="center"/>
          </w:tcPr>
          <w:p w14:paraId="48D82E2D"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bottom w:val="single" w:sz="4" w:space="0" w:color="auto"/>
            </w:tcBorders>
            <w:tcMar>
              <w:top w:w="28" w:type="dxa"/>
              <w:bottom w:w="28" w:type="dxa"/>
            </w:tcMar>
            <w:vAlign w:val="center"/>
          </w:tcPr>
          <w:p w14:paraId="28705B73" w14:textId="0634BA9D"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bottom w:val="single" w:sz="4" w:space="0" w:color="auto"/>
              <w:right w:val="single" w:sz="12" w:space="0" w:color="auto"/>
            </w:tcBorders>
            <w:tcMar>
              <w:top w:w="28" w:type="dxa"/>
              <w:bottom w:w="28" w:type="dxa"/>
            </w:tcMar>
            <w:vAlign w:val="center"/>
          </w:tcPr>
          <w:p w14:paraId="79712237" w14:textId="69041FD2"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12" w:space="0" w:color="auto"/>
              <w:right w:val="single" w:sz="4" w:space="0" w:color="auto"/>
            </w:tcBorders>
            <w:tcMar>
              <w:top w:w="28" w:type="dxa"/>
              <w:bottom w:w="28" w:type="dxa"/>
            </w:tcMar>
            <w:vAlign w:val="center"/>
          </w:tcPr>
          <w:p w14:paraId="043A9736" w14:textId="1C0B7720"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4" w:space="0" w:color="auto"/>
              <w:bottom w:val="single" w:sz="12" w:space="0" w:color="auto"/>
              <w:right w:val="single" w:sz="12" w:space="0" w:color="auto"/>
            </w:tcBorders>
            <w:shd w:val="clear" w:color="auto" w:fill="auto"/>
            <w:tcMar>
              <w:top w:w="28" w:type="dxa"/>
              <w:bottom w:w="28" w:type="dxa"/>
            </w:tcMar>
            <w:vAlign w:val="center"/>
          </w:tcPr>
          <w:p w14:paraId="56C7B693" w14:textId="63AA5050"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left w:val="single" w:sz="12" w:space="0" w:color="auto"/>
              <w:bottom w:val="single" w:sz="12" w:space="0" w:color="auto"/>
              <w:right w:val="single" w:sz="4" w:space="0" w:color="auto"/>
            </w:tcBorders>
            <w:shd w:val="clear" w:color="auto" w:fill="FFFFCC"/>
            <w:tcMar>
              <w:top w:w="28" w:type="dxa"/>
              <w:bottom w:w="28" w:type="dxa"/>
            </w:tcMar>
            <w:vAlign w:val="center"/>
          </w:tcPr>
          <w:p w14:paraId="46B41BF0"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r>
      <w:tr w:rsidR="00361962" w:rsidRPr="00CC4B0F" w14:paraId="4E25E420" w14:textId="77777777" w:rsidTr="002F5446">
        <w:trPr>
          <w:cantSplit/>
          <w:trHeight w:val="869"/>
          <w:jc w:val="center"/>
        </w:trPr>
        <w:tc>
          <w:tcPr>
            <w:tcW w:w="572" w:type="dxa"/>
            <w:vMerge/>
            <w:tcBorders>
              <w:left w:val="single" w:sz="4" w:space="0" w:color="auto"/>
              <w:right w:val="single" w:sz="4" w:space="0" w:color="auto"/>
            </w:tcBorders>
            <w:shd w:val="clear" w:color="auto" w:fill="E2EFD9" w:themeFill="accent6" w:themeFillTint="33"/>
            <w:tcMar>
              <w:top w:w="28" w:type="dxa"/>
              <w:bottom w:w="28" w:type="dxa"/>
            </w:tcMar>
            <w:textDirection w:val="tbRlV"/>
            <w:vAlign w:val="center"/>
          </w:tcPr>
          <w:p w14:paraId="5D3326AD" w14:textId="77777777" w:rsidR="00361962" w:rsidRPr="00CC4B0F" w:rsidRDefault="00361962" w:rsidP="006344DC">
            <w:pPr>
              <w:ind w:left="113" w:right="113"/>
              <w:jc w:val="center"/>
              <w:rPr>
                <w:rFonts w:asciiTheme="minorEastAsia" w:eastAsiaTheme="minorEastAsia" w:hAnsiTheme="minorEastAsia"/>
                <w:sz w:val="17"/>
                <w:szCs w:val="17"/>
              </w:rPr>
            </w:pPr>
          </w:p>
        </w:tc>
        <w:tc>
          <w:tcPr>
            <w:tcW w:w="520" w:type="dxa"/>
            <w:tcBorders>
              <w:left w:val="single" w:sz="4" w:space="0" w:color="auto"/>
              <w:bottom w:val="single" w:sz="4" w:space="0" w:color="auto"/>
            </w:tcBorders>
            <w:shd w:val="clear" w:color="auto" w:fill="E2EFD9" w:themeFill="accent6" w:themeFillTint="33"/>
            <w:tcMar>
              <w:top w:w="28" w:type="dxa"/>
              <w:bottom w:w="28" w:type="dxa"/>
            </w:tcMar>
            <w:vAlign w:val="center"/>
          </w:tcPr>
          <w:p w14:paraId="2E19366F"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Ｄ</w:t>
            </w:r>
          </w:p>
          <w:p w14:paraId="69F812AD"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05FB24B3"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p w14:paraId="0E5FA579" w14:textId="7166B027" w:rsidR="00361962" w:rsidRPr="00CC4B0F" w:rsidRDefault="00361962" w:rsidP="002F5446">
            <w:pPr>
              <w:spacing w:beforeLines="20" w:before="72"/>
              <w:jc w:val="center"/>
              <w:rPr>
                <w:rFonts w:asciiTheme="minorEastAsia" w:eastAsiaTheme="minorEastAsia" w:hAnsiTheme="minorEastAsia"/>
                <w:sz w:val="17"/>
                <w:szCs w:val="17"/>
              </w:rPr>
            </w:pPr>
            <w:r w:rsidRPr="00CC4B0F">
              <w:rPr>
                <w:rFonts w:asciiTheme="minorEastAsia" w:eastAsiaTheme="minorEastAsia" w:hAnsiTheme="minorEastAsia" w:hint="eastAsia"/>
                <w:color w:val="000000" w:themeColor="text1"/>
                <w:sz w:val="17"/>
                <w:szCs w:val="17"/>
                <w:vertAlign w:val="superscript"/>
              </w:rPr>
              <w:t>※</w:t>
            </w:r>
            <w:r w:rsidRPr="00CC4B0F">
              <w:rPr>
                <w:rFonts w:asciiTheme="minorEastAsia" w:eastAsiaTheme="minorEastAsia" w:hAnsiTheme="minorEastAsia"/>
                <w:color w:val="000000" w:themeColor="text1"/>
                <w:sz w:val="17"/>
                <w:szCs w:val="17"/>
                <w:vertAlign w:val="superscript"/>
              </w:rPr>
              <w:t>1</w:t>
            </w:r>
          </w:p>
        </w:tc>
        <w:tc>
          <w:tcPr>
            <w:tcW w:w="3728" w:type="dxa"/>
            <w:tcBorders>
              <w:bottom w:val="single" w:sz="4" w:space="0" w:color="auto"/>
              <w:right w:val="single" w:sz="4" w:space="0" w:color="auto"/>
            </w:tcBorders>
            <w:tcMar>
              <w:top w:w="28" w:type="dxa"/>
              <w:bottom w:w="28" w:type="dxa"/>
            </w:tcMar>
            <w:vAlign w:val="center"/>
          </w:tcPr>
          <w:p w14:paraId="065BD8A5" w14:textId="1D60AB34"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市が自ら資金調達し、設計・建設、維持管理</w:t>
            </w:r>
            <w:r w:rsidR="004A0A7E" w:rsidRPr="00CC4B0F">
              <w:rPr>
                <w:rFonts w:asciiTheme="minorEastAsia" w:eastAsiaTheme="minorEastAsia" w:hAnsiTheme="minorEastAsia" w:hint="eastAsia"/>
                <w:sz w:val="17"/>
                <w:szCs w:val="17"/>
              </w:rPr>
              <w:t>・</w:t>
            </w:r>
            <w:r w:rsidRPr="00CC4B0F">
              <w:rPr>
                <w:rFonts w:asciiTheme="minorEastAsia" w:eastAsiaTheme="minorEastAsia" w:hAnsiTheme="minorEastAsia" w:hint="eastAsia"/>
                <w:sz w:val="17"/>
                <w:szCs w:val="17"/>
              </w:rPr>
              <w:t>運営を民間事業者に請負・委託で一括発注する方式。</w:t>
            </w:r>
          </w:p>
          <w:p w14:paraId="0C92E293" w14:textId="75656D4C"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設計・建設は設計建設事業者、維持管理・運営はＳＰＣ</w:t>
            </w:r>
            <w:r w:rsidRPr="00CC4B0F">
              <w:rPr>
                <w:rFonts w:asciiTheme="minorEastAsia" w:eastAsiaTheme="minorEastAsia" w:hAnsiTheme="minorEastAsia" w:hint="eastAsia"/>
                <w:sz w:val="17"/>
                <w:szCs w:val="17"/>
                <w:vertAlign w:val="superscript"/>
              </w:rPr>
              <w:t>※</w:t>
            </w:r>
            <w:r w:rsidRPr="00CC4B0F">
              <w:rPr>
                <w:rFonts w:asciiTheme="minorEastAsia" w:eastAsiaTheme="minorEastAsia" w:hAnsiTheme="minorEastAsia"/>
                <w:sz w:val="17"/>
                <w:szCs w:val="17"/>
                <w:vertAlign w:val="superscript"/>
              </w:rPr>
              <w:t>5</w:t>
            </w:r>
            <w:r w:rsidRPr="00CC4B0F">
              <w:rPr>
                <w:rFonts w:asciiTheme="minorEastAsia" w:eastAsiaTheme="minorEastAsia" w:hAnsiTheme="minorEastAsia" w:hint="eastAsia"/>
                <w:sz w:val="17"/>
                <w:szCs w:val="17"/>
              </w:rPr>
              <w:t>が実施。</w:t>
            </w:r>
          </w:p>
        </w:tc>
        <w:tc>
          <w:tcPr>
            <w:tcW w:w="875" w:type="dxa"/>
            <w:tcBorders>
              <w:top w:val="single" w:sz="4" w:space="0" w:color="auto"/>
              <w:left w:val="single" w:sz="4" w:space="0" w:color="auto"/>
              <w:bottom w:val="single" w:sz="4" w:space="0" w:color="auto"/>
            </w:tcBorders>
            <w:shd w:val="clear" w:color="auto" w:fill="auto"/>
            <w:tcMar>
              <w:top w:w="28" w:type="dxa"/>
              <w:bottom w:w="28" w:type="dxa"/>
            </w:tcMar>
            <w:vAlign w:val="center"/>
          </w:tcPr>
          <w:p w14:paraId="7A0AD074"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bottom w:val="single" w:sz="4" w:space="0" w:color="auto"/>
            </w:tcBorders>
            <w:tcMar>
              <w:top w:w="28" w:type="dxa"/>
              <w:bottom w:w="28" w:type="dxa"/>
            </w:tcMar>
            <w:vAlign w:val="center"/>
          </w:tcPr>
          <w:p w14:paraId="0BEBF50B"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bottom w:val="single" w:sz="4" w:space="0" w:color="auto"/>
              <w:right w:val="single" w:sz="12" w:space="0" w:color="auto"/>
            </w:tcBorders>
            <w:tcMar>
              <w:top w:w="28" w:type="dxa"/>
              <w:bottom w:w="28" w:type="dxa"/>
            </w:tcMar>
            <w:vAlign w:val="center"/>
          </w:tcPr>
          <w:p w14:paraId="7624670F"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12" w:space="0" w:color="auto"/>
              <w:right w:val="single" w:sz="6" w:space="0" w:color="auto"/>
            </w:tcBorders>
            <w:tcMar>
              <w:top w:w="28" w:type="dxa"/>
              <w:bottom w:w="28" w:type="dxa"/>
            </w:tcMar>
            <w:vAlign w:val="center"/>
          </w:tcPr>
          <w:p w14:paraId="6D928FE6"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6" w:space="0" w:color="auto"/>
              <w:bottom w:val="single" w:sz="12" w:space="0" w:color="auto"/>
            </w:tcBorders>
            <w:shd w:val="clear" w:color="auto" w:fill="auto"/>
            <w:tcMar>
              <w:top w:w="28" w:type="dxa"/>
              <w:bottom w:w="28" w:type="dxa"/>
            </w:tcMar>
            <w:vAlign w:val="center"/>
          </w:tcPr>
          <w:p w14:paraId="2AA768A9"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bottom w:val="single" w:sz="12" w:space="0" w:color="auto"/>
              <w:right w:val="single" w:sz="12" w:space="0" w:color="auto"/>
            </w:tcBorders>
            <w:shd w:val="clear" w:color="auto" w:fill="FFFFCC"/>
            <w:tcMar>
              <w:top w:w="28" w:type="dxa"/>
              <w:bottom w:w="28" w:type="dxa"/>
            </w:tcMar>
            <w:vAlign w:val="center"/>
          </w:tcPr>
          <w:p w14:paraId="7366E9D7"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r>
      <w:tr w:rsidR="00361962" w:rsidRPr="00CC4B0F" w14:paraId="02858613" w14:textId="77777777" w:rsidTr="002F5446">
        <w:trPr>
          <w:cantSplit/>
          <w:trHeight w:val="1134"/>
          <w:jc w:val="center"/>
        </w:trPr>
        <w:tc>
          <w:tcPr>
            <w:tcW w:w="572" w:type="dxa"/>
            <w:vMerge/>
            <w:tcBorders>
              <w:left w:val="single" w:sz="4" w:space="0" w:color="auto"/>
              <w:right w:val="single" w:sz="4" w:space="0" w:color="auto"/>
            </w:tcBorders>
            <w:shd w:val="clear" w:color="auto" w:fill="E2EFD9" w:themeFill="accent6" w:themeFillTint="33"/>
            <w:tcMar>
              <w:top w:w="28" w:type="dxa"/>
              <w:bottom w:w="28" w:type="dxa"/>
            </w:tcMar>
            <w:textDirection w:val="tbRlV"/>
            <w:vAlign w:val="center"/>
          </w:tcPr>
          <w:p w14:paraId="1EAD85C1" w14:textId="77777777" w:rsidR="00361962" w:rsidRPr="00CC4B0F" w:rsidRDefault="00361962" w:rsidP="006344DC">
            <w:pPr>
              <w:ind w:left="113" w:right="113"/>
              <w:jc w:val="center"/>
              <w:rPr>
                <w:rFonts w:asciiTheme="minorEastAsia" w:eastAsiaTheme="minorEastAsia" w:hAnsiTheme="minorEastAsia"/>
                <w:sz w:val="17"/>
                <w:szCs w:val="17"/>
              </w:rPr>
            </w:pPr>
          </w:p>
        </w:tc>
        <w:tc>
          <w:tcPr>
            <w:tcW w:w="520" w:type="dxa"/>
            <w:tcBorders>
              <w:top w:val="single" w:sz="4" w:space="0" w:color="auto"/>
              <w:left w:val="single" w:sz="4" w:space="0" w:color="auto"/>
              <w:bottom w:val="single" w:sz="4" w:space="0" w:color="auto"/>
            </w:tcBorders>
            <w:shd w:val="clear" w:color="auto" w:fill="E2EFD9" w:themeFill="accent6" w:themeFillTint="33"/>
            <w:tcMar>
              <w:top w:w="28" w:type="dxa"/>
              <w:bottom w:w="28" w:type="dxa"/>
            </w:tcMar>
            <w:vAlign w:val="center"/>
          </w:tcPr>
          <w:p w14:paraId="7F3D9246"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Ｄ</w:t>
            </w:r>
          </w:p>
          <w:p w14:paraId="3A151B52"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01F106B2" w14:textId="78218C6D" w:rsidR="00361962" w:rsidRPr="00CC4B0F"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Ｍ</w:t>
            </w:r>
          </w:p>
        </w:tc>
        <w:tc>
          <w:tcPr>
            <w:tcW w:w="3728" w:type="dxa"/>
            <w:tcBorders>
              <w:top w:val="single" w:sz="4" w:space="0" w:color="auto"/>
              <w:bottom w:val="single" w:sz="4" w:space="0" w:color="auto"/>
              <w:right w:val="single" w:sz="4" w:space="0" w:color="auto"/>
            </w:tcBorders>
            <w:tcMar>
              <w:top w:w="28" w:type="dxa"/>
              <w:bottom w:w="28" w:type="dxa"/>
            </w:tcMar>
            <w:vAlign w:val="center"/>
          </w:tcPr>
          <w:p w14:paraId="169A9C61" w14:textId="6F226F6C"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市が自ら資金調達し、設計・建設、維持管理までを民間事業者に請負・委託で発注し、</w:t>
            </w:r>
            <w:r w:rsidRPr="00B02B24">
              <w:rPr>
                <w:rFonts w:asciiTheme="minorEastAsia" w:eastAsiaTheme="minorEastAsia" w:hAnsiTheme="minorEastAsia" w:hint="eastAsia"/>
                <w:sz w:val="17"/>
                <w:szCs w:val="17"/>
              </w:rPr>
              <w:t>運転管理を市が実施する</w:t>
            </w:r>
            <w:r w:rsidRPr="00CC4B0F">
              <w:rPr>
                <w:rFonts w:asciiTheme="minorEastAsia" w:eastAsiaTheme="minorEastAsia" w:hAnsiTheme="minorEastAsia" w:hint="eastAsia"/>
                <w:sz w:val="17"/>
                <w:szCs w:val="17"/>
              </w:rPr>
              <w:t>方式。</w:t>
            </w:r>
          </w:p>
        </w:tc>
        <w:tc>
          <w:tcPr>
            <w:tcW w:w="875" w:type="dxa"/>
            <w:tcBorders>
              <w:top w:val="single" w:sz="4" w:space="0" w:color="auto"/>
              <w:left w:val="single" w:sz="4" w:space="0" w:color="auto"/>
              <w:bottom w:val="single" w:sz="4" w:space="0" w:color="auto"/>
            </w:tcBorders>
            <w:shd w:val="clear" w:color="auto" w:fill="auto"/>
            <w:tcMar>
              <w:top w:w="28" w:type="dxa"/>
              <w:bottom w:w="28" w:type="dxa"/>
            </w:tcMar>
            <w:vAlign w:val="center"/>
          </w:tcPr>
          <w:p w14:paraId="446DF42E"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bottom w:val="single" w:sz="4" w:space="0" w:color="auto"/>
            </w:tcBorders>
            <w:tcMar>
              <w:top w:w="28" w:type="dxa"/>
              <w:bottom w:w="28" w:type="dxa"/>
            </w:tcMar>
            <w:vAlign w:val="center"/>
          </w:tcPr>
          <w:p w14:paraId="493D695E"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bottom w:val="single" w:sz="4" w:space="0" w:color="auto"/>
              <w:right w:val="single" w:sz="12" w:space="0" w:color="auto"/>
            </w:tcBorders>
            <w:tcMar>
              <w:top w:w="28" w:type="dxa"/>
              <w:bottom w:w="28" w:type="dxa"/>
            </w:tcMar>
            <w:vAlign w:val="center"/>
          </w:tcPr>
          <w:p w14:paraId="54002120"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12" w:space="0" w:color="auto"/>
              <w:right w:val="single" w:sz="4" w:space="0" w:color="auto"/>
            </w:tcBorders>
            <w:tcMar>
              <w:top w:w="28" w:type="dxa"/>
              <w:bottom w:w="28" w:type="dxa"/>
            </w:tcMar>
            <w:vAlign w:val="center"/>
          </w:tcPr>
          <w:p w14:paraId="2403AAA2"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4" w:space="0" w:color="auto"/>
              <w:bottom w:val="single" w:sz="12" w:space="0" w:color="auto"/>
              <w:right w:val="single" w:sz="12" w:space="0" w:color="auto"/>
            </w:tcBorders>
            <w:shd w:val="clear" w:color="auto" w:fill="auto"/>
            <w:tcMar>
              <w:top w:w="28" w:type="dxa"/>
              <w:bottom w:w="28" w:type="dxa"/>
            </w:tcMar>
            <w:vAlign w:val="center"/>
          </w:tcPr>
          <w:p w14:paraId="3BB5D2CE"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4" w:space="0" w:color="auto"/>
              <w:right w:val="single" w:sz="4" w:space="0" w:color="auto"/>
            </w:tcBorders>
            <w:shd w:val="clear" w:color="auto" w:fill="FFFFCC"/>
            <w:tcMar>
              <w:top w:w="28" w:type="dxa"/>
              <w:bottom w:w="28" w:type="dxa"/>
            </w:tcMar>
            <w:vAlign w:val="center"/>
          </w:tcPr>
          <w:p w14:paraId="49650D64"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p w14:paraId="44BF8607"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0"/>
                <w:szCs w:val="10"/>
              </w:rPr>
              <w:t>（メンテのみ）</w:t>
            </w:r>
          </w:p>
        </w:tc>
      </w:tr>
      <w:tr w:rsidR="00361962" w:rsidRPr="00CC4B0F" w14:paraId="248F19AA" w14:textId="77777777" w:rsidTr="002F5446">
        <w:trPr>
          <w:cantSplit/>
          <w:trHeight w:val="1134"/>
          <w:jc w:val="center"/>
        </w:trPr>
        <w:tc>
          <w:tcPr>
            <w:tcW w:w="572" w:type="dxa"/>
            <w:vMerge/>
            <w:tcBorders>
              <w:left w:val="single" w:sz="4" w:space="0" w:color="auto"/>
              <w:bottom w:val="single" w:sz="4" w:space="0" w:color="auto"/>
              <w:right w:val="single" w:sz="4" w:space="0" w:color="auto"/>
            </w:tcBorders>
            <w:shd w:val="clear" w:color="auto" w:fill="E2EFD9" w:themeFill="accent6" w:themeFillTint="33"/>
            <w:tcMar>
              <w:top w:w="28" w:type="dxa"/>
              <w:bottom w:w="28" w:type="dxa"/>
            </w:tcMar>
            <w:textDirection w:val="tbRlV"/>
            <w:vAlign w:val="center"/>
          </w:tcPr>
          <w:p w14:paraId="57753DF9" w14:textId="77777777" w:rsidR="00361962" w:rsidRPr="00CC4B0F" w:rsidRDefault="00361962" w:rsidP="006344DC">
            <w:pPr>
              <w:ind w:left="113" w:right="113"/>
              <w:jc w:val="center"/>
              <w:rPr>
                <w:rFonts w:asciiTheme="minorEastAsia" w:eastAsiaTheme="minorEastAsia" w:hAnsiTheme="minorEastAsia"/>
                <w:sz w:val="17"/>
                <w:szCs w:val="17"/>
              </w:rPr>
            </w:pPr>
          </w:p>
        </w:tc>
        <w:tc>
          <w:tcPr>
            <w:tcW w:w="520" w:type="dxa"/>
            <w:tcBorders>
              <w:top w:val="single" w:sz="4" w:space="0" w:color="auto"/>
              <w:left w:val="single" w:sz="4" w:space="0" w:color="auto"/>
              <w:bottom w:val="single" w:sz="4" w:space="0" w:color="auto"/>
            </w:tcBorders>
            <w:shd w:val="clear" w:color="auto" w:fill="E2EFD9" w:themeFill="accent6" w:themeFillTint="33"/>
            <w:tcMar>
              <w:top w:w="28" w:type="dxa"/>
              <w:bottom w:w="28" w:type="dxa"/>
            </w:tcMar>
            <w:vAlign w:val="center"/>
          </w:tcPr>
          <w:p w14:paraId="04AEC882"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Ｄ</w:t>
            </w:r>
          </w:p>
          <w:p w14:paraId="299B5F91"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57F189D5"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Ｍ</w:t>
            </w:r>
          </w:p>
          <w:p w14:paraId="38DB6FED"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w:t>
            </w:r>
          </w:p>
          <w:p w14:paraId="47D766B4" w14:textId="6841A172" w:rsidR="00361962" w:rsidRPr="00CC4B0F"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tc>
        <w:tc>
          <w:tcPr>
            <w:tcW w:w="3728" w:type="dxa"/>
            <w:tcBorders>
              <w:top w:val="single" w:sz="4" w:space="0" w:color="auto"/>
              <w:bottom w:val="single" w:sz="4" w:space="0" w:color="auto"/>
              <w:right w:val="single" w:sz="4" w:space="0" w:color="auto"/>
            </w:tcBorders>
            <w:tcMar>
              <w:top w:w="28" w:type="dxa"/>
              <w:bottom w:w="28" w:type="dxa"/>
            </w:tcMar>
            <w:vAlign w:val="center"/>
          </w:tcPr>
          <w:p w14:paraId="2D8BF1CA" w14:textId="17196D3C"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市が自ら資金調達し、設計・建設、維持管理までを民間事業者に請負・委託で発注し、</w:t>
            </w:r>
            <w:r w:rsidRPr="00B02B24">
              <w:rPr>
                <w:rFonts w:asciiTheme="minorEastAsia" w:eastAsiaTheme="minorEastAsia" w:hAnsiTheme="minorEastAsia" w:hint="eastAsia"/>
                <w:sz w:val="17"/>
                <w:szCs w:val="17"/>
              </w:rPr>
              <w:t>運転管理を別発注する</w:t>
            </w:r>
            <w:r w:rsidRPr="00CC4B0F">
              <w:rPr>
                <w:rFonts w:asciiTheme="minorEastAsia" w:eastAsiaTheme="minorEastAsia" w:hAnsiTheme="minorEastAsia" w:hint="eastAsia"/>
                <w:sz w:val="17"/>
                <w:szCs w:val="17"/>
              </w:rPr>
              <w:t>方式。</w:t>
            </w:r>
          </w:p>
        </w:tc>
        <w:tc>
          <w:tcPr>
            <w:tcW w:w="875" w:type="dxa"/>
            <w:tcBorders>
              <w:top w:val="single" w:sz="4" w:space="0" w:color="auto"/>
              <w:left w:val="single" w:sz="4" w:space="0" w:color="auto"/>
              <w:bottom w:val="single" w:sz="4" w:space="0" w:color="auto"/>
            </w:tcBorders>
            <w:shd w:val="clear" w:color="auto" w:fill="auto"/>
            <w:tcMar>
              <w:top w:w="28" w:type="dxa"/>
              <w:bottom w:w="28" w:type="dxa"/>
            </w:tcMar>
            <w:vAlign w:val="center"/>
          </w:tcPr>
          <w:p w14:paraId="6CC7A986"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bottom w:val="single" w:sz="4" w:space="0" w:color="auto"/>
            </w:tcBorders>
            <w:tcMar>
              <w:top w:w="28" w:type="dxa"/>
              <w:bottom w:w="28" w:type="dxa"/>
            </w:tcMar>
            <w:vAlign w:val="center"/>
          </w:tcPr>
          <w:p w14:paraId="42BF5D09"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bottom w:val="single" w:sz="12" w:space="0" w:color="auto"/>
              <w:right w:val="single" w:sz="12" w:space="0" w:color="auto"/>
            </w:tcBorders>
            <w:tcMar>
              <w:top w:w="28" w:type="dxa"/>
              <w:bottom w:w="28" w:type="dxa"/>
            </w:tcMar>
            <w:vAlign w:val="center"/>
          </w:tcPr>
          <w:p w14:paraId="4260F6B7"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12" w:space="0" w:color="auto"/>
              <w:right w:val="single" w:sz="4" w:space="0" w:color="auto"/>
            </w:tcBorders>
            <w:tcMar>
              <w:top w:w="28" w:type="dxa"/>
              <w:bottom w:w="28" w:type="dxa"/>
            </w:tcMar>
            <w:vAlign w:val="center"/>
          </w:tcPr>
          <w:p w14:paraId="1CE59928"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4" w:space="0" w:color="auto"/>
              <w:bottom w:val="single" w:sz="12" w:space="0" w:color="auto"/>
              <w:right w:val="single" w:sz="12" w:space="0" w:color="auto"/>
            </w:tcBorders>
            <w:shd w:val="clear" w:color="auto" w:fill="auto"/>
            <w:tcMar>
              <w:top w:w="28" w:type="dxa"/>
              <w:bottom w:w="28" w:type="dxa"/>
            </w:tcMar>
            <w:vAlign w:val="center"/>
          </w:tcPr>
          <w:p w14:paraId="2F3162BB"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left w:val="single" w:sz="12" w:space="0" w:color="auto"/>
              <w:bottom w:val="single" w:sz="12" w:space="0" w:color="auto"/>
              <w:right w:val="single" w:sz="4" w:space="0" w:color="auto"/>
            </w:tcBorders>
            <w:shd w:val="clear" w:color="auto" w:fill="FFFFCC"/>
            <w:tcMar>
              <w:top w:w="28" w:type="dxa"/>
              <w:bottom w:w="28" w:type="dxa"/>
            </w:tcMar>
            <w:vAlign w:val="center"/>
          </w:tcPr>
          <w:p w14:paraId="14A5798D"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p w14:paraId="2B34D2FE"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0"/>
                <w:szCs w:val="10"/>
              </w:rPr>
              <w:t>（メンテのみ）</w:t>
            </w:r>
          </w:p>
        </w:tc>
      </w:tr>
      <w:tr w:rsidR="00361962" w:rsidRPr="00CC4B0F" w14:paraId="326E518C" w14:textId="77777777" w:rsidTr="002F5446">
        <w:trPr>
          <w:cantSplit/>
          <w:trHeight w:val="1149"/>
          <w:jc w:val="center"/>
        </w:trPr>
        <w:tc>
          <w:tcPr>
            <w:tcW w:w="572" w:type="dxa"/>
            <w:vMerge w:val="restart"/>
            <w:tcBorders>
              <w:top w:val="single" w:sz="4" w:space="0" w:color="auto"/>
              <w:left w:val="single" w:sz="4" w:space="0" w:color="auto"/>
              <w:right w:val="single" w:sz="4" w:space="0" w:color="auto"/>
            </w:tcBorders>
            <w:shd w:val="clear" w:color="auto" w:fill="E2EFD9" w:themeFill="accent6" w:themeFillTint="33"/>
            <w:tcMar>
              <w:top w:w="28" w:type="dxa"/>
              <w:bottom w:w="28" w:type="dxa"/>
            </w:tcMar>
            <w:textDirection w:val="tbRlV"/>
            <w:vAlign w:val="center"/>
          </w:tcPr>
          <w:p w14:paraId="20D85BDC"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民設民営</w:t>
            </w:r>
            <w:r w:rsidRPr="00CC4B0F">
              <w:rPr>
                <w:rFonts w:asciiTheme="minorEastAsia" w:eastAsiaTheme="minorEastAsia" w:hAnsiTheme="minorEastAsia"/>
                <w:sz w:val="17"/>
                <w:szCs w:val="17"/>
              </w:rPr>
              <w:t>(ＰＦＩ手法)</w:t>
            </w:r>
          </w:p>
        </w:tc>
        <w:tc>
          <w:tcPr>
            <w:tcW w:w="520" w:type="dxa"/>
            <w:tcBorders>
              <w:top w:val="single" w:sz="4" w:space="0" w:color="auto"/>
              <w:left w:val="single" w:sz="4" w:space="0" w:color="auto"/>
            </w:tcBorders>
            <w:shd w:val="clear" w:color="auto" w:fill="E2EFD9" w:themeFill="accent6" w:themeFillTint="33"/>
            <w:tcMar>
              <w:top w:w="28" w:type="dxa"/>
              <w:bottom w:w="28" w:type="dxa"/>
            </w:tcMar>
            <w:vAlign w:val="center"/>
          </w:tcPr>
          <w:p w14:paraId="1E01CD8E"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596F0FD8"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Ｔ</w:t>
            </w:r>
          </w:p>
          <w:p w14:paraId="34D06DE0" w14:textId="2BF6A5DC" w:rsidR="002F5446" w:rsidRDefault="00361962" w:rsidP="00BE69E4">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p w14:paraId="2748DD3E" w14:textId="0B80B797" w:rsidR="00361962" w:rsidRPr="00CC4B0F" w:rsidRDefault="00361962" w:rsidP="002F5446">
            <w:pPr>
              <w:spacing w:beforeLines="20" w:before="72"/>
              <w:jc w:val="center"/>
              <w:rPr>
                <w:rFonts w:asciiTheme="minorEastAsia" w:eastAsiaTheme="minorEastAsia" w:hAnsiTheme="minorEastAsia"/>
                <w:color w:val="000000" w:themeColor="text1"/>
                <w:sz w:val="17"/>
                <w:szCs w:val="17"/>
                <w:vertAlign w:val="superscript"/>
              </w:rPr>
            </w:pPr>
            <w:r w:rsidRPr="00CC4B0F">
              <w:rPr>
                <w:rFonts w:asciiTheme="minorEastAsia" w:eastAsiaTheme="minorEastAsia" w:hAnsiTheme="minorEastAsia" w:hint="eastAsia"/>
                <w:color w:val="000000" w:themeColor="text1"/>
                <w:sz w:val="17"/>
                <w:szCs w:val="17"/>
                <w:vertAlign w:val="superscript"/>
              </w:rPr>
              <w:t>※</w:t>
            </w:r>
            <w:r w:rsidRPr="00CC4B0F">
              <w:rPr>
                <w:rFonts w:asciiTheme="minorEastAsia" w:eastAsiaTheme="minorEastAsia" w:hAnsiTheme="minorEastAsia"/>
                <w:color w:val="000000" w:themeColor="text1"/>
                <w:sz w:val="17"/>
                <w:szCs w:val="17"/>
                <w:vertAlign w:val="superscript"/>
              </w:rPr>
              <w:t>2</w:t>
            </w:r>
          </w:p>
        </w:tc>
        <w:tc>
          <w:tcPr>
            <w:tcW w:w="3728" w:type="dxa"/>
            <w:tcBorders>
              <w:top w:val="single" w:sz="4" w:space="0" w:color="auto"/>
              <w:right w:val="single" w:sz="4" w:space="0" w:color="auto"/>
            </w:tcBorders>
            <w:tcMar>
              <w:top w:w="28" w:type="dxa"/>
              <w:bottom w:w="28" w:type="dxa"/>
            </w:tcMar>
            <w:vAlign w:val="center"/>
          </w:tcPr>
          <w:p w14:paraId="315C5097" w14:textId="458058F5"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民間事業者が自ら資金調達のうえ</w:t>
            </w:r>
            <w:r w:rsidR="004A0A7E" w:rsidRPr="00CC4B0F">
              <w:rPr>
                <w:rFonts w:asciiTheme="minorEastAsia" w:eastAsiaTheme="minorEastAsia" w:hAnsiTheme="minorEastAsia" w:hint="eastAsia"/>
                <w:sz w:val="17"/>
                <w:szCs w:val="17"/>
              </w:rPr>
              <w:t>、</w:t>
            </w:r>
            <w:r w:rsidRPr="00CC4B0F">
              <w:rPr>
                <w:rFonts w:asciiTheme="minorEastAsia" w:eastAsiaTheme="minorEastAsia" w:hAnsiTheme="minorEastAsia" w:hint="eastAsia"/>
                <w:sz w:val="17"/>
                <w:szCs w:val="17"/>
              </w:rPr>
              <w:t>設計・建設し、施設完成直後に市に所有権を移転し、民間事業者が維持管理・運営を行う方式。</w:t>
            </w:r>
          </w:p>
          <w:p w14:paraId="3D8C8C1E" w14:textId="77777777"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ＳＰＣ</w:t>
            </w:r>
            <w:r w:rsidRPr="00CC4B0F">
              <w:rPr>
                <w:rFonts w:asciiTheme="minorEastAsia" w:eastAsiaTheme="minorEastAsia" w:hAnsiTheme="minorEastAsia" w:hint="eastAsia"/>
                <w:sz w:val="17"/>
                <w:szCs w:val="17"/>
                <w:vertAlign w:val="superscript"/>
              </w:rPr>
              <w:t>※</w:t>
            </w:r>
            <w:r w:rsidRPr="00CC4B0F">
              <w:rPr>
                <w:rFonts w:asciiTheme="minorEastAsia" w:eastAsiaTheme="minorEastAsia" w:hAnsiTheme="minorEastAsia"/>
                <w:sz w:val="17"/>
                <w:szCs w:val="17"/>
                <w:vertAlign w:val="superscript"/>
              </w:rPr>
              <w:t>5</w:t>
            </w:r>
            <w:r w:rsidRPr="00CC4B0F">
              <w:rPr>
                <w:rFonts w:asciiTheme="minorEastAsia" w:eastAsiaTheme="minorEastAsia" w:hAnsiTheme="minorEastAsia" w:hint="eastAsia"/>
                <w:sz w:val="17"/>
                <w:szCs w:val="17"/>
              </w:rPr>
              <w:t>が一括して業務を実施。</w:t>
            </w:r>
          </w:p>
        </w:tc>
        <w:tc>
          <w:tcPr>
            <w:tcW w:w="875" w:type="dxa"/>
            <w:tcBorders>
              <w:top w:val="single" w:sz="4" w:space="0" w:color="auto"/>
              <w:left w:val="single" w:sz="4" w:space="0" w:color="auto"/>
            </w:tcBorders>
            <w:shd w:val="clear" w:color="auto" w:fill="auto"/>
            <w:tcMar>
              <w:top w:w="28" w:type="dxa"/>
              <w:bottom w:w="28" w:type="dxa"/>
            </w:tcMar>
            <w:vAlign w:val="center"/>
          </w:tcPr>
          <w:p w14:paraId="53E83DE1"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4" w:space="0" w:color="auto"/>
              <w:right w:val="single" w:sz="12" w:space="0" w:color="auto"/>
            </w:tcBorders>
            <w:tcMar>
              <w:top w:w="28" w:type="dxa"/>
              <w:bottom w:w="28" w:type="dxa"/>
            </w:tcMar>
            <w:vAlign w:val="center"/>
          </w:tcPr>
          <w:p w14:paraId="0F9AB88F"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top w:val="single" w:sz="12" w:space="0" w:color="auto"/>
              <w:left w:val="single" w:sz="12" w:space="0" w:color="auto"/>
              <w:bottom w:val="single" w:sz="12" w:space="0" w:color="auto"/>
            </w:tcBorders>
            <w:shd w:val="clear" w:color="auto" w:fill="FFFFCC"/>
            <w:tcMar>
              <w:top w:w="28" w:type="dxa"/>
              <w:bottom w:w="28" w:type="dxa"/>
            </w:tcMar>
            <w:vAlign w:val="center"/>
          </w:tcPr>
          <w:p w14:paraId="3DA6F4EE"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bottom w:val="single" w:sz="12" w:space="0" w:color="auto"/>
              <w:right w:val="single" w:sz="4" w:space="0" w:color="auto"/>
            </w:tcBorders>
            <w:shd w:val="clear" w:color="auto" w:fill="FFFFCC"/>
            <w:tcMar>
              <w:top w:w="28" w:type="dxa"/>
              <w:bottom w:w="28" w:type="dxa"/>
            </w:tcMar>
            <w:vAlign w:val="center"/>
          </w:tcPr>
          <w:p w14:paraId="490F2407"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left w:val="single" w:sz="4" w:space="0" w:color="auto"/>
              <w:bottom w:val="single" w:sz="12" w:space="0" w:color="auto"/>
            </w:tcBorders>
            <w:shd w:val="clear" w:color="auto" w:fill="FFFFCC"/>
            <w:tcMar>
              <w:top w:w="28" w:type="dxa"/>
              <w:bottom w:w="28" w:type="dxa"/>
            </w:tcMar>
            <w:vAlign w:val="center"/>
          </w:tcPr>
          <w:p w14:paraId="64E60B04"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bottom w:val="single" w:sz="12" w:space="0" w:color="auto"/>
              <w:right w:val="single" w:sz="12" w:space="0" w:color="auto"/>
            </w:tcBorders>
            <w:shd w:val="clear" w:color="auto" w:fill="FFFFCC"/>
            <w:tcMar>
              <w:top w:w="28" w:type="dxa"/>
              <w:bottom w:w="28" w:type="dxa"/>
            </w:tcMar>
            <w:vAlign w:val="center"/>
          </w:tcPr>
          <w:p w14:paraId="68417690"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r>
      <w:tr w:rsidR="00361962" w:rsidRPr="00CC4B0F" w14:paraId="1E0592E0" w14:textId="77777777" w:rsidTr="002F5446">
        <w:trPr>
          <w:cantSplit/>
          <w:trHeight w:val="1167"/>
          <w:jc w:val="center"/>
        </w:trPr>
        <w:tc>
          <w:tcPr>
            <w:tcW w:w="572" w:type="dxa"/>
            <w:vMerge/>
            <w:tcBorders>
              <w:left w:val="single" w:sz="4" w:space="0" w:color="auto"/>
              <w:right w:val="single" w:sz="4" w:space="0" w:color="auto"/>
            </w:tcBorders>
            <w:shd w:val="clear" w:color="auto" w:fill="E2EFD9" w:themeFill="accent6" w:themeFillTint="33"/>
            <w:tcMar>
              <w:top w:w="28" w:type="dxa"/>
              <w:bottom w:w="28" w:type="dxa"/>
            </w:tcMar>
            <w:vAlign w:val="center"/>
          </w:tcPr>
          <w:p w14:paraId="4D3B3C87" w14:textId="77777777" w:rsidR="00361962" w:rsidRPr="00CC4B0F" w:rsidRDefault="00361962" w:rsidP="006344DC">
            <w:pPr>
              <w:jc w:val="center"/>
              <w:rPr>
                <w:rFonts w:asciiTheme="minorEastAsia" w:eastAsiaTheme="minorEastAsia" w:hAnsiTheme="minorEastAsia"/>
                <w:sz w:val="17"/>
                <w:szCs w:val="17"/>
              </w:rPr>
            </w:pPr>
          </w:p>
        </w:tc>
        <w:tc>
          <w:tcPr>
            <w:tcW w:w="520" w:type="dxa"/>
            <w:tcBorders>
              <w:left w:val="single" w:sz="4" w:space="0" w:color="auto"/>
            </w:tcBorders>
            <w:shd w:val="clear" w:color="auto" w:fill="E2EFD9" w:themeFill="accent6" w:themeFillTint="33"/>
            <w:tcMar>
              <w:top w:w="28" w:type="dxa"/>
              <w:bottom w:w="28" w:type="dxa"/>
            </w:tcMar>
            <w:vAlign w:val="center"/>
          </w:tcPr>
          <w:p w14:paraId="4E273AD3"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2F05FACE"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p w14:paraId="0AFD91FB" w14:textId="047FD392"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Ｔ</w:t>
            </w:r>
          </w:p>
          <w:p w14:paraId="748DEA9F" w14:textId="05578E5F" w:rsidR="00361962" w:rsidRPr="00CC4B0F" w:rsidRDefault="00361962" w:rsidP="002F5446">
            <w:pPr>
              <w:spacing w:beforeLines="20" w:before="72"/>
              <w:jc w:val="center"/>
              <w:rPr>
                <w:rFonts w:asciiTheme="minorEastAsia" w:eastAsiaTheme="minorEastAsia" w:hAnsiTheme="minorEastAsia"/>
                <w:color w:val="000000" w:themeColor="text1"/>
                <w:sz w:val="17"/>
                <w:szCs w:val="17"/>
                <w:vertAlign w:val="superscript"/>
              </w:rPr>
            </w:pPr>
            <w:r w:rsidRPr="00CC4B0F">
              <w:rPr>
                <w:rFonts w:asciiTheme="minorEastAsia" w:eastAsiaTheme="minorEastAsia" w:hAnsiTheme="minorEastAsia" w:hint="eastAsia"/>
                <w:color w:val="000000" w:themeColor="text1"/>
                <w:sz w:val="17"/>
                <w:szCs w:val="17"/>
                <w:vertAlign w:val="superscript"/>
              </w:rPr>
              <w:t>※</w:t>
            </w:r>
            <w:r w:rsidRPr="00CC4B0F">
              <w:rPr>
                <w:rFonts w:asciiTheme="minorEastAsia" w:eastAsiaTheme="minorEastAsia" w:hAnsiTheme="minorEastAsia"/>
                <w:color w:val="000000" w:themeColor="text1"/>
                <w:sz w:val="17"/>
                <w:szCs w:val="17"/>
                <w:vertAlign w:val="superscript"/>
              </w:rPr>
              <w:t>3</w:t>
            </w:r>
          </w:p>
        </w:tc>
        <w:tc>
          <w:tcPr>
            <w:tcW w:w="3728" w:type="dxa"/>
            <w:tcBorders>
              <w:right w:val="single" w:sz="4" w:space="0" w:color="auto"/>
            </w:tcBorders>
            <w:tcMar>
              <w:top w:w="28" w:type="dxa"/>
              <w:bottom w:w="28" w:type="dxa"/>
            </w:tcMar>
            <w:vAlign w:val="center"/>
          </w:tcPr>
          <w:p w14:paraId="036EBEF7" w14:textId="67E197C0"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民間事業者が自ら資金調達のうえ</w:t>
            </w:r>
            <w:r w:rsidR="004A0A7E" w:rsidRPr="00CC4B0F">
              <w:rPr>
                <w:rFonts w:asciiTheme="minorEastAsia" w:eastAsiaTheme="minorEastAsia" w:hAnsiTheme="minorEastAsia" w:hint="eastAsia"/>
                <w:sz w:val="17"/>
                <w:szCs w:val="17"/>
              </w:rPr>
              <w:t>、</w:t>
            </w:r>
            <w:r w:rsidRPr="00CC4B0F">
              <w:rPr>
                <w:rFonts w:asciiTheme="minorEastAsia" w:eastAsiaTheme="minorEastAsia" w:hAnsiTheme="minorEastAsia" w:hint="eastAsia"/>
                <w:sz w:val="17"/>
                <w:szCs w:val="17"/>
              </w:rPr>
              <w:t>設計・建設、維持管理・運営を行い、事業終了後に市に所有権を移転する方式。</w:t>
            </w:r>
          </w:p>
          <w:p w14:paraId="4AA0BE1B" w14:textId="77777777"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ＳＰＣ</w:t>
            </w:r>
            <w:r w:rsidRPr="00CC4B0F">
              <w:rPr>
                <w:rFonts w:asciiTheme="minorEastAsia" w:eastAsiaTheme="minorEastAsia" w:hAnsiTheme="minorEastAsia" w:hint="eastAsia"/>
                <w:sz w:val="17"/>
                <w:szCs w:val="17"/>
                <w:vertAlign w:val="superscript"/>
              </w:rPr>
              <w:t>※</w:t>
            </w:r>
            <w:r w:rsidRPr="00CC4B0F">
              <w:rPr>
                <w:rFonts w:asciiTheme="minorEastAsia" w:eastAsiaTheme="minorEastAsia" w:hAnsiTheme="minorEastAsia"/>
                <w:sz w:val="17"/>
                <w:szCs w:val="17"/>
                <w:vertAlign w:val="superscript"/>
              </w:rPr>
              <w:t>5</w:t>
            </w:r>
            <w:r w:rsidRPr="00CC4B0F">
              <w:rPr>
                <w:rFonts w:asciiTheme="minorEastAsia" w:eastAsiaTheme="minorEastAsia" w:hAnsiTheme="minorEastAsia" w:hint="eastAsia"/>
                <w:sz w:val="17"/>
                <w:szCs w:val="17"/>
              </w:rPr>
              <w:t>が一括して業務を実施。</w:t>
            </w:r>
          </w:p>
        </w:tc>
        <w:tc>
          <w:tcPr>
            <w:tcW w:w="875" w:type="dxa"/>
            <w:tcBorders>
              <w:left w:val="single" w:sz="4" w:space="0" w:color="auto"/>
            </w:tcBorders>
            <w:shd w:val="clear" w:color="auto" w:fill="auto"/>
            <w:tcMar>
              <w:top w:w="28" w:type="dxa"/>
              <w:bottom w:w="28" w:type="dxa"/>
            </w:tcMar>
            <w:vAlign w:val="center"/>
          </w:tcPr>
          <w:p w14:paraId="13A9EA60"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tc>
        <w:tc>
          <w:tcPr>
            <w:tcW w:w="875" w:type="dxa"/>
            <w:tcBorders>
              <w:right w:val="single" w:sz="12" w:space="0" w:color="auto"/>
            </w:tcBorders>
            <w:shd w:val="clear" w:color="auto" w:fill="FFFFCC"/>
            <w:tcMar>
              <w:top w:w="28" w:type="dxa"/>
              <w:bottom w:w="28" w:type="dxa"/>
            </w:tcMar>
            <w:vAlign w:val="center"/>
          </w:tcPr>
          <w:p w14:paraId="7891332C"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left w:val="single" w:sz="12" w:space="0" w:color="auto"/>
              <w:bottom w:val="single" w:sz="12" w:space="0" w:color="auto"/>
            </w:tcBorders>
            <w:shd w:val="clear" w:color="auto" w:fill="FFFFCC"/>
            <w:tcMar>
              <w:top w:w="28" w:type="dxa"/>
              <w:bottom w:w="28" w:type="dxa"/>
            </w:tcMar>
            <w:vAlign w:val="center"/>
          </w:tcPr>
          <w:p w14:paraId="75651811"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bottom w:val="single" w:sz="12" w:space="0" w:color="auto"/>
              <w:right w:val="single" w:sz="4" w:space="0" w:color="auto"/>
            </w:tcBorders>
            <w:shd w:val="clear" w:color="auto" w:fill="FFFFCC"/>
            <w:tcMar>
              <w:top w:w="28" w:type="dxa"/>
              <w:bottom w:w="28" w:type="dxa"/>
            </w:tcMar>
            <w:vAlign w:val="center"/>
          </w:tcPr>
          <w:p w14:paraId="42593265"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left w:val="single" w:sz="4" w:space="0" w:color="auto"/>
              <w:bottom w:val="single" w:sz="12" w:space="0" w:color="auto"/>
            </w:tcBorders>
            <w:shd w:val="clear" w:color="auto" w:fill="FFFFCC"/>
            <w:tcMar>
              <w:top w:w="28" w:type="dxa"/>
              <w:bottom w:w="28" w:type="dxa"/>
            </w:tcMar>
            <w:vAlign w:val="center"/>
          </w:tcPr>
          <w:p w14:paraId="72EF2E05"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bottom w:val="single" w:sz="12" w:space="0" w:color="auto"/>
              <w:right w:val="single" w:sz="12" w:space="0" w:color="auto"/>
            </w:tcBorders>
            <w:shd w:val="clear" w:color="auto" w:fill="FFFFCC"/>
            <w:tcMar>
              <w:top w:w="28" w:type="dxa"/>
              <w:bottom w:w="28" w:type="dxa"/>
            </w:tcMar>
            <w:vAlign w:val="center"/>
          </w:tcPr>
          <w:p w14:paraId="5CC57425"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r>
      <w:tr w:rsidR="00361962" w:rsidRPr="00CC4B0F" w14:paraId="7DFE89C1" w14:textId="77777777" w:rsidTr="002F5446">
        <w:trPr>
          <w:cantSplit/>
          <w:trHeight w:val="1155"/>
          <w:jc w:val="center"/>
        </w:trPr>
        <w:tc>
          <w:tcPr>
            <w:tcW w:w="572" w:type="dxa"/>
            <w:vMerge/>
            <w:tcBorders>
              <w:left w:val="single" w:sz="4" w:space="0" w:color="auto"/>
              <w:bottom w:val="single" w:sz="4" w:space="0" w:color="auto"/>
              <w:right w:val="single" w:sz="4" w:space="0" w:color="auto"/>
            </w:tcBorders>
            <w:shd w:val="clear" w:color="auto" w:fill="E2EFD9" w:themeFill="accent6" w:themeFillTint="33"/>
            <w:tcMar>
              <w:top w:w="28" w:type="dxa"/>
              <w:bottom w:w="28" w:type="dxa"/>
            </w:tcMar>
            <w:vAlign w:val="center"/>
          </w:tcPr>
          <w:p w14:paraId="56E05046" w14:textId="77777777" w:rsidR="00361962" w:rsidRPr="00CC4B0F" w:rsidRDefault="00361962" w:rsidP="006344DC">
            <w:pPr>
              <w:jc w:val="center"/>
              <w:rPr>
                <w:rFonts w:asciiTheme="minorEastAsia" w:eastAsiaTheme="minorEastAsia" w:hAnsiTheme="minorEastAsia"/>
                <w:sz w:val="17"/>
                <w:szCs w:val="17"/>
              </w:rPr>
            </w:pPr>
          </w:p>
        </w:tc>
        <w:tc>
          <w:tcPr>
            <w:tcW w:w="520" w:type="dxa"/>
            <w:tcBorders>
              <w:left w:val="single" w:sz="4" w:space="0" w:color="auto"/>
              <w:bottom w:val="single" w:sz="4" w:space="0" w:color="auto"/>
            </w:tcBorders>
            <w:shd w:val="clear" w:color="auto" w:fill="E2EFD9" w:themeFill="accent6" w:themeFillTint="33"/>
            <w:tcMar>
              <w:top w:w="28" w:type="dxa"/>
              <w:bottom w:w="28" w:type="dxa"/>
            </w:tcMar>
            <w:vAlign w:val="center"/>
          </w:tcPr>
          <w:p w14:paraId="7793B805"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Ｂ</w:t>
            </w:r>
          </w:p>
          <w:p w14:paraId="34DE184A" w14:textId="77777777"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p w14:paraId="36844A7F" w14:textId="08E29F10" w:rsidR="002F5446" w:rsidRDefault="00361962" w:rsidP="002F5446">
            <w:pPr>
              <w:spacing w:line="160" w:lineRule="exact"/>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Ｏ</w:t>
            </w:r>
          </w:p>
          <w:p w14:paraId="76747068" w14:textId="18169CA6" w:rsidR="00361962" w:rsidRPr="00CC4B0F" w:rsidRDefault="00361962" w:rsidP="002F5446">
            <w:pPr>
              <w:spacing w:beforeLines="20" w:before="72"/>
              <w:jc w:val="center"/>
              <w:rPr>
                <w:rFonts w:asciiTheme="minorEastAsia" w:eastAsiaTheme="minorEastAsia" w:hAnsiTheme="minorEastAsia"/>
                <w:color w:val="000000" w:themeColor="text1"/>
                <w:sz w:val="17"/>
                <w:szCs w:val="17"/>
              </w:rPr>
            </w:pPr>
            <w:r w:rsidRPr="00CC4B0F">
              <w:rPr>
                <w:rFonts w:asciiTheme="minorEastAsia" w:eastAsiaTheme="minorEastAsia" w:hAnsiTheme="minorEastAsia" w:hint="eastAsia"/>
                <w:color w:val="000000" w:themeColor="text1"/>
                <w:sz w:val="17"/>
                <w:szCs w:val="17"/>
                <w:vertAlign w:val="superscript"/>
              </w:rPr>
              <w:t>※</w:t>
            </w:r>
            <w:r w:rsidRPr="00CC4B0F">
              <w:rPr>
                <w:rFonts w:asciiTheme="minorEastAsia" w:eastAsiaTheme="minorEastAsia" w:hAnsiTheme="minorEastAsia"/>
                <w:color w:val="000000" w:themeColor="text1"/>
                <w:sz w:val="17"/>
                <w:szCs w:val="17"/>
                <w:vertAlign w:val="superscript"/>
              </w:rPr>
              <w:t>4</w:t>
            </w:r>
          </w:p>
        </w:tc>
        <w:tc>
          <w:tcPr>
            <w:tcW w:w="3728" w:type="dxa"/>
            <w:tcBorders>
              <w:bottom w:val="single" w:sz="4" w:space="0" w:color="auto"/>
              <w:right w:val="single" w:sz="4" w:space="0" w:color="auto"/>
            </w:tcBorders>
            <w:tcMar>
              <w:top w:w="28" w:type="dxa"/>
              <w:bottom w:w="28" w:type="dxa"/>
            </w:tcMar>
            <w:vAlign w:val="center"/>
          </w:tcPr>
          <w:p w14:paraId="6C0943F5" w14:textId="0A13EDE7"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民間事業者が自ら資金調達のうえ</w:t>
            </w:r>
            <w:r w:rsidR="004A0A7E" w:rsidRPr="00CC4B0F">
              <w:rPr>
                <w:rFonts w:asciiTheme="minorEastAsia" w:eastAsiaTheme="minorEastAsia" w:hAnsiTheme="minorEastAsia" w:hint="eastAsia"/>
                <w:sz w:val="17"/>
                <w:szCs w:val="17"/>
              </w:rPr>
              <w:t>、</w:t>
            </w:r>
            <w:r w:rsidRPr="00CC4B0F">
              <w:rPr>
                <w:rFonts w:asciiTheme="minorEastAsia" w:eastAsiaTheme="minorEastAsia" w:hAnsiTheme="minorEastAsia" w:hint="eastAsia"/>
                <w:sz w:val="17"/>
                <w:szCs w:val="17"/>
              </w:rPr>
              <w:t>設計・建設、維持管理・運営を行い、事業終了時点で民間事業者が施設を解体・撤去する等の事業方式。</w:t>
            </w:r>
          </w:p>
          <w:p w14:paraId="3A8109B6" w14:textId="77777777" w:rsidR="00361962" w:rsidRPr="00CC4B0F" w:rsidRDefault="00361962" w:rsidP="00D17385">
            <w:pPr>
              <w:pStyle w:val="21"/>
              <w:spacing w:before="72"/>
              <w:ind w:left="210" w:right="210"/>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ＳＰＣ</w:t>
            </w:r>
            <w:r w:rsidRPr="00CC4B0F">
              <w:rPr>
                <w:rFonts w:asciiTheme="minorEastAsia" w:eastAsiaTheme="minorEastAsia" w:hAnsiTheme="minorEastAsia" w:hint="eastAsia"/>
                <w:sz w:val="17"/>
                <w:szCs w:val="17"/>
                <w:vertAlign w:val="superscript"/>
              </w:rPr>
              <w:t>※</w:t>
            </w:r>
            <w:r w:rsidRPr="00CC4B0F">
              <w:rPr>
                <w:rFonts w:asciiTheme="minorEastAsia" w:eastAsiaTheme="minorEastAsia" w:hAnsiTheme="minorEastAsia"/>
                <w:sz w:val="17"/>
                <w:szCs w:val="17"/>
                <w:vertAlign w:val="superscript"/>
              </w:rPr>
              <w:t>5</w:t>
            </w:r>
            <w:r w:rsidRPr="00CC4B0F">
              <w:rPr>
                <w:rFonts w:asciiTheme="minorEastAsia" w:eastAsiaTheme="minorEastAsia" w:hAnsiTheme="minorEastAsia" w:hint="eastAsia"/>
                <w:sz w:val="17"/>
                <w:szCs w:val="17"/>
              </w:rPr>
              <w:t>が一括して業務を実施。</w:t>
            </w:r>
          </w:p>
        </w:tc>
        <w:tc>
          <w:tcPr>
            <w:tcW w:w="875" w:type="dxa"/>
            <w:tcBorders>
              <w:left w:val="single" w:sz="4" w:space="0" w:color="auto"/>
              <w:bottom w:val="single" w:sz="4" w:space="0" w:color="auto"/>
            </w:tcBorders>
            <w:shd w:val="clear" w:color="auto" w:fill="auto"/>
            <w:tcMar>
              <w:top w:w="28" w:type="dxa"/>
              <w:bottom w:w="28" w:type="dxa"/>
            </w:tcMar>
            <w:vAlign w:val="center"/>
          </w:tcPr>
          <w:p w14:paraId="035E60C4"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市</w:t>
            </w:r>
          </w:p>
          <w:p w14:paraId="56B2E3EB"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sz w:val="17"/>
                <w:szCs w:val="17"/>
              </w:rPr>
              <w:t>or</w:t>
            </w:r>
          </w:p>
          <w:p w14:paraId="27DE885D"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bottom w:val="single" w:sz="4" w:space="0" w:color="auto"/>
              <w:right w:val="single" w:sz="12" w:space="0" w:color="auto"/>
            </w:tcBorders>
            <w:shd w:val="clear" w:color="auto" w:fill="FFFFCC"/>
            <w:tcMar>
              <w:top w:w="28" w:type="dxa"/>
              <w:bottom w:w="28" w:type="dxa"/>
            </w:tcMar>
            <w:vAlign w:val="center"/>
          </w:tcPr>
          <w:p w14:paraId="1F221108"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left w:val="single" w:sz="12" w:space="0" w:color="auto"/>
              <w:bottom w:val="single" w:sz="12" w:space="0" w:color="auto"/>
            </w:tcBorders>
            <w:shd w:val="clear" w:color="auto" w:fill="FFFFCC"/>
            <w:tcMar>
              <w:top w:w="28" w:type="dxa"/>
              <w:bottom w:w="28" w:type="dxa"/>
            </w:tcMar>
            <w:vAlign w:val="center"/>
          </w:tcPr>
          <w:p w14:paraId="78F4310D"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bottom w:val="single" w:sz="12" w:space="0" w:color="auto"/>
              <w:right w:val="single" w:sz="4" w:space="0" w:color="auto"/>
            </w:tcBorders>
            <w:shd w:val="clear" w:color="auto" w:fill="FFFFCC"/>
            <w:tcMar>
              <w:top w:w="28" w:type="dxa"/>
              <w:bottom w:w="28" w:type="dxa"/>
            </w:tcMar>
            <w:vAlign w:val="center"/>
          </w:tcPr>
          <w:p w14:paraId="4B0AB50F"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left w:val="single" w:sz="4" w:space="0" w:color="auto"/>
              <w:bottom w:val="single" w:sz="12" w:space="0" w:color="auto"/>
            </w:tcBorders>
            <w:shd w:val="clear" w:color="auto" w:fill="FFFFCC"/>
            <w:tcMar>
              <w:top w:w="28" w:type="dxa"/>
              <w:bottom w:w="28" w:type="dxa"/>
            </w:tcMar>
            <w:vAlign w:val="center"/>
          </w:tcPr>
          <w:p w14:paraId="74D0EBAB"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c>
          <w:tcPr>
            <w:tcW w:w="875" w:type="dxa"/>
            <w:tcBorders>
              <w:top w:val="single" w:sz="12" w:space="0" w:color="auto"/>
              <w:bottom w:val="single" w:sz="12" w:space="0" w:color="auto"/>
              <w:right w:val="single" w:sz="12" w:space="0" w:color="auto"/>
            </w:tcBorders>
            <w:shd w:val="clear" w:color="auto" w:fill="FFFFCC"/>
            <w:tcMar>
              <w:top w:w="28" w:type="dxa"/>
              <w:bottom w:w="28" w:type="dxa"/>
            </w:tcMar>
            <w:vAlign w:val="center"/>
          </w:tcPr>
          <w:p w14:paraId="0DEDFC8E" w14:textId="77777777" w:rsidR="00361962" w:rsidRPr="00CC4B0F" w:rsidRDefault="00361962" w:rsidP="006344DC">
            <w:pPr>
              <w:jc w:val="center"/>
              <w:rPr>
                <w:rFonts w:asciiTheme="minorEastAsia" w:eastAsiaTheme="minorEastAsia" w:hAnsiTheme="minorEastAsia"/>
                <w:sz w:val="17"/>
                <w:szCs w:val="17"/>
              </w:rPr>
            </w:pPr>
            <w:r w:rsidRPr="00CC4B0F">
              <w:rPr>
                <w:rFonts w:asciiTheme="minorEastAsia" w:eastAsiaTheme="minorEastAsia" w:hAnsiTheme="minorEastAsia" w:hint="eastAsia"/>
                <w:sz w:val="17"/>
                <w:szCs w:val="17"/>
              </w:rPr>
              <w:t>民</w:t>
            </w:r>
          </w:p>
        </w:tc>
      </w:tr>
    </w:tbl>
    <w:bookmarkEnd w:id="42"/>
    <w:p w14:paraId="2069CBBD" w14:textId="0A4575DA" w:rsidR="0024436B" w:rsidRPr="0049217E" w:rsidRDefault="0024436B" w:rsidP="00265FB7">
      <w:pPr>
        <w:pStyle w:val="055"/>
        <w:snapToGrid w:val="0"/>
        <w:spacing w:line="240" w:lineRule="exact"/>
        <w:ind w:leftChars="0" w:left="0" w:firstLineChars="0" w:firstLine="0"/>
        <w:rPr>
          <w:sz w:val="16"/>
          <w:szCs w:val="16"/>
        </w:rPr>
      </w:pPr>
      <w:r w:rsidRPr="0049217E">
        <w:rPr>
          <w:rFonts w:hint="eastAsia"/>
          <w:sz w:val="16"/>
          <w:szCs w:val="16"/>
        </w:rPr>
        <w:t>※</w:t>
      </w:r>
      <w:r w:rsidR="00265FB7">
        <w:rPr>
          <w:rFonts w:hint="eastAsia"/>
          <w:sz w:val="16"/>
          <w:szCs w:val="16"/>
        </w:rPr>
        <w:t>1</w:t>
      </w:r>
      <w:r w:rsidR="00FA4320">
        <w:rPr>
          <w:rFonts w:hint="eastAsia"/>
          <w:sz w:val="16"/>
          <w:szCs w:val="16"/>
        </w:rPr>
        <w:t xml:space="preserve"> </w:t>
      </w:r>
      <w:r w:rsidRPr="0049217E">
        <w:rPr>
          <w:sz w:val="16"/>
          <w:szCs w:val="16"/>
        </w:rPr>
        <w:t>Ｄ：Design（設計）、Ｂ：Build（建設）、Ｏ：Operate（維持管理・運営）の略。</w:t>
      </w:r>
    </w:p>
    <w:p w14:paraId="15B9E31C" w14:textId="2A827D59" w:rsidR="0024436B" w:rsidRPr="0049217E" w:rsidRDefault="0024436B" w:rsidP="00265FB7">
      <w:pPr>
        <w:pStyle w:val="055"/>
        <w:snapToGrid w:val="0"/>
        <w:spacing w:line="240" w:lineRule="exact"/>
        <w:ind w:leftChars="0" w:left="0" w:firstLineChars="0" w:firstLine="0"/>
        <w:rPr>
          <w:sz w:val="16"/>
          <w:szCs w:val="16"/>
        </w:rPr>
      </w:pPr>
      <w:r w:rsidRPr="0049217E">
        <w:rPr>
          <w:rFonts w:hint="eastAsia"/>
          <w:sz w:val="16"/>
          <w:szCs w:val="16"/>
        </w:rPr>
        <w:t>※</w:t>
      </w:r>
      <w:r w:rsidRPr="0049217E">
        <w:rPr>
          <w:sz w:val="16"/>
          <w:szCs w:val="16"/>
        </w:rPr>
        <w:t>2</w:t>
      </w:r>
      <w:r w:rsidR="00FA4320">
        <w:rPr>
          <w:rFonts w:hint="eastAsia"/>
          <w:sz w:val="16"/>
          <w:szCs w:val="16"/>
        </w:rPr>
        <w:t xml:space="preserve"> </w:t>
      </w:r>
      <w:r w:rsidRPr="0049217E">
        <w:rPr>
          <w:sz w:val="16"/>
          <w:szCs w:val="16"/>
        </w:rPr>
        <w:t>Ｂ：Build（建設）、Ｔ：Transfer（移転）、Ｏ：Operate（維持管理・運営）の略。</w:t>
      </w:r>
    </w:p>
    <w:p w14:paraId="174A6DA9" w14:textId="4D7A40ED" w:rsidR="0024436B" w:rsidRPr="0049217E" w:rsidRDefault="0024436B" w:rsidP="00265FB7">
      <w:pPr>
        <w:pStyle w:val="055"/>
        <w:snapToGrid w:val="0"/>
        <w:spacing w:line="240" w:lineRule="exact"/>
        <w:ind w:leftChars="0" w:left="0" w:firstLineChars="0" w:firstLine="0"/>
        <w:rPr>
          <w:sz w:val="16"/>
          <w:szCs w:val="16"/>
        </w:rPr>
      </w:pPr>
      <w:r w:rsidRPr="0049217E">
        <w:rPr>
          <w:rFonts w:hint="eastAsia"/>
          <w:sz w:val="16"/>
          <w:szCs w:val="16"/>
        </w:rPr>
        <w:t>※</w:t>
      </w:r>
      <w:r w:rsidRPr="0049217E">
        <w:rPr>
          <w:sz w:val="16"/>
          <w:szCs w:val="16"/>
        </w:rPr>
        <w:t>3</w:t>
      </w:r>
      <w:r w:rsidR="00FA4320">
        <w:rPr>
          <w:rFonts w:hint="eastAsia"/>
          <w:sz w:val="16"/>
          <w:szCs w:val="16"/>
        </w:rPr>
        <w:t xml:space="preserve"> </w:t>
      </w:r>
      <w:r w:rsidRPr="0049217E">
        <w:rPr>
          <w:sz w:val="16"/>
          <w:szCs w:val="16"/>
        </w:rPr>
        <w:t>Ｂ：Build（建設）、Ｏ：Operate（維持管理・運営）、Ｔ：Transfer（移転）の略。</w:t>
      </w:r>
    </w:p>
    <w:p w14:paraId="1D5DA09F" w14:textId="026D739A" w:rsidR="0024436B" w:rsidRPr="0049217E" w:rsidRDefault="0024436B" w:rsidP="00265FB7">
      <w:pPr>
        <w:pStyle w:val="055"/>
        <w:snapToGrid w:val="0"/>
        <w:spacing w:line="240" w:lineRule="exact"/>
        <w:ind w:leftChars="0" w:left="0" w:firstLineChars="0" w:firstLine="0"/>
        <w:rPr>
          <w:sz w:val="16"/>
          <w:szCs w:val="16"/>
        </w:rPr>
      </w:pPr>
      <w:r w:rsidRPr="0049217E">
        <w:rPr>
          <w:rFonts w:hint="eastAsia"/>
          <w:sz w:val="16"/>
          <w:szCs w:val="16"/>
        </w:rPr>
        <w:t>※</w:t>
      </w:r>
      <w:r w:rsidRPr="0049217E">
        <w:rPr>
          <w:sz w:val="16"/>
          <w:szCs w:val="16"/>
        </w:rPr>
        <w:t>4</w:t>
      </w:r>
      <w:r w:rsidR="00FA4320">
        <w:rPr>
          <w:rFonts w:hint="eastAsia"/>
          <w:sz w:val="16"/>
          <w:szCs w:val="16"/>
        </w:rPr>
        <w:t xml:space="preserve"> </w:t>
      </w:r>
      <w:r w:rsidRPr="0049217E">
        <w:rPr>
          <w:sz w:val="16"/>
          <w:szCs w:val="16"/>
        </w:rPr>
        <w:t>Ｂ：Build（建設）、Ｏ：Own（所有）、Ｏ：Operateの略。</w:t>
      </w:r>
    </w:p>
    <w:p w14:paraId="14AFA3AA" w14:textId="77777777" w:rsidR="00265FB7" w:rsidRDefault="0024436B" w:rsidP="00265FB7">
      <w:pPr>
        <w:pStyle w:val="055"/>
        <w:snapToGrid w:val="0"/>
        <w:spacing w:line="240" w:lineRule="exact"/>
        <w:ind w:leftChars="0" w:left="336" w:rightChars="-203" w:right="-426" w:hangingChars="210" w:hanging="336"/>
        <w:rPr>
          <w:kern w:val="0"/>
          <w:sz w:val="16"/>
          <w:szCs w:val="16"/>
        </w:rPr>
      </w:pPr>
      <w:r w:rsidRPr="0049217E">
        <w:rPr>
          <w:rFonts w:hint="eastAsia"/>
          <w:sz w:val="16"/>
          <w:szCs w:val="16"/>
        </w:rPr>
        <w:t>※</w:t>
      </w:r>
      <w:r w:rsidRPr="0049217E">
        <w:rPr>
          <w:sz w:val="16"/>
          <w:szCs w:val="16"/>
        </w:rPr>
        <w:t>5</w:t>
      </w:r>
      <w:r w:rsidR="00FA4320">
        <w:rPr>
          <w:sz w:val="16"/>
          <w:szCs w:val="16"/>
        </w:rPr>
        <w:t xml:space="preserve"> </w:t>
      </w:r>
      <w:r w:rsidRPr="0049217E">
        <w:rPr>
          <w:sz w:val="16"/>
          <w:szCs w:val="16"/>
        </w:rPr>
        <w:t>Special Purpose Companyの略。特別目的会社。ある特別の事業を行うために設立された事業会社のこと。ＰＦＩでは、</w:t>
      </w:r>
      <w:r w:rsidRPr="009E2F7E">
        <w:rPr>
          <w:kern w:val="0"/>
          <w:sz w:val="16"/>
          <w:szCs w:val="16"/>
        </w:rPr>
        <w:t>市募提案する共同企業体（コンソーシアム）が、新会社であるＳＰＣを設立して、建設から管理運営にあたることが多い。</w:t>
      </w:r>
    </w:p>
    <w:p w14:paraId="31266C8D" w14:textId="583DA9A4" w:rsidR="00265FB7" w:rsidRPr="0049217E" w:rsidRDefault="00265FB7" w:rsidP="00265FB7">
      <w:pPr>
        <w:pStyle w:val="055"/>
        <w:snapToGrid w:val="0"/>
        <w:spacing w:line="240" w:lineRule="exact"/>
        <w:ind w:leftChars="0" w:left="0" w:firstLineChars="0" w:firstLine="0"/>
        <w:rPr>
          <w:sz w:val="16"/>
          <w:szCs w:val="16"/>
        </w:rPr>
      </w:pPr>
      <w:r w:rsidRPr="0049217E">
        <w:rPr>
          <w:rFonts w:hint="eastAsia"/>
          <w:sz w:val="16"/>
          <w:szCs w:val="16"/>
        </w:rPr>
        <w:t>※</w:t>
      </w:r>
      <w:r>
        <w:rPr>
          <w:rFonts w:hint="eastAsia"/>
          <w:sz w:val="16"/>
          <w:szCs w:val="16"/>
        </w:rPr>
        <w:t>6</w:t>
      </w:r>
      <w:r>
        <w:rPr>
          <w:sz w:val="16"/>
          <w:szCs w:val="16"/>
        </w:rPr>
        <w:t xml:space="preserve"> </w:t>
      </w:r>
      <w:r w:rsidRPr="0049217E">
        <w:rPr>
          <w:rFonts w:hint="eastAsia"/>
          <w:sz w:val="16"/>
          <w:szCs w:val="16"/>
        </w:rPr>
        <w:t>表</w:t>
      </w:r>
      <w:r>
        <w:rPr>
          <w:rFonts w:hint="eastAsia"/>
          <w:sz w:val="16"/>
          <w:szCs w:val="16"/>
        </w:rPr>
        <w:t>の</w:t>
      </w:r>
      <w:r w:rsidRPr="0049217E">
        <w:rPr>
          <w:rFonts w:hint="eastAsia"/>
          <w:sz w:val="16"/>
          <w:szCs w:val="16"/>
        </w:rPr>
        <w:t>太枠</w:t>
      </w:r>
      <w:r>
        <w:rPr>
          <w:rFonts w:hint="eastAsia"/>
          <w:sz w:val="16"/>
          <w:szCs w:val="16"/>
        </w:rPr>
        <w:t>は、</w:t>
      </w:r>
      <w:r w:rsidRPr="0049217E">
        <w:rPr>
          <w:rFonts w:hint="eastAsia"/>
          <w:sz w:val="16"/>
          <w:szCs w:val="16"/>
        </w:rPr>
        <w:t>市が民間事業者へ一括して発注する範囲を表す。</w:t>
      </w:r>
    </w:p>
    <w:p w14:paraId="0B89A035" w14:textId="20A27D5A" w:rsidR="0024436B" w:rsidRDefault="0024436B" w:rsidP="00265FB7">
      <w:pPr>
        <w:pStyle w:val="055"/>
        <w:snapToGrid w:val="0"/>
        <w:spacing w:line="240" w:lineRule="exact"/>
        <w:ind w:leftChars="79" w:left="607" w:rightChars="-203" w:right="-426" w:hangingChars="210" w:hanging="441"/>
      </w:pPr>
      <w:r>
        <w:br w:type="page"/>
      </w:r>
    </w:p>
    <w:p w14:paraId="58DA7796" w14:textId="14089BA9" w:rsidR="00361962" w:rsidRDefault="00361962" w:rsidP="00823C5A">
      <w:pPr>
        <w:pStyle w:val="4"/>
      </w:pPr>
      <w:r>
        <w:rPr>
          <w:rFonts w:hint="eastAsia"/>
        </w:rPr>
        <w:lastRenderedPageBreak/>
        <w:t>各事業方式の概要</w:t>
      </w:r>
    </w:p>
    <w:p w14:paraId="502A970C" w14:textId="1F6E1E39" w:rsidR="00361962" w:rsidRDefault="00361962" w:rsidP="00823C5A">
      <w:pPr>
        <w:pStyle w:val="5"/>
      </w:pPr>
      <w:r>
        <w:rPr>
          <w:rFonts w:hint="eastAsia"/>
        </w:rPr>
        <w:t>公設公営方式（従来方式）：ＤＢ方式</w:t>
      </w:r>
    </w:p>
    <w:p w14:paraId="0CF1943C" w14:textId="379737C1" w:rsidR="00361962" w:rsidRPr="008A1157" w:rsidRDefault="00361962" w:rsidP="00A42F91">
      <w:pPr>
        <w:pStyle w:val="055"/>
        <w:ind w:leftChars="100" w:left="210" w:rightChars="100" w:right="210" w:firstLine="210"/>
      </w:pPr>
      <w:r>
        <w:rPr>
          <w:rFonts w:hint="eastAsia"/>
        </w:rPr>
        <w:t>市が主体となり、起債や交付金等の活用により、施設整備に必要な費用を自ら資金調達</w:t>
      </w:r>
      <w:r w:rsidR="00D165EE">
        <w:rPr>
          <w:rFonts w:hint="eastAsia"/>
        </w:rPr>
        <w:t>した上で</w:t>
      </w:r>
      <w:r>
        <w:rPr>
          <w:rFonts w:hint="eastAsia"/>
        </w:rPr>
        <w:t>、設計・建設業務</w:t>
      </w:r>
      <w:r w:rsidR="00D165EE">
        <w:rPr>
          <w:rFonts w:hint="eastAsia"/>
        </w:rPr>
        <w:t>を</w:t>
      </w:r>
      <w:r>
        <w:rPr>
          <w:rFonts w:hint="eastAsia"/>
        </w:rPr>
        <w:t>民間事業者に</w:t>
      </w:r>
      <w:r w:rsidR="00D165EE">
        <w:rPr>
          <w:rFonts w:hint="eastAsia"/>
        </w:rPr>
        <w:t>一括発注し、維持管理・運営を市が実施する方式です。</w:t>
      </w:r>
      <w:r>
        <w:rPr>
          <w:rFonts w:hint="eastAsia"/>
        </w:rPr>
        <w:t>運営は、直営または短期間の委託が一般的で、施設は市が所有します。</w:t>
      </w:r>
    </w:p>
    <w:p w14:paraId="2AD0725A" w14:textId="77777777" w:rsidR="00361962" w:rsidRDefault="00361962" w:rsidP="00361962">
      <w:pPr>
        <w:pStyle w:val="ad"/>
        <w:ind w:right="220" w:firstLine="220"/>
      </w:pPr>
    </w:p>
    <w:p w14:paraId="19BFB526" w14:textId="7C02E410" w:rsidR="00361962" w:rsidRPr="00C83A43" w:rsidRDefault="00361962" w:rsidP="00146728">
      <w:pPr>
        <w:pStyle w:val="a8"/>
      </w:pPr>
      <w:r w:rsidRPr="00C83A43">
        <w:t>表</w:t>
      </w:r>
      <w:r w:rsidR="00800340">
        <w:rPr>
          <w:rFonts w:hint="eastAsia"/>
        </w:rPr>
        <w:t>3</w:t>
      </w:r>
      <w:r w:rsidR="000217A4">
        <w:t>2</w:t>
      </w:r>
      <w:r w:rsidRPr="00C83A43">
        <w:rPr>
          <w:rFonts w:hint="eastAsia"/>
        </w:rPr>
        <w:t xml:space="preserve">　ＤＢ方式の概要</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796"/>
      </w:tblGrid>
      <w:tr w:rsidR="00361962" w:rsidRPr="00BE21CF" w14:paraId="4CF26774" w14:textId="77777777" w:rsidTr="006344DC">
        <w:tc>
          <w:tcPr>
            <w:tcW w:w="1418" w:type="dxa"/>
            <w:shd w:val="clear" w:color="auto" w:fill="E2EFD9" w:themeFill="accent6" w:themeFillTint="33"/>
            <w:tcMar>
              <w:top w:w="85" w:type="dxa"/>
              <w:left w:w="85" w:type="dxa"/>
              <w:bottom w:w="85" w:type="dxa"/>
              <w:right w:w="85" w:type="dxa"/>
            </w:tcMar>
            <w:vAlign w:val="center"/>
          </w:tcPr>
          <w:p w14:paraId="6A952D19"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方式</w:t>
            </w:r>
          </w:p>
        </w:tc>
        <w:tc>
          <w:tcPr>
            <w:tcW w:w="7796" w:type="dxa"/>
            <w:shd w:val="clear" w:color="auto" w:fill="E2EFD9" w:themeFill="accent6" w:themeFillTint="33"/>
            <w:tcMar>
              <w:top w:w="85" w:type="dxa"/>
              <w:left w:w="85" w:type="dxa"/>
              <w:bottom w:w="85" w:type="dxa"/>
              <w:right w:w="85" w:type="dxa"/>
            </w:tcMar>
            <w:vAlign w:val="center"/>
          </w:tcPr>
          <w:p w14:paraId="77EFFE0E"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公設公営方式</w:t>
            </w:r>
          </w:p>
        </w:tc>
      </w:tr>
      <w:tr w:rsidR="00361962" w:rsidRPr="00BE21CF" w14:paraId="1AD70E26" w14:textId="77777777" w:rsidTr="006344DC">
        <w:trPr>
          <w:trHeight w:val="5152"/>
        </w:trPr>
        <w:tc>
          <w:tcPr>
            <w:tcW w:w="1418" w:type="dxa"/>
            <w:shd w:val="clear" w:color="auto" w:fill="E2EFD9" w:themeFill="accent6" w:themeFillTint="33"/>
            <w:tcMar>
              <w:top w:w="85" w:type="dxa"/>
              <w:left w:w="85" w:type="dxa"/>
              <w:bottom w:w="85" w:type="dxa"/>
              <w:right w:w="85" w:type="dxa"/>
            </w:tcMar>
            <w:vAlign w:val="center"/>
          </w:tcPr>
          <w:p w14:paraId="0A77BD76"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概要</w:t>
            </w:r>
          </w:p>
        </w:tc>
        <w:tc>
          <w:tcPr>
            <w:tcW w:w="7796" w:type="dxa"/>
            <w:tcMar>
              <w:top w:w="85" w:type="dxa"/>
              <w:left w:w="85" w:type="dxa"/>
              <w:bottom w:w="85" w:type="dxa"/>
              <w:right w:w="85" w:type="dxa"/>
            </w:tcMar>
            <w:vAlign w:val="center"/>
          </w:tcPr>
          <w:p w14:paraId="2EAC160F" w14:textId="4DDA0D82" w:rsidR="00361962" w:rsidRPr="005E4C74" w:rsidRDefault="00F415B8" w:rsidP="00792491">
            <w:pPr>
              <w:pStyle w:val="ad"/>
              <w:ind w:leftChars="0" w:left="0"/>
              <w:rPr>
                <w:rFonts w:asciiTheme="minorEastAsia" w:eastAsiaTheme="minorEastAsia" w:hAnsiTheme="minorEastAsia"/>
              </w:rPr>
            </w:pPr>
            <w:r>
              <w:rPr>
                <w:noProof/>
              </w:rPr>
              <mc:AlternateContent>
                <mc:Choice Requires="wps">
                  <w:drawing>
                    <wp:anchor distT="0" distB="0" distL="114300" distR="114300" simplePos="0" relativeHeight="251774976" behindDoc="0" locked="0" layoutInCell="1" allowOverlap="1" wp14:anchorId="35DA4640" wp14:editId="6FA31265">
                      <wp:simplePos x="0" y="0"/>
                      <wp:positionH relativeFrom="column">
                        <wp:posOffset>1727835</wp:posOffset>
                      </wp:positionH>
                      <wp:positionV relativeFrom="paragraph">
                        <wp:posOffset>1673225</wp:posOffset>
                      </wp:positionV>
                      <wp:extent cx="1800225" cy="554355"/>
                      <wp:effectExtent l="0" t="0" r="0" b="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554355"/>
                              </a:xfrm>
                              <a:prstGeom prst="rect">
                                <a:avLst/>
                              </a:prstGeom>
                              <a:noFill/>
                              <a:ln w="9525">
                                <a:noFill/>
                                <a:miter lim="800000"/>
                                <a:headEnd/>
                                <a:tailEnd/>
                              </a:ln>
                            </wps:spPr>
                            <wps:txbx>
                              <w:txbxContent>
                                <w:p w14:paraId="35AC4DBB" w14:textId="7141D761" w:rsidR="00D165EE" w:rsidRPr="00E629A0" w:rsidRDefault="00D165EE" w:rsidP="00D165EE">
                                  <w:pPr>
                                    <w:rPr>
                                      <w:rFonts w:hAnsi="ＭＳ 明朝"/>
                                      <w:sz w:val="18"/>
                                      <w:szCs w:val="20"/>
                                    </w:rPr>
                                  </w:pPr>
                                </w:p>
                                <w:p w14:paraId="2E2ED853" w14:textId="05F09FCD" w:rsidR="00D165EE" w:rsidRPr="00E629A0" w:rsidRDefault="00D165EE" w:rsidP="00D165EE">
                                  <w:pPr>
                                    <w:rPr>
                                      <w:rFonts w:hAnsi="ＭＳ 明朝"/>
                                      <w:sz w:val="18"/>
                                      <w:szCs w:val="20"/>
                                    </w:rPr>
                                  </w:pPr>
                                  <w:r>
                                    <w:rPr>
                                      <w:rFonts w:hAnsi="ＭＳ 明朝" w:hint="eastAsia"/>
                                      <w:sz w:val="18"/>
                                      <w:szCs w:val="20"/>
                                    </w:rPr>
                                    <w:t>設計・建設工事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5DA4640" id="_x0000_s1101" type="#_x0000_t202" style="position:absolute;left:0;text-align:left;margin-left:136.05pt;margin-top:131.75pt;width:141.75pt;height:43.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" filled="f" stroked="f">
                      <v:textbox style="mso-fit-shape-to-text:t">
                        <w:txbxContent>
                          <w:p w14:paraId="35AC4DBB" w14:textId="7141D761" w:rsidR="00D165EE" w:rsidRPr="00E629A0" w:rsidRDefault="00D165EE" w:rsidP="00D165EE">
                            <w:pPr>
                              <w:rPr>
                                <w:rFonts w:hAnsi="ＭＳ 明朝"/>
                                <w:sz w:val="18"/>
                                <w:szCs w:val="20"/>
                              </w:rPr>
                            </w:pPr>
                          </w:p>
                          <w:p w14:paraId="2E2ED853" w14:textId="05F09FCD" w:rsidR="00D165EE" w:rsidRPr="00E629A0" w:rsidRDefault="00D165EE" w:rsidP="00D165EE">
                            <w:pPr>
                              <w:rPr>
                                <w:rFonts w:hAnsi="ＭＳ 明朝"/>
                                <w:sz w:val="18"/>
                                <w:szCs w:val="20"/>
                              </w:rPr>
                            </w:pPr>
                            <w:r>
                              <w:rPr>
                                <w:rFonts w:hAnsi="ＭＳ 明朝" w:hint="eastAsia"/>
                                <w:sz w:val="18"/>
                                <w:szCs w:val="20"/>
                              </w:rPr>
                              <w:t>設計・建設工事</w:t>
                            </w:r>
                          </w:p>
                        </w:txbxContent>
                      </v:textbox>
                    </v:shape>
                  </w:pict>
                </mc:Fallback>
              </mc:AlternateContent>
            </w:r>
            <w:r>
              <w:rPr>
                <w:noProof/>
              </w:rPr>
              <mc:AlternateContent>
                <mc:Choice Requires="wpg">
                  <w:drawing>
                    <wp:anchor distT="0" distB="0" distL="114300" distR="114300" simplePos="0" relativeHeight="251593728" behindDoc="0" locked="0" layoutInCell="1" allowOverlap="1" wp14:anchorId="79ACECAB" wp14:editId="5E059FB5">
                      <wp:simplePos x="0" y="0"/>
                      <wp:positionH relativeFrom="page">
                        <wp:posOffset>200660</wp:posOffset>
                      </wp:positionH>
                      <wp:positionV relativeFrom="paragraph">
                        <wp:posOffset>137160</wp:posOffset>
                      </wp:positionV>
                      <wp:extent cx="4800600" cy="2712720"/>
                      <wp:effectExtent l="0" t="0" r="0" b="0"/>
                      <wp:wrapNone/>
                      <wp:docPr id="236" name="グループ化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2712720"/>
                                <a:chOff x="85725" y="19050"/>
                                <a:chExt cx="4800873" cy="2729230"/>
                              </a:xfrm>
                            </wpg:grpSpPr>
                            <pic:pic xmlns:pic="http://schemas.openxmlformats.org/drawingml/2006/picture">
                              <pic:nvPicPr>
                                <pic:cNvPr id="238" name="図 24" descr="ダイアグラム&#10;&#10;自動的に生成された説明"/>
                                <pic:cNvPicPr>
                                  <a:picLocks noChangeAspect="1"/>
                                </pic:cNvPicPr>
                              </pic:nvPicPr>
                              <pic:blipFill rotWithShape="1">
                                <a:blip r:embed="rId134" cstate="print"/>
                                <a:srcRect/>
                                <a:stretch/>
                              </pic:blipFill>
                              <pic:spPr>
                                <a:xfrm>
                                  <a:off x="2514600" y="1304925"/>
                                  <a:ext cx="2052955" cy="1269365"/>
                                </a:xfrm>
                                <a:prstGeom prst="rect">
                                  <a:avLst/>
                                </a:prstGeom>
                              </pic:spPr>
                            </pic:pic>
                            <wps:wsp>
                              <wps:cNvPr id="239" name="テキスト ボックス 2"/>
                              <wps:cNvSpPr txBox="1">
                                <a:spLocks noChangeArrowheads="1"/>
                              </wps:cNvSpPr>
                              <wps:spPr bwMode="auto">
                                <a:xfrm>
                                  <a:off x="85725" y="180975"/>
                                  <a:ext cx="1323975" cy="328930"/>
                                </a:xfrm>
                                <a:prstGeom prst="rect">
                                  <a:avLst/>
                                </a:prstGeom>
                                <a:noFill/>
                                <a:ln w="9525">
                                  <a:solidFill>
                                    <a:srgbClr val="000000"/>
                                  </a:solidFill>
                                  <a:miter lim="800000"/>
                                  <a:headEnd/>
                                  <a:tailEnd/>
                                </a:ln>
                              </wps:spPr>
                              <wps:txbx>
                                <w:txbxContent>
                                  <w:p w14:paraId="3F60BAC9" w14:textId="77777777" w:rsidR="0044397E" w:rsidRPr="00E629A0" w:rsidRDefault="0044397E" w:rsidP="00361962">
                                    <w:pPr>
                                      <w:jc w:val="center"/>
                                      <w:rPr>
                                        <w:rFonts w:hAnsi="ＭＳ 明朝"/>
                                      </w:rPr>
                                    </w:pPr>
                                    <w:r w:rsidRPr="00E629A0">
                                      <w:rPr>
                                        <w:rFonts w:hAnsi="ＭＳ 明朝" w:hint="eastAsia"/>
                                      </w:rPr>
                                      <w:t>市</w:t>
                                    </w:r>
                                  </w:p>
                                </w:txbxContent>
                              </wps:txbx>
                              <wps:bodyPr rot="0" vert="horz" wrap="square" lIns="91440" tIns="45720" rIns="91440" bIns="45720" anchor="t" anchorCtr="0">
                                <a:spAutoFit/>
                              </wps:bodyPr>
                            </wps:wsp>
                            <wps:wsp>
                              <wps:cNvPr id="240" name="テキスト ボックス 2"/>
                              <wps:cNvSpPr txBox="1">
                                <a:spLocks noChangeArrowheads="1"/>
                              </wps:cNvSpPr>
                              <wps:spPr bwMode="auto">
                                <a:xfrm>
                                  <a:off x="133347" y="1897312"/>
                                  <a:ext cx="1324609" cy="370542"/>
                                </a:xfrm>
                                <a:prstGeom prst="rect">
                                  <a:avLst/>
                                </a:prstGeom>
                                <a:noFill/>
                                <a:ln w="9525">
                                  <a:solidFill>
                                    <a:srgbClr val="000000"/>
                                  </a:solidFill>
                                  <a:miter lim="800000"/>
                                  <a:headEnd/>
                                  <a:tailEnd/>
                                </a:ln>
                              </wps:spPr>
                              <wps:txbx>
                                <w:txbxContent>
                                  <w:p w14:paraId="3BFACA22" w14:textId="12EC2D48" w:rsidR="0044397E" w:rsidRPr="00E629A0" w:rsidRDefault="0044397E" w:rsidP="00B02B24">
                                    <w:pPr>
                                      <w:jc w:val="center"/>
                                      <w:rPr>
                                        <w:rFonts w:hAnsi="ＭＳ 明朝"/>
                                      </w:rPr>
                                    </w:pPr>
                                    <w:r w:rsidRPr="00E629A0">
                                      <w:rPr>
                                        <w:rFonts w:hAnsi="ＭＳ 明朝" w:hint="eastAsia"/>
                                      </w:rPr>
                                      <w:t>設計・建設企業</w:t>
                                    </w:r>
                                  </w:p>
                                  <w:p w14:paraId="1F294821" w14:textId="0991D0F1" w:rsidR="0044397E" w:rsidRPr="00E629A0" w:rsidRDefault="0044397E" w:rsidP="00361962">
                                    <w:pPr>
                                      <w:rPr>
                                        <w:rFonts w:hAnsi="ＭＳ 明朝"/>
                                      </w:rPr>
                                    </w:pPr>
                                  </w:p>
                                </w:txbxContent>
                              </wps:txbx>
                              <wps:bodyPr rot="0" vert="horz" wrap="square" lIns="91440" tIns="45720" rIns="91440" bIns="45720" anchor="t" anchorCtr="0">
                                <a:noAutofit/>
                              </wps:bodyPr>
                            </wps:wsp>
                            <wps:wsp>
                              <wps:cNvPr id="241" name="直線矢印コネクタ 241"/>
                              <wps:cNvCnPr/>
                              <wps:spPr>
                                <a:xfrm>
                                  <a:off x="762000" y="523875"/>
                                  <a:ext cx="0" cy="1360660"/>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42" name="テキスト ボックス 2"/>
                              <wps:cNvSpPr txBox="1">
                                <a:spLocks noChangeArrowheads="1"/>
                              </wps:cNvSpPr>
                              <wps:spPr bwMode="auto">
                                <a:xfrm>
                                  <a:off x="819150" y="1043531"/>
                                  <a:ext cx="1800961" cy="331570"/>
                                </a:xfrm>
                                <a:prstGeom prst="rect">
                                  <a:avLst/>
                                </a:prstGeom>
                                <a:noFill/>
                                <a:ln w="9525">
                                  <a:noFill/>
                                  <a:miter lim="800000"/>
                                  <a:headEnd/>
                                  <a:tailEnd/>
                                </a:ln>
                              </wps:spPr>
                              <wps:txbx>
                                <w:txbxContent>
                                  <w:p w14:paraId="3BB63BF3" w14:textId="14C23C62" w:rsidR="0044397E" w:rsidRPr="00E629A0" w:rsidRDefault="00D165EE" w:rsidP="00361962">
                                    <w:pPr>
                                      <w:rPr>
                                        <w:rFonts w:hAnsi="ＭＳ 明朝"/>
                                        <w:sz w:val="18"/>
                                        <w:szCs w:val="20"/>
                                      </w:rPr>
                                    </w:pPr>
                                    <w:r>
                                      <w:rPr>
                                        <w:rFonts w:hAnsi="ＭＳ 明朝" w:hint="eastAsia"/>
                                        <w:sz w:val="18"/>
                                        <w:szCs w:val="20"/>
                                      </w:rPr>
                                      <w:t>設計建設工事請負契約</w:t>
                                    </w:r>
                                  </w:p>
                                </w:txbxContent>
                              </wps:txbx>
                              <wps:bodyPr rot="0" vert="horz" wrap="square" lIns="91440" tIns="45720" rIns="91440" bIns="45720" anchor="t" anchorCtr="0">
                                <a:spAutoFit/>
                              </wps:bodyPr>
                            </wps:wsp>
                            <wps:wsp>
                              <wps:cNvPr id="243" name="直線矢印コネクタ 243"/>
                              <wps:cNvCnPr/>
                              <wps:spPr>
                                <a:xfrm>
                                  <a:off x="1457959" y="2098691"/>
                                  <a:ext cx="1447166" cy="959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44" name="テキスト ボックス 2"/>
                              <wps:cNvSpPr txBox="1">
                                <a:spLocks noChangeArrowheads="1"/>
                              </wps:cNvSpPr>
                              <wps:spPr bwMode="auto">
                                <a:xfrm>
                                  <a:off x="3076575" y="2419350"/>
                                  <a:ext cx="1152525" cy="328930"/>
                                </a:xfrm>
                                <a:prstGeom prst="rect">
                                  <a:avLst/>
                                </a:prstGeom>
                                <a:noFill/>
                                <a:ln w="9525">
                                  <a:noFill/>
                                  <a:miter lim="800000"/>
                                  <a:headEnd/>
                                  <a:tailEnd/>
                                </a:ln>
                              </wps:spPr>
                              <wps:txbx>
                                <w:txbxContent>
                                  <w:p w14:paraId="5926B7E9" w14:textId="77777777" w:rsidR="0044397E" w:rsidRPr="00E629A0" w:rsidRDefault="0044397E" w:rsidP="00361962">
                                    <w:pPr>
                                      <w:jc w:val="center"/>
                                      <w:rPr>
                                        <w:rFonts w:hAnsi="ＭＳ 明朝"/>
                                      </w:rPr>
                                    </w:pPr>
                                    <w:r w:rsidRPr="00E629A0">
                                      <w:rPr>
                                        <w:rFonts w:hAnsi="ＭＳ 明朝" w:hint="eastAsia"/>
                                      </w:rPr>
                                      <w:t>ごみ処理施設</w:t>
                                    </w:r>
                                  </w:p>
                                </w:txbxContent>
                              </wps:txbx>
                              <wps:bodyPr rot="0" vert="horz" wrap="square" lIns="91440" tIns="45720" rIns="91440" bIns="45720" anchor="t" anchorCtr="0">
                                <a:spAutoFit/>
                              </wps:bodyPr>
                            </wps:wsp>
                            <wps:wsp>
                              <wps:cNvPr id="245" name="コネクタ: カギ線 245"/>
                              <wps:cNvCnPr/>
                              <wps:spPr>
                                <a:xfrm>
                                  <a:off x="1409700" y="345366"/>
                                  <a:ext cx="2131378" cy="959266"/>
                                </a:xfrm>
                                <a:prstGeom prst="bentConnector2">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46" name="テキスト ボックス 2"/>
                              <wps:cNvSpPr txBox="1">
                                <a:spLocks noChangeArrowheads="1"/>
                              </wps:cNvSpPr>
                              <wps:spPr bwMode="auto">
                                <a:xfrm>
                                  <a:off x="1660164" y="19050"/>
                                  <a:ext cx="3226434" cy="331534"/>
                                </a:xfrm>
                                <a:prstGeom prst="rect">
                                  <a:avLst/>
                                </a:prstGeom>
                                <a:noFill/>
                                <a:ln w="9525">
                                  <a:noFill/>
                                  <a:miter lim="800000"/>
                                  <a:headEnd/>
                                  <a:tailEnd/>
                                </a:ln>
                              </wps:spPr>
                              <wps:txbx>
                                <w:txbxContent>
                                  <w:p w14:paraId="3D6A4F4B" w14:textId="2F8137B5" w:rsidR="0044397E" w:rsidRPr="00E629A0" w:rsidRDefault="0044397E" w:rsidP="00361962">
                                    <w:pPr>
                                      <w:rPr>
                                        <w:rFonts w:hAnsi="ＭＳ 明朝"/>
                                        <w:sz w:val="18"/>
                                        <w:szCs w:val="20"/>
                                      </w:rPr>
                                    </w:pPr>
                                    <w:r w:rsidRPr="00E629A0">
                                      <w:rPr>
                                        <w:rFonts w:hAnsi="ＭＳ 明朝" w:hint="eastAsia"/>
                                        <w:sz w:val="18"/>
                                        <w:szCs w:val="20"/>
                                      </w:rPr>
                                      <w:t>施設の所有、管理、</w:t>
                                    </w:r>
                                    <w:r w:rsidR="00D165EE">
                                      <w:rPr>
                                        <w:rFonts w:hAnsi="ＭＳ 明朝" w:hint="eastAsia"/>
                                        <w:sz w:val="18"/>
                                        <w:szCs w:val="20"/>
                                      </w:rPr>
                                      <w:t>維持管理・</w:t>
                                    </w:r>
                                    <w:r w:rsidRPr="00E629A0">
                                      <w:rPr>
                                        <w:rFonts w:hAnsi="ＭＳ 明朝" w:hint="eastAsia"/>
                                        <w:sz w:val="18"/>
                                        <w:szCs w:val="20"/>
                                      </w:rPr>
                                      <w:t>運営（</w:t>
                                    </w:r>
                                    <w:r w:rsidR="00D165EE">
                                      <w:rPr>
                                        <w:rFonts w:hAnsi="ＭＳ 明朝" w:hint="eastAsia"/>
                                        <w:sz w:val="18"/>
                                        <w:szCs w:val="20"/>
                                      </w:rPr>
                                      <w:t>直営</w:t>
                                    </w:r>
                                    <w:r w:rsidRPr="00E629A0">
                                      <w:rPr>
                                        <w:rFonts w:hAnsi="ＭＳ 明朝" w:hint="eastAsia"/>
                                        <w:sz w:val="18"/>
                                        <w:szCs w:val="20"/>
                                      </w:rPr>
                                      <w:t>または委託）</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9ACECAB" id="グループ化 236" o:spid="_x0000_s1102" style="position:absolute;left:0;text-align:left;margin-left:15.8pt;margin-top:10.8pt;width:378pt;height:213.6pt;z-index:251593728;mso-position-horizontal-relative:page;mso-position-vertical-relative:text;mso-width-relative:margin;mso-height-relative:margin" coordorigin="857,190" coordsize="48008,27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">
                      <v:shape id="図 24" o:spid="_x0000_s1103" type="#_x0000_t75" alt="ダイアグラム&#10;&#10;自動的に生成された説明" style="position:absolute;left:25146;top:13049;width:20529;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">
                        <v:imagedata r:id="rId135" o:title="ダイアグラム&#10;&#10;自動的に生成された説明"/>
                      </v:shape>
                      <v:shape id="_x0000_s1104" type="#_x0000_t202" style="position:absolute;left:857;top:1809;width:13240;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" filled="f">
                        <v:textbox style="mso-fit-shape-to-text:t">
                          <w:txbxContent>
                            <w:p w14:paraId="3F60BAC9" w14:textId="77777777" w:rsidR="0044397E" w:rsidRPr="00E629A0" w:rsidRDefault="0044397E" w:rsidP="00361962">
                              <w:pPr>
                                <w:jc w:val="center"/>
                                <w:rPr>
                                  <w:rFonts w:hAnsi="ＭＳ 明朝"/>
                                </w:rPr>
                              </w:pPr>
                              <w:r w:rsidRPr="00E629A0">
                                <w:rPr>
                                  <w:rFonts w:hAnsi="ＭＳ 明朝" w:hint="eastAsia"/>
                                </w:rPr>
                                <w:t>市</w:t>
                              </w:r>
                            </w:p>
                          </w:txbxContent>
                        </v:textbox>
                      </v:shape>
                      <v:shape id="_x0000_s1105" type="#_x0000_t202" style="position:absolute;left:1333;top:18973;width:13246;height:3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" filled="f">
                        <v:textbox>
                          <w:txbxContent>
                            <w:p w14:paraId="3BFACA22" w14:textId="12EC2D48" w:rsidR="0044397E" w:rsidRPr="00E629A0" w:rsidRDefault="0044397E" w:rsidP="00B02B24">
                              <w:pPr>
                                <w:jc w:val="center"/>
                                <w:rPr>
                                  <w:rFonts w:hAnsi="ＭＳ 明朝"/>
                                </w:rPr>
                              </w:pPr>
                              <w:r w:rsidRPr="00E629A0">
                                <w:rPr>
                                  <w:rFonts w:hAnsi="ＭＳ 明朝" w:hint="eastAsia"/>
                                </w:rPr>
                                <w:t>設計・建設企業</w:t>
                              </w:r>
                            </w:p>
                            <w:p w14:paraId="1F294821" w14:textId="0991D0F1" w:rsidR="0044397E" w:rsidRPr="00E629A0" w:rsidRDefault="0044397E" w:rsidP="00361962">
                              <w:pPr>
                                <w:rPr>
                                  <w:rFonts w:hAnsi="ＭＳ 明朝"/>
                                </w:rPr>
                              </w:pPr>
                            </w:p>
                          </w:txbxContent>
                        </v:textbox>
                      </v:shape>
                      <v:shape id="直線矢印コネクタ 241" o:spid="_x0000_s1106" type="#_x0000_t32" style="position:absolute;left:7620;top:5238;width:0;height:136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" strokecolor="black [3200]" strokeweight="1.5pt">
                        <v:stroke startarrow="block" endarrow="block" joinstyle="miter"/>
                      </v:shape>
                      <v:shape id="_x0000_s1107" type="#_x0000_t202" style="position:absolute;left:8191;top:10435;width:18010;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GpwgAAANwAAAAPAAAAZHJzL2Rvd25yZXYueG1sRI9Ba8JA&#10;FITvhf6H5Qne6sZg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BMBVGpwgAAANwAAAAPAAAA&#10;AAAAAAAAAAAAAAcCAABkcnMvZG93bnJldi54bWxQSwUGAAAAAAMAAwC3AAAA9gIAAAAA&#10;" filled="f" stroked="f">
                        <v:textbox style="mso-fit-shape-to-text:t">
                          <w:txbxContent>
                            <w:p w14:paraId="3BB63BF3" w14:textId="14C23C62" w:rsidR="0044397E" w:rsidRPr="00E629A0" w:rsidRDefault="00D165EE" w:rsidP="00361962">
                              <w:pPr>
                                <w:rPr>
                                  <w:rFonts w:hAnsi="ＭＳ 明朝"/>
                                  <w:sz w:val="18"/>
                                  <w:szCs w:val="20"/>
                                </w:rPr>
                              </w:pPr>
                              <w:r>
                                <w:rPr>
                                  <w:rFonts w:hAnsi="ＭＳ 明朝" w:hint="eastAsia"/>
                                  <w:sz w:val="18"/>
                                  <w:szCs w:val="20"/>
                                </w:rPr>
                                <w:t>設計建設工事請負契約</w:t>
                              </w:r>
                            </w:p>
                          </w:txbxContent>
                        </v:textbox>
                      </v:shape>
                      <v:shape id="直線矢印コネクタ 243" o:spid="_x0000_s1108" type="#_x0000_t32" style="position:absolute;left:14579;top:20986;width:14472;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" strokecolor="black [3200]" strokeweight="1.5pt">
                        <v:stroke endarrow="block" joinstyle="miter"/>
                      </v:shape>
                      <v:shape id="_x0000_s1109" type="#_x0000_t202" style="position:absolute;left:30765;top:24193;width:11526;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" filled="f" stroked="f">
                        <v:textbox style="mso-fit-shape-to-text:t">
                          <w:txbxContent>
                            <w:p w14:paraId="5926B7E9" w14:textId="77777777" w:rsidR="0044397E" w:rsidRPr="00E629A0" w:rsidRDefault="0044397E" w:rsidP="00361962">
                              <w:pPr>
                                <w:jc w:val="center"/>
                                <w:rPr>
                                  <w:rFonts w:hAnsi="ＭＳ 明朝"/>
                                </w:rPr>
                              </w:pPr>
                              <w:r w:rsidRPr="00E629A0">
                                <w:rPr>
                                  <w:rFonts w:hAnsi="ＭＳ 明朝" w:hint="eastAsia"/>
                                </w:rPr>
                                <w:t>ごみ処理施設</w:t>
                              </w:r>
                            </w:p>
                          </w:txbxContent>
                        </v:textbox>
                      </v:shape>
                      <v:shapetype id="_x0000_t33" coordsize="21600,21600" o:spt="33" o:oned="t" path="m,l21600,r,21600e" filled="f">
                        <v:stroke joinstyle="miter"/>
                        <v:path arrowok="t" fillok="f" o:connecttype="none"/>
                        <o:lock v:ext="edit" shapetype="t"/>
                      </v:shapetype>
                      <v:shape id="コネクタ: カギ線 245" o:spid="_x0000_s1110" type="#_x0000_t33" style="position:absolute;left:14097;top:3453;width:21313;height:959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" strokecolor="black [3200]" strokeweight="1.5pt">
                        <v:stroke endarrow="block"/>
                      </v:shape>
                      <v:shape id="_x0000_s1111" type="#_x0000_t202" style="position:absolute;left:16601;top:190;width:32264;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" filled="f" stroked="f">
                        <v:textbox style="mso-fit-shape-to-text:t">
                          <w:txbxContent>
                            <w:p w14:paraId="3D6A4F4B" w14:textId="2F8137B5" w:rsidR="0044397E" w:rsidRPr="00E629A0" w:rsidRDefault="0044397E" w:rsidP="00361962">
                              <w:pPr>
                                <w:rPr>
                                  <w:rFonts w:hAnsi="ＭＳ 明朝"/>
                                  <w:sz w:val="18"/>
                                  <w:szCs w:val="20"/>
                                </w:rPr>
                              </w:pPr>
                              <w:r w:rsidRPr="00E629A0">
                                <w:rPr>
                                  <w:rFonts w:hAnsi="ＭＳ 明朝" w:hint="eastAsia"/>
                                  <w:sz w:val="18"/>
                                  <w:szCs w:val="20"/>
                                </w:rPr>
                                <w:t>施設の所有、管理、</w:t>
                              </w:r>
                              <w:r w:rsidR="00D165EE">
                                <w:rPr>
                                  <w:rFonts w:hAnsi="ＭＳ 明朝" w:hint="eastAsia"/>
                                  <w:sz w:val="18"/>
                                  <w:szCs w:val="20"/>
                                </w:rPr>
                                <w:t>維持管理・</w:t>
                              </w:r>
                              <w:r w:rsidRPr="00E629A0">
                                <w:rPr>
                                  <w:rFonts w:hAnsi="ＭＳ 明朝" w:hint="eastAsia"/>
                                  <w:sz w:val="18"/>
                                  <w:szCs w:val="20"/>
                                </w:rPr>
                                <w:t>運営（</w:t>
                              </w:r>
                              <w:r w:rsidR="00D165EE">
                                <w:rPr>
                                  <w:rFonts w:hAnsi="ＭＳ 明朝" w:hint="eastAsia"/>
                                  <w:sz w:val="18"/>
                                  <w:szCs w:val="20"/>
                                </w:rPr>
                                <w:t>直営</w:t>
                              </w:r>
                              <w:r w:rsidRPr="00E629A0">
                                <w:rPr>
                                  <w:rFonts w:hAnsi="ＭＳ 明朝" w:hint="eastAsia"/>
                                  <w:sz w:val="18"/>
                                  <w:szCs w:val="20"/>
                                </w:rPr>
                                <w:t>または委託）</w:t>
                              </w:r>
                            </w:p>
                          </w:txbxContent>
                        </v:textbox>
                      </v:shape>
                      <w10:wrap anchorx="page"/>
                    </v:group>
                  </w:pict>
                </mc:Fallback>
              </mc:AlternateContent>
            </w:r>
          </w:p>
        </w:tc>
      </w:tr>
      <w:tr w:rsidR="00361962" w:rsidRPr="00BE21CF" w14:paraId="7E32474E" w14:textId="77777777" w:rsidTr="006344DC">
        <w:trPr>
          <w:trHeight w:val="794"/>
        </w:trPr>
        <w:tc>
          <w:tcPr>
            <w:tcW w:w="1418" w:type="dxa"/>
            <w:shd w:val="clear" w:color="auto" w:fill="E2EFD9" w:themeFill="accent6" w:themeFillTint="33"/>
            <w:tcMar>
              <w:top w:w="85" w:type="dxa"/>
              <w:left w:w="85" w:type="dxa"/>
              <w:bottom w:w="85" w:type="dxa"/>
              <w:right w:w="85" w:type="dxa"/>
            </w:tcMar>
            <w:vAlign w:val="center"/>
          </w:tcPr>
          <w:p w14:paraId="47469355"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メリット</w:t>
            </w:r>
          </w:p>
        </w:tc>
        <w:tc>
          <w:tcPr>
            <w:tcW w:w="7796" w:type="dxa"/>
            <w:tcMar>
              <w:top w:w="85" w:type="dxa"/>
              <w:left w:w="85" w:type="dxa"/>
              <w:bottom w:w="85" w:type="dxa"/>
              <w:right w:w="85" w:type="dxa"/>
            </w:tcMar>
            <w:vAlign w:val="center"/>
          </w:tcPr>
          <w:p w14:paraId="798F0150" w14:textId="228EB3A5" w:rsidR="00361962" w:rsidRPr="005E4C74" w:rsidRDefault="00361962" w:rsidP="007F69D9">
            <w:pPr>
              <w:pStyle w:val="ad"/>
              <w:numPr>
                <w:ilvl w:val="0"/>
                <w:numId w:val="40"/>
              </w:numPr>
              <w:ind w:leftChars="0" w:left="195" w:hanging="195"/>
              <w:rPr>
                <w:rFonts w:asciiTheme="minorEastAsia" w:eastAsiaTheme="minorEastAsia" w:hAnsiTheme="minorEastAsia"/>
              </w:rPr>
            </w:pPr>
            <w:r w:rsidRPr="005E4C74">
              <w:rPr>
                <w:rFonts w:asciiTheme="minorEastAsia" w:eastAsiaTheme="minorEastAsia" w:hAnsiTheme="minorEastAsia" w:hint="eastAsia"/>
              </w:rPr>
              <w:t>公共が資金調達から設計・建設及び維持管理</w:t>
            </w:r>
            <w:r w:rsidR="00D165EE">
              <w:rPr>
                <w:rFonts w:asciiTheme="minorEastAsia" w:eastAsiaTheme="minorEastAsia" w:hAnsiTheme="minorEastAsia" w:hint="eastAsia"/>
              </w:rPr>
              <w:t>・</w:t>
            </w:r>
            <w:r w:rsidRPr="005E4C74">
              <w:rPr>
                <w:rFonts w:asciiTheme="minorEastAsia" w:eastAsiaTheme="minorEastAsia" w:hAnsiTheme="minorEastAsia" w:hint="eastAsia"/>
              </w:rPr>
              <w:t>運営の事業主体となるため住民からの信頼性が高い</w:t>
            </w:r>
            <w:r w:rsidR="00D61929">
              <w:rPr>
                <w:rFonts w:asciiTheme="minorEastAsia" w:eastAsiaTheme="minorEastAsia" w:hAnsiTheme="minorEastAsia" w:hint="eastAsia"/>
              </w:rPr>
              <w:t>。</w:t>
            </w:r>
          </w:p>
        </w:tc>
      </w:tr>
      <w:tr w:rsidR="00361962" w:rsidRPr="00BE21CF" w14:paraId="53DE8F48" w14:textId="77777777" w:rsidTr="006344DC">
        <w:trPr>
          <w:trHeight w:val="794"/>
        </w:trPr>
        <w:tc>
          <w:tcPr>
            <w:tcW w:w="1418" w:type="dxa"/>
            <w:shd w:val="clear" w:color="auto" w:fill="E2EFD9" w:themeFill="accent6" w:themeFillTint="33"/>
            <w:tcMar>
              <w:top w:w="85" w:type="dxa"/>
              <w:left w:w="85" w:type="dxa"/>
              <w:bottom w:w="85" w:type="dxa"/>
              <w:right w:w="85" w:type="dxa"/>
            </w:tcMar>
            <w:vAlign w:val="center"/>
          </w:tcPr>
          <w:p w14:paraId="69E6753E"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留意点</w:t>
            </w:r>
          </w:p>
        </w:tc>
        <w:tc>
          <w:tcPr>
            <w:tcW w:w="7796" w:type="dxa"/>
            <w:tcMar>
              <w:top w:w="85" w:type="dxa"/>
              <w:left w:w="85" w:type="dxa"/>
              <w:bottom w:w="85" w:type="dxa"/>
              <w:right w:w="85" w:type="dxa"/>
            </w:tcMar>
            <w:vAlign w:val="center"/>
          </w:tcPr>
          <w:p w14:paraId="492CB9BE" w14:textId="797BEF0D" w:rsidR="00361962" w:rsidRPr="005E4C74" w:rsidRDefault="00361962" w:rsidP="007F69D9">
            <w:pPr>
              <w:pStyle w:val="ad"/>
              <w:numPr>
                <w:ilvl w:val="0"/>
                <w:numId w:val="40"/>
              </w:numPr>
              <w:ind w:leftChars="0" w:left="195" w:hanging="195"/>
              <w:rPr>
                <w:rFonts w:asciiTheme="minorEastAsia" w:eastAsiaTheme="minorEastAsia" w:hAnsiTheme="minorEastAsia"/>
              </w:rPr>
            </w:pPr>
            <w:r w:rsidRPr="005E4C74">
              <w:rPr>
                <w:rFonts w:asciiTheme="minorEastAsia" w:eastAsiaTheme="minorEastAsia" w:hAnsiTheme="minorEastAsia" w:hint="eastAsia"/>
              </w:rPr>
              <w:t>財政支出が平準化されず、費用の低減が難しい</w:t>
            </w:r>
            <w:r w:rsidR="00D61929">
              <w:rPr>
                <w:rFonts w:asciiTheme="minorEastAsia" w:eastAsiaTheme="minorEastAsia" w:hAnsiTheme="minorEastAsia" w:hint="eastAsia"/>
              </w:rPr>
              <w:t>。</w:t>
            </w:r>
          </w:p>
        </w:tc>
      </w:tr>
    </w:tbl>
    <w:p w14:paraId="1C2B8E28" w14:textId="77777777" w:rsidR="00361962" w:rsidRDefault="00361962" w:rsidP="00361962">
      <w:pPr>
        <w:pStyle w:val="ad"/>
        <w:ind w:right="220" w:firstLine="220"/>
      </w:pPr>
    </w:p>
    <w:p w14:paraId="4DF95592" w14:textId="77777777" w:rsidR="00361962" w:rsidRPr="00BF1FC5" w:rsidRDefault="00361962" w:rsidP="00361962">
      <w:pPr>
        <w:pStyle w:val="ad"/>
        <w:ind w:right="220" w:firstLine="220"/>
      </w:pPr>
    </w:p>
    <w:p w14:paraId="71548EFD" w14:textId="77777777" w:rsidR="00361962" w:rsidRDefault="00361962" w:rsidP="00361962">
      <w:pPr>
        <w:pStyle w:val="ad"/>
        <w:ind w:right="220" w:firstLine="220"/>
      </w:pPr>
    </w:p>
    <w:p w14:paraId="53FE6EA7" w14:textId="77777777" w:rsidR="00361962" w:rsidRDefault="00361962" w:rsidP="00361962">
      <w:pPr>
        <w:pStyle w:val="ad"/>
        <w:ind w:right="220" w:firstLine="220"/>
      </w:pPr>
    </w:p>
    <w:p w14:paraId="62E7E87D" w14:textId="77777777" w:rsidR="00361962" w:rsidRDefault="00361962" w:rsidP="00361962">
      <w:pPr>
        <w:pStyle w:val="ad"/>
        <w:ind w:right="220" w:firstLine="220"/>
      </w:pPr>
      <w:r>
        <w:br w:type="page"/>
      </w:r>
    </w:p>
    <w:p w14:paraId="75CEEBDB" w14:textId="77777777" w:rsidR="00361962" w:rsidRDefault="00361962" w:rsidP="00823C5A">
      <w:pPr>
        <w:pStyle w:val="5"/>
      </w:pPr>
      <w:r>
        <w:rPr>
          <w:rFonts w:hint="eastAsia"/>
        </w:rPr>
        <w:lastRenderedPageBreak/>
        <w:t>公設民営方式</w:t>
      </w:r>
    </w:p>
    <w:p w14:paraId="1E3B38B5" w14:textId="72A5A50C" w:rsidR="00361962" w:rsidRDefault="00361962" w:rsidP="00823C5A">
      <w:pPr>
        <w:pStyle w:val="6"/>
      </w:pPr>
      <w:r>
        <w:rPr>
          <w:rFonts w:hint="eastAsia"/>
        </w:rPr>
        <w:t>ＤＢ＋Ｏ方式（長期包括委託方式）</w:t>
      </w:r>
    </w:p>
    <w:p w14:paraId="60FB2CE0" w14:textId="7CDC678E" w:rsidR="00361962" w:rsidRDefault="00361962" w:rsidP="00A42F91">
      <w:pPr>
        <w:pStyle w:val="066"/>
        <w:ind w:leftChars="200" w:left="420" w:rightChars="100" w:right="210" w:firstLine="210"/>
      </w:pPr>
      <w:r>
        <w:rPr>
          <w:rFonts w:hint="eastAsia"/>
        </w:rPr>
        <w:t>施設整備については従来方式と同様に、市が起債や交付金等により、施設整備に必要な費用を自ら資金調達し、設計・建設業務については設計・建設企業に発注する方式です。従来方式と異なり、維持管理</w:t>
      </w:r>
      <w:r w:rsidR="000433EF">
        <w:rPr>
          <w:rFonts w:hint="eastAsia"/>
        </w:rPr>
        <w:t>・運営</w:t>
      </w:r>
      <w:r>
        <w:rPr>
          <w:rFonts w:hint="eastAsia"/>
        </w:rPr>
        <w:t>業務等については、単年度または10～20年程度の長期包括委託により民間事業者に発注するものです。</w:t>
      </w:r>
    </w:p>
    <w:p w14:paraId="1EF58543" w14:textId="77777777" w:rsidR="00361962" w:rsidRDefault="00361962" w:rsidP="00361962">
      <w:pPr>
        <w:pStyle w:val="ad"/>
        <w:ind w:right="220" w:firstLine="220"/>
      </w:pPr>
    </w:p>
    <w:p w14:paraId="4C0626CB" w14:textId="24E51C4A" w:rsidR="00361962" w:rsidRPr="00C83A43" w:rsidRDefault="00361962" w:rsidP="00146728">
      <w:pPr>
        <w:pStyle w:val="a8"/>
      </w:pPr>
      <w:r w:rsidRPr="00C83A43">
        <w:t>表</w:t>
      </w:r>
      <w:r w:rsidR="00800340">
        <w:t>3</w:t>
      </w:r>
      <w:r w:rsidR="000217A4">
        <w:t>3</w:t>
      </w:r>
      <w:r w:rsidRPr="00C83A43">
        <w:rPr>
          <w:rFonts w:hint="eastAsia"/>
        </w:rPr>
        <w:t xml:space="preserve">　ＤＢ＋Ｏ方式の概要</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796"/>
      </w:tblGrid>
      <w:tr w:rsidR="00361962" w:rsidRPr="00BE21CF" w14:paraId="2F860E92" w14:textId="77777777" w:rsidTr="006E3DB3">
        <w:tc>
          <w:tcPr>
            <w:tcW w:w="1418" w:type="dxa"/>
            <w:shd w:val="clear" w:color="auto" w:fill="E2EFD9" w:themeFill="accent6" w:themeFillTint="33"/>
            <w:tcMar>
              <w:top w:w="85" w:type="dxa"/>
              <w:left w:w="85" w:type="dxa"/>
              <w:bottom w:w="85" w:type="dxa"/>
              <w:right w:w="85" w:type="dxa"/>
            </w:tcMar>
            <w:vAlign w:val="center"/>
          </w:tcPr>
          <w:p w14:paraId="230B1037"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方式</w:t>
            </w:r>
          </w:p>
        </w:tc>
        <w:tc>
          <w:tcPr>
            <w:tcW w:w="7796" w:type="dxa"/>
            <w:shd w:val="clear" w:color="auto" w:fill="E2EFD9" w:themeFill="accent6" w:themeFillTint="33"/>
            <w:tcMar>
              <w:top w:w="85" w:type="dxa"/>
              <w:left w:w="85" w:type="dxa"/>
              <w:bottom w:w="85" w:type="dxa"/>
              <w:right w:w="85" w:type="dxa"/>
            </w:tcMar>
            <w:vAlign w:val="center"/>
          </w:tcPr>
          <w:p w14:paraId="7A79D8FB" w14:textId="19D74603"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ＤＢ＋Ｏ方式</w:t>
            </w:r>
          </w:p>
        </w:tc>
      </w:tr>
      <w:tr w:rsidR="00361962" w:rsidRPr="00BE21CF" w14:paraId="1CF97C16" w14:textId="77777777" w:rsidTr="006E3DB3">
        <w:trPr>
          <w:trHeight w:val="5152"/>
        </w:trPr>
        <w:tc>
          <w:tcPr>
            <w:tcW w:w="1418" w:type="dxa"/>
            <w:shd w:val="clear" w:color="auto" w:fill="E2EFD9" w:themeFill="accent6" w:themeFillTint="33"/>
            <w:tcMar>
              <w:top w:w="85" w:type="dxa"/>
              <w:left w:w="85" w:type="dxa"/>
              <w:bottom w:w="85" w:type="dxa"/>
              <w:right w:w="85" w:type="dxa"/>
            </w:tcMar>
            <w:vAlign w:val="center"/>
          </w:tcPr>
          <w:p w14:paraId="44E9B468"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概要</w:t>
            </w:r>
          </w:p>
        </w:tc>
        <w:tc>
          <w:tcPr>
            <w:tcW w:w="7796" w:type="dxa"/>
            <w:tcMar>
              <w:top w:w="85" w:type="dxa"/>
              <w:left w:w="85" w:type="dxa"/>
              <w:bottom w:w="85" w:type="dxa"/>
              <w:right w:w="85" w:type="dxa"/>
            </w:tcMar>
            <w:vAlign w:val="center"/>
          </w:tcPr>
          <w:p w14:paraId="54BACA8E" w14:textId="6B74F97F" w:rsidR="00361962" w:rsidRPr="00E629A0" w:rsidRDefault="00EF3EBD" w:rsidP="00792491">
            <w:pPr>
              <w:pStyle w:val="ad"/>
              <w:ind w:leftChars="0" w:left="0"/>
              <w:rPr>
                <w:rFonts w:hAnsi="ＭＳ 明朝"/>
              </w:rPr>
            </w:pPr>
            <w:r>
              <w:rPr>
                <w:noProof/>
              </w:rPr>
              <mc:AlternateContent>
                <mc:Choice Requires="wpg">
                  <w:drawing>
                    <wp:anchor distT="0" distB="0" distL="114300" distR="114300" simplePos="0" relativeHeight="251595776" behindDoc="0" locked="0" layoutInCell="1" allowOverlap="1" wp14:anchorId="1EC66C33" wp14:editId="18CCC13E">
                      <wp:simplePos x="0" y="0"/>
                      <wp:positionH relativeFrom="page">
                        <wp:posOffset>207645</wp:posOffset>
                      </wp:positionH>
                      <wp:positionV relativeFrom="paragraph">
                        <wp:posOffset>114300</wp:posOffset>
                      </wp:positionV>
                      <wp:extent cx="4634230" cy="2929255"/>
                      <wp:effectExtent l="0" t="0" r="0" b="23495"/>
                      <wp:wrapNone/>
                      <wp:docPr id="247" name="グループ化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4230" cy="2929255"/>
                                <a:chOff x="-66675" y="-161925"/>
                                <a:chExt cx="4634230" cy="2929255"/>
                              </a:xfrm>
                            </wpg:grpSpPr>
                            <wps:wsp>
                              <wps:cNvPr id="248" name="テキスト ボックス 2"/>
                              <wps:cNvSpPr txBox="1">
                                <a:spLocks noChangeArrowheads="1"/>
                              </wps:cNvSpPr>
                              <wps:spPr bwMode="auto">
                                <a:xfrm>
                                  <a:off x="161925" y="304681"/>
                                  <a:ext cx="723900" cy="1270840"/>
                                </a:xfrm>
                                <a:prstGeom prst="rect">
                                  <a:avLst/>
                                </a:prstGeom>
                                <a:noFill/>
                                <a:ln w="9525">
                                  <a:noFill/>
                                  <a:miter lim="800000"/>
                                  <a:headEnd/>
                                  <a:tailEnd/>
                                </a:ln>
                              </wps:spPr>
                              <wps:txbx>
                                <w:txbxContent>
                                  <w:p w14:paraId="3270CE6F" w14:textId="77777777" w:rsidR="0044397E" w:rsidRPr="00E629A0" w:rsidRDefault="0044397E" w:rsidP="00361962">
                                    <w:pPr>
                                      <w:rPr>
                                        <w:rFonts w:hAnsi="ＭＳ 明朝"/>
                                        <w:sz w:val="16"/>
                                        <w:szCs w:val="18"/>
                                      </w:rPr>
                                    </w:pPr>
                                    <w:r w:rsidRPr="00E629A0">
                                      <w:rPr>
                                        <w:rFonts w:hAnsi="ＭＳ 明朝" w:hint="eastAsia"/>
                                        <w:sz w:val="16"/>
                                        <w:szCs w:val="18"/>
                                      </w:rPr>
                                      <w:t>・基本契約</w:t>
                                    </w:r>
                                  </w:p>
                                  <w:p w14:paraId="2CAC382A" w14:textId="77777777" w:rsidR="0044397E" w:rsidRPr="00E629A0" w:rsidRDefault="0044397E" w:rsidP="00361962">
                                    <w:pPr>
                                      <w:rPr>
                                        <w:rFonts w:hAnsi="ＭＳ 明朝"/>
                                        <w:sz w:val="16"/>
                                        <w:szCs w:val="18"/>
                                      </w:rPr>
                                    </w:pPr>
                                    <w:r w:rsidRPr="00E629A0">
                                      <w:rPr>
                                        <w:rFonts w:hAnsi="ＭＳ 明朝" w:hint="eastAsia"/>
                                        <w:sz w:val="16"/>
                                        <w:szCs w:val="18"/>
                                      </w:rPr>
                                      <w:t>・運営維持管理委託契約</w:t>
                                    </w:r>
                                  </w:p>
                                </w:txbxContent>
                              </wps:txbx>
                              <wps:bodyPr rot="0" vert="eaVert" wrap="square" lIns="91440" tIns="45720" rIns="91440" bIns="45720" anchor="t" anchorCtr="0">
                                <a:noAutofit/>
                              </wps:bodyPr>
                            </wps:wsp>
                            <wps:wsp>
                              <wps:cNvPr id="249" name="テキスト ボックス 2"/>
                              <wps:cNvSpPr txBox="1">
                                <a:spLocks noChangeArrowheads="1"/>
                              </wps:cNvSpPr>
                              <wps:spPr bwMode="auto">
                                <a:xfrm>
                                  <a:off x="-66675" y="1524635"/>
                                  <a:ext cx="1609725" cy="1242695"/>
                                </a:xfrm>
                                <a:prstGeom prst="rect">
                                  <a:avLst/>
                                </a:prstGeom>
                                <a:noFill/>
                                <a:ln w="19050">
                                  <a:solidFill>
                                    <a:srgbClr val="000000"/>
                                  </a:solidFill>
                                  <a:miter lim="800000"/>
                                  <a:headEnd/>
                                  <a:tailEnd/>
                                </a:ln>
                              </wps:spPr>
                              <wps:txbx>
                                <w:txbxContent>
                                  <w:p w14:paraId="65F373CE" w14:textId="77777777" w:rsidR="0044397E" w:rsidRPr="00E629A0" w:rsidRDefault="0044397E" w:rsidP="00361962">
                                    <w:pPr>
                                      <w:jc w:val="center"/>
                                      <w:rPr>
                                        <w:rFonts w:hAnsi="ＭＳ 明朝"/>
                                      </w:rPr>
                                    </w:pPr>
                                  </w:p>
                                </w:txbxContent>
                              </wps:txbx>
                              <wps:bodyPr rot="0" vert="horz" wrap="square" lIns="91440" tIns="45720" rIns="91440" bIns="45720" anchor="t" anchorCtr="0">
                                <a:noAutofit/>
                              </wps:bodyPr>
                            </wps:wsp>
                            <wps:wsp>
                              <wps:cNvPr id="250" name="テキスト ボックス 2"/>
                              <wps:cNvSpPr txBox="1">
                                <a:spLocks noChangeArrowheads="1"/>
                              </wps:cNvSpPr>
                              <wps:spPr bwMode="auto">
                                <a:xfrm>
                                  <a:off x="1653873" y="2418085"/>
                                  <a:ext cx="1096009" cy="329564"/>
                                </a:xfrm>
                                <a:prstGeom prst="rect">
                                  <a:avLst/>
                                </a:prstGeom>
                                <a:noFill/>
                                <a:ln w="9525">
                                  <a:noFill/>
                                  <a:miter lim="800000"/>
                                  <a:headEnd/>
                                  <a:tailEnd/>
                                </a:ln>
                              </wps:spPr>
                              <wps:txbx>
                                <w:txbxContent>
                                  <w:p w14:paraId="47AE89CA" w14:textId="7A932D5A" w:rsidR="0044397E" w:rsidRPr="00E629A0" w:rsidRDefault="0044397E" w:rsidP="00361962">
                                    <w:pPr>
                                      <w:rPr>
                                        <w:rFonts w:hAnsi="ＭＳ 明朝"/>
                                        <w:sz w:val="18"/>
                                        <w:szCs w:val="20"/>
                                      </w:rPr>
                                    </w:pPr>
                                    <w:r w:rsidRPr="00E629A0">
                                      <w:rPr>
                                        <w:rFonts w:hAnsi="ＭＳ 明朝" w:hint="eastAsia"/>
                                        <w:sz w:val="18"/>
                                        <w:szCs w:val="20"/>
                                      </w:rPr>
                                      <w:t>維持管理</w:t>
                                    </w:r>
                                    <w:r w:rsidR="000433EF">
                                      <w:rPr>
                                        <w:rFonts w:hAnsi="ＭＳ 明朝" w:hint="eastAsia"/>
                                        <w:sz w:val="18"/>
                                        <w:szCs w:val="20"/>
                                      </w:rPr>
                                      <w:t>・運営</w:t>
                                    </w:r>
                                  </w:p>
                                </w:txbxContent>
                              </wps:txbx>
                              <wps:bodyPr rot="0" vert="horz" wrap="square" lIns="91440" tIns="45720" rIns="91440" bIns="45720" anchor="t" anchorCtr="0">
                                <a:spAutoFit/>
                              </wps:bodyPr>
                            </wps:wsp>
                            <pic:pic xmlns:pic="http://schemas.openxmlformats.org/drawingml/2006/picture">
                              <pic:nvPicPr>
                                <pic:cNvPr id="251" name="図 24" descr="ダイアグラム&#10;&#10;自動的に生成された説明"/>
                                <pic:cNvPicPr>
                                  <a:picLocks noChangeAspect="1"/>
                                </pic:cNvPicPr>
                              </pic:nvPicPr>
                              <pic:blipFill rotWithShape="1">
                                <a:blip r:embed="rId134" cstate="print"/>
                                <a:srcRect/>
                                <a:stretch/>
                              </pic:blipFill>
                              <pic:spPr>
                                <a:xfrm>
                                  <a:off x="2514600" y="1304918"/>
                                  <a:ext cx="2052955" cy="1269365"/>
                                </a:xfrm>
                                <a:prstGeom prst="rect">
                                  <a:avLst/>
                                </a:prstGeom>
                              </pic:spPr>
                            </pic:pic>
                            <wps:wsp>
                              <wps:cNvPr id="252" name="テキスト ボックス 2"/>
                              <wps:cNvSpPr txBox="1">
                                <a:spLocks noChangeArrowheads="1"/>
                              </wps:cNvSpPr>
                              <wps:spPr bwMode="auto">
                                <a:xfrm>
                                  <a:off x="85725" y="0"/>
                                  <a:ext cx="1323975" cy="328930"/>
                                </a:xfrm>
                                <a:prstGeom prst="rect">
                                  <a:avLst/>
                                </a:prstGeom>
                                <a:noFill/>
                                <a:ln w="9525">
                                  <a:solidFill>
                                    <a:srgbClr val="000000"/>
                                  </a:solidFill>
                                  <a:miter lim="800000"/>
                                  <a:headEnd/>
                                  <a:tailEnd/>
                                </a:ln>
                              </wps:spPr>
                              <wps:txbx>
                                <w:txbxContent>
                                  <w:p w14:paraId="0DE8F010" w14:textId="77777777" w:rsidR="0044397E" w:rsidRPr="00E629A0" w:rsidRDefault="0044397E" w:rsidP="00361962">
                                    <w:pPr>
                                      <w:jc w:val="center"/>
                                      <w:rPr>
                                        <w:rFonts w:hAnsi="ＭＳ 明朝"/>
                                      </w:rPr>
                                    </w:pPr>
                                    <w:r w:rsidRPr="00E629A0">
                                      <w:rPr>
                                        <w:rFonts w:hAnsi="ＭＳ 明朝" w:hint="eastAsia"/>
                                      </w:rPr>
                                      <w:t>市</w:t>
                                    </w:r>
                                  </w:p>
                                </w:txbxContent>
                              </wps:txbx>
                              <wps:bodyPr rot="0" vert="horz" wrap="square" lIns="91440" tIns="45720" rIns="91440" bIns="45720" anchor="t" anchorCtr="0">
                                <a:spAutoFit/>
                              </wps:bodyPr>
                            </wps:wsp>
                            <wps:wsp>
                              <wps:cNvPr id="253" name="テキスト ボックス 2"/>
                              <wps:cNvSpPr txBox="1">
                                <a:spLocks noChangeArrowheads="1"/>
                              </wps:cNvSpPr>
                              <wps:spPr bwMode="auto">
                                <a:xfrm>
                                  <a:off x="990600" y="932782"/>
                                  <a:ext cx="1324609" cy="329564"/>
                                </a:xfrm>
                                <a:prstGeom prst="rect">
                                  <a:avLst/>
                                </a:prstGeom>
                                <a:noFill/>
                                <a:ln w="9525">
                                  <a:solidFill>
                                    <a:srgbClr val="000000"/>
                                  </a:solidFill>
                                  <a:miter lim="800000"/>
                                  <a:headEnd/>
                                  <a:tailEnd/>
                                </a:ln>
                              </wps:spPr>
                              <wps:txbx>
                                <w:txbxContent>
                                  <w:p w14:paraId="3C4E5BF2" w14:textId="77777777" w:rsidR="0044397E" w:rsidRPr="00E629A0" w:rsidRDefault="0044397E" w:rsidP="00361962">
                                    <w:pPr>
                                      <w:jc w:val="center"/>
                                      <w:rPr>
                                        <w:rFonts w:hAnsi="ＭＳ 明朝"/>
                                      </w:rPr>
                                    </w:pPr>
                                    <w:r w:rsidRPr="00E629A0">
                                      <w:rPr>
                                        <w:rFonts w:hAnsi="ＭＳ 明朝" w:hint="eastAsia"/>
                                      </w:rPr>
                                      <w:t>設計・建設企業</w:t>
                                    </w:r>
                                  </w:p>
                                </w:txbxContent>
                              </wps:txbx>
                              <wps:bodyPr rot="0" vert="horz" wrap="square" lIns="91440" tIns="45720" rIns="91440" bIns="45720" anchor="t" anchorCtr="0">
                                <a:spAutoFit/>
                              </wps:bodyPr>
                            </wps:wsp>
                            <wps:wsp>
                              <wps:cNvPr id="254" name="直線矢印コネクタ 254"/>
                              <wps:cNvCnPr/>
                              <wps:spPr>
                                <a:xfrm>
                                  <a:off x="1152525" y="338406"/>
                                  <a:ext cx="0" cy="587063"/>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55" name="直線矢印コネクタ 255"/>
                              <wps:cNvCnPr/>
                              <wps:spPr>
                                <a:xfrm>
                                  <a:off x="1543050" y="2419210"/>
                                  <a:ext cx="1362075" cy="903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56" name="テキスト ボックス 2"/>
                              <wps:cNvSpPr txBox="1">
                                <a:spLocks noChangeArrowheads="1"/>
                              </wps:cNvSpPr>
                              <wps:spPr bwMode="auto">
                                <a:xfrm>
                                  <a:off x="3076575" y="2419350"/>
                                  <a:ext cx="1152525" cy="328930"/>
                                </a:xfrm>
                                <a:prstGeom prst="rect">
                                  <a:avLst/>
                                </a:prstGeom>
                                <a:noFill/>
                                <a:ln w="9525">
                                  <a:noFill/>
                                  <a:miter lim="800000"/>
                                  <a:headEnd/>
                                  <a:tailEnd/>
                                </a:ln>
                              </wps:spPr>
                              <wps:txbx>
                                <w:txbxContent>
                                  <w:p w14:paraId="252A2D5B" w14:textId="77777777" w:rsidR="0044397E" w:rsidRPr="00E629A0" w:rsidRDefault="0044397E" w:rsidP="00361962">
                                    <w:pPr>
                                      <w:jc w:val="center"/>
                                      <w:rPr>
                                        <w:rFonts w:hAnsi="ＭＳ 明朝"/>
                                      </w:rPr>
                                    </w:pPr>
                                    <w:r w:rsidRPr="00E629A0">
                                      <w:rPr>
                                        <w:rFonts w:hAnsi="ＭＳ 明朝" w:hint="eastAsia"/>
                                      </w:rPr>
                                      <w:t>ごみ処理施設</w:t>
                                    </w:r>
                                  </w:p>
                                </w:txbxContent>
                              </wps:txbx>
                              <wps:bodyPr rot="0" vert="horz" wrap="square" lIns="91440" tIns="45720" rIns="91440" bIns="45720" anchor="t" anchorCtr="0">
                                <a:spAutoFit/>
                              </wps:bodyPr>
                            </wps:wsp>
                            <wps:wsp>
                              <wps:cNvPr id="257" name="コネクタ: カギ線 257"/>
                              <wps:cNvCnPr/>
                              <wps:spPr>
                                <a:xfrm>
                                  <a:off x="1409700" y="126291"/>
                                  <a:ext cx="2131378" cy="1178627"/>
                                </a:xfrm>
                                <a:prstGeom prst="bentConnector2">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58" name="テキスト ボックス 2"/>
                              <wps:cNvSpPr txBox="1">
                                <a:spLocks noChangeArrowheads="1"/>
                              </wps:cNvSpPr>
                              <wps:spPr bwMode="auto">
                                <a:xfrm>
                                  <a:off x="1685926" y="-161925"/>
                                  <a:ext cx="1200150" cy="328930"/>
                                </a:xfrm>
                                <a:prstGeom prst="rect">
                                  <a:avLst/>
                                </a:prstGeom>
                                <a:noFill/>
                                <a:ln w="9525">
                                  <a:noFill/>
                                  <a:miter lim="800000"/>
                                  <a:headEnd/>
                                  <a:tailEnd/>
                                </a:ln>
                              </wps:spPr>
                              <wps:txbx>
                                <w:txbxContent>
                                  <w:p w14:paraId="5E1AB8C0" w14:textId="77777777" w:rsidR="0044397E" w:rsidRPr="00E629A0" w:rsidRDefault="0044397E" w:rsidP="00361962">
                                    <w:pPr>
                                      <w:rPr>
                                        <w:rFonts w:hAnsi="ＭＳ 明朝"/>
                                        <w:sz w:val="18"/>
                                        <w:szCs w:val="20"/>
                                      </w:rPr>
                                    </w:pPr>
                                    <w:r w:rsidRPr="00E629A0">
                                      <w:rPr>
                                        <w:rFonts w:hAnsi="ＭＳ 明朝" w:hint="eastAsia"/>
                                        <w:sz w:val="18"/>
                                        <w:szCs w:val="20"/>
                                      </w:rPr>
                                      <w:t>施設の所有、管理</w:t>
                                    </w:r>
                                  </w:p>
                                </w:txbxContent>
                              </wps:txbx>
                              <wps:bodyPr rot="0" vert="horz" wrap="square" lIns="91440" tIns="45720" rIns="91440" bIns="45720" anchor="t" anchorCtr="0">
                                <a:spAutoFit/>
                              </wps:bodyPr>
                            </wps:wsp>
                            <wps:wsp>
                              <wps:cNvPr id="259" name="コネクタ: カギ線 259"/>
                              <wps:cNvCnPr/>
                              <wps:spPr>
                                <a:xfrm>
                                  <a:off x="2315209" y="1097319"/>
                                  <a:ext cx="904241" cy="502881"/>
                                </a:xfrm>
                                <a:prstGeom prst="bentConnector3">
                                  <a:avLst>
                                    <a:gd name="adj1" fmla="val 99508"/>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60" name="テキスト ボックス 2"/>
                              <wps:cNvSpPr txBox="1">
                                <a:spLocks noChangeArrowheads="1"/>
                              </wps:cNvSpPr>
                              <wps:spPr bwMode="auto">
                                <a:xfrm>
                                  <a:off x="1247775" y="509396"/>
                                  <a:ext cx="1467484" cy="329564"/>
                                </a:xfrm>
                                <a:prstGeom prst="rect">
                                  <a:avLst/>
                                </a:prstGeom>
                                <a:noFill/>
                                <a:ln w="9525">
                                  <a:noFill/>
                                  <a:miter lim="800000"/>
                                  <a:headEnd/>
                                  <a:tailEnd/>
                                </a:ln>
                              </wps:spPr>
                              <wps:txbx>
                                <w:txbxContent>
                                  <w:p w14:paraId="422E7C89" w14:textId="77777777" w:rsidR="0044397E" w:rsidRPr="00E629A0" w:rsidRDefault="0044397E" w:rsidP="00361962">
                                    <w:pPr>
                                      <w:rPr>
                                        <w:rFonts w:hAnsi="ＭＳ 明朝"/>
                                        <w:sz w:val="18"/>
                                        <w:szCs w:val="20"/>
                                      </w:rPr>
                                    </w:pPr>
                                    <w:r w:rsidRPr="00E629A0">
                                      <w:rPr>
                                        <w:rFonts w:hAnsi="ＭＳ 明朝" w:hint="eastAsia"/>
                                        <w:sz w:val="18"/>
                                        <w:szCs w:val="20"/>
                                      </w:rPr>
                                      <w:t>設計建設工事請負契約</w:t>
                                    </w:r>
                                  </w:p>
                                </w:txbxContent>
                              </wps:txbx>
                              <wps:bodyPr rot="0" vert="horz" wrap="square" lIns="91440" tIns="45720" rIns="91440" bIns="45720" anchor="t" anchorCtr="0">
                                <a:spAutoFit/>
                              </wps:bodyPr>
                            </wps:wsp>
                            <wps:wsp>
                              <wps:cNvPr id="261" name="テキスト ボックス 2"/>
                              <wps:cNvSpPr txBox="1">
                                <a:spLocks noChangeArrowheads="1"/>
                              </wps:cNvSpPr>
                              <wps:spPr bwMode="auto">
                                <a:xfrm>
                                  <a:off x="0" y="1610126"/>
                                  <a:ext cx="1476375" cy="328930"/>
                                </a:xfrm>
                                <a:prstGeom prst="rect">
                                  <a:avLst/>
                                </a:prstGeom>
                                <a:noFill/>
                                <a:ln w="9525">
                                  <a:solidFill>
                                    <a:srgbClr val="000000"/>
                                  </a:solidFill>
                                  <a:miter lim="800000"/>
                                  <a:headEnd/>
                                  <a:tailEnd/>
                                </a:ln>
                              </wps:spPr>
                              <wps:txbx>
                                <w:txbxContent>
                                  <w:p w14:paraId="0C6C64FF" w14:textId="77777777" w:rsidR="0044397E" w:rsidRPr="00E629A0" w:rsidRDefault="0044397E" w:rsidP="00361962">
                                    <w:pPr>
                                      <w:jc w:val="center"/>
                                      <w:rPr>
                                        <w:rFonts w:hAnsi="ＭＳ 明朝"/>
                                      </w:rPr>
                                    </w:pPr>
                                    <w:r w:rsidRPr="00E629A0">
                                      <w:rPr>
                                        <w:rFonts w:hAnsi="ＭＳ 明朝" w:hint="eastAsia"/>
                                      </w:rPr>
                                      <w:t>ＳＰＣ</w:t>
                                    </w:r>
                                  </w:p>
                                </w:txbxContent>
                              </wps:txbx>
                              <wps:bodyPr rot="0" vert="horz" wrap="square" lIns="91440" tIns="45720" rIns="91440" bIns="45720" anchor="t" anchorCtr="0">
                                <a:spAutoFit/>
                              </wps:bodyPr>
                            </wps:wsp>
                            <wps:wsp>
                              <wps:cNvPr id="262" name="テキスト ボックス 2"/>
                              <wps:cNvSpPr txBox="1">
                                <a:spLocks noChangeArrowheads="1"/>
                              </wps:cNvSpPr>
                              <wps:spPr bwMode="auto">
                                <a:xfrm>
                                  <a:off x="28575" y="2280924"/>
                                  <a:ext cx="1429384" cy="329564"/>
                                </a:xfrm>
                                <a:prstGeom prst="rect">
                                  <a:avLst/>
                                </a:prstGeom>
                                <a:noFill/>
                                <a:ln w="9525">
                                  <a:solidFill>
                                    <a:srgbClr val="000000"/>
                                  </a:solidFill>
                                  <a:miter lim="800000"/>
                                  <a:headEnd/>
                                  <a:tailEnd/>
                                </a:ln>
                              </wps:spPr>
                              <wps:txbx>
                                <w:txbxContent>
                                  <w:p w14:paraId="356B3A38" w14:textId="7B3FC6E9" w:rsidR="0044397E" w:rsidRPr="00E629A0" w:rsidRDefault="000433EF" w:rsidP="00361962">
                                    <w:pPr>
                                      <w:jc w:val="center"/>
                                      <w:rPr>
                                        <w:rFonts w:hAnsi="ＭＳ 明朝"/>
                                      </w:rPr>
                                    </w:pPr>
                                    <w:r>
                                      <w:rPr>
                                        <w:rFonts w:hAnsi="ＭＳ 明朝" w:hint="eastAsia"/>
                                      </w:rPr>
                                      <w:t>維持管理・運営</w:t>
                                    </w:r>
                                    <w:r w:rsidR="00F415B8">
                                      <w:rPr>
                                        <w:rFonts w:hAnsi="ＭＳ 明朝" w:hint="eastAsia"/>
                                      </w:rPr>
                                      <w:t>企業</w:t>
                                    </w:r>
                                  </w:p>
                                </w:txbxContent>
                              </wps:txbx>
                              <wps:bodyPr rot="0" vert="horz" wrap="square" lIns="91440" tIns="45720" rIns="91440" bIns="45720" anchor="t" anchorCtr="0">
                                <a:spAutoFit/>
                              </wps:bodyPr>
                            </wps:wsp>
                            <wps:wsp>
                              <wps:cNvPr id="263" name="直線矢印コネクタ 263"/>
                              <wps:cNvCnPr/>
                              <wps:spPr>
                                <a:xfrm>
                                  <a:off x="781050" y="1952625"/>
                                  <a:ext cx="0" cy="305408"/>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64" name="テキスト ボックス 2"/>
                              <wps:cNvSpPr txBox="1">
                                <a:spLocks noChangeArrowheads="1"/>
                              </wps:cNvSpPr>
                              <wps:spPr bwMode="auto">
                                <a:xfrm>
                                  <a:off x="847725" y="1939056"/>
                                  <a:ext cx="829309" cy="329564"/>
                                </a:xfrm>
                                <a:prstGeom prst="rect">
                                  <a:avLst/>
                                </a:prstGeom>
                                <a:noFill/>
                                <a:ln w="9525">
                                  <a:noFill/>
                                  <a:miter lim="800000"/>
                                  <a:headEnd/>
                                  <a:tailEnd/>
                                </a:ln>
                              </wps:spPr>
                              <wps:txbx>
                                <w:txbxContent>
                                  <w:p w14:paraId="6DA536EE"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txbxContent>
                              </wps:txbx>
                              <wps:bodyPr rot="0" vert="horz" wrap="square" lIns="91440" tIns="45720" rIns="91440" bIns="45720" anchor="t" anchorCtr="0">
                                <a:spAutoFit/>
                              </wps:bodyPr>
                            </wps:wsp>
                            <wps:wsp>
                              <wps:cNvPr id="265" name="直線矢印コネクタ 265"/>
                              <wps:cNvCnPr/>
                              <wps:spPr>
                                <a:xfrm flipH="1">
                                  <a:off x="190500" y="328831"/>
                                  <a:ext cx="1" cy="1194803"/>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66" name="テキスト ボックス 2"/>
                              <wps:cNvSpPr txBox="1">
                                <a:spLocks noChangeArrowheads="1"/>
                              </wps:cNvSpPr>
                              <wps:spPr bwMode="auto">
                                <a:xfrm>
                                  <a:off x="2276475" y="1062136"/>
                                  <a:ext cx="1019808" cy="329564"/>
                                </a:xfrm>
                                <a:prstGeom prst="rect">
                                  <a:avLst/>
                                </a:prstGeom>
                                <a:noFill/>
                                <a:ln w="9525">
                                  <a:noFill/>
                                  <a:miter lim="800000"/>
                                  <a:headEnd/>
                                  <a:tailEnd/>
                                </a:ln>
                              </wps:spPr>
                              <wps:txbx>
                                <w:txbxContent>
                                  <w:p w14:paraId="76393853" w14:textId="77777777" w:rsidR="0044397E" w:rsidRPr="00E629A0" w:rsidRDefault="0044397E" w:rsidP="00361962">
                                    <w:pPr>
                                      <w:rPr>
                                        <w:rFonts w:hAnsi="ＭＳ 明朝"/>
                                        <w:sz w:val="18"/>
                                        <w:szCs w:val="20"/>
                                      </w:rPr>
                                    </w:pPr>
                                    <w:r w:rsidRPr="00E629A0">
                                      <w:rPr>
                                        <w:rFonts w:hAnsi="ＭＳ 明朝" w:hint="eastAsia"/>
                                        <w:sz w:val="18"/>
                                        <w:szCs w:val="20"/>
                                      </w:rPr>
                                      <w:t>設計・建設工事</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EC66C33" id="グループ化 247" o:spid="_x0000_s1112" style="position:absolute;left:0;text-align:left;margin-left:16.35pt;margin-top:9pt;width:364.9pt;height:230.65pt;z-index:251595776;mso-position-horizontal-relative:page;mso-position-vertical-relative:text;mso-width-relative:margin;mso-height-relative:margin" coordorigin="-666,-1619" coordsize="46342,29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">
                      <v:shape id="_x0000_s1113" type="#_x0000_t202" style="position:absolute;left:1619;top:3046;width:7239;height:1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" filled="f" stroked="f">
                        <v:textbox style="layout-flow:vertical-ideographic">
                          <w:txbxContent>
                            <w:p w14:paraId="3270CE6F" w14:textId="77777777" w:rsidR="0044397E" w:rsidRPr="00E629A0" w:rsidRDefault="0044397E" w:rsidP="00361962">
                              <w:pPr>
                                <w:rPr>
                                  <w:rFonts w:hAnsi="ＭＳ 明朝"/>
                                  <w:sz w:val="16"/>
                                  <w:szCs w:val="18"/>
                                </w:rPr>
                              </w:pPr>
                              <w:r w:rsidRPr="00E629A0">
                                <w:rPr>
                                  <w:rFonts w:hAnsi="ＭＳ 明朝" w:hint="eastAsia"/>
                                  <w:sz w:val="16"/>
                                  <w:szCs w:val="18"/>
                                </w:rPr>
                                <w:t>・基本契約</w:t>
                              </w:r>
                            </w:p>
                            <w:p w14:paraId="2CAC382A" w14:textId="77777777" w:rsidR="0044397E" w:rsidRPr="00E629A0" w:rsidRDefault="0044397E" w:rsidP="00361962">
                              <w:pPr>
                                <w:rPr>
                                  <w:rFonts w:hAnsi="ＭＳ 明朝"/>
                                  <w:sz w:val="16"/>
                                  <w:szCs w:val="18"/>
                                </w:rPr>
                              </w:pPr>
                              <w:r w:rsidRPr="00E629A0">
                                <w:rPr>
                                  <w:rFonts w:hAnsi="ＭＳ 明朝" w:hint="eastAsia"/>
                                  <w:sz w:val="16"/>
                                  <w:szCs w:val="18"/>
                                </w:rPr>
                                <w:t>・運営維持管理委託契約</w:t>
                              </w:r>
                            </w:p>
                          </w:txbxContent>
                        </v:textbox>
                      </v:shape>
                      <v:shape id="_x0000_s1114" type="#_x0000_t202" style="position:absolute;left:-666;top:15246;width:16096;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" filled="f" strokeweight="1.5pt">
                        <v:textbox>
                          <w:txbxContent>
                            <w:p w14:paraId="65F373CE" w14:textId="77777777" w:rsidR="0044397E" w:rsidRPr="00E629A0" w:rsidRDefault="0044397E" w:rsidP="00361962">
                              <w:pPr>
                                <w:jc w:val="center"/>
                                <w:rPr>
                                  <w:rFonts w:hAnsi="ＭＳ 明朝"/>
                                </w:rPr>
                              </w:pPr>
                            </w:p>
                          </w:txbxContent>
                        </v:textbox>
                      </v:shape>
                      <v:shape id="_x0000_s1115" type="#_x0000_t202" style="position:absolute;left:16538;top:24180;width:1096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" filled="f" stroked="f">
                        <v:textbox style="mso-fit-shape-to-text:t">
                          <w:txbxContent>
                            <w:p w14:paraId="47AE89CA" w14:textId="7A932D5A" w:rsidR="0044397E" w:rsidRPr="00E629A0" w:rsidRDefault="0044397E" w:rsidP="00361962">
                              <w:pPr>
                                <w:rPr>
                                  <w:rFonts w:hAnsi="ＭＳ 明朝"/>
                                  <w:sz w:val="18"/>
                                  <w:szCs w:val="20"/>
                                </w:rPr>
                              </w:pPr>
                              <w:r w:rsidRPr="00E629A0">
                                <w:rPr>
                                  <w:rFonts w:hAnsi="ＭＳ 明朝" w:hint="eastAsia"/>
                                  <w:sz w:val="18"/>
                                  <w:szCs w:val="20"/>
                                </w:rPr>
                                <w:t>維持管理</w:t>
                              </w:r>
                              <w:r w:rsidR="000433EF">
                                <w:rPr>
                                  <w:rFonts w:hAnsi="ＭＳ 明朝" w:hint="eastAsia"/>
                                  <w:sz w:val="18"/>
                                  <w:szCs w:val="20"/>
                                </w:rPr>
                                <w:t>・運営</w:t>
                              </w:r>
                            </w:p>
                          </w:txbxContent>
                        </v:textbox>
                      </v:shape>
                      <v:shape id="図 24" o:spid="_x0000_s1116" type="#_x0000_t75" alt="ダイアグラム&#10;&#10;自動的に生成された説明" style="position:absolute;left:25146;top:13049;width:20529;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">
                        <v:imagedata r:id="rId135" o:title="ダイアグラム&#10;&#10;自動的に生成された説明"/>
                      </v:shape>
                      <v:shape id="_x0000_s1117" type="#_x0000_t202" style="position:absolute;left:857;width:1324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" filled="f">
                        <v:textbox style="mso-fit-shape-to-text:t">
                          <w:txbxContent>
                            <w:p w14:paraId="0DE8F010" w14:textId="77777777" w:rsidR="0044397E" w:rsidRPr="00E629A0" w:rsidRDefault="0044397E" w:rsidP="00361962">
                              <w:pPr>
                                <w:jc w:val="center"/>
                                <w:rPr>
                                  <w:rFonts w:hAnsi="ＭＳ 明朝"/>
                                </w:rPr>
                              </w:pPr>
                              <w:r w:rsidRPr="00E629A0">
                                <w:rPr>
                                  <w:rFonts w:hAnsi="ＭＳ 明朝" w:hint="eastAsia"/>
                                </w:rPr>
                                <w:t>市</w:t>
                              </w:r>
                            </w:p>
                          </w:txbxContent>
                        </v:textbox>
                      </v:shape>
                      <v:shape id="_x0000_s1118" type="#_x0000_t202" style="position:absolute;left:9906;top:9327;width:13246;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" filled="f">
                        <v:textbox style="mso-fit-shape-to-text:t">
                          <w:txbxContent>
                            <w:p w14:paraId="3C4E5BF2" w14:textId="77777777" w:rsidR="0044397E" w:rsidRPr="00E629A0" w:rsidRDefault="0044397E" w:rsidP="00361962">
                              <w:pPr>
                                <w:jc w:val="center"/>
                                <w:rPr>
                                  <w:rFonts w:hAnsi="ＭＳ 明朝"/>
                                </w:rPr>
                              </w:pPr>
                              <w:r w:rsidRPr="00E629A0">
                                <w:rPr>
                                  <w:rFonts w:hAnsi="ＭＳ 明朝" w:hint="eastAsia"/>
                                </w:rPr>
                                <w:t>設計・建設企業</w:t>
                              </w:r>
                            </w:p>
                          </w:txbxContent>
                        </v:textbox>
                      </v:shape>
                      <v:shape id="直線矢印コネクタ 254" o:spid="_x0000_s1119" type="#_x0000_t32" style="position:absolute;left:11525;top:3384;width:0;height:5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" strokecolor="black [3200]" strokeweight="1.5pt">
                        <v:stroke startarrow="block" endarrow="block" joinstyle="miter"/>
                      </v:shape>
                      <v:shape id="直線矢印コネクタ 255" o:spid="_x0000_s1120" type="#_x0000_t32" style="position:absolute;left:15430;top:24192;width:13621;height: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" strokecolor="black [3200]" strokeweight="1.5pt">
                        <v:stroke endarrow="block" joinstyle="miter"/>
                      </v:shape>
                      <v:shape id="_x0000_s1121" type="#_x0000_t202" style="position:absolute;left:30765;top:24193;width:11526;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" filled="f" stroked="f">
                        <v:textbox style="mso-fit-shape-to-text:t">
                          <w:txbxContent>
                            <w:p w14:paraId="252A2D5B" w14:textId="77777777" w:rsidR="0044397E" w:rsidRPr="00E629A0" w:rsidRDefault="0044397E" w:rsidP="00361962">
                              <w:pPr>
                                <w:jc w:val="center"/>
                                <w:rPr>
                                  <w:rFonts w:hAnsi="ＭＳ 明朝"/>
                                </w:rPr>
                              </w:pPr>
                              <w:r w:rsidRPr="00E629A0">
                                <w:rPr>
                                  <w:rFonts w:hAnsi="ＭＳ 明朝" w:hint="eastAsia"/>
                                </w:rPr>
                                <w:t>ごみ処理施設</w:t>
                              </w:r>
                            </w:p>
                          </w:txbxContent>
                        </v:textbox>
                      </v:shape>
                      <v:shape id="コネクタ: カギ線 257" o:spid="_x0000_s1122" type="#_x0000_t33" style="position:absolute;left:14097;top:1262;width:21313;height:1178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" strokecolor="black [3200]" strokeweight="1.5pt">
                        <v:stroke endarrow="block"/>
                      </v:shape>
                      <v:shape id="_x0000_s1123" type="#_x0000_t202" style="position:absolute;left:16859;top:-1619;width:12001;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" filled="f" stroked="f">
                        <v:textbox style="mso-fit-shape-to-text:t">
                          <w:txbxContent>
                            <w:p w14:paraId="5E1AB8C0" w14:textId="77777777" w:rsidR="0044397E" w:rsidRPr="00E629A0" w:rsidRDefault="0044397E" w:rsidP="00361962">
                              <w:pPr>
                                <w:rPr>
                                  <w:rFonts w:hAnsi="ＭＳ 明朝"/>
                                  <w:sz w:val="18"/>
                                  <w:szCs w:val="20"/>
                                </w:rPr>
                              </w:pPr>
                              <w:r w:rsidRPr="00E629A0">
                                <w:rPr>
                                  <w:rFonts w:hAnsi="ＭＳ 明朝" w:hint="eastAsia"/>
                                  <w:sz w:val="18"/>
                                  <w:szCs w:val="20"/>
                                </w:rPr>
                                <w:t>施設の所有、管理</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259" o:spid="_x0000_s1124" type="#_x0000_t34" style="position:absolute;left:23152;top:10973;width:9042;height:502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" adj="21494" strokecolor="black [3200]" strokeweight="1.5pt">
                        <v:stroke endarrow="block"/>
                      </v:shape>
                      <v:shape id="_x0000_s1125" type="#_x0000_t202" style="position:absolute;left:12477;top:5093;width:14675;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" filled="f" stroked="f">
                        <v:textbox style="mso-fit-shape-to-text:t">
                          <w:txbxContent>
                            <w:p w14:paraId="422E7C89" w14:textId="77777777" w:rsidR="0044397E" w:rsidRPr="00E629A0" w:rsidRDefault="0044397E" w:rsidP="00361962">
                              <w:pPr>
                                <w:rPr>
                                  <w:rFonts w:hAnsi="ＭＳ 明朝"/>
                                  <w:sz w:val="18"/>
                                  <w:szCs w:val="20"/>
                                </w:rPr>
                              </w:pPr>
                              <w:r w:rsidRPr="00E629A0">
                                <w:rPr>
                                  <w:rFonts w:hAnsi="ＭＳ 明朝" w:hint="eastAsia"/>
                                  <w:sz w:val="18"/>
                                  <w:szCs w:val="20"/>
                                </w:rPr>
                                <w:t>設計建設工事請負契約</w:t>
                              </w:r>
                            </w:p>
                          </w:txbxContent>
                        </v:textbox>
                      </v:shape>
                      <v:shape id="_x0000_s1126" type="#_x0000_t202" style="position:absolute;top:16101;width:147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" filled="f">
                        <v:textbox style="mso-fit-shape-to-text:t">
                          <w:txbxContent>
                            <w:p w14:paraId="0C6C64FF" w14:textId="77777777" w:rsidR="0044397E" w:rsidRPr="00E629A0" w:rsidRDefault="0044397E" w:rsidP="00361962">
                              <w:pPr>
                                <w:jc w:val="center"/>
                                <w:rPr>
                                  <w:rFonts w:hAnsi="ＭＳ 明朝"/>
                                </w:rPr>
                              </w:pPr>
                              <w:r w:rsidRPr="00E629A0">
                                <w:rPr>
                                  <w:rFonts w:hAnsi="ＭＳ 明朝" w:hint="eastAsia"/>
                                </w:rPr>
                                <w:t>ＳＰＣ</w:t>
                              </w:r>
                            </w:p>
                          </w:txbxContent>
                        </v:textbox>
                      </v:shape>
                      <v:shape id="_x0000_s1127" type="#_x0000_t202" style="position:absolute;left:285;top:22809;width:14294;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" filled="f">
                        <v:textbox style="mso-fit-shape-to-text:t">
                          <w:txbxContent>
                            <w:p w14:paraId="356B3A38" w14:textId="7B3FC6E9" w:rsidR="0044397E" w:rsidRPr="00E629A0" w:rsidRDefault="000433EF" w:rsidP="00361962">
                              <w:pPr>
                                <w:jc w:val="center"/>
                                <w:rPr>
                                  <w:rFonts w:hAnsi="ＭＳ 明朝"/>
                                </w:rPr>
                              </w:pPr>
                              <w:r>
                                <w:rPr>
                                  <w:rFonts w:hAnsi="ＭＳ 明朝" w:hint="eastAsia"/>
                                </w:rPr>
                                <w:t>維持管理・運営</w:t>
                              </w:r>
                              <w:r w:rsidR="00F415B8">
                                <w:rPr>
                                  <w:rFonts w:hAnsi="ＭＳ 明朝" w:hint="eastAsia"/>
                                </w:rPr>
                                <w:t>企業</w:t>
                              </w:r>
                            </w:p>
                          </w:txbxContent>
                        </v:textbox>
                      </v:shape>
                      <v:shape id="直線矢印コネクタ 263" o:spid="_x0000_s1128" type="#_x0000_t32" style="position:absolute;left:7810;top:19526;width:0;height:3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" strokecolor="black [3200]" strokeweight="1.5pt">
                        <v:stroke startarrow="block" endarrow="block" joinstyle="miter"/>
                      </v:shape>
                      <v:shape id="_x0000_s1129" type="#_x0000_t202" style="position:absolute;left:8477;top:19390;width:8293;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" filled="f" stroked="f">
                        <v:textbox style="mso-fit-shape-to-text:t">
                          <w:txbxContent>
                            <w:p w14:paraId="6DA536EE"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txbxContent>
                        </v:textbox>
                      </v:shape>
                      <v:shape id="直線矢印コネクタ 265" o:spid="_x0000_s1130" type="#_x0000_t32" style="position:absolute;left:1905;top:3288;width:0;height:119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" strokecolor="black [3200]" strokeweight="1.5pt">
                        <v:stroke startarrow="block" endarrow="block" joinstyle="miter"/>
                      </v:shape>
                      <v:shape id="_x0000_s1131" type="#_x0000_t202" style="position:absolute;left:22764;top:10621;width:1019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" filled="f" stroked="f">
                        <v:textbox style="mso-fit-shape-to-text:t">
                          <w:txbxContent>
                            <w:p w14:paraId="76393853" w14:textId="77777777" w:rsidR="0044397E" w:rsidRPr="00E629A0" w:rsidRDefault="0044397E" w:rsidP="00361962">
                              <w:pPr>
                                <w:rPr>
                                  <w:rFonts w:hAnsi="ＭＳ 明朝"/>
                                  <w:sz w:val="18"/>
                                  <w:szCs w:val="20"/>
                                </w:rPr>
                              </w:pPr>
                              <w:r w:rsidRPr="00E629A0">
                                <w:rPr>
                                  <w:rFonts w:hAnsi="ＭＳ 明朝" w:hint="eastAsia"/>
                                  <w:sz w:val="18"/>
                                  <w:szCs w:val="20"/>
                                </w:rPr>
                                <w:t>設計・建設工事</w:t>
                              </w:r>
                            </w:p>
                          </w:txbxContent>
                        </v:textbox>
                      </v:shape>
                      <w10:wrap anchorx="page"/>
                    </v:group>
                  </w:pict>
                </mc:Fallback>
              </mc:AlternateContent>
            </w:r>
          </w:p>
        </w:tc>
      </w:tr>
      <w:tr w:rsidR="00361962" w:rsidRPr="00BE21CF" w14:paraId="7E770385" w14:textId="77777777" w:rsidTr="006E3DB3">
        <w:trPr>
          <w:trHeight w:val="817"/>
        </w:trPr>
        <w:tc>
          <w:tcPr>
            <w:tcW w:w="1418" w:type="dxa"/>
            <w:shd w:val="clear" w:color="auto" w:fill="E2EFD9" w:themeFill="accent6" w:themeFillTint="33"/>
            <w:tcMar>
              <w:top w:w="85" w:type="dxa"/>
              <w:left w:w="85" w:type="dxa"/>
              <w:bottom w:w="85" w:type="dxa"/>
              <w:right w:w="85" w:type="dxa"/>
            </w:tcMar>
            <w:vAlign w:val="center"/>
          </w:tcPr>
          <w:p w14:paraId="2A1A0AF2"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メリット</w:t>
            </w:r>
          </w:p>
        </w:tc>
        <w:tc>
          <w:tcPr>
            <w:tcW w:w="7796" w:type="dxa"/>
            <w:tcMar>
              <w:top w:w="85" w:type="dxa"/>
              <w:left w:w="85" w:type="dxa"/>
              <w:bottom w:w="85" w:type="dxa"/>
              <w:right w:w="85" w:type="dxa"/>
            </w:tcMar>
            <w:vAlign w:val="center"/>
          </w:tcPr>
          <w:p w14:paraId="4422AD2C" w14:textId="047B1250" w:rsidR="00361962" w:rsidRPr="005E4C74" w:rsidRDefault="00361962" w:rsidP="007F69D9">
            <w:pPr>
              <w:pStyle w:val="ad"/>
              <w:numPr>
                <w:ilvl w:val="0"/>
                <w:numId w:val="41"/>
              </w:numPr>
              <w:ind w:leftChars="0" w:left="195" w:hanging="195"/>
              <w:rPr>
                <w:rFonts w:asciiTheme="minorEastAsia" w:eastAsiaTheme="minorEastAsia" w:hAnsiTheme="minorEastAsia"/>
              </w:rPr>
            </w:pPr>
            <w:r w:rsidRPr="005E4C74">
              <w:rPr>
                <w:rFonts w:asciiTheme="minorEastAsia" w:eastAsiaTheme="minorEastAsia" w:hAnsiTheme="minorEastAsia" w:hint="eastAsia"/>
              </w:rPr>
              <w:t>従来方式に比べ、維持管理</w:t>
            </w:r>
            <w:r w:rsidR="000433EF">
              <w:rPr>
                <w:rFonts w:asciiTheme="minorEastAsia" w:eastAsiaTheme="minorEastAsia" w:hAnsiTheme="minorEastAsia" w:hint="eastAsia"/>
              </w:rPr>
              <w:t>・運営</w:t>
            </w:r>
            <w:r w:rsidRPr="005E4C74">
              <w:rPr>
                <w:rFonts w:asciiTheme="minorEastAsia" w:eastAsiaTheme="minorEastAsia" w:hAnsiTheme="minorEastAsia" w:hint="eastAsia"/>
              </w:rPr>
              <w:t>費の低減が見込まれる。</w:t>
            </w:r>
          </w:p>
          <w:p w14:paraId="015A40DD" w14:textId="77777777" w:rsidR="00361962" w:rsidRPr="005E4C74" w:rsidRDefault="00361962" w:rsidP="007F69D9">
            <w:pPr>
              <w:pStyle w:val="ad"/>
              <w:numPr>
                <w:ilvl w:val="0"/>
                <w:numId w:val="41"/>
              </w:numPr>
              <w:ind w:leftChars="0" w:left="195" w:hanging="195"/>
              <w:rPr>
                <w:rFonts w:asciiTheme="minorEastAsia" w:eastAsiaTheme="minorEastAsia" w:hAnsiTheme="minorEastAsia"/>
              </w:rPr>
            </w:pPr>
            <w:r w:rsidRPr="005E4C74">
              <w:rPr>
                <w:rFonts w:asciiTheme="minorEastAsia" w:eastAsiaTheme="minorEastAsia" w:hAnsiTheme="minorEastAsia" w:hint="eastAsia"/>
              </w:rPr>
              <w:t>既に施設が竣工している場合や、施設の稼働開始時期などの制約により、ＤＢＯ方式等の選定が困難な場合に適用可能性が高い。</w:t>
            </w:r>
          </w:p>
        </w:tc>
      </w:tr>
      <w:tr w:rsidR="00361962" w:rsidRPr="00BE21CF" w14:paraId="2B3111F8" w14:textId="77777777" w:rsidTr="006E3DB3">
        <w:trPr>
          <w:trHeight w:val="817"/>
        </w:trPr>
        <w:tc>
          <w:tcPr>
            <w:tcW w:w="1418" w:type="dxa"/>
            <w:shd w:val="clear" w:color="auto" w:fill="E2EFD9" w:themeFill="accent6" w:themeFillTint="33"/>
            <w:tcMar>
              <w:top w:w="85" w:type="dxa"/>
              <w:left w:w="85" w:type="dxa"/>
              <w:bottom w:w="85" w:type="dxa"/>
              <w:right w:w="85" w:type="dxa"/>
            </w:tcMar>
            <w:vAlign w:val="center"/>
          </w:tcPr>
          <w:p w14:paraId="36CF1016"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留意点</w:t>
            </w:r>
          </w:p>
        </w:tc>
        <w:tc>
          <w:tcPr>
            <w:tcW w:w="7796" w:type="dxa"/>
            <w:tcMar>
              <w:top w:w="85" w:type="dxa"/>
              <w:left w:w="85" w:type="dxa"/>
              <w:bottom w:w="85" w:type="dxa"/>
              <w:right w:w="85" w:type="dxa"/>
            </w:tcMar>
            <w:vAlign w:val="center"/>
          </w:tcPr>
          <w:p w14:paraId="40A8EA4B" w14:textId="77777777" w:rsidR="00361962" w:rsidRPr="005E4C74" w:rsidRDefault="00361962" w:rsidP="007F69D9">
            <w:pPr>
              <w:pStyle w:val="ad"/>
              <w:numPr>
                <w:ilvl w:val="0"/>
                <w:numId w:val="41"/>
              </w:numPr>
              <w:ind w:leftChars="0" w:left="195" w:hanging="195"/>
              <w:rPr>
                <w:rFonts w:asciiTheme="minorEastAsia" w:eastAsiaTheme="minorEastAsia" w:hAnsiTheme="minorEastAsia"/>
              </w:rPr>
            </w:pPr>
            <w:r w:rsidRPr="005E4C74">
              <w:rPr>
                <w:rFonts w:asciiTheme="minorEastAsia" w:eastAsiaTheme="minorEastAsia" w:hAnsiTheme="minorEastAsia" w:hint="eastAsia"/>
              </w:rPr>
              <w:t>ＤＢＯ方式に比べると費用が高くなる可能性がある。</w:t>
            </w:r>
          </w:p>
        </w:tc>
      </w:tr>
    </w:tbl>
    <w:p w14:paraId="148B1EF4" w14:textId="77777777" w:rsidR="00361962" w:rsidRDefault="00361962" w:rsidP="00361962">
      <w:pPr>
        <w:pStyle w:val="ad"/>
        <w:ind w:right="220" w:firstLine="220"/>
      </w:pPr>
      <w:r>
        <w:br w:type="page"/>
      </w:r>
    </w:p>
    <w:p w14:paraId="382F3189" w14:textId="1896D9D0" w:rsidR="00361962" w:rsidRDefault="00361962" w:rsidP="00823C5A">
      <w:pPr>
        <w:pStyle w:val="6"/>
      </w:pPr>
      <w:r>
        <w:rPr>
          <w:rFonts w:hint="eastAsia"/>
        </w:rPr>
        <w:lastRenderedPageBreak/>
        <w:t>ＤＢＯ方式</w:t>
      </w:r>
    </w:p>
    <w:p w14:paraId="058C25C5" w14:textId="007A28DC" w:rsidR="00361962" w:rsidRDefault="00361962" w:rsidP="0062107D">
      <w:pPr>
        <w:pStyle w:val="066"/>
        <w:ind w:leftChars="200" w:left="420" w:rightChars="100" w:right="210" w:firstLine="210"/>
      </w:pPr>
      <w:r>
        <w:rPr>
          <w:rFonts w:hint="eastAsia"/>
        </w:rPr>
        <w:t>市が起債や交付金等により、施設整備に必要な費用を自ら資金調達し、市が所有権を有したまま、施設</w:t>
      </w:r>
      <w:r w:rsidR="00962655">
        <w:rPr>
          <w:rFonts w:hint="eastAsia"/>
        </w:rPr>
        <w:t>の設計・建設から維持管理・運営</w:t>
      </w:r>
      <w:r>
        <w:rPr>
          <w:rFonts w:hint="eastAsia"/>
        </w:rPr>
        <w:t>に至る業務において必要となる全ての業務について、15～20年程度の期間、包括的に民間事業者に委託する方式です。</w:t>
      </w:r>
    </w:p>
    <w:p w14:paraId="6C91B79A" w14:textId="697E3053" w:rsidR="00361962" w:rsidRDefault="00361962" w:rsidP="0062107D">
      <w:pPr>
        <w:pStyle w:val="066"/>
        <w:ind w:leftChars="200" w:left="420" w:rightChars="100" w:right="210" w:firstLine="210"/>
      </w:pPr>
      <w:r>
        <w:rPr>
          <w:rFonts w:hint="eastAsia"/>
        </w:rPr>
        <w:t>基本契約において、設計・建設、維持管理</w:t>
      </w:r>
      <w:r w:rsidR="00962655">
        <w:rPr>
          <w:rFonts w:hint="eastAsia"/>
        </w:rPr>
        <w:t>・運営</w:t>
      </w:r>
      <w:r>
        <w:rPr>
          <w:rFonts w:hint="eastAsia"/>
        </w:rPr>
        <w:t>を一括で発注する方式です。</w:t>
      </w:r>
    </w:p>
    <w:p w14:paraId="2D3D8243" w14:textId="77777777" w:rsidR="00361962" w:rsidRDefault="00361962" w:rsidP="00361962">
      <w:pPr>
        <w:pStyle w:val="ad"/>
        <w:ind w:right="220" w:firstLine="220"/>
      </w:pPr>
    </w:p>
    <w:p w14:paraId="2BBB0CCC" w14:textId="03B04BE9" w:rsidR="00361962" w:rsidRPr="00C83A43" w:rsidRDefault="00361962" w:rsidP="00146728">
      <w:pPr>
        <w:pStyle w:val="a8"/>
      </w:pPr>
      <w:r w:rsidRPr="00C83A43">
        <w:t>表</w:t>
      </w:r>
      <w:r w:rsidR="00800340">
        <w:t>3</w:t>
      </w:r>
      <w:r w:rsidR="000217A4">
        <w:t>4</w:t>
      </w:r>
      <w:r w:rsidRPr="00C83A43">
        <w:rPr>
          <w:rFonts w:hint="eastAsia"/>
        </w:rPr>
        <w:t xml:space="preserve">　ＤＢＯ方式の概要</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796"/>
      </w:tblGrid>
      <w:tr w:rsidR="00361962" w:rsidRPr="00BE21CF" w14:paraId="6B2A1374" w14:textId="77777777" w:rsidTr="006E3DB3">
        <w:tc>
          <w:tcPr>
            <w:tcW w:w="1418" w:type="dxa"/>
            <w:shd w:val="clear" w:color="auto" w:fill="E2EFD9" w:themeFill="accent6" w:themeFillTint="33"/>
            <w:tcMar>
              <w:top w:w="85" w:type="dxa"/>
              <w:left w:w="85" w:type="dxa"/>
              <w:bottom w:w="85" w:type="dxa"/>
              <w:right w:w="85" w:type="dxa"/>
            </w:tcMar>
            <w:vAlign w:val="center"/>
          </w:tcPr>
          <w:p w14:paraId="41E6BA63"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方式</w:t>
            </w:r>
          </w:p>
        </w:tc>
        <w:tc>
          <w:tcPr>
            <w:tcW w:w="7796" w:type="dxa"/>
            <w:shd w:val="clear" w:color="auto" w:fill="E2EFD9" w:themeFill="accent6" w:themeFillTint="33"/>
            <w:tcMar>
              <w:top w:w="85" w:type="dxa"/>
              <w:left w:w="85" w:type="dxa"/>
              <w:bottom w:w="85" w:type="dxa"/>
              <w:right w:w="85" w:type="dxa"/>
            </w:tcMar>
            <w:vAlign w:val="center"/>
          </w:tcPr>
          <w:p w14:paraId="4B893E5B"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ＤＢＯ方式</w:t>
            </w:r>
          </w:p>
        </w:tc>
      </w:tr>
      <w:tr w:rsidR="00361962" w:rsidRPr="00BE21CF" w14:paraId="44B916C6" w14:textId="77777777" w:rsidTr="006E3DB3">
        <w:trPr>
          <w:trHeight w:val="5152"/>
        </w:trPr>
        <w:tc>
          <w:tcPr>
            <w:tcW w:w="1418" w:type="dxa"/>
            <w:shd w:val="clear" w:color="auto" w:fill="E2EFD9" w:themeFill="accent6" w:themeFillTint="33"/>
            <w:tcMar>
              <w:top w:w="85" w:type="dxa"/>
              <w:left w:w="85" w:type="dxa"/>
              <w:bottom w:w="85" w:type="dxa"/>
              <w:right w:w="85" w:type="dxa"/>
            </w:tcMar>
            <w:vAlign w:val="center"/>
          </w:tcPr>
          <w:p w14:paraId="483946A5"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概要</w:t>
            </w:r>
          </w:p>
        </w:tc>
        <w:tc>
          <w:tcPr>
            <w:tcW w:w="7796" w:type="dxa"/>
            <w:tcMar>
              <w:top w:w="85" w:type="dxa"/>
              <w:left w:w="85" w:type="dxa"/>
              <w:bottom w:w="85" w:type="dxa"/>
              <w:right w:w="85" w:type="dxa"/>
            </w:tcMar>
            <w:vAlign w:val="center"/>
          </w:tcPr>
          <w:p w14:paraId="58580B5F" w14:textId="2A205DA0" w:rsidR="00361962" w:rsidRPr="005E4C74" w:rsidRDefault="00EF3EBD" w:rsidP="00792491">
            <w:pPr>
              <w:pStyle w:val="ad"/>
              <w:ind w:leftChars="0" w:left="0"/>
              <w:rPr>
                <w:rFonts w:asciiTheme="minorEastAsia" w:eastAsiaTheme="minorEastAsia" w:hAnsiTheme="minorEastAsia"/>
              </w:rPr>
            </w:pPr>
            <w:r>
              <w:rPr>
                <w:noProof/>
              </w:rPr>
              <mc:AlternateContent>
                <mc:Choice Requires="wpg">
                  <w:drawing>
                    <wp:anchor distT="0" distB="0" distL="114300" distR="114300" simplePos="0" relativeHeight="251524096" behindDoc="0" locked="0" layoutInCell="1" allowOverlap="1" wp14:anchorId="02D1D698" wp14:editId="021E1CE0">
                      <wp:simplePos x="0" y="0"/>
                      <wp:positionH relativeFrom="column">
                        <wp:posOffset>21590</wp:posOffset>
                      </wp:positionH>
                      <wp:positionV relativeFrom="paragraph">
                        <wp:posOffset>200025</wp:posOffset>
                      </wp:positionV>
                      <wp:extent cx="5008880" cy="2988945"/>
                      <wp:effectExtent l="0" t="0" r="0" b="1905"/>
                      <wp:wrapNone/>
                      <wp:docPr id="267" name="グループ化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2988945"/>
                                <a:chOff x="-31750" y="0"/>
                                <a:chExt cx="5008880" cy="3006090"/>
                              </a:xfrm>
                            </wpg:grpSpPr>
                            <wpg:grpSp>
                              <wpg:cNvPr id="268" name="グループ化 268"/>
                              <wpg:cNvGrpSpPr/>
                              <wpg:grpSpPr>
                                <a:xfrm>
                                  <a:off x="-31750" y="0"/>
                                  <a:ext cx="5008880" cy="3006090"/>
                                  <a:chOff x="-31750" y="0"/>
                                  <a:chExt cx="5008880" cy="3006090"/>
                                </a:xfrm>
                              </wpg:grpSpPr>
                              <wpg:grpSp>
                                <wpg:cNvPr id="269" name="グループ化 269"/>
                                <wpg:cNvGrpSpPr/>
                                <wpg:grpSpPr>
                                  <a:xfrm>
                                    <a:off x="-31750" y="0"/>
                                    <a:ext cx="5008880" cy="3006090"/>
                                    <a:chOff x="-107950" y="-161925"/>
                                    <a:chExt cx="5008880" cy="3006112"/>
                                  </a:xfrm>
                                </wpg:grpSpPr>
                                <wps:wsp>
                                  <wps:cNvPr id="270" name="テキスト ボックス 2"/>
                                  <wps:cNvSpPr txBox="1">
                                    <a:spLocks noChangeArrowheads="1"/>
                                  </wps:cNvSpPr>
                                  <wps:spPr bwMode="auto">
                                    <a:xfrm>
                                      <a:off x="-107950" y="1526881"/>
                                      <a:ext cx="3028950" cy="1242695"/>
                                    </a:xfrm>
                                    <a:prstGeom prst="rect">
                                      <a:avLst/>
                                    </a:prstGeom>
                                    <a:noFill/>
                                    <a:ln w="19050">
                                      <a:solidFill>
                                        <a:srgbClr val="000000"/>
                                      </a:solidFill>
                                      <a:miter lim="800000"/>
                                      <a:headEnd/>
                                      <a:tailEnd/>
                                    </a:ln>
                                  </wps:spPr>
                                  <wps:txbx>
                                    <w:txbxContent>
                                      <w:p w14:paraId="0C32CFB3" w14:textId="77777777" w:rsidR="0044397E" w:rsidRPr="00E629A0" w:rsidRDefault="0044397E" w:rsidP="00361962">
                                        <w:pPr>
                                          <w:jc w:val="center"/>
                                          <w:rPr>
                                            <w:rFonts w:hAnsi="ＭＳ 明朝"/>
                                          </w:rPr>
                                        </w:pPr>
                                      </w:p>
                                    </w:txbxContent>
                                  </wps:txbx>
                                  <wps:bodyPr rot="0" vert="horz" wrap="square" lIns="91440" tIns="45720" rIns="91440" bIns="45720" anchor="t" anchorCtr="0">
                                    <a:noAutofit/>
                                  </wps:bodyPr>
                                </wps:wsp>
                                <wps:wsp>
                                  <wps:cNvPr id="271" name="テキスト ボックス 2"/>
                                  <wps:cNvSpPr txBox="1">
                                    <a:spLocks noChangeArrowheads="1"/>
                                  </wps:cNvSpPr>
                                  <wps:spPr bwMode="auto">
                                    <a:xfrm>
                                      <a:off x="171450" y="266439"/>
                                      <a:ext cx="895350" cy="1270840"/>
                                    </a:xfrm>
                                    <a:prstGeom prst="rect">
                                      <a:avLst/>
                                    </a:prstGeom>
                                    <a:noFill/>
                                    <a:ln w="9525">
                                      <a:noFill/>
                                      <a:miter lim="800000"/>
                                      <a:headEnd/>
                                      <a:tailEnd/>
                                    </a:ln>
                                  </wps:spPr>
                                  <wps:txbx>
                                    <w:txbxContent>
                                      <w:p w14:paraId="1456D022" w14:textId="77777777" w:rsidR="0044397E" w:rsidRPr="00E629A0" w:rsidRDefault="0044397E" w:rsidP="00361962">
                                        <w:pPr>
                                          <w:rPr>
                                            <w:rFonts w:hAnsi="ＭＳ 明朝"/>
                                            <w:sz w:val="16"/>
                                            <w:szCs w:val="18"/>
                                          </w:rPr>
                                        </w:pPr>
                                        <w:r w:rsidRPr="00E629A0">
                                          <w:rPr>
                                            <w:rFonts w:hAnsi="ＭＳ 明朝" w:hint="eastAsia"/>
                                            <w:sz w:val="16"/>
                                            <w:szCs w:val="18"/>
                                          </w:rPr>
                                          <w:t>・基本契約</w:t>
                                        </w:r>
                                      </w:p>
                                      <w:p w14:paraId="617B747A" w14:textId="77777777" w:rsidR="0044397E" w:rsidRPr="00E629A0" w:rsidRDefault="0044397E" w:rsidP="00361962">
                                        <w:pPr>
                                          <w:rPr>
                                            <w:rFonts w:hAnsi="ＭＳ 明朝"/>
                                            <w:sz w:val="16"/>
                                            <w:szCs w:val="18"/>
                                          </w:rPr>
                                        </w:pPr>
                                        <w:r w:rsidRPr="00E629A0">
                                          <w:rPr>
                                            <w:rFonts w:hAnsi="ＭＳ 明朝" w:hint="eastAsia"/>
                                            <w:sz w:val="16"/>
                                            <w:szCs w:val="18"/>
                                          </w:rPr>
                                          <w:t>・運営維持管理委託契約</w:t>
                                        </w:r>
                                      </w:p>
                                      <w:p w14:paraId="58305B23" w14:textId="77777777" w:rsidR="0044397E" w:rsidRPr="00E629A0" w:rsidRDefault="0044397E" w:rsidP="00361962">
                                        <w:pPr>
                                          <w:rPr>
                                            <w:rFonts w:hAnsi="ＭＳ 明朝"/>
                                            <w:sz w:val="16"/>
                                            <w:szCs w:val="18"/>
                                          </w:rPr>
                                        </w:pPr>
                                        <w:r w:rsidRPr="00E629A0">
                                          <w:rPr>
                                            <w:rFonts w:hAnsi="ＭＳ 明朝" w:hint="eastAsia"/>
                                            <w:sz w:val="16"/>
                                            <w:szCs w:val="18"/>
                                          </w:rPr>
                                          <w:t>・設計建設工事請負契約</w:t>
                                        </w:r>
                                      </w:p>
                                    </w:txbxContent>
                                  </wps:txbx>
                                  <wps:bodyPr rot="0" vert="eaVert" wrap="square" lIns="91440" tIns="45720" rIns="91440" bIns="45720" anchor="t" anchorCtr="0">
                                    <a:noAutofit/>
                                  </wps:bodyPr>
                                </wps:wsp>
                                <pic:pic xmlns:pic="http://schemas.openxmlformats.org/drawingml/2006/picture">
                                  <pic:nvPicPr>
                                    <pic:cNvPr id="272" name="図 24" descr="ダイアグラム&#10;&#10;自動的に生成された説明"/>
                                    <pic:cNvPicPr>
                                      <a:picLocks noChangeAspect="1"/>
                                    </pic:cNvPicPr>
                                  </pic:nvPicPr>
                                  <pic:blipFill rotWithShape="1">
                                    <a:blip r:embed="rId134" cstate="print"/>
                                    <a:srcRect/>
                                    <a:stretch/>
                                  </pic:blipFill>
                                  <pic:spPr>
                                    <a:xfrm>
                                      <a:off x="2847975" y="1400825"/>
                                      <a:ext cx="2052955" cy="1269365"/>
                                    </a:xfrm>
                                    <a:prstGeom prst="rect">
                                      <a:avLst/>
                                    </a:prstGeom>
                                  </pic:spPr>
                                </pic:pic>
                                <wps:wsp>
                                  <wps:cNvPr id="273" name="テキスト ボックス 2"/>
                                  <wps:cNvSpPr txBox="1">
                                    <a:spLocks noChangeArrowheads="1"/>
                                  </wps:cNvSpPr>
                                  <wps:spPr bwMode="auto">
                                    <a:xfrm>
                                      <a:off x="85725" y="0"/>
                                      <a:ext cx="1323975" cy="328930"/>
                                    </a:xfrm>
                                    <a:prstGeom prst="rect">
                                      <a:avLst/>
                                    </a:prstGeom>
                                    <a:noFill/>
                                    <a:ln w="9525">
                                      <a:solidFill>
                                        <a:srgbClr val="000000"/>
                                      </a:solidFill>
                                      <a:miter lim="800000"/>
                                      <a:headEnd/>
                                      <a:tailEnd/>
                                    </a:ln>
                                  </wps:spPr>
                                  <wps:txbx>
                                    <w:txbxContent>
                                      <w:p w14:paraId="5225405B" w14:textId="77777777" w:rsidR="0044397E" w:rsidRPr="00E629A0" w:rsidRDefault="0044397E" w:rsidP="00361962">
                                        <w:pPr>
                                          <w:jc w:val="center"/>
                                          <w:rPr>
                                            <w:rFonts w:hAnsi="ＭＳ 明朝"/>
                                          </w:rPr>
                                        </w:pPr>
                                        <w:r w:rsidRPr="00E629A0">
                                          <w:rPr>
                                            <w:rFonts w:hAnsi="ＭＳ 明朝" w:hint="eastAsia"/>
                                          </w:rPr>
                                          <w:t>市</w:t>
                                        </w:r>
                                      </w:p>
                                    </w:txbxContent>
                                  </wps:txbx>
                                  <wps:bodyPr rot="0" vert="horz" wrap="square" lIns="91440" tIns="45720" rIns="91440" bIns="45720" anchor="t" anchorCtr="0">
                                    <a:spAutoFit/>
                                  </wps:bodyPr>
                                </wps:wsp>
                                <wps:wsp>
                                  <wps:cNvPr id="274" name="テキスト ボックス 2"/>
                                  <wps:cNvSpPr txBox="1">
                                    <a:spLocks noChangeArrowheads="1"/>
                                  </wps:cNvSpPr>
                                  <wps:spPr bwMode="auto">
                                    <a:xfrm>
                                      <a:off x="1523366" y="2294867"/>
                                      <a:ext cx="1324609" cy="329564"/>
                                    </a:xfrm>
                                    <a:prstGeom prst="rect">
                                      <a:avLst/>
                                    </a:prstGeom>
                                    <a:noFill/>
                                    <a:ln w="9525">
                                      <a:solidFill>
                                        <a:srgbClr val="000000"/>
                                      </a:solidFill>
                                      <a:miter lim="800000"/>
                                      <a:headEnd/>
                                      <a:tailEnd/>
                                    </a:ln>
                                  </wps:spPr>
                                  <wps:txbx>
                                    <w:txbxContent>
                                      <w:p w14:paraId="7A22B973" w14:textId="77777777" w:rsidR="0044397E" w:rsidRPr="00E629A0" w:rsidRDefault="0044397E" w:rsidP="00361962">
                                        <w:pPr>
                                          <w:jc w:val="center"/>
                                          <w:rPr>
                                            <w:rFonts w:hAnsi="ＭＳ 明朝"/>
                                          </w:rPr>
                                        </w:pPr>
                                        <w:r w:rsidRPr="00E629A0">
                                          <w:rPr>
                                            <w:rFonts w:hAnsi="ＭＳ 明朝" w:hint="eastAsia"/>
                                          </w:rPr>
                                          <w:t>設計・建設企業</w:t>
                                        </w:r>
                                      </w:p>
                                    </w:txbxContent>
                                  </wps:txbx>
                                  <wps:bodyPr rot="0" vert="horz" wrap="square" lIns="91440" tIns="45720" rIns="91440" bIns="45720" anchor="t" anchorCtr="0">
                                    <a:spAutoFit/>
                                  </wps:bodyPr>
                                </wps:wsp>
                                <wps:wsp>
                                  <wps:cNvPr id="275" name="テキスト ボックス 2"/>
                                  <wps:cNvSpPr txBox="1">
                                    <a:spLocks noChangeArrowheads="1"/>
                                  </wps:cNvSpPr>
                                  <wps:spPr bwMode="auto">
                                    <a:xfrm>
                                      <a:off x="3409950" y="2515257"/>
                                      <a:ext cx="1152525" cy="328930"/>
                                    </a:xfrm>
                                    <a:prstGeom prst="rect">
                                      <a:avLst/>
                                    </a:prstGeom>
                                    <a:noFill/>
                                    <a:ln w="9525">
                                      <a:noFill/>
                                      <a:miter lim="800000"/>
                                      <a:headEnd/>
                                      <a:tailEnd/>
                                    </a:ln>
                                  </wps:spPr>
                                  <wps:txbx>
                                    <w:txbxContent>
                                      <w:p w14:paraId="21315B2D" w14:textId="77777777" w:rsidR="0044397E" w:rsidRPr="00E629A0" w:rsidRDefault="0044397E" w:rsidP="00361962">
                                        <w:pPr>
                                          <w:jc w:val="center"/>
                                          <w:rPr>
                                            <w:rFonts w:hAnsi="ＭＳ 明朝"/>
                                          </w:rPr>
                                        </w:pPr>
                                        <w:r w:rsidRPr="00E629A0">
                                          <w:rPr>
                                            <w:rFonts w:hAnsi="ＭＳ 明朝" w:hint="eastAsia"/>
                                          </w:rPr>
                                          <w:t>ごみ処理施設</w:t>
                                        </w:r>
                                      </w:p>
                                    </w:txbxContent>
                                  </wps:txbx>
                                  <wps:bodyPr rot="0" vert="horz" wrap="square" lIns="91440" tIns="45720" rIns="91440" bIns="45720" anchor="t" anchorCtr="0">
                                    <a:spAutoFit/>
                                  </wps:bodyPr>
                                </wps:wsp>
                                <wps:wsp>
                                  <wps:cNvPr id="276" name="コネクタ: カギ線 276"/>
                                  <wps:cNvCnPr/>
                                  <wps:spPr>
                                    <a:xfrm>
                                      <a:off x="1409700" y="126289"/>
                                      <a:ext cx="2464753" cy="1274525"/>
                                    </a:xfrm>
                                    <a:prstGeom prst="bentConnector2">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77" name="テキスト ボックス 2"/>
                                  <wps:cNvSpPr txBox="1">
                                    <a:spLocks noChangeArrowheads="1"/>
                                  </wps:cNvSpPr>
                                  <wps:spPr bwMode="auto">
                                    <a:xfrm>
                                      <a:off x="1685926" y="-161925"/>
                                      <a:ext cx="1200150" cy="328930"/>
                                    </a:xfrm>
                                    <a:prstGeom prst="rect">
                                      <a:avLst/>
                                    </a:prstGeom>
                                    <a:noFill/>
                                    <a:ln w="9525">
                                      <a:noFill/>
                                      <a:miter lim="800000"/>
                                      <a:headEnd/>
                                      <a:tailEnd/>
                                    </a:ln>
                                  </wps:spPr>
                                  <wps:txbx>
                                    <w:txbxContent>
                                      <w:p w14:paraId="7D83A47C" w14:textId="77777777" w:rsidR="0044397E" w:rsidRPr="00E629A0" w:rsidRDefault="0044397E" w:rsidP="00361962">
                                        <w:pPr>
                                          <w:rPr>
                                            <w:rFonts w:hAnsi="ＭＳ 明朝"/>
                                            <w:sz w:val="18"/>
                                            <w:szCs w:val="20"/>
                                          </w:rPr>
                                        </w:pPr>
                                        <w:r w:rsidRPr="00E629A0">
                                          <w:rPr>
                                            <w:rFonts w:hAnsi="ＭＳ 明朝" w:hint="eastAsia"/>
                                            <w:sz w:val="18"/>
                                            <w:szCs w:val="20"/>
                                          </w:rPr>
                                          <w:t>施設の所有、管理</w:t>
                                        </w:r>
                                      </w:p>
                                    </w:txbxContent>
                                  </wps:txbx>
                                  <wps:bodyPr rot="0" vert="horz" wrap="square" lIns="91440" tIns="45720" rIns="91440" bIns="45720" anchor="t" anchorCtr="0">
                                    <a:spAutoFit/>
                                  </wps:bodyPr>
                                </wps:wsp>
                                <wps:wsp>
                                  <wps:cNvPr id="278" name="テキスト ボックス 2"/>
                                  <wps:cNvSpPr txBox="1">
                                    <a:spLocks noChangeArrowheads="1"/>
                                  </wps:cNvSpPr>
                                  <wps:spPr bwMode="auto">
                                    <a:xfrm>
                                      <a:off x="0" y="1610126"/>
                                      <a:ext cx="2647950" cy="328930"/>
                                    </a:xfrm>
                                    <a:prstGeom prst="rect">
                                      <a:avLst/>
                                    </a:prstGeom>
                                    <a:noFill/>
                                    <a:ln w="9525">
                                      <a:solidFill>
                                        <a:srgbClr val="000000"/>
                                      </a:solidFill>
                                      <a:miter lim="800000"/>
                                      <a:headEnd/>
                                      <a:tailEnd/>
                                    </a:ln>
                                  </wps:spPr>
                                  <wps:txbx>
                                    <w:txbxContent>
                                      <w:p w14:paraId="3E4A32C4" w14:textId="77777777" w:rsidR="0044397E" w:rsidRPr="00E629A0" w:rsidRDefault="0044397E" w:rsidP="00361962">
                                        <w:pPr>
                                          <w:jc w:val="center"/>
                                          <w:rPr>
                                            <w:rFonts w:hAnsi="ＭＳ 明朝"/>
                                          </w:rPr>
                                        </w:pPr>
                                        <w:r w:rsidRPr="00E629A0">
                                          <w:rPr>
                                            <w:rFonts w:hAnsi="ＭＳ 明朝" w:hint="eastAsia"/>
                                          </w:rPr>
                                          <w:t>ＳＰＣ</w:t>
                                        </w:r>
                                      </w:p>
                                    </w:txbxContent>
                                  </wps:txbx>
                                  <wps:bodyPr rot="0" vert="horz" wrap="square" lIns="91440" tIns="45720" rIns="91440" bIns="45720" anchor="t" anchorCtr="0">
                                    <a:spAutoFit/>
                                  </wps:bodyPr>
                                </wps:wsp>
                                <wps:wsp>
                                  <wps:cNvPr id="279" name="テキスト ボックス 2"/>
                                  <wps:cNvSpPr txBox="1">
                                    <a:spLocks noChangeArrowheads="1"/>
                                  </wps:cNvSpPr>
                                  <wps:spPr bwMode="auto">
                                    <a:xfrm>
                                      <a:off x="28575" y="2282818"/>
                                      <a:ext cx="1429384" cy="331457"/>
                                    </a:xfrm>
                                    <a:prstGeom prst="rect">
                                      <a:avLst/>
                                    </a:prstGeom>
                                    <a:noFill/>
                                    <a:ln w="9525">
                                      <a:solidFill>
                                        <a:srgbClr val="000000"/>
                                      </a:solidFill>
                                      <a:miter lim="800000"/>
                                      <a:headEnd/>
                                      <a:tailEnd/>
                                    </a:ln>
                                  </wps:spPr>
                                  <wps:txbx>
                                    <w:txbxContent>
                                      <w:p w14:paraId="3F8A5DA6" w14:textId="58BEC42A" w:rsidR="0044397E" w:rsidRPr="00E629A0" w:rsidRDefault="0044397E" w:rsidP="00361962">
                                        <w:pPr>
                                          <w:jc w:val="center"/>
                                          <w:rPr>
                                            <w:rFonts w:hAnsi="ＭＳ 明朝"/>
                                          </w:rPr>
                                        </w:pPr>
                                        <w:r w:rsidRPr="00E629A0">
                                          <w:rPr>
                                            <w:rFonts w:hAnsi="ＭＳ 明朝" w:hint="eastAsia"/>
                                          </w:rPr>
                                          <w:t>維持管理</w:t>
                                        </w:r>
                                        <w:r w:rsidR="00922BAC">
                                          <w:rPr>
                                            <w:rFonts w:hAnsi="ＭＳ 明朝" w:hint="eastAsia"/>
                                          </w:rPr>
                                          <w:t>・運営</w:t>
                                        </w:r>
                                        <w:r w:rsidRPr="00E629A0">
                                          <w:rPr>
                                            <w:rFonts w:hAnsi="ＭＳ 明朝" w:hint="eastAsia"/>
                                          </w:rPr>
                                          <w:t>企業</w:t>
                                        </w:r>
                                      </w:p>
                                    </w:txbxContent>
                                  </wps:txbx>
                                  <wps:bodyPr rot="0" vert="horz" wrap="square" lIns="91440" tIns="45720" rIns="91440" bIns="45720" anchor="t" anchorCtr="0">
                                    <a:spAutoFit/>
                                  </wps:bodyPr>
                                </wps:wsp>
                                <wps:wsp>
                                  <wps:cNvPr id="280" name="直線矢印コネクタ 280"/>
                                  <wps:cNvCnPr/>
                                  <wps:spPr>
                                    <a:xfrm>
                                      <a:off x="1143000" y="1949303"/>
                                      <a:ext cx="0" cy="305408"/>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81" name="テキスト ボックス 2"/>
                                  <wps:cNvSpPr txBox="1">
                                    <a:spLocks noChangeArrowheads="1"/>
                                  </wps:cNvSpPr>
                                  <wps:spPr bwMode="auto">
                                    <a:xfrm>
                                      <a:off x="1752600" y="1939056"/>
                                      <a:ext cx="829309" cy="329564"/>
                                    </a:xfrm>
                                    <a:prstGeom prst="rect">
                                      <a:avLst/>
                                    </a:prstGeom>
                                    <a:noFill/>
                                    <a:ln w="9525">
                                      <a:noFill/>
                                      <a:miter lim="800000"/>
                                      <a:headEnd/>
                                      <a:tailEnd/>
                                    </a:ln>
                                  </wps:spPr>
                                  <wps:txbx>
                                    <w:txbxContent>
                                      <w:p w14:paraId="3A3777FB"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txbxContent>
                                  </wps:txbx>
                                  <wps:bodyPr rot="0" vert="horz" wrap="square" lIns="91440" tIns="45720" rIns="91440" bIns="45720" anchor="t" anchorCtr="0">
                                    <a:spAutoFit/>
                                  </wps:bodyPr>
                                </wps:wsp>
                                <wps:wsp>
                                  <wps:cNvPr id="282" name="直線矢印コネクタ 282"/>
                                  <wps:cNvCnPr/>
                                  <wps:spPr>
                                    <a:xfrm flipH="1">
                                      <a:off x="190500" y="328831"/>
                                      <a:ext cx="1" cy="1194803"/>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83" name="テキスト ボックス 2"/>
                                  <wps:cNvSpPr txBox="1">
                                    <a:spLocks noChangeArrowheads="1"/>
                                  </wps:cNvSpPr>
                                  <wps:spPr bwMode="auto">
                                    <a:xfrm>
                                      <a:off x="276225" y="1939056"/>
                                      <a:ext cx="829309" cy="329564"/>
                                    </a:xfrm>
                                    <a:prstGeom prst="rect">
                                      <a:avLst/>
                                    </a:prstGeom>
                                    <a:noFill/>
                                    <a:ln w="9525">
                                      <a:noFill/>
                                      <a:miter lim="800000"/>
                                      <a:headEnd/>
                                      <a:tailEnd/>
                                    </a:ln>
                                  </wps:spPr>
                                  <wps:txbx>
                                    <w:txbxContent>
                                      <w:p w14:paraId="7D02A761"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txbxContent>
                                  </wps:txbx>
                                  <wps:bodyPr rot="0" vert="horz" wrap="square" lIns="91440" tIns="45720" rIns="91440" bIns="45720" anchor="t" anchorCtr="0">
                                    <a:spAutoFit/>
                                  </wps:bodyPr>
                                </wps:wsp>
                                <wps:wsp>
                                  <wps:cNvPr id="284" name="直線矢印コネクタ 284"/>
                                  <wps:cNvCnPr/>
                                  <wps:spPr>
                                    <a:xfrm>
                                      <a:off x="1685926" y="1949303"/>
                                      <a:ext cx="0" cy="305408"/>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85" name="テキスト ボックス 2"/>
                                  <wps:cNvSpPr txBox="1">
                                    <a:spLocks noChangeArrowheads="1"/>
                                  </wps:cNvSpPr>
                                  <wps:spPr bwMode="auto">
                                    <a:xfrm>
                                      <a:off x="1676401" y="784835"/>
                                      <a:ext cx="1752599" cy="331457"/>
                                    </a:xfrm>
                                    <a:prstGeom prst="rect">
                                      <a:avLst/>
                                    </a:prstGeom>
                                    <a:noFill/>
                                    <a:ln w="9525">
                                      <a:noFill/>
                                      <a:miter lim="800000"/>
                                      <a:headEnd/>
                                      <a:tailEnd/>
                                    </a:ln>
                                  </wps:spPr>
                                  <wps:txbx>
                                    <w:txbxContent>
                                      <w:p w14:paraId="69DC3437" w14:textId="29787246" w:rsidR="0044397E" w:rsidRPr="00E629A0" w:rsidRDefault="00922BAC" w:rsidP="00361962">
                                        <w:pPr>
                                          <w:rPr>
                                            <w:rFonts w:hAnsi="ＭＳ 明朝"/>
                                            <w:sz w:val="18"/>
                                            <w:szCs w:val="20"/>
                                          </w:rPr>
                                        </w:pPr>
                                        <w:r>
                                          <w:rPr>
                                            <w:rFonts w:hAnsi="ＭＳ 明朝" w:hint="eastAsia"/>
                                            <w:sz w:val="18"/>
                                            <w:szCs w:val="20"/>
                                          </w:rPr>
                                          <w:t>設計・建設、</w:t>
                                        </w:r>
                                        <w:r w:rsidR="0044397E" w:rsidRPr="00E629A0">
                                          <w:rPr>
                                            <w:rFonts w:hAnsi="ＭＳ 明朝" w:hint="eastAsia"/>
                                            <w:sz w:val="18"/>
                                            <w:szCs w:val="20"/>
                                          </w:rPr>
                                          <w:t>維持管理</w:t>
                                        </w:r>
                                        <w:r>
                                          <w:rPr>
                                            <w:rFonts w:hAnsi="ＭＳ 明朝" w:hint="eastAsia"/>
                                            <w:sz w:val="18"/>
                                            <w:szCs w:val="20"/>
                                          </w:rPr>
                                          <w:t>・運営</w:t>
                                        </w:r>
                                      </w:p>
                                    </w:txbxContent>
                                  </wps:txbx>
                                  <wps:bodyPr rot="0" vert="horz" wrap="square" lIns="91440" tIns="45720" rIns="91440" bIns="45720" anchor="t" anchorCtr="0">
                                    <a:spAutoFit/>
                                  </wps:bodyPr>
                                </wps:wsp>
                              </wpg:grpSp>
                              <wps:wsp>
                                <wps:cNvPr id="286" name="直線矢印コネクタ 286"/>
                                <wps:cNvCnPr/>
                                <wps:spPr>
                                  <a:xfrm>
                                    <a:off x="3609975" y="1266825"/>
                                    <a:ext cx="9525" cy="3619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87" name="直線コネクタ 287"/>
                                <wps:cNvCnPr/>
                                <wps:spPr>
                                  <a:xfrm>
                                    <a:off x="1690923" y="1276350"/>
                                    <a:ext cx="0" cy="409196"/>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288" name="直線コネクタ 288"/>
                              <wps:cNvCnPr/>
                              <wps:spPr>
                                <a:xfrm flipH="1">
                                  <a:off x="1685925" y="1266825"/>
                                  <a:ext cx="1924050" cy="0"/>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02D1D698" id="グループ化 267" o:spid="_x0000_s1132" style="position:absolute;left:0;text-align:left;margin-left:1.7pt;margin-top:15.75pt;width:394.4pt;height:235.35pt;z-index:251524096;mso-position-horizontal-relative:text;mso-position-vertical-relative:text" coordorigin="-317" coordsize="50088,30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">
                      <v:group id="グループ化 268" o:spid="_x0000_s1133" style="position:absolute;left:-317;width:50088;height:30060" coordorigin="-317" coordsize="50088,3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グループ化 269" o:spid="_x0000_s1134" style="position:absolute;left:-317;width:50088;height:30060" coordorigin="-1079,-1619" coordsize="50088,3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_x0000_s1135" type="#_x0000_t202" style="position:absolute;left:-1079;top:15268;width:30289;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" filled="f" strokeweight="1.5pt">
                            <v:textbox>
                              <w:txbxContent>
                                <w:p w14:paraId="0C32CFB3" w14:textId="77777777" w:rsidR="0044397E" w:rsidRPr="00E629A0" w:rsidRDefault="0044397E" w:rsidP="00361962">
                                  <w:pPr>
                                    <w:jc w:val="center"/>
                                    <w:rPr>
                                      <w:rFonts w:hAnsi="ＭＳ 明朝"/>
                                    </w:rPr>
                                  </w:pPr>
                                </w:p>
                              </w:txbxContent>
                            </v:textbox>
                          </v:shape>
                          <v:shape id="_x0000_s1136" type="#_x0000_t202" style="position:absolute;left:1714;top:2664;width:8954;height:1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" filled="f" stroked="f">
                            <v:textbox style="layout-flow:vertical-ideographic">
                              <w:txbxContent>
                                <w:p w14:paraId="1456D022" w14:textId="77777777" w:rsidR="0044397E" w:rsidRPr="00E629A0" w:rsidRDefault="0044397E" w:rsidP="00361962">
                                  <w:pPr>
                                    <w:rPr>
                                      <w:rFonts w:hAnsi="ＭＳ 明朝"/>
                                      <w:sz w:val="16"/>
                                      <w:szCs w:val="18"/>
                                    </w:rPr>
                                  </w:pPr>
                                  <w:r w:rsidRPr="00E629A0">
                                    <w:rPr>
                                      <w:rFonts w:hAnsi="ＭＳ 明朝" w:hint="eastAsia"/>
                                      <w:sz w:val="16"/>
                                      <w:szCs w:val="18"/>
                                    </w:rPr>
                                    <w:t>・基本契約</w:t>
                                  </w:r>
                                </w:p>
                                <w:p w14:paraId="617B747A" w14:textId="77777777" w:rsidR="0044397E" w:rsidRPr="00E629A0" w:rsidRDefault="0044397E" w:rsidP="00361962">
                                  <w:pPr>
                                    <w:rPr>
                                      <w:rFonts w:hAnsi="ＭＳ 明朝"/>
                                      <w:sz w:val="16"/>
                                      <w:szCs w:val="18"/>
                                    </w:rPr>
                                  </w:pPr>
                                  <w:r w:rsidRPr="00E629A0">
                                    <w:rPr>
                                      <w:rFonts w:hAnsi="ＭＳ 明朝" w:hint="eastAsia"/>
                                      <w:sz w:val="16"/>
                                      <w:szCs w:val="18"/>
                                    </w:rPr>
                                    <w:t>・運営維持管理委託契約</w:t>
                                  </w:r>
                                </w:p>
                                <w:p w14:paraId="58305B23" w14:textId="77777777" w:rsidR="0044397E" w:rsidRPr="00E629A0" w:rsidRDefault="0044397E" w:rsidP="00361962">
                                  <w:pPr>
                                    <w:rPr>
                                      <w:rFonts w:hAnsi="ＭＳ 明朝"/>
                                      <w:sz w:val="16"/>
                                      <w:szCs w:val="18"/>
                                    </w:rPr>
                                  </w:pPr>
                                  <w:r w:rsidRPr="00E629A0">
                                    <w:rPr>
                                      <w:rFonts w:hAnsi="ＭＳ 明朝" w:hint="eastAsia"/>
                                      <w:sz w:val="16"/>
                                      <w:szCs w:val="18"/>
                                    </w:rPr>
                                    <w:t>・設計建設工事請負契約</w:t>
                                  </w:r>
                                </w:p>
                              </w:txbxContent>
                            </v:textbox>
                          </v:shape>
                          <v:shape id="図 24" o:spid="_x0000_s1137" type="#_x0000_t75" alt="ダイアグラム&#10;&#10;自動的に生成された説明" style="position:absolute;left:28479;top:14008;width:20530;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">
                            <v:imagedata r:id="rId135" o:title="ダイアグラム&#10;&#10;自動的に生成された説明"/>
                          </v:shape>
                          <v:shape id="_x0000_s1138" type="#_x0000_t202" style="position:absolute;left:857;width:1324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" filled="f">
                            <v:textbox style="mso-fit-shape-to-text:t">
                              <w:txbxContent>
                                <w:p w14:paraId="5225405B" w14:textId="77777777" w:rsidR="0044397E" w:rsidRPr="00E629A0" w:rsidRDefault="0044397E" w:rsidP="00361962">
                                  <w:pPr>
                                    <w:jc w:val="center"/>
                                    <w:rPr>
                                      <w:rFonts w:hAnsi="ＭＳ 明朝"/>
                                    </w:rPr>
                                  </w:pPr>
                                  <w:r w:rsidRPr="00E629A0">
                                    <w:rPr>
                                      <w:rFonts w:hAnsi="ＭＳ 明朝" w:hint="eastAsia"/>
                                    </w:rPr>
                                    <w:t>市</w:t>
                                  </w:r>
                                </w:p>
                              </w:txbxContent>
                            </v:textbox>
                          </v:shape>
                          <v:shape id="_x0000_s1139" type="#_x0000_t202" style="position:absolute;left:15233;top:22948;width:13246;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" filled="f">
                            <v:textbox style="mso-fit-shape-to-text:t">
                              <w:txbxContent>
                                <w:p w14:paraId="7A22B973" w14:textId="77777777" w:rsidR="0044397E" w:rsidRPr="00E629A0" w:rsidRDefault="0044397E" w:rsidP="00361962">
                                  <w:pPr>
                                    <w:jc w:val="center"/>
                                    <w:rPr>
                                      <w:rFonts w:hAnsi="ＭＳ 明朝"/>
                                    </w:rPr>
                                  </w:pPr>
                                  <w:r w:rsidRPr="00E629A0">
                                    <w:rPr>
                                      <w:rFonts w:hAnsi="ＭＳ 明朝" w:hint="eastAsia"/>
                                    </w:rPr>
                                    <w:t>設計・建設企業</w:t>
                                  </w:r>
                                </w:p>
                              </w:txbxContent>
                            </v:textbox>
                          </v:shape>
                          <v:shape id="_x0000_s1140" type="#_x0000_t202" style="position:absolute;left:34099;top:25152;width:1152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" filled="f" stroked="f">
                            <v:textbox style="mso-fit-shape-to-text:t">
                              <w:txbxContent>
                                <w:p w14:paraId="21315B2D" w14:textId="77777777" w:rsidR="0044397E" w:rsidRPr="00E629A0" w:rsidRDefault="0044397E" w:rsidP="00361962">
                                  <w:pPr>
                                    <w:jc w:val="center"/>
                                    <w:rPr>
                                      <w:rFonts w:hAnsi="ＭＳ 明朝"/>
                                    </w:rPr>
                                  </w:pPr>
                                  <w:r w:rsidRPr="00E629A0">
                                    <w:rPr>
                                      <w:rFonts w:hAnsi="ＭＳ 明朝" w:hint="eastAsia"/>
                                    </w:rPr>
                                    <w:t>ごみ処理施設</w:t>
                                  </w:r>
                                </w:p>
                              </w:txbxContent>
                            </v:textbox>
                          </v:shape>
                          <v:shape id="コネクタ: カギ線 276" o:spid="_x0000_s1141" type="#_x0000_t33" style="position:absolute;left:14097;top:1262;width:24647;height:1274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" strokecolor="black [3200]" strokeweight="1.5pt">
                            <v:stroke endarrow="block"/>
                          </v:shape>
                          <v:shape id="_x0000_s1142" type="#_x0000_t202" style="position:absolute;left:16859;top:-1619;width:12001;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" filled="f" stroked="f">
                            <v:textbox style="mso-fit-shape-to-text:t">
                              <w:txbxContent>
                                <w:p w14:paraId="7D83A47C" w14:textId="77777777" w:rsidR="0044397E" w:rsidRPr="00E629A0" w:rsidRDefault="0044397E" w:rsidP="00361962">
                                  <w:pPr>
                                    <w:rPr>
                                      <w:rFonts w:hAnsi="ＭＳ 明朝"/>
                                      <w:sz w:val="18"/>
                                      <w:szCs w:val="20"/>
                                    </w:rPr>
                                  </w:pPr>
                                  <w:r w:rsidRPr="00E629A0">
                                    <w:rPr>
                                      <w:rFonts w:hAnsi="ＭＳ 明朝" w:hint="eastAsia"/>
                                      <w:sz w:val="18"/>
                                      <w:szCs w:val="20"/>
                                    </w:rPr>
                                    <w:t>施設の所有、管理</w:t>
                                  </w:r>
                                </w:p>
                              </w:txbxContent>
                            </v:textbox>
                          </v:shape>
                          <v:shape id="_x0000_s1143" type="#_x0000_t202" style="position:absolute;top:16101;width:2647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" filled="f">
                            <v:textbox style="mso-fit-shape-to-text:t">
                              <w:txbxContent>
                                <w:p w14:paraId="3E4A32C4" w14:textId="77777777" w:rsidR="0044397E" w:rsidRPr="00E629A0" w:rsidRDefault="0044397E" w:rsidP="00361962">
                                  <w:pPr>
                                    <w:jc w:val="center"/>
                                    <w:rPr>
                                      <w:rFonts w:hAnsi="ＭＳ 明朝"/>
                                    </w:rPr>
                                  </w:pPr>
                                  <w:r w:rsidRPr="00E629A0">
                                    <w:rPr>
                                      <w:rFonts w:hAnsi="ＭＳ 明朝" w:hint="eastAsia"/>
                                    </w:rPr>
                                    <w:t>ＳＰＣ</w:t>
                                  </w:r>
                                </w:p>
                              </w:txbxContent>
                            </v:textbox>
                          </v:shape>
                          <v:shape id="_x0000_s1144" type="#_x0000_t202" style="position:absolute;left:285;top:22828;width:14294;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" filled="f">
                            <v:textbox style="mso-fit-shape-to-text:t">
                              <w:txbxContent>
                                <w:p w14:paraId="3F8A5DA6" w14:textId="58BEC42A" w:rsidR="0044397E" w:rsidRPr="00E629A0" w:rsidRDefault="0044397E" w:rsidP="00361962">
                                  <w:pPr>
                                    <w:jc w:val="center"/>
                                    <w:rPr>
                                      <w:rFonts w:hAnsi="ＭＳ 明朝"/>
                                    </w:rPr>
                                  </w:pPr>
                                  <w:r w:rsidRPr="00E629A0">
                                    <w:rPr>
                                      <w:rFonts w:hAnsi="ＭＳ 明朝" w:hint="eastAsia"/>
                                    </w:rPr>
                                    <w:t>維持管理</w:t>
                                  </w:r>
                                  <w:r w:rsidR="00922BAC">
                                    <w:rPr>
                                      <w:rFonts w:hAnsi="ＭＳ 明朝" w:hint="eastAsia"/>
                                    </w:rPr>
                                    <w:t>・運営</w:t>
                                  </w:r>
                                  <w:r w:rsidRPr="00E629A0">
                                    <w:rPr>
                                      <w:rFonts w:hAnsi="ＭＳ 明朝" w:hint="eastAsia"/>
                                    </w:rPr>
                                    <w:t>企業</w:t>
                                  </w:r>
                                </w:p>
                              </w:txbxContent>
                            </v:textbox>
                          </v:shape>
                          <v:shape id="直線矢印コネクタ 280" o:spid="_x0000_s1145" type="#_x0000_t32" style="position:absolute;left:11430;top:19493;width:0;height:3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" strokecolor="black [3200]" strokeweight="1.5pt">
                            <v:stroke startarrow="block" endarrow="block" joinstyle="miter"/>
                          </v:shape>
                          <v:shape id="_x0000_s1146" type="#_x0000_t202" style="position:absolute;left:17526;top:19390;width:8293;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" filled="f" stroked="f">
                            <v:textbox style="mso-fit-shape-to-text:t">
                              <w:txbxContent>
                                <w:p w14:paraId="3A3777FB"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txbxContent>
                            </v:textbox>
                          </v:shape>
                          <v:shape id="直線矢印コネクタ 282" o:spid="_x0000_s1147" type="#_x0000_t32" style="position:absolute;left:1905;top:3288;width:0;height:119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" strokecolor="black [3200]" strokeweight="1.5pt">
                            <v:stroke startarrow="block" endarrow="block" joinstyle="miter"/>
                          </v:shape>
                          <v:shape id="_x0000_s1148" type="#_x0000_t202" style="position:absolute;left:2762;top:19390;width:8293;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" filled="f" stroked="f">
                            <v:textbox style="mso-fit-shape-to-text:t">
                              <w:txbxContent>
                                <w:p w14:paraId="7D02A761"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txbxContent>
                            </v:textbox>
                          </v:shape>
                          <v:shape id="直線矢印コネクタ 284" o:spid="_x0000_s1149" type="#_x0000_t32" style="position:absolute;left:16859;top:19493;width:0;height:3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" strokecolor="black [3200]" strokeweight="1.5pt">
                            <v:stroke startarrow="block" endarrow="block" joinstyle="miter"/>
                          </v:shape>
                          <v:shape id="_x0000_s1150" type="#_x0000_t202" style="position:absolute;left:16764;top:7848;width:17526;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" filled="f" stroked="f">
                            <v:textbox style="mso-fit-shape-to-text:t">
                              <w:txbxContent>
                                <w:p w14:paraId="69DC3437" w14:textId="29787246" w:rsidR="0044397E" w:rsidRPr="00E629A0" w:rsidRDefault="00922BAC" w:rsidP="00361962">
                                  <w:pPr>
                                    <w:rPr>
                                      <w:rFonts w:hAnsi="ＭＳ 明朝"/>
                                      <w:sz w:val="18"/>
                                      <w:szCs w:val="20"/>
                                    </w:rPr>
                                  </w:pPr>
                                  <w:r>
                                    <w:rPr>
                                      <w:rFonts w:hAnsi="ＭＳ 明朝" w:hint="eastAsia"/>
                                      <w:sz w:val="18"/>
                                      <w:szCs w:val="20"/>
                                    </w:rPr>
                                    <w:t>設計・建設、</w:t>
                                  </w:r>
                                  <w:r w:rsidR="0044397E" w:rsidRPr="00E629A0">
                                    <w:rPr>
                                      <w:rFonts w:hAnsi="ＭＳ 明朝" w:hint="eastAsia"/>
                                      <w:sz w:val="18"/>
                                      <w:szCs w:val="20"/>
                                    </w:rPr>
                                    <w:t>維持管理</w:t>
                                  </w:r>
                                  <w:r>
                                    <w:rPr>
                                      <w:rFonts w:hAnsi="ＭＳ 明朝" w:hint="eastAsia"/>
                                      <w:sz w:val="18"/>
                                      <w:szCs w:val="20"/>
                                    </w:rPr>
                                    <w:t>・運営</w:t>
                                  </w:r>
                                </w:p>
                              </w:txbxContent>
                            </v:textbox>
                          </v:shape>
                        </v:group>
                        <v:shape id="直線矢印コネクタ 286" o:spid="_x0000_s1151" type="#_x0000_t32" style="position:absolute;left:36099;top:12668;width:96;height:3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" strokecolor="black [3200]" strokeweight="1.5pt">
                          <v:stroke endarrow="block" joinstyle="miter"/>
                        </v:shape>
                        <v:line id="直線コネクタ 287" o:spid="_x0000_s1152" style="position:absolute;visibility:visible;mso-wrap-style:square" from="16909,12763" to="16909,16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" strokecolor="black [3200]" strokeweight="1.5pt">
                          <v:stroke joinstyle="miter"/>
                        </v:line>
                      </v:group>
                      <v:line id="直線コネクタ 288" o:spid="_x0000_s1153" style="position:absolute;flip:x;visibility:visible;mso-wrap-style:square" from="16859,12668" to="36099,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" strokecolor="black [3200]" strokeweight="1.5pt">
                        <v:stroke joinstyle="miter"/>
                      </v:line>
                    </v:group>
                  </w:pict>
                </mc:Fallback>
              </mc:AlternateContent>
            </w:r>
          </w:p>
        </w:tc>
      </w:tr>
      <w:tr w:rsidR="00361962" w:rsidRPr="00BE21CF" w14:paraId="7935EF2F" w14:textId="77777777" w:rsidTr="006E3DB3">
        <w:trPr>
          <w:trHeight w:val="1089"/>
        </w:trPr>
        <w:tc>
          <w:tcPr>
            <w:tcW w:w="1418" w:type="dxa"/>
            <w:shd w:val="clear" w:color="auto" w:fill="E2EFD9" w:themeFill="accent6" w:themeFillTint="33"/>
            <w:tcMar>
              <w:top w:w="85" w:type="dxa"/>
              <w:left w:w="85" w:type="dxa"/>
              <w:bottom w:w="85" w:type="dxa"/>
              <w:right w:w="85" w:type="dxa"/>
            </w:tcMar>
            <w:vAlign w:val="center"/>
          </w:tcPr>
          <w:p w14:paraId="0BAB8CEA"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メリット</w:t>
            </w:r>
          </w:p>
        </w:tc>
        <w:tc>
          <w:tcPr>
            <w:tcW w:w="7796" w:type="dxa"/>
            <w:tcMar>
              <w:top w:w="85" w:type="dxa"/>
              <w:left w:w="85" w:type="dxa"/>
              <w:bottom w:w="85" w:type="dxa"/>
              <w:right w:w="85" w:type="dxa"/>
            </w:tcMar>
            <w:vAlign w:val="center"/>
          </w:tcPr>
          <w:p w14:paraId="4F499E76" w14:textId="6A7FAA4B" w:rsidR="00361962" w:rsidRPr="005E4C74" w:rsidRDefault="00361962" w:rsidP="007F69D9">
            <w:pPr>
              <w:pStyle w:val="ad"/>
              <w:numPr>
                <w:ilvl w:val="0"/>
                <w:numId w:val="42"/>
              </w:numPr>
              <w:ind w:leftChars="0" w:left="195" w:hanging="195"/>
              <w:rPr>
                <w:rFonts w:asciiTheme="minorEastAsia" w:eastAsiaTheme="minorEastAsia" w:hAnsiTheme="minorEastAsia"/>
              </w:rPr>
            </w:pPr>
            <w:r w:rsidRPr="005E4C74">
              <w:rPr>
                <w:rFonts w:asciiTheme="minorEastAsia" w:eastAsiaTheme="minorEastAsia" w:hAnsiTheme="minorEastAsia" w:hint="eastAsia"/>
              </w:rPr>
              <w:t>設計</w:t>
            </w:r>
            <w:r w:rsidR="00F415B8">
              <w:rPr>
                <w:rFonts w:asciiTheme="minorEastAsia" w:eastAsiaTheme="minorEastAsia" w:hAnsiTheme="minorEastAsia" w:hint="eastAsia"/>
              </w:rPr>
              <w:t>・</w:t>
            </w:r>
            <w:r w:rsidRPr="005E4C74">
              <w:rPr>
                <w:rFonts w:asciiTheme="minorEastAsia" w:eastAsiaTheme="minorEastAsia" w:hAnsiTheme="minorEastAsia" w:hint="eastAsia"/>
              </w:rPr>
              <w:t>建設と維持管理</w:t>
            </w:r>
            <w:r w:rsidR="00F415B8">
              <w:rPr>
                <w:rFonts w:asciiTheme="minorEastAsia" w:eastAsiaTheme="minorEastAsia" w:hAnsiTheme="minorEastAsia" w:hint="eastAsia"/>
              </w:rPr>
              <w:t>・</w:t>
            </w:r>
            <w:r w:rsidR="00922BAC">
              <w:rPr>
                <w:rFonts w:asciiTheme="minorEastAsia" w:eastAsiaTheme="minorEastAsia" w:hAnsiTheme="minorEastAsia" w:hint="eastAsia"/>
              </w:rPr>
              <w:t>運営</w:t>
            </w:r>
            <w:r w:rsidRPr="005E4C74">
              <w:rPr>
                <w:rFonts w:asciiTheme="minorEastAsia" w:eastAsiaTheme="minorEastAsia" w:hAnsiTheme="minorEastAsia" w:hint="eastAsia"/>
              </w:rPr>
              <w:t>を事業者（ＳＰＣ）に一括発注するため、設計</w:t>
            </w:r>
            <w:r w:rsidR="00922BAC">
              <w:rPr>
                <w:rFonts w:asciiTheme="minorEastAsia" w:eastAsiaTheme="minorEastAsia" w:hAnsiTheme="minorEastAsia" w:hint="eastAsia"/>
              </w:rPr>
              <w:t>・</w:t>
            </w:r>
            <w:r w:rsidRPr="005E4C74">
              <w:rPr>
                <w:rFonts w:asciiTheme="minorEastAsia" w:eastAsiaTheme="minorEastAsia" w:hAnsiTheme="minorEastAsia" w:hint="eastAsia"/>
              </w:rPr>
              <w:t>建設と維持管理</w:t>
            </w:r>
            <w:r w:rsidR="00922BAC">
              <w:rPr>
                <w:rFonts w:asciiTheme="minorEastAsia" w:eastAsiaTheme="minorEastAsia" w:hAnsiTheme="minorEastAsia" w:hint="eastAsia"/>
              </w:rPr>
              <w:t>・運営</w:t>
            </w:r>
            <w:r w:rsidRPr="005E4C74">
              <w:rPr>
                <w:rFonts w:asciiTheme="minorEastAsia" w:eastAsiaTheme="minorEastAsia" w:hAnsiTheme="minorEastAsia" w:hint="eastAsia"/>
              </w:rPr>
              <w:t>が一元化され、リスク分担が曖昧になる課題が解消される。</w:t>
            </w:r>
          </w:p>
          <w:p w14:paraId="5650EA36" w14:textId="3EB4DE55" w:rsidR="00361962" w:rsidRPr="005E4C74" w:rsidRDefault="00361962" w:rsidP="007F69D9">
            <w:pPr>
              <w:pStyle w:val="ad"/>
              <w:numPr>
                <w:ilvl w:val="0"/>
                <w:numId w:val="42"/>
              </w:numPr>
              <w:ind w:leftChars="0" w:left="195" w:hanging="195"/>
              <w:rPr>
                <w:rFonts w:asciiTheme="minorEastAsia" w:eastAsiaTheme="minorEastAsia" w:hAnsiTheme="minorEastAsia"/>
              </w:rPr>
            </w:pPr>
            <w:r w:rsidRPr="005E4C74">
              <w:rPr>
                <w:rFonts w:asciiTheme="minorEastAsia" w:eastAsiaTheme="minorEastAsia" w:hAnsiTheme="minorEastAsia" w:hint="eastAsia"/>
              </w:rPr>
              <w:t>維持管理</w:t>
            </w:r>
            <w:r w:rsidR="00922BAC">
              <w:rPr>
                <w:rFonts w:asciiTheme="minorEastAsia" w:eastAsiaTheme="minorEastAsia" w:hAnsiTheme="minorEastAsia" w:hint="eastAsia"/>
              </w:rPr>
              <w:t>・運営</w:t>
            </w:r>
            <w:r w:rsidRPr="005E4C74">
              <w:rPr>
                <w:rFonts w:asciiTheme="minorEastAsia" w:eastAsiaTheme="minorEastAsia" w:hAnsiTheme="minorEastAsia" w:hint="eastAsia"/>
              </w:rPr>
              <w:t>費について、財政支出の平準化が可能になるとともに、財政負担が小さくなる可能性がある。</w:t>
            </w:r>
          </w:p>
        </w:tc>
      </w:tr>
      <w:tr w:rsidR="00361962" w:rsidRPr="00BE21CF" w14:paraId="43E26933" w14:textId="77777777" w:rsidTr="006E3DB3">
        <w:trPr>
          <w:trHeight w:val="794"/>
        </w:trPr>
        <w:tc>
          <w:tcPr>
            <w:tcW w:w="1418" w:type="dxa"/>
            <w:shd w:val="clear" w:color="auto" w:fill="E2EFD9" w:themeFill="accent6" w:themeFillTint="33"/>
            <w:tcMar>
              <w:top w:w="85" w:type="dxa"/>
              <w:left w:w="85" w:type="dxa"/>
              <w:bottom w:w="85" w:type="dxa"/>
              <w:right w:w="85" w:type="dxa"/>
            </w:tcMar>
            <w:vAlign w:val="center"/>
          </w:tcPr>
          <w:p w14:paraId="2525C88D"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留意点</w:t>
            </w:r>
          </w:p>
        </w:tc>
        <w:tc>
          <w:tcPr>
            <w:tcW w:w="7796" w:type="dxa"/>
            <w:tcMar>
              <w:top w:w="85" w:type="dxa"/>
              <w:left w:w="85" w:type="dxa"/>
              <w:bottom w:w="85" w:type="dxa"/>
              <w:right w:w="85" w:type="dxa"/>
            </w:tcMar>
            <w:vAlign w:val="center"/>
          </w:tcPr>
          <w:p w14:paraId="358B810C" w14:textId="3BC2299D" w:rsidR="00361962" w:rsidRPr="005E4C74" w:rsidRDefault="00361962" w:rsidP="007F69D9">
            <w:pPr>
              <w:pStyle w:val="ad"/>
              <w:numPr>
                <w:ilvl w:val="0"/>
                <w:numId w:val="42"/>
              </w:numPr>
              <w:ind w:leftChars="0" w:left="195" w:hanging="195"/>
              <w:rPr>
                <w:rFonts w:asciiTheme="minorEastAsia" w:eastAsiaTheme="minorEastAsia" w:hAnsiTheme="minorEastAsia"/>
              </w:rPr>
            </w:pPr>
            <w:r w:rsidRPr="005E4C74">
              <w:rPr>
                <w:rFonts w:asciiTheme="minorEastAsia" w:eastAsiaTheme="minorEastAsia" w:hAnsiTheme="minorEastAsia" w:hint="eastAsia"/>
              </w:rPr>
              <w:t>維持管理</w:t>
            </w:r>
            <w:r w:rsidR="00922BAC">
              <w:rPr>
                <w:rFonts w:asciiTheme="minorEastAsia" w:eastAsiaTheme="minorEastAsia" w:hAnsiTheme="minorEastAsia" w:hint="eastAsia"/>
              </w:rPr>
              <w:t>・運営</w:t>
            </w:r>
            <w:r w:rsidRPr="005E4C74">
              <w:rPr>
                <w:rFonts w:asciiTheme="minorEastAsia" w:eastAsiaTheme="minorEastAsia" w:hAnsiTheme="minorEastAsia" w:hint="eastAsia"/>
              </w:rPr>
              <w:t>期間中の制度及び施策変更等への対応は、契約変更が伴う。</w:t>
            </w:r>
          </w:p>
        </w:tc>
      </w:tr>
    </w:tbl>
    <w:p w14:paraId="5FEA9A13" w14:textId="77777777" w:rsidR="00361962" w:rsidRPr="004A0B0F" w:rsidRDefault="00361962" w:rsidP="00361962">
      <w:pPr>
        <w:pStyle w:val="ad"/>
        <w:ind w:right="220" w:firstLine="220"/>
      </w:pPr>
    </w:p>
    <w:p w14:paraId="4625AEDB" w14:textId="0A373FD2" w:rsidR="001837F8" w:rsidRDefault="001837F8" w:rsidP="00361962">
      <w:pPr>
        <w:pStyle w:val="ad"/>
        <w:ind w:right="220" w:firstLine="220"/>
      </w:pPr>
      <w:r>
        <w:br w:type="page"/>
      </w:r>
    </w:p>
    <w:p w14:paraId="1E6DD3D1" w14:textId="6E2EAC78" w:rsidR="00361962" w:rsidRDefault="00361962" w:rsidP="00823C5A">
      <w:pPr>
        <w:pStyle w:val="6"/>
      </w:pPr>
      <w:r>
        <w:rPr>
          <w:rFonts w:hint="eastAsia"/>
        </w:rPr>
        <w:lastRenderedPageBreak/>
        <w:t>ＤＢＭ方式、ＤＢＭ＋Ｏ方式</w:t>
      </w:r>
    </w:p>
    <w:p w14:paraId="7663B5FD" w14:textId="354E9739" w:rsidR="00361962" w:rsidRDefault="00361962" w:rsidP="0062107D">
      <w:pPr>
        <w:pStyle w:val="066"/>
        <w:ind w:leftChars="200" w:left="420" w:rightChars="100" w:right="210" w:firstLine="210"/>
      </w:pPr>
      <w:r w:rsidRPr="00D40008">
        <w:rPr>
          <w:rFonts w:hint="eastAsia"/>
        </w:rPr>
        <w:t>市が</w:t>
      </w:r>
      <w:r>
        <w:rPr>
          <w:rFonts w:hint="eastAsia"/>
        </w:rPr>
        <w:t>起債や交付金等により、施設整備に必要な費用を</w:t>
      </w:r>
      <w:r w:rsidRPr="00D40008">
        <w:rPr>
          <w:rFonts w:hint="eastAsia"/>
        </w:rPr>
        <w:t>自ら資金調達し、設計・建設、維持管理までを民間事業者に請負・委託で発注し、</w:t>
      </w:r>
      <w:r>
        <w:rPr>
          <w:rFonts w:hint="eastAsia"/>
        </w:rPr>
        <w:t>運営</w:t>
      </w:r>
      <w:r w:rsidR="00075FED">
        <w:rPr>
          <w:rFonts w:hint="eastAsia"/>
        </w:rPr>
        <w:t>は直営または委託</w:t>
      </w:r>
      <w:r>
        <w:rPr>
          <w:rFonts w:hint="eastAsia"/>
        </w:rPr>
        <w:t>で</w:t>
      </w:r>
      <w:r w:rsidRPr="00D40008">
        <w:rPr>
          <w:rFonts w:hint="eastAsia"/>
        </w:rPr>
        <w:t>実施する方式</w:t>
      </w:r>
      <w:r>
        <w:rPr>
          <w:rFonts w:hint="eastAsia"/>
        </w:rPr>
        <w:t>です</w:t>
      </w:r>
      <w:r w:rsidRPr="00D40008">
        <w:rPr>
          <w:rFonts w:hint="eastAsia"/>
        </w:rPr>
        <w:t>。</w:t>
      </w:r>
    </w:p>
    <w:p w14:paraId="6A49AC89" w14:textId="323427E6" w:rsidR="00361962" w:rsidRDefault="00361962" w:rsidP="00361962">
      <w:pPr>
        <w:pStyle w:val="ad"/>
        <w:ind w:right="220" w:firstLine="220"/>
      </w:pPr>
    </w:p>
    <w:p w14:paraId="15EB6060" w14:textId="77777777" w:rsidR="00A64D9E" w:rsidRDefault="00A64D9E" w:rsidP="00361962">
      <w:pPr>
        <w:pStyle w:val="ad"/>
        <w:ind w:right="220" w:firstLine="220"/>
      </w:pPr>
    </w:p>
    <w:p w14:paraId="4D43DB4F" w14:textId="291F61D3" w:rsidR="003075BE" w:rsidRPr="00BE21CF" w:rsidRDefault="003075BE" w:rsidP="00146728">
      <w:pPr>
        <w:pStyle w:val="a8"/>
      </w:pPr>
      <w:r w:rsidRPr="00BE21CF">
        <w:rPr>
          <w:rFonts w:hint="eastAsia"/>
        </w:rPr>
        <w:t>表</w:t>
      </w:r>
      <w:r w:rsidR="00800340">
        <w:t>3</w:t>
      </w:r>
      <w:r w:rsidR="000217A4">
        <w:t>5</w:t>
      </w:r>
      <w:r w:rsidRPr="00BE21CF">
        <w:rPr>
          <w:rFonts w:hint="eastAsia"/>
        </w:rPr>
        <w:t xml:space="preserve">　</w:t>
      </w:r>
      <w:r w:rsidR="00792491" w:rsidRPr="00C83A43">
        <w:rPr>
          <w:rFonts w:hint="eastAsia"/>
        </w:rPr>
        <w:t>ＤＢ</w:t>
      </w:r>
      <w:r w:rsidR="00792491">
        <w:rPr>
          <w:rFonts w:hint="eastAsia"/>
        </w:rPr>
        <w:t>Ｍ</w:t>
      </w:r>
      <w:r w:rsidRPr="00BE21CF">
        <w:t>方式、</w:t>
      </w:r>
      <w:r w:rsidR="00792491" w:rsidRPr="00C83A43">
        <w:rPr>
          <w:rFonts w:hint="eastAsia"/>
        </w:rPr>
        <w:t>ＤＢ</w:t>
      </w:r>
      <w:r w:rsidR="00792491">
        <w:rPr>
          <w:rFonts w:hint="eastAsia"/>
        </w:rPr>
        <w:t>Ｍ</w:t>
      </w:r>
      <w:r w:rsidRPr="00BE21CF">
        <w:t>＋</w:t>
      </w:r>
      <w:r w:rsidR="00792491">
        <w:rPr>
          <w:rFonts w:hint="eastAsia"/>
        </w:rPr>
        <w:t>Ｏ</w:t>
      </w:r>
      <w:r w:rsidRPr="00BE21CF">
        <w:t>方式の概要</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796"/>
      </w:tblGrid>
      <w:tr w:rsidR="00361962" w:rsidRPr="00BE21CF" w14:paraId="776A02CC" w14:textId="77777777" w:rsidTr="006E3DB3">
        <w:tc>
          <w:tcPr>
            <w:tcW w:w="1418" w:type="dxa"/>
            <w:shd w:val="clear" w:color="auto" w:fill="E2EFD9" w:themeFill="accent6" w:themeFillTint="33"/>
            <w:tcMar>
              <w:top w:w="85" w:type="dxa"/>
              <w:left w:w="85" w:type="dxa"/>
              <w:bottom w:w="85" w:type="dxa"/>
              <w:right w:w="85" w:type="dxa"/>
            </w:tcMar>
            <w:vAlign w:val="center"/>
          </w:tcPr>
          <w:p w14:paraId="276CE6E7"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方式</w:t>
            </w:r>
          </w:p>
        </w:tc>
        <w:tc>
          <w:tcPr>
            <w:tcW w:w="7796" w:type="dxa"/>
            <w:shd w:val="clear" w:color="auto" w:fill="E2EFD9" w:themeFill="accent6" w:themeFillTint="33"/>
            <w:tcMar>
              <w:top w:w="85" w:type="dxa"/>
              <w:left w:w="85" w:type="dxa"/>
              <w:bottom w:w="85" w:type="dxa"/>
              <w:right w:w="85" w:type="dxa"/>
            </w:tcMar>
            <w:vAlign w:val="center"/>
          </w:tcPr>
          <w:p w14:paraId="17E2EB4F"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ＤＢＭ方式、ＤＢＭ＋Ｏ方式</w:t>
            </w:r>
          </w:p>
        </w:tc>
      </w:tr>
      <w:tr w:rsidR="00361962" w:rsidRPr="00BE21CF" w14:paraId="1D7416D4" w14:textId="77777777" w:rsidTr="006E3DB3">
        <w:trPr>
          <w:trHeight w:val="5152"/>
        </w:trPr>
        <w:tc>
          <w:tcPr>
            <w:tcW w:w="1418" w:type="dxa"/>
            <w:shd w:val="clear" w:color="auto" w:fill="E2EFD9" w:themeFill="accent6" w:themeFillTint="33"/>
            <w:tcMar>
              <w:top w:w="85" w:type="dxa"/>
              <w:left w:w="85" w:type="dxa"/>
              <w:bottom w:w="85" w:type="dxa"/>
              <w:right w:w="85" w:type="dxa"/>
            </w:tcMar>
            <w:vAlign w:val="center"/>
          </w:tcPr>
          <w:p w14:paraId="38FA48CA"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概要</w:t>
            </w:r>
          </w:p>
        </w:tc>
        <w:tc>
          <w:tcPr>
            <w:tcW w:w="7796" w:type="dxa"/>
            <w:tcMar>
              <w:top w:w="85" w:type="dxa"/>
              <w:left w:w="85" w:type="dxa"/>
              <w:bottom w:w="85" w:type="dxa"/>
              <w:right w:w="85" w:type="dxa"/>
            </w:tcMar>
            <w:vAlign w:val="center"/>
          </w:tcPr>
          <w:p w14:paraId="74C750CF" w14:textId="43D47242" w:rsidR="00361962" w:rsidRPr="001F5D6C" w:rsidRDefault="00E24A87" w:rsidP="00792491">
            <w:pPr>
              <w:pStyle w:val="ad"/>
              <w:ind w:leftChars="0" w:left="0"/>
              <w:rPr>
                <w:rFonts w:ascii="ＭＳ ゴシック" w:eastAsia="ＭＳ ゴシック" w:hAnsi="ＭＳ ゴシック"/>
              </w:rPr>
            </w:pPr>
            <w:r>
              <w:rPr>
                <w:noProof/>
              </w:rPr>
              <mc:AlternateContent>
                <mc:Choice Requires="wps">
                  <w:drawing>
                    <wp:anchor distT="0" distB="0" distL="114300" distR="114300" simplePos="0" relativeHeight="251776000" behindDoc="0" locked="0" layoutInCell="1" allowOverlap="1" wp14:anchorId="1324D864" wp14:editId="58467D70">
                      <wp:simplePos x="0" y="0"/>
                      <wp:positionH relativeFrom="column">
                        <wp:posOffset>241300</wp:posOffset>
                      </wp:positionH>
                      <wp:positionV relativeFrom="paragraph">
                        <wp:posOffset>2089785</wp:posOffset>
                      </wp:positionV>
                      <wp:extent cx="1619250" cy="580390"/>
                      <wp:effectExtent l="0" t="0" r="19050" b="10160"/>
                      <wp:wrapNone/>
                      <wp:docPr id="1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580390"/>
                              </a:xfrm>
                              <a:prstGeom prst="rect">
                                <a:avLst/>
                              </a:prstGeom>
                              <a:noFill/>
                              <a:ln w="9525">
                                <a:solidFill>
                                  <a:srgbClr val="000000"/>
                                </a:solidFill>
                                <a:miter lim="800000"/>
                                <a:headEnd/>
                                <a:tailEnd/>
                              </a:ln>
                            </wps:spPr>
                            <wps:txbx>
                              <w:txbxContent>
                                <w:p w14:paraId="2279F180" w14:textId="2228C718" w:rsidR="00075FED" w:rsidRPr="00E629A0" w:rsidRDefault="00075FED" w:rsidP="00B02B24">
                                  <w:pPr>
                                    <w:jc w:val="center"/>
                                    <w:rPr>
                                      <w:rFonts w:hAnsi="ＭＳ 明朝"/>
                                    </w:rPr>
                                  </w:pPr>
                                  <w:r w:rsidRPr="00E629A0">
                                    <w:rPr>
                                      <w:rFonts w:hAnsi="ＭＳ 明朝" w:hint="eastAsia"/>
                                    </w:rPr>
                                    <w:t>設計・建設企業</w:t>
                                  </w:r>
                                </w:p>
                                <w:p w14:paraId="3B327D36" w14:textId="116A9DB7" w:rsidR="00075FED" w:rsidRPr="00E629A0" w:rsidRDefault="00075FED" w:rsidP="00B02B24">
                                  <w:pPr>
                                    <w:jc w:val="center"/>
                                    <w:rPr>
                                      <w:rFonts w:hAnsi="ＭＳ 明朝"/>
                                    </w:rPr>
                                  </w:pPr>
                                  <w:r>
                                    <w:rPr>
                                      <w:rFonts w:hAnsi="ＭＳ 明朝" w:hint="eastAsia"/>
                                    </w:rPr>
                                    <w:t>維持管理企業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4D864" id="_x0000_s1154" type="#_x0000_t202" style="position:absolute;left:0;text-align:left;margin-left:19pt;margin-top:164.55pt;width:127.5pt;height:45.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" filled="f">
                      <v:textbox>
                        <w:txbxContent>
                          <w:p w14:paraId="2279F180" w14:textId="2228C718" w:rsidR="00075FED" w:rsidRPr="00E629A0" w:rsidRDefault="00075FED" w:rsidP="00B02B24">
                            <w:pPr>
                              <w:jc w:val="center"/>
                              <w:rPr>
                                <w:rFonts w:hAnsi="ＭＳ 明朝"/>
                              </w:rPr>
                            </w:pPr>
                            <w:r w:rsidRPr="00E629A0">
                              <w:rPr>
                                <w:rFonts w:hAnsi="ＭＳ 明朝" w:hint="eastAsia"/>
                              </w:rPr>
                              <w:t>設計・建設企業</w:t>
                            </w:r>
                          </w:p>
                          <w:p w14:paraId="3B327D36" w14:textId="116A9DB7" w:rsidR="00075FED" w:rsidRPr="00E629A0" w:rsidRDefault="00075FED" w:rsidP="00B02B24">
                            <w:pPr>
                              <w:jc w:val="center"/>
                              <w:rPr>
                                <w:rFonts w:hAnsi="ＭＳ 明朝"/>
                              </w:rPr>
                            </w:pPr>
                            <w:r>
                              <w:rPr>
                                <w:rFonts w:hAnsi="ＭＳ 明朝" w:hint="eastAsia"/>
                              </w:rPr>
                              <w:t>維持管理企業</w:t>
                            </w:r>
                          </w:p>
                        </w:txbxContent>
                      </v:textbox>
                    </v:shape>
                  </w:pict>
                </mc:Fallback>
              </mc:AlternateContent>
            </w:r>
            <w:r w:rsidR="00075FED">
              <w:rPr>
                <w:noProof/>
              </w:rPr>
              <mc:AlternateContent>
                <mc:Choice Requires="wpg">
                  <w:drawing>
                    <wp:anchor distT="0" distB="0" distL="114300" distR="114300" simplePos="0" relativeHeight="251525120" behindDoc="0" locked="0" layoutInCell="1" allowOverlap="1" wp14:anchorId="64CB907A" wp14:editId="23471725">
                      <wp:simplePos x="0" y="0"/>
                      <wp:positionH relativeFrom="column">
                        <wp:posOffset>217170</wp:posOffset>
                      </wp:positionH>
                      <wp:positionV relativeFrom="paragraph">
                        <wp:posOffset>222885</wp:posOffset>
                      </wp:positionV>
                      <wp:extent cx="4815205" cy="2988945"/>
                      <wp:effectExtent l="0" t="0" r="0" b="1905"/>
                      <wp:wrapNone/>
                      <wp:docPr id="98" name="グループ化 98"/>
                      <wp:cNvGraphicFramePr/>
                      <a:graphic xmlns:a="http://schemas.openxmlformats.org/drawingml/2006/main">
                        <a:graphicData uri="http://schemas.microsoft.com/office/word/2010/wordprocessingGroup">
                          <wpg:wgp>
                            <wpg:cNvGrpSpPr/>
                            <wpg:grpSpPr>
                              <a:xfrm>
                                <a:off x="0" y="0"/>
                                <a:ext cx="4815205" cy="2988945"/>
                                <a:chOff x="85725" y="-161925"/>
                                <a:chExt cx="4815205" cy="3006112"/>
                              </a:xfrm>
                            </wpg:grpSpPr>
                            <wps:wsp>
                              <wps:cNvPr id="100" name="テキスト ボックス 2"/>
                              <wps:cNvSpPr txBox="1">
                                <a:spLocks noChangeArrowheads="1"/>
                              </wps:cNvSpPr>
                              <wps:spPr bwMode="auto">
                                <a:xfrm>
                                  <a:off x="785274" y="328930"/>
                                  <a:ext cx="895350" cy="1270840"/>
                                </a:xfrm>
                                <a:prstGeom prst="rect">
                                  <a:avLst/>
                                </a:prstGeom>
                                <a:noFill/>
                                <a:ln w="9525">
                                  <a:noFill/>
                                  <a:miter lim="800000"/>
                                  <a:headEnd/>
                                  <a:tailEnd/>
                                </a:ln>
                              </wps:spPr>
                              <wps:txbx>
                                <w:txbxContent>
                                  <w:p w14:paraId="10ECE8ED" w14:textId="77777777" w:rsidR="0044397E" w:rsidRPr="00E629A0" w:rsidRDefault="0044397E" w:rsidP="00361962">
                                    <w:pPr>
                                      <w:rPr>
                                        <w:rFonts w:hAnsi="ＭＳ 明朝"/>
                                        <w:sz w:val="16"/>
                                        <w:szCs w:val="18"/>
                                      </w:rPr>
                                    </w:pPr>
                                    <w:r w:rsidRPr="00E629A0">
                                      <w:rPr>
                                        <w:rFonts w:hAnsi="ＭＳ 明朝" w:hint="eastAsia"/>
                                        <w:sz w:val="16"/>
                                        <w:szCs w:val="18"/>
                                      </w:rPr>
                                      <w:t>・基本契約</w:t>
                                    </w:r>
                                  </w:p>
                                  <w:p w14:paraId="6BB09932" w14:textId="77777777" w:rsidR="0044397E" w:rsidRPr="00E629A0" w:rsidRDefault="0044397E" w:rsidP="00361962">
                                    <w:pPr>
                                      <w:rPr>
                                        <w:rFonts w:hAnsi="ＭＳ 明朝"/>
                                        <w:sz w:val="16"/>
                                        <w:szCs w:val="18"/>
                                      </w:rPr>
                                    </w:pPr>
                                    <w:r w:rsidRPr="00E629A0">
                                      <w:rPr>
                                        <w:rFonts w:hAnsi="ＭＳ 明朝" w:hint="eastAsia"/>
                                        <w:sz w:val="16"/>
                                        <w:szCs w:val="18"/>
                                      </w:rPr>
                                      <w:t>・維持管理委託契約</w:t>
                                    </w:r>
                                  </w:p>
                                  <w:p w14:paraId="70F20FD8" w14:textId="77777777" w:rsidR="0044397E" w:rsidRPr="00E629A0" w:rsidRDefault="0044397E" w:rsidP="00361962">
                                    <w:pPr>
                                      <w:rPr>
                                        <w:rFonts w:hAnsi="ＭＳ 明朝"/>
                                        <w:sz w:val="16"/>
                                        <w:szCs w:val="18"/>
                                      </w:rPr>
                                    </w:pPr>
                                    <w:r w:rsidRPr="00E629A0">
                                      <w:rPr>
                                        <w:rFonts w:hAnsi="ＭＳ 明朝" w:hint="eastAsia"/>
                                        <w:sz w:val="16"/>
                                        <w:szCs w:val="18"/>
                                      </w:rPr>
                                      <w:t>・設計建設工事請負契約</w:t>
                                    </w:r>
                                  </w:p>
                                </w:txbxContent>
                              </wps:txbx>
                              <wps:bodyPr rot="0" vert="eaVert" wrap="square" lIns="91440" tIns="45720" rIns="91440" bIns="45720" anchor="t" anchorCtr="0">
                                <a:noAutofit/>
                              </wps:bodyPr>
                            </wps:wsp>
                            <pic:pic xmlns:pic="http://schemas.openxmlformats.org/drawingml/2006/picture">
                              <pic:nvPicPr>
                                <pic:cNvPr id="101" name="図 24" descr="ダイアグラム&#10;&#10;自動的に生成された説明"/>
                                <pic:cNvPicPr>
                                  <a:picLocks noChangeAspect="1"/>
                                </pic:cNvPicPr>
                              </pic:nvPicPr>
                              <pic:blipFill rotWithShape="1">
                                <a:blip r:embed="rId134" cstate="print"/>
                                <a:srcRect/>
                                <a:stretch/>
                              </pic:blipFill>
                              <pic:spPr>
                                <a:xfrm>
                                  <a:off x="2847975" y="1400825"/>
                                  <a:ext cx="2052955" cy="1269365"/>
                                </a:xfrm>
                                <a:prstGeom prst="rect">
                                  <a:avLst/>
                                </a:prstGeom>
                              </pic:spPr>
                            </pic:pic>
                            <wps:wsp>
                              <wps:cNvPr id="102" name="テキスト ボックス 2"/>
                              <wps:cNvSpPr txBox="1">
                                <a:spLocks noChangeArrowheads="1"/>
                              </wps:cNvSpPr>
                              <wps:spPr bwMode="auto">
                                <a:xfrm>
                                  <a:off x="85725" y="0"/>
                                  <a:ext cx="1323975" cy="328930"/>
                                </a:xfrm>
                                <a:prstGeom prst="rect">
                                  <a:avLst/>
                                </a:prstGeom>
                                <a:noFill/>
                                <a:ln w="9525">
                                  <a:solidFill>
                                    <a:srgbClr val="000000"/>
                                  </a:solidFill>
                                  <a:miter lim="800000"/>
                                  <a:headEnd/>
                                  <a:tailEnd/>
                                </a:ln>
                              </wps:spPr>
                              <wps:txbx>
                                <w:txbxContent>
                                  <w:p w14:paraId="1156B4E7" w14:textId="77777777" w:rsidR="0044397E" w:rsidRPr="00E629A0" w:rsidRDefault="0044397E" w:rsidP="00361962">
                                    <w:pPr>
                                      <w:jc w:val="center"/>
                                      <w:rPr>
                                        <w:rFonts w:hAnsi="ＭＳ 明朝"/>
                                      </w:rPr>
                                    </w:pPr>
                                    <w:r w:rsidRPr="00E629A0">
                                      <w:rPr>
                                        <w:rFonts w:hAnsi="ＭＳ 明朝" w:hint="eastAsia"/>
                                      </w:rPr>
                                      <w:t>市</w:t>
                                    </w:r>
                                  </w:p>
                                </w:txbxContent>
                              </wps:txbx>
                              <wps:bodyPr rot="0" vert="horz" wrap="square" lIns="91440" tIns="45720" rIns="91440" bIns="45720" anchor="t" anchorCtr="0">
                                <a:spAutoFit/>
                              </wps:bodyPr>
                            </wps:wsp>
                            <wps:wsp>
                              <wps:cNvPr id="107" name="テキスト ボックス 2"/>
                              <wps:cNvSpPr txBox="1">
                                <a:spLocks noChangeArrowheads="1"/>
                              </wps:cNvSpPr>
                              <wps:spPr bwMode="auto">
                                <a:xfrm>
                                  <a:off x="3409950" y="2515257"/>
                                  <a:ext cx="1152525" cy="328930"/>
                                </a:xfrm>
                                <a:prstGeom prst="rect">
                                  <a:avLst/>
                                </a:prstGeom>
                                <a:noFill/>
                                <a:ln w="9525">
                                  <a:noFill/>
                                  <a:miter lim="800000"/>
                                  <a:headEnd/>
                                  <a:tailEnd/>
                                </a:ln>
                              </wps:spPr>
                              <wps:txbx>
                                <w:txbxContent>
                                  <w:p w14:paraId="6D8332C6" w14:textId="77777777" w:rsidR="0044397E" w:rsidRPr="00E629A0" w:rsidRDefault="0044397E" w:rsidP="00361962">
                                    <w:pPr>
                                      <w:jc w:val="center"/>
                                      <w:rPr>
                                        <w:rFonts w:hAnsi="ＭＳ 明朝"/>
                                      </w:rPr>
                                    </w:pPr>
                                    <w:r w:rsidRPr="00E629A0">
                                      <w:rPr>
                                        <w:rFonts w:hAnsi="ＭＳ 明朝" w:hint="eastAsia"/>
                                      </w:rPr>
                                      <w:t>ごみ処理施設</w:t>
                                    </w:r>
                                  </w:p>
                                </w:txbxContent>
                              </wps:txbx>
                              <wps:bodyPr rot="0" vert="horz" wrap="square" lIns="91440" tIns="45720" rIns="91440" bIns="45720" anchor="t" anchorCtr="0">
                                <a:spAutoFit/>
                              </wps:bodyPr>
                            </wps:wsp>
                            <wps:wsp>
                              <wps:cNvPr id="108" name="コネクタ: カギ線 108"/>
                              <wps:cNvCnPr/>
                              <wps:spPr>
                                <a:xfrm>
                                  <a:off x="1409700" y="126289"/>
                                  <a:ext cx="2464753" cy="1274525"/>
                                </a:xfrm>
                                <a:prstGeom prst="bentConnector2">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9" name="テキスト ボックス 2"/>
                              <wps:cNvSpPr txBox="1">
                                <a:spLocks noChangeArrowheads="1"/>
                              </wps:cNvSpPr>
                              <wps:spPr bwMode="auto">
                                <a:xfrm>
                                  <a:off x="1485702" y="-161925"/>
                                  <a:ext cx="2639059" cy="331457"/>
                                </a:xfrm>
                                <a:prstGeom prst="rect">
                                  <a:avLst/>
                                </a:prstGeom>
                                <a:noFill/>
                                <a:ln w="9525">
                                  <a:noFill/>
                                  <a:miter lim="800000"/>
                                  <a:headEnd/>
                                  <a:tailEnd/>
                                </a:ln>
                              </wps:spPr>
                              <wps:txbx>
                                <w:txbxContent>
                                  <w:p w14:paraId="5D3FCFFD" w14:textId="0FEBC094" w:rsidR="0044397E" w:rsidRPr="00E629A0" w:rsidRDefault="0044397E" w:rsidP="00361962">
                                    <w:pPr>
                                      <w:rPr>
                                        <w:rFonts w:hAnsi="ＭＳ 明朝"/>
                                        <w:sz w:val="18"/>
                                        <w:szCs w:val="20"/>
                                      </w:rPr>
                                    </w:pPr>
                                    <w:r w:rsidRPr="00E629A0">
                                      <w:rPr>
                                        <w:rFonts w:hAnsi="ＭＳ 明朝" w:hint="eastAsia"/>
                                        <w:sz w:val="18"/>
                                        <w:szCs w:val="20"/>
                                      </w:rPr>
                                      <w:t>施設の所有、管理、運営（</w:t>
                                    </w:r>
                                    <w:r w:rsidR="00075FED">
                                      <w:rPr>
                                        <w:rFonts w:hAnsi="ＭＳ 明朝" w:hint="eastAsia"/>
                                        <w:sz w:val="18"/>
                                        <w:szCs w:val="20"/>
                                      </w:rPr>
                                      <w:t>直営</w:t>
                                    </w:r>
                                    <w:r w:rsidRPr="00E629A0">
                                      <w:rPr>
                                        <w:rFonts w:hAnsi="ＭＳ 明朝" w:hint="eastAsia"/>
                                        <w:sz w:val="18"/>
                                        <w:szCs w:val="20"/>
                                      </w:rPr>
                                      <w:t>または委託）</w:t>
                                    </w:r>
                                  </w:p>
                                </w:txbxContent>
                              </wps:txbx>
                              <wps:bodyPr rot="0" vert="horz" wrap="square" lIns="91440" tIns="45720" rIns="91440" bIns="45720" anchor="t" anchorCtr="0">
                                <a:spAutoFit/>
                              </wps:bodyPr>
                            </wps:wsp>
                            <wps:wsp>
                              <wps:cNvPr id="115" name="直線矢印コネクタ 115"/>
                              <wps:cNvCnPr/>
                              <wps:spPr>
                                <a:xfrm flipH="1">
                                  <a:off x="739142" y="343269"/>
                                  <a:ext cx="1" cy="1374094"/>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18" name="テキスト ボックス 2"/>
                              <wps:cNvSpPr txBox="1">
                                <a:spLocks noChangeArrowheads="1"/>
                              </wps:cNvSpPr>
                              <wps:spPr bwMode="auto">
                                <a:xfrm>
                                  <a:off x="1752601" y="1723789"/>
                                  <a:ext cx="1752599" cy="331457"/>
                                </a:xfrm>
                                <a:prstGeom prst="rect">
                                  <a:avLst/>
                                </a:prstGeom>
                                <a:noFill/>
                                <a:ln w="9525">
                                  <a:noFill/>
                                  <a:miter lim="800000"/>
                                  <a:headEnd/>
                                  <a:tailEnd/>
                                </a:ln>
                              </wps:spPr>
                              <wps:txbx>
                                <w:txbxContent>
                                  <w:p w14:paraId="15B193AD" w14:textId="42313F96" w:rsidR="0044397E" w:rsidRPr="00E629A0" w:rsidRDefault="00075FED" w:rsidP="00361962">
                                    <w:pPr>
                                      <w:rPr>
                                        <w:rFonts w:hAnsi="ＭＳ 明朝"/>
                                        <w:sz w:val="18"/>
                                        <w:szCs w:val="20"/>
                                      </w:rPr>
                                    </w:pPr>
                                    <w:r>
                                      <w:rPr>
                                        <w:rFonts w:hAnsi="ＭＳ 明朝" w:hint="eastAsia"/>
                                        <w:sz w:val="18"/>
                                        <w:szCs w:val="20"/>
                                      </w:rPr>
                                      <w:t>設計・建設、</w:t>
                                    </w:r>
                                    <w:r w:rsidR="0044397E" w:rsidRPr="00E629A0">
                                      <w:rPr>
                                        <w:rFonts w:hAnsi="ＭＳ 明朝" w:hint="eastAsia"/>
                                        <w:sz w:val="18"/>
                                        <w:szCs w:val="20"/>
                                      </w:rPr>
                                      <w:t>維持管理</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4CB907A" id="グループ化 98" o:spid="_x0000_s1155" style="position:absolute;left:0;text-align:left;margin-left:17.1pt;margin-top:17.55pt;width:379.15pt;height:235.35pt;z-index:251525120;mso-position-horizontal-relative:text;mso-position-vertical-relative:text;mso-width-relative:margin;mso-height-relative:margin" coordorigin="857,-1619" coordsize="48152,30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">
                      <v:shape id="_x0000_s1156" type="#_x0000_t202" style="position:absolute;left:7852;top:3289;width:8954;height:1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" filled="f" stroked="f">
                        <v:textbox style="layout-flow:vertical-ideographic">
                          <w:txbxContent>
                            <w:p w14:paraId="10ECE8ED" w14:textId="77777777" w:rsidR="0044397E" w:rsidRPr="00E629A0" w:rsidRDefault="0044397E" w:rsidP="00361962">
                              <w:pPr>
                                <w:rPr>
                                  <w:rFonts w:hAnsi="ＭＳ 明朝"/>
                                  <w:sz w:val="16"/>
                                  <w:szCs w:val="18"/>
                                </w:rPr>
                              </w:pPr>
                              <w:r w:rsidRPr="00E629A0">
                                <w:rPr>
                                  <w:rFonts w:hAnsi="ＭＳ 明朝" w:hint="eastAsia"/>
                                  <w:sz w:val="16"/>
                                  <w:szCs w:val="18"/>
                                </w:rPr>
                                <w:t>・基本契約</w:t>
                              </w:r>
                            </w:p>
                            <w:p w14:paraId="6BB09932" w14:textId="77777777" w:rsidR="0044397E" w:rsidRPr="00E629A0" w:rsidRDefault="0044397E" w:rsidP="00361962">
                              <w:pPr>
                                <w:rPr>
                                  <w:rFonts w:hAnsi="ＭＳ 明朝"/>
                                  <w:sz w:val="16"/>
                                  <w:szCs w:val="18"/>
                                </w:rPr>
                              </w:pPr>
                              <w:r w:rsidRPr="00E629A0">
                                <w:rPr>
                                  <w:rFonts w:hAnsi="ＭＳ 明朝" w:hint="eastAsia"/>
                                  <w:sz w:val="16"/>
                                  <w:szCs w:val="18"/>
                                </w:rPr>
                                <w:t>・維持管理委託契約</w:t>
                              </w:r>
                            </w:p>
                            <w:p w14:paraId="70F20FD8" w14:textId="77777777" w:rsidR="0044397E" w:rsidRPr="00E629A0" w:rsidRDefault="0044397E" w:rsidP="00361962">
                              <w:pPr>
                                <w:rPr>
                                  <w:rFonts w:hAnsi="ＭＳ 明朝"/>
                                  <w:sz w:val="16"/>
                                  <w:szCs w:val="18"/>
                                </w:rPr>
                              </w:pPr>
                              <w:r w:rsidRPr="00E629A0">
                                <w:rPr>
                                  <w:rFonts w:hAnsi="ＭＳ 明朝" w:hint="eastAsia"/>
                                  <w:sz w:val="16"/>
                                  <w:szCs w:val="18"/>
                                </w:rPr>
                                <w:t>・設計建設工事請負契約</w:t>
                              </w:r>
                            </w:p>
                          </w:txbxContent>
                        </v:textbox>
                      </v:shape>
                      <v:shape id="図 24" o:spid="_x0000_s1157" type="#_x0000_t75" alt="ダイアグラム&#10;&#10;自動的に生成された説明" style="position:absolute;left:28479;top:14008;width:20530;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">
                        <v:imagedata r:id="rId135" o:title="ダイアグラム&#10;&#10;自動的に生成された説明"/>
                      </v:shape>
                      <v:shape id="_x0000_s1158" type="#_x0000_t202" style="position:absolute;left:857;width:1324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" filled="f">
                        <v:textbox style="mso-fit-shape-to-text:t">
                          <w:txbxContent>
                            <w:p w14:paraId="1156B4E7" w14:textId="77777777" w:rsidR="0044397E" w:rsidRPr="00E629A0" w:rsidRDefault="0044397E" w:rsidP="00361962">
                              <w:pPr>
                                <w:jc w:val="center"/>
                                <w:rPr>
                                  <w:rFonts w:hAnsi="ＭＳ 明朝"/>
                                </w:rPr>
                              </w:pPr>
                              <w:r w:rsidRPr="00E629A0">
                                <w:rPr>
                                  <w:rFonts w:hAnsi="ＭＳ 明朝" w:hint="eastAsia"/>
                                </w:rPr>
                                <w:t>市</w:t>
                              </w:r>
                            </w:p>
                          </w:txbxContent>
                        </v:textbox>
                      </v:shape>
                      <v:shape id="_x0000_s1159" type="#_x0000_t202" style="position:absolute;left:34099;top:25152;width:1152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6D8332C6" w14:textId="77777777" w:rsidR="0044397E" w:rsidRPr="00E629A0" w:rsidRDefault="0044397E" w:rsidP="00361962">
                              <w:pPr>
                                <w:jc w:val="center"/>
                                <w:rPr>
                                  <w:rFonts w:hAnsi="ＭＳ 明朝"/>
                                </w:rPr>
                              </w:pPr>
                              <w:r w:rsidRPr="00E629A0">
                                <w:rPr>
                                  <w:rFonts w:hAnsi="ＭＳ 明朝" w:hint="eastAsia"/>
                                </w:rPr>
                                <w:t>ごみ処理施設</w:t>
                              </w:r>
                            </w:p>
                          </w:txbxContent>
                        </v:textbox>
                      </v:shape>
                      <v:shape id="コネクタ: カギ線 108" o:spid="_x0000_s1160" type="#_x0000_t33" style="position:absolute;left:14097;top:1262;width:24647;height:1274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" strokecolor="black [3200]" strokeweight="1.5pt">
                        <v:stroke endarrow="block"/>
                      </v:shape>
                      <v:shape id="_x0000_s1161" type="#_x0000_t202" style="position:absolute;left:14857;top:-1619;width:26390;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" filled="f" stroked="f">
                        <v:textbox style="mso-fit-shape-to-text:t">
                          <w:txbxContent>
                            <w:p w14:paraId="5D3FCFFD" w14:textId="0FEBC094" w:rsidR="0044397E" w:rsidRPr="00E629A0" w:rsidRDefault="0044397E" w:rsidP="00361962">
                              <w:pPr>
                                <w:rPr>
                                  <w:rFonts w:hAnsi="ＭＳ 明朝"/>
                                  <w:sz w:val="18"/>
                                  <w:szCs w:val="20"/>
                                </w:rPr>
                              </w:pPr>
                              <w:r w:rsidRPr="00E629A0">
                                <w:rPr>
                                  <w:rFonts w:hAnsi="ＭＳ 明朝" w:hint="eastAsia"/>
                                  <w:sz w:val="18"/>
                                  <w:szCs w:val="20"/>
                                </w:rPr>
                                <w:t>施設の所有、管理、運営（</w:t>
                              </w:r>
                              <w:r w:rsidR="00075FED">
                                <w:rPr>
                                  <w:rFonts w:hAnsi="ＭＳ 明朝" w:hint="eastAsia"/>
                                  <w:sz w:val="18"/>
                                  <w:szCs w:val="20"/>
                                </w:rPr>
                                <w:t>直営</w:t>
                              </w:r>
                              <w:r w:rsidRPr="00E629A0">
                                <w:rPr>
                                  <w:rFonts w:hAnsi="ＭＳ 明朝" w:hint="eastAsia"/>
                                  <w:sz w:val="18"/>
                                  <w:szCs w:val="20"/>
                                </w:rPr>
                                <w:t>または委託）</w:t>
                              </w:r>
                            </w:p>
                          </w:txbxContent>
                        </v:textbox>
                      </v:shape>
                      <v:shape id="直線矢印コネクタ 115" o:spid="_x0000_s1162" type="#_x0000_t32" style="position:absolute;left:7391;top:3432;width:0;height:137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" strokecolor="black [3200]" strokeweight="1.5pt">
                        <v:stroke startarrow="block" endarrow="block" joinstyle="miter"/>
                      </v:shape>
                      <v:shape id="_x0000_s1163" type="#_x0000_t202" style="position:absolute;left:17526;top:17237;width:17526;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" filled="f" stroked="f">
                        <v:textbox style="mso-fit-shape-to-text:t">
                          <w:txbxContent>
                            <w:p w14:paraId="15B193AD" w14:textId="42313F96" w:rsidR="0044397E" w:rsidRPr="00E629A0" w:rsidRDefault="00075FED" w:rsidP="00361962">
                              <w:pPr>
                                <w:rPr>
                                  <w:rFonts w:hAnsi="ＭＳ 明朝"/>
                                  <w:sz w:val="18"/>
                                  <w:szCs w:val="20"/>
                                </w:rPr>
                              </w:pPr>
                              <w:r>
                                <w:rPr>
                                  <w:rFonts w:hAnsi="ＭＳ 明朝" w:hint="eastAsia"/>
                                  <w:sz w:val="18"/>
                                  <w:szCs w:val="20"/>
                                </w:rPr>
                                <w:t>設計・建設、</w:t>
                              </w:r>
                              <w:r w:rsidR="0044397E" w:rsidRPr="00E629A0">
                                <w:rPr>
                                  <w:rFonts w:hAnsi="ＭＳ 明朝" w:hint="eastAsia"/>
                                  <w:sz w:val="18"/>
                                  <w:szCs w:val="20"/>
                                </w:rPr>
                                <w:t>維持管理</w:t>
                              </w:r>
                            </w:p>
                          </w:txbxContent>
                        </v:textbox>
                      </v:shape>
                    </v:group>
                  </w:pict>
                </mc:Fallback>
              </mc:AlternateContent>
            </w:r>
            <w:r w:rsidR="00075FED">
              <w:rPr>
                <w:noProof/>
              </w:rPr>
              <mc:AlternateContent>
                <mc:Choice Requires="wps">
                  <w:drawing>
                    <wp:anchor distT="0" distB="0" distL="114300" distR="114300" simplePos="0" relativeHeight="251777024" behindDoc="0" locked="0" layoutInCell="1" allowOverlap="1" wp14:anchorId="0342C5C5" wp14:editId="794FAEAB">
                      <wp:simplePos x="0" y="0"/>
                      <wp:positionH relativeFrom="column">
                        <wp:posOffset>1860550</wp:posOffset>
                      </wp:positionH>
                      <wp:positionV relativeFrom="paragraph">
                        <wp:posOffset>2432050</wp:posOffset>
                      </wp:positionV>
                      <wp:extent cx="1446530" cy="9525"/>
                      <wp:effectExtent l="0" t="0" r="0" b="0"/>
                      <wp:wrapNone/>
                      <wp:docPr id="166" name="直線矢印コネクタ 166"/>
                      <wp:cNvGraphicFramePr/>
                      <a:graphic xmlns:a="http://schemas.openxmlformats.org/drawingml/2006/main">
                        <a:graphicData uri="http://schemas.microsoft.com/office/word/2010/wordprocessingShape">
                          <wps:wsp>
                            <wps:cNvCnPr/>
                            <wps:spPr>
                              <a:xfrm>
                                <a:off x="0" y="0"/>
                                <a:ext cx="1446530" cy="95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34845C" id="直線矢印コネクタ 166" o:spid="_x0000_s1026" type="#_x0000_t32" style="position:absolute;margin-left:146.5pt;margin-top:191.5pt;width:113.9pt;height:.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" strokecolor="black [3200]" strokeweight="1.5pt">
                      <v:stroke endarrow="block" joinstyle="miter"/>
                    </v:shape>
                  </w:pict>
                </mc:Fallback>
              </mc:AlternateContent>
            </w:r>
          </w:p>
        </w:tc>
      </w:tr>
      <w:tr w:rsidR="00361962" w:rsidRPr="00BE21CF" w14:paraId="6D9ED534" w14:textId="77777777" w:rsidTr="006E3DB3">
        <w:trPr>
          <w:trHeight w:val="817"/>
        </w:trPr>
        <w:tc>
          <w:tcPr>
            <w:tcW w:w="1418" w:type="dxa"/>
            <w:shd w:val="clear" w:color="auto" w:fill="E2EFD9" w:themeFill="accent6" w:themeFillTint="33"/>
            <w:tcMar>
              <w:top w:w="85" w:type="dxa"/>
              <w:left w:w="85" w:type="dxa"/>
              <w:bottom w:w="85" w:type="dxa"/>
              <w:right w:w="85" w:type="dxa"/>
            </w:tcMar>
            <w:vAlign w:val="center"/>
          </w:tcPr>
          <w:p w14:paraId="099C7FC9"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メリット</w:t>
            </w:r>
          </w:p>
        </w:tc>
        <w:tc>
          <w:tcPr>
            <w:tcW w:w="7796" w:type="dxa"/>
            <w:tcMar>
              <w:top w:w="85" w:type="dxa"/>
              <w:left w:w="85" w:type="dxa"/>
              <w:bottom w:w="85" w:type="dxa"/>
              <w:right w:w="85" w:type="dxa"/>
            </w:tcMar>
            <w:vAlign w:val="center"/>
          </w:tcPr>
          <w:p w14:paraId="53DF0168" w14:textId="7A180632" w:rsidR="00361962" w:rsidRPr="005E4C74" w:rsidRDefault="00361962" w:rsidP="007F69D9">
            <w:pPr>
              <w:pStyle w:val="ad"/>
              <w:numPr>
                <w:ilvl w:val="0"/>
                <w:numId w:val="43"/>
              </w:numPr>
              <w:ind w:leftChars="0" w:left="195" w:hanging="195"/>
              <w:rPr>
                <w:rFonts w:asciiTheme="minorEastAsia" w:eastAsiaTheme="minorEastAsia" w:hAnsiTheme="minorEastAsia"/>
              </w:rPr>
            </w:pPr>
            <w:r w:rsidRPr="005E4C74">
              <w:rPr>
                <w:rFonts w:asciiTheme="minorEastAsia" w:eastAsiaTheme="minorEastAsia" w:hAnsiTheme="minorEastAsia" w:hint="eastAsia"/>
              </w:rPr>
              <w:t>市が主導で運営を行うため、ごみ処理施設の運営に関する技術伝承が可能である。</w:t>
            </w:r>
          </w:p>
          <w:p w14:paraId="2D45E63F" w14:textId="2641E216" w:rsidR="00361962" w:rsidRPr="005E4C74" w:rsidRDefault="00361962" w:rsidP="007F69D9">
            <w:pPr>
              <w:pStyle w:val="ad"/>
              <w:numPr>
                <w:ilvl w:val="0"/>
                <w:numId w:val="43"/>
              </w:numPr>
              <w:ind w:leftChars="0" w:left="195" w:hanging="195"/>
              <w:rPr>
                <w:rFonts w:asciiTheme="minorEastAsia" w:eastAsiaTheme="minorEastAsia" w:hAnsiTheme="minorEastAsia"/>
              </w:rPr>
            </w:pPr>
            <w:r w:rsidRPr="005E4C74">
              <w:rPr>
                <w:rFonts w:asciiTheme="minorEastAsia" w:eastAsiaTheme="minorEastAsia" w:hAnsiTheme="minorEastAsia" w:hint="eastAsia"/>
              </w:rPr>
              <w:t>維持管理費について財政支出の平準化が可能になる。</w:t>
            </w:r>
          </w:p>
        </w:tc>
      </w:tr>
      <w:tr w:rsidR="00361962" w:rsidRPr="00BE21CF" w14:paraId="51E6ED93" w14:textId="77777777" w:rsidTr="006E3DB3">
        <w:trPr>
          <w:trHeight w:val="817"/>
        </w:trPr>
        <w:tc>
          <w:tcPr>
            <w:tcW w:w="1418" w:type="dxa"/>
            <w:shd w:val="clear" w:color="auto" w:fill="E2EFD9" w:themeFill="accent6" w:themeFillTint="33"/>
            <w:tcMar>
              <w:top w:w="85" w:type="dxa"/>
              <w:left w:w="85" w:type="dxa"/>
              <w:bottom w:w="85" w:type="dxa"/>
              <w:right w:w="85" w:type="dxa"/>
            </w:tcMar>
            <w:vAlign w:val="center"/>
          </w:tcPr>
          <w:p w14:paraId="01660F53"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留意点</w:t>
            </w:r>
          </w:p>
        </w:tc>
        <w:tc>
          <w:tcPr>
            <w:tcW w:w="7796" w:type="dxa"/>
            <w:tcMar>
              <w:top w:w="85" w:type="dxa"/>
              <w:left w:w="85" w:type="dxa"/>
              <w:bottom w:w="85" w:type="dxa"/>
              <w:right w:w="85" w:type="dxa"/>
            </w:tcMar>
            <w:vAlign w:val="center"/>
          </w:tcPr>
          <w:p w14:paraId="43669820" w14:textId="43150A90" w:rsidR="00361962" w:rsidRPr="005E4C74" w:rsidRDefault="00361962" w:rsidP="007F69D9">
            <w:pPr>
              <w:pStyle w:val="ad"/>
              <w:numPr>
                <w:ilvl w:val="0"/>
                <w:numId w:val="43"/>
              </w:numPr>
              <w:ind w:leftChars="0" w:left="195" w:hanging="195"/>
              <w:rPr>
                <w:rFonts w:asciiTheme="minorEastAsia" w:eastAsiaTheme="minorEastAsia" w:hAnsiTheme="minorEastAsia"/>
              </w:rPr>
            </w:pPr>
            <w:r w:rsidRPr="005E4C74">
              <w:rPr>
                <w:rFonts w:asciiTheme="minorEastAsia" w:eastAsiaTheme="minorEastAsia" w:hAnsiTheme="minorEastAsia" w:hint="eastAsia"/>
              </w:rPr>
              <w:t>運営と維持管理が別となるため、責任の</w:t>
            </w:r>
            <w:r w:rsidR="00AB21BD">
              <w:rPr>
                <w:rFonts w:asciiTheme="minorEastAsia" w:eastAsiaTheme="minorEastAsia" w:hAnsiTheme="minorEastAsia" w:hint="eastAsia"/>
              </w:rPr>
              <w:t>分界点</w:t>
            </w:r>
            <w:r w:rsidRPr="005E4C74">
              <w:rPr>
                <w:rFonts w:asciiTheme="minorEastAsia" w:eastAsiaTheme="minorEastAsia" w:hAnsiTheme="minorEastAsia" w:hint="eastAsia"/>
              </w:rPr>
              <w:t>が曖昧となる。</w:t>
            </w:r>
          </w:p>
        </w:tc>
      </w:tr>
    </w:tbl>
    <w:p w14:paraId="2334FF90" w14:textId="4CB0D42C" w:rsidR="00361962" w:rsidRPr="00AB21BD" w:rsidRDefault="00361962" w:rsidP="00361962">
      <w:pPr>
        <w:pStyle w:val="ad"/>
        <w:ind w:right="220" w:firstLine="220"/>
      </w:pPr>
    </w:p>
    <w:p w14:paraId="433D0503" w14:textId="30E685B4" w:rsidR="00361962" w:rsidRDefault="00361962" w:rsidP="00361962">
      <w:pPr>
        <w:pStyle w:val="ad"/>
        <w:ind w:right="220" w:firstLine="220"/>
      </w:pPr>
    </w:p>
    <w:p w14:paraId="16F62BCB" w14:textId="77777777" w:rsidR="00361962" w:rsidRDefault="00361962" w:rsidP="00361962">
      <w:pPr>
        <w:pStyle w:val="ad"/>
        <w:ind w:right="220" w:firstLine="220"/>
      </w:pPr>
      <w:r>
        <w:br w:type="page"/>
      </w:r>
    </w:p>
    <w:p w14:paraId="7CFACD34" w14:textId="77777777" w:rsidR="00361962" w:rsidRDefault="00361962" w:rsidP="00823C5A">
      <w:pPr>
        <w:pStyle w:val="5"/>
      </w:pPr>
      <w:r>
        <w:rPr>
          <w:rFonts w:hint="eastAsia"/>
        </w:rPr>
        <w:lastRenderedPageBreak/>
        <w:t>民設民営方式（ＰＦＩ方式）：ＢＴＯ方式、ＢＯＴ方式、ＢＯＯ方式</w:t>
      </w:r>
    </w:p>
    <w:p w14:paraId="3C9F4884" w14:textId="78A18055" w:rsidR="00361962" w:rsidRDefault="00361962" w:rsidP="0062107D">
      <w:pPr>
        <w:pStyle w:val="055"/>
        <w:ind w:leftChars="100" w:left="210" w:rightChars="100" w:right="210" w:firstLine="210"/>
      </w:pPr>
      <w:r>
        <w:rPr>
          <w:rFonts w:hint="eastAsia"/>
        </w:rPr>
        <w:t>民間事業者が独自に資金を調達し、施設の</w:t>
      </w:r>
      <w:r w:rsidR="00C535AD">
        <w:rPr>
          <w:rFonts w:hint="eastAsia"/>
        </w:rPr>
        <w:t>設計・建設</w:t>
      </w:r>
      <w:r>
        <w:rPr>
          <w:rFonts w:hint="eastAsia"/>
        </w:rPr>
        <w:t>、維持管理</w:t>
      </w:r>
      <w:r w:rsidR="00C535AD">
        <w:rPr>
          <w:rFonts w:hint="eastAsia"/>
        </w:rPr>
        <w:t>・運営</w:t>
      </w:r>
      <w:r>
        <w:rPr>
          <w:rFonts w:hint="eastAsia"/>
        </w:rPr>
        <w:t>を行い、公共サービスの対価の支払いにより利益を含めた投資資金を回収する方式です。</w:t>
      </w:r>
    </w:p>
    <w:p w14:paraId="45ADB6E9" w14:textId="77777777" w:rsidR="00361962" w:rsidRDefault="00361962" w:rsidP="0062107D">
      <w:pPr>
        <w:pStyle w:val="055"/>
        <w:ind w:leftChars="100" w:left="210" w:rightChars="100" w:right="210" w:firstLine="210"/>
      </w:pPr>
      <w:r>
        <w:rPr>
          <w:rFonts w:hint="eastAsia"/>
        </w:rPr>
        <w:t>施設の所有形態から、ＢＴＯ方式、ＢＯＴ方式、ＢＯＯ方式に分類されます。</w:t>
      </w:r>
    </w:p>
    <w:p w14:paraId="344EE302" w14:textId="2624730A" w:rsidR="00361962" w:rsidRDefault="00361962" w:rsidP="00361962">
      <w:pPr>
        <w:pStyle w:val="ad"/>
        <w:ind w:right="220" w:firstLine="220"/>
      </w:pPr>
    </w:p>
    <w:p w14:paraId="5F5DFF80" w14:textId="77777777" w:rsidR="00A64D9E" w:rsidRPr="00693FA8" w:rsidRDefault="00A64D9E" w:rsidP="00361962">
      <w:pPr>
        <w:pStyle w:val="ad"/>
        <w:ind w:right="220" w:firstLine="220"/>
      </w:pPr>
    </w:p>
    <w:p w14:paraId="51679FD0" w14:textId="365AF0AC" w:rsidR="00361962" w:rsidRPr="00C83A43" w:rsidRDefault="00361962" w:rsidP="00146728">
      <w:pPr>
        <w:pStyle w:val="a8"/>
      </w:pPr>
      <w:r w:rsidRPr="00C83A43">
        <w:t>表</w:t>
      </w:r>
      <w:r w:rsidR="00800340">
        <w:t>3</w:t>
      </w:r>
      <w:r w:rsidR="000217A4">
        <w:t>6</w:t>
      </w:r>
      <w:r w:rsidRPr="00C83A43">
        <w:rPr>
          <w:rFonts w:hint="eastAsia"/>
        </w:rPr>
        <w:t xml:space="preserve">　民設民営方式（ＰＦＩ方式）の概要</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796"/>
      </w:tblGrid>
      <w:tr w:rsidR="00361962" w:rsidRPr="00BE21CF" w14:paraId="6DC0FD83" w14:textId="77777777" w:rsidTr="006E3DB3">
        <w:tc>
          <w:tcPr>
            <w:tcW w:w="1418" w:type="dxa"/>
            <w:shd w:val="clear" w:color="auto" w:fill="E2EFD9" w:themeFill="accent6" w:themeFillTint="33"/>
            <w:tcMar>
              <w:top w:w="85" w:type="dxa"/>
              <w:left w:w="85" w:type="dxa"/>
              <w:bottom w:w="85" w:type="dxa"/>
              <w:right w:w="85" w:type="dxa"/>
            </w:tcMar>
            <w:vAlign w:val="center"/>
          </w:tcPr>
          <w:p w14:paraId="0F6AD179"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方式</w:t>
            </w:r>
          </w:p>
        </w:tc>
        <w:tc>
          <w:tcPr>
            <w:tcW w:w="7796" w:type="dxa"/>
            <w:shd w:val="clear" w:color="auto" w:fill="E2EFD9" w:themeFill="accent6" w:themeFillTint="33"/>
            <w:tcMar>
              <w:top w:w="85" w:type="dxa"/>
              <w:left w:w="85" w:type="dxa"/>
              <w:bottom w:w="85" w:type="dxa"/>
              <w:right w:w="85" w:type="dxa"/>
            </w:tcMar>
            <w:vAlign w:val="center"/>
          </w:tcPr>
          <w:p w14:paraId="0FF2B972"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ＰＦＩ方式</w:t>
            </w:r>
          </w:p>
        </w:tc>
      </w:tr>
      <w:tr w:rsidR="00361962" w:rsidRPr="00BE21CF" w14:paraId="23BD9FEA" w14:textId="77777777" w:rsidTr="006E3DB3">
        <w:trPr>
          <w:trHeight w:val="6673"/>
        </w:trPr>
        <w:tc>
          <w:tcPr>
            <w:tcW w:w="1418" w:type="dxa"/>
            <w:shd w:val="clear" w:color="auto" w:fill="E2EFD9" w:themeFill="accent6" w:themeFillTint="33"/>
            <w:tcMar>
              <w:top w:w="85" w:type="dxa"/>
              <w:left w:w="85" w:type="dxa"/>
              <w:bottom w:w="85" w:type="dxa"/>
              <w:right w:w="85" w:type="dxa"/>
            </w:tcMar>
            <w:vAlign w:val="center"/>
          </w:tcPr>
          <w:p w14:paraId="1FCA8626"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概要</w:t>
            </w:r>
          </w:p>
        </w:tc>
        <w:tc>
          <w:tcPr>
            <w:tcW w:w="7796" w:type="dxa"/>
            <w:tcMar>
              <w:top w:w="85" w:type="dxa"/>
              <w:left w:w="85" w:type="dxa"/>
              <w:bottom w:w="85" w:type="dxa"/>
              <w:right w:w="85" w:type="dxa"/>
            </w:tcMar>
            <w:vAlign w:val="center"/>
          </w:tcPr>
          <w:p w14:paraId="37892783" w14:textId="41FB1A35" w:rsidR="00361962" w:rsidRPr="001F5D6C" w:rsidRDefault="00EF3EBD" w:rsidP="00792491">
            <w:pPr>
              <w:pStyle w:val="ad"/>
              <w:ind w:leftChars="0" w:left="0"/>
              <w:rPr>
                <w:rFonts w:ascii="ＭＳ ゴシック" w:eastAsia="ＭＳ ゴシック" w:hAnsi="ＭＳ ゴシック"/>
              </w:rPr>
            </w:pPr>
            <w:r>
              <w:rPr>
                <w:noProof/>
              </w:rPr>
              <mc:AlternateContent>
                <mc:Choice Requires="wpg">
                  <w:drawing>
                    <wp:anchor distT="0" distB="0" distL="114300" distR="114300" simplePos="0" relativeHeight="251527168" behindDoc="0" locked="0" layoutInCell="1" allowOverlap="1" wp14:anchorId="5C4547D8" wp14:editId="00ECDA39">
                      <wp:simplePos x="0" y="0"/>
                      <wp:positionH relativeFrom="column">
                        <wp:posOffset>44450</wp:posOffset>
                      </wp:positionH>
                      <wp:positionV relativeFrom="paragraph">
                        <wp:posOffset>26670</wp:posOffset>
                      </wp:positionV>
                      <wp:extent cx="5002530" cy="4044950"/>
                      <wp:effectExtent l="0" t="0" r="0" b="12700"/>
                      <wp:wrapNone/>
                      <wp:docPr id="289" name="グループ化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2530" cy="4044950"/>
                                <a:chOff x="-25401" y="-684234"/>
                                <a:chExt cx="5002531" cy="4046232"/>
                              </a:xfrm>
                            </wpg:grpSpPr>
                            <wpg:grpSp>
                              <wpg:cNvPr id="290" name="グループ化 290"/>
                              <wpg:cNvGrpSpPr/>
                              <wpg:grpSpPr>
                                <a:xfrm>
                                  <a:off x="-25401" y="-684234"/>
                                  <a:ext cx="5002531" cy="4046232"/>
                                  <a:chOff x="-25401" y="-684234"/>
                                  <a:chExt cx="5002531" cy="4046232"/>
                                </a:xfrm>
                              </wpg:grpSpPr>
                              <wpg:grpSp>
                                <wpg:cNvPr id="291" name="グループ化 291"/>
                                <wpg:cNvGrpSpPr/>
                                <wpg:grpSpPr>
                                  <a:xfrm>
                                    <a:off x="-25401" y="-684234"/>
                                    <a:ext cx="5002531" cy="4046232"/>
                                    <a:chOff x="-101601" y="-846165"/>
                                    <a:chExt cx="5002531" cy="4046262"/>
                                  </a:xfrm>
                                </wpg:grpSpPr>
                                <wps:wsp>
                                  <wps:cNvPr id="292" name="テキスト ボックス 2"/>
                                  <wps:cNvSpPr txBox="1">
                                    <a:spLocks noChangeArrowheads="1"/>
                                  </wps:cNvSpPr>
                                  <wps:spPr bwMode="auto">
                                    <a:xfrm>
                                      <a:off x="-101601" y="1523306"/>
                                      <a:ext cx="3038475" cy="1676791"/>
                                    </a:xfrm>
                                    <a:prstGeom prst="rect">
                                      <a:avLst/>
                                    </a:prstGeom>
                                    <a:noFill/>
                                    <a:ln w="19050">
                                      <a:solidFill>
                                        <a:srgbClr val="000000"/>
                                      </a:solidFill>
                                      <a:miter lim="800000"/>
                                      <a:headEnd/>
                                      <a:tailEnd/>
                                    </a:ln>
                                  </wps:spPr>
                                  <wps:txbx>
                                    <w:txbxContent>
                                      <w:p w14:paraId="587B078C" w14:textId="77777777" w:rsidR="0044397E" w:rsidRPr="00E629A0" w:rsidRDefault="0044397E" w:rsidP="00361962">
                                        <w:pPr>
                                          <w:jc w:val="center"/>
                                          <w:rPr>
                                            <w:rFonts w:hAnsi="ＭＳ 明朝"/>
                                          </w:rPr>
                                        </w:pPr>
                                      </w:p>
                                    </w:txbxContent>
                                  </wps:txbx>
                                  <wps:bodyPr rot="0" vert="horz" wrap="square" lIns="91440" tIns="45720" rIns="91440" bIns="45720" anchor="t" anchorCtr="0">
                                    <a:noAutofit/>
                                  </wps:bodyPr>
                                </wps:wsp>
                                <wps:wsp>
                                  <wps:cNvPr id="293" name="テキスト ボックス 2"/>
                                  <wps:cNvSpPr txBox="1">
                                    <a:spLocks noChangeArrowheads="1"/>
                                  </wps:cNvSpPr>
                                  <wps:spPr bwMode="auto">
                                    <a:xfrm>
                                      <a:off x="219075" y="580909"/>
                                      <a:ext cx="409575" cy="628777"/>
                                    </a:xfrm>
                                    <a:prstGeom prst="rect">
                                      <a:avLst/>
                                    </a:prstGeom>
                                    <a:noFill/>
                                    <a:ln w="9525">
                                      <a:noFill/>
                                      <a:miter lim="800000"/>
                                      <a:headEnd/>
                                      <a:tailEnd/>
                                    </a:ln>
                                  </wps:spPr>
                                  <wps:txbx>
                                    <w:txbxContent>
                                      <w:p w14:paraId="02DD6C71" w14:textId="77777777" w:rsidR="0044397E" w:rsidRPr="00E629A0" w:rsidRDefault="0044397E" w:rsidP="00361962">
                                        <w:pPr>
                                          <w:rPr>
                                            <w:rFonts w:hAnsi="ＭＳ 明朝"/>
                                            <w:sz w:val="18"/>
                                            <w:szCs w:val="20"/>
                                          </w:rPr>
                                        </w:pPr>
                                        <w:r w:rsidRPr="00E629A0">
                                          <w:rPr>
                                            <w:rFonts w:hAnsi="ＭＳ 明朝" w:hint="eastAsia"/>
                                            <w:sz w:val="18"/>
                                            <w:szCs w:val="20"/>
                                          </w:rPr>
                                          <w:t>事業契約</w:t>
                                        </w:r>
                                      </w:p>
                                    </w:txbxContent>
                                  </wps:txbx>
                                  <wps:bodyPr rot="0" vert="eaVert" wrap="square" lIns="91440" tIns="45720" rIns="91440" bIns="45720" anchor="t" anchorCtr="0">
                                    <a:noAutofit/>
                                  </wps:bodyPr>
                                </wps:wsp>
                                <pic:pic xmlns:pic="http://schemas.openxmlformats.org/drawingml/2006/picture">
                                  <pic:nvPicPr>
                                    <pic:cNvPr id="294" name="図 24" descr="ダイアグラム&#10;&#10;自動的に生成された説明"/>
                                    <pic:cNvPicPr>
                                      <a:picLocks noChangeAspect="1"/>
                                    </pic:cNvPicPr>
                                  </pic:nvPicPr>
                                  <pic:blipFill rotWithShape="1">
                                    <a:blip r:embed="rId136" cstate="print"/>
                                    <a:srcRect/>
                                    <a:stretch/>
                                  </pic:blipFill>
                                  <pic:spPr>
                                    <a:xfrm>
                                      <a:off x="2847975" y="1400825"/>
                                      <a:ext cx="2052955" cy="1269365"/>
                                    </a:xfrm>
                                    <a:prstGeom prst="rect">
                                      <a:avLst/>
                                    </a:prstGeom>
                                  </pic:spPr>
                                </pic:pic>
                                <wps:wsp>
                                  <wps:cNvPr id="295" name="テキスト ボックス 2"/>
                                  <wps:cNvSpPr txBox="1">
                                    <a:spLocks noChangeArrowheads="1"/>
                                  </wps:cNvSpPr>
                                  <wps:spPr bwMode="auto">
                                    <a:xfrm>
                                      <a:off x="85725" y="-257177"/>
                                      <a:ext cx="1323975" cy="328930"/>
                                    </a:xfrm>
                                    <a:prstGeom prst="rect">
                                      <a:avLst/>
                                    </a:prstGeom>
                                    <a:noFill/>
                                    <a:ln w="9525">
                                      <a:solidFill>
                                        <a:srgbClr val="000000"/>
                                      </a:solidFill>
                                      <a:miter lim="800000"/>
                                      <a:headEnd/>
                                      <a:tailEnd/>
                                    </a:ln>
                                  </wps:spPr>
                                  <wps:txbx>
                                    <w:txbxContent>
                                      <w:p w14:paraId="0395D1B8" w14:textId="77777777" w:rsidR="0044397E" w:rsidRPr="00E629A0" w:rsidRDefault="0044397E" w:rsidP="00361962">
                                        <w:pPr>
                                          <w:jc w:val="center"/>
                                          <w:rPr>
                                            <w:rFonts w:hAnsi="ＭＳ 明朝"/>
                                          </w:rPr>
                                        </w:pPr>
                                        <w:r w:rsidRPr="00E629A0">
                                          <w:rPr>
                                            <w:rFonts w:hAnsi="ＭＳ 明朝" w:hint="eastAsia"/>
                                          </w:rPr>
                                          <w:t>市</w:t>
                                        </w:r>
                                      </w:p>
                                    </w:txbxContent>
                                  </wps:txbx>
                                  <wps:bodyPr rot="0" vert="horz" wrap="square" lIns="91440" tIns="45720" rIns="91440" bIns="45720" anchor="t" anchorCtr="0">
                                    <a:spAutoFit/>
                                  </wps:bodyPr>
                                </wps:wsp>
                                <wps:wsp>
                                  <wps:cNvPr id="296" name="テキスト ボックス 2"/>
                                  <wps:cNvSpPr txBox="1">
                                    <a:spLocks noChangeArrowheads="1"/>
                                  </wps:cNvSpPr>
                                  <wps:spPr bwMode="auto">
                                    <a:xfrm>
                                      <a:off x="1561466" y="2740407"/>
                                      <a:ext cx="1324609" cy="329564"/>
                                    </a:xfrm>
                                    <a:prstGeom prst="rect">
                                      <a:avLst/>
                                    </a:prstGeom>
                                    <a:noFill/>
                                    <a:ln w="9525">
                                      <a:solidFill>
                                        <a:srgbClr val="000000"/>
                                      </a:solidFill>
                                      <a:miter lim="800000"/>
                                      <a:headEnd/>
                                      <a:tailEnd/>
                                    </a:ln>
                                  </wps:spPr>
                                  <wps:txbx>
                                    <w:txbxContent>
                                      <w:p w14:paraId="259B28D5" w14:textId="77777777" w:rsidR="0044397E" w:rsidRPr="00E629A0" w:rsidRDefault="0044397E" w:rsidP="00361962">
                                        <w:pPr>
                                          <w:jc w:val="center"/>
                                          <w:rPr>
                                            <w:rFonts w:hAnsi="ＭＳ 明朝"/>
                                          </w:rPr>
                                        </w:pPr>
                                        <w:r w:rsidRPr="00E629A0">
                                          <w:rPr>
                                            <w:rFonts w:hAnsi="ＭＳ 明朝" w:hint="eastAsia"/>
                                          </w:rPr>
                                          <w:t>設計・建設企業</w:t>
                                        </w:r>
                                      </w:p>
                                    </w:txbxContent>
                                  </wps:txbx>
                                  <wps:bodyPr rot="0" vert="horz" wrap="square" lIns="91440" tIns="45720" rIns="91440" bIns="45720" anchor="t" anchorCtr="0">
                                    <a:spAutoFit/>
                                  </wps:bodyPr>
                                </wps:wsp>
                                <wps:wsp>
                                  <wps:cNvPr id="297" name="テキスト ボックス 2"/>
                                  <wps:cNvSpPr txBox="1">
                                    <a:spLocks noChangeArrowheads="1"/>
                                  </wps:cNvSpPr>
                                  <wps:spPr bwMode="auto">
                                    <a:xfrm>
                                      <a:off x="3409950" y="2515257"/>
                                      <a:ext cx="1152525" cy="328930"/>
                                    </a:xfrm>
                                    <a:prstGeom prst="rect">
                                      <a:avLst/>
                                    </a:prstGeom>
                                    <a:noFill/>
                                    <a:ln w="9525">
                                      <a:noFill/>
                                      <a:miter lim="800000"/>
                                      <a:headEnd/>
                                      <a:tailEnd/>
                                    </a:ln>
                                  </wps:spPr>
                                  <wps:txbx>
                                    <w:txbxContent>
                                      <w:p w14:paraId="4C7A4B8F" w14:textId="77777777" w:rsidR="0044397E" w:rsidRPr="00E629A0" w:rsidRDefault="0044397E" w:rsidP="00361962">
                                        <w:pPr>
                                          <w:jc w:val="center"/>
                                          <w:rPr>
                                            <w:rFonts w:hAnsi="ＭＳ 明朝"/>
                                          </w:rPr>
                                        </w:pPr>
                                        <w:r w:rsidRPr="00E629A0">
                                          <w:rPr>
                                            <w:rFonts w:hAnsi="ＭＳ 明朝" w:hint="eastAsia"/>
                                          </w:rPr>
                                          <w:t>ごみ処理施設</w:t>
                                        </w:r>
                                      </w:p>
                                    </w:txbxContent>
                                  </wps:txbx>
                                  <wps:bodyPr rot="0" vert="horz" wrap="square" lIns="91440" tIns="45720" rIns="91440" bIns="45720" anchor="t" anchorCtr="0">
                                    <a:spAutoFit/>
                                  </wps:bodyPr>
                                </wps:wsp>
                                <wps:wsp>
                                  <wps:cNvPr id="298" name="コネクタ: カギ線 298"/>
                                  <wps:cNvCnPr/>
                                  <wps:spPr>
                                    <a:xfrm>
                                      <a:off x="1409700" y="-64851"/>
                                      <a:ext cx="2464753" cy="1465366"/>
                                    </a:xfrm>
                                    <a:prstGeom prst="bentConnector2">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99" name="テキスト ボックス 2"/>
                                  <wps:cNvSpPr txBox="1">
                                    <a:spLocks noChangeArrowheads="1"/>
                                  </wps:cNvSpPr>
                                  <wps:spPr bwMode="auto">
                                    <a:xfrm>
                                      <a:off x="848358" y="-846165"/>
                                      <a:ext cx="3571239" cy="786903"/>
                                    </a:xfrm>
                                    <a:prstGeom prst="rect">
                                      <a:avLst/>
                                    </a:prstGeom>
                                    <a:noFill/>
                                    <a:ln w="9525">
                                      <a:noFill/>
                                      <a:miter lim="800000"/>
                                      <a:headEnd/>
                                      <a:tailEnd/>
                                    </a:ln>
                                  </wps:spPr>
                                  <wps:txbx>
                                    <w:txbxContent>
                                      <w:p w14:paraId="0AB195E4" w14:textId="77777777" w:rsidR="0044397E" w:rsidRPr="00E629A0" w:rsidRDefault="0044397E" w:rsidP="00361962">
                                        <w:pPr>
                                          <w:rPr>
                                            <w:rFonts w:hAnsi="ＭＳ 明朝"/>
                                            <w:sz w:val="18"/>
                                            <w:szCs w:val="20"/>
                                          </w:rPr>
                                        </w:pPr>
                                        <w:r w:rsidRPr="00E629A0">
                                          <w:rPr>
                                            <w:rFonts w:hAnsi="ＭＳ 明朝" w:hint="eastAsia"/>
                                            <w:sz w:val="18"/>
                                            <w:szCs w:val="20"/>
                                          </w:rPr>
                                          <w:t>施設の所有権：ＢＴＯ⇒市が所有</w:t>
                                        </w:r>
                                      </w:p>
                                      <w:p w14:paraId="59CFFB08" w14:textId="77777777" w:rsidR="0044397E" w:rsidRPr="00E629A0" w:rsidRDefault="0044397E" w:rsidP="00361962">
                                        <w:pPr>
                                          <w:rPr>
                                            <w:rFonts w:hAnsi="ＭＳ 明朝"/>
                                            <w:sz w:val="18"/>
                                            <w:szCs w:val="20"/>
                                          </w:rPr>
                                        </w:pPr>
                                        <w:r w:rsidRPr="00E629A0">
                                          <w:rPr>
                                            <w:rFonts w:hAnsi="ＭＳ 明朝" w:hint="eastAsia"/>
                                            <w:sz w:val="18"/>
                                            <w:szCs w:val="20"/>
                                          </w:rPr>
                                          <w:t xml:space="preserve">　　　　　　　ＢＯＴ⇒ＳＰＣが所有し事業終了後に市に譲渡</w:t>
                                        </w:r>
                                      </w:p>
                                      <w:p w14:paraId="1ADE4C62" w14:textId="77777777" w:rsidR="0044397E" w:rsidRPr="00E629A0" w:rsidRDefault="0044397E" w:rsidP="00361962">
                                        <w:pPr>
                                          <w:rPr>
                                            <w:rFonts w:hAnsi="ＭＳ 明朝"/>
                                            <w:sz w:val="18"/>
                                            <w:szCs w:val="20"/>
                                          </w:rPr>
                                        </w:pPr>
                                        <w:r w:rsidRPr="00E629A0">
                                          <w:rPr>
                                            <w:rFonts w:hAnsi="ＭＳ 明朝" w:hint="eastAsia"/>
                                            <w:sz w:val="18"/>
                                            <w:szCs w:val="20"/>
                                          </w:rPr>
                                          <w:t xml:space="preserve">　　　　　　　ＢＯＯ⇒ＳＰＣが所有し事業終了後も譲渡しない</w:t>
                                        </w:r>
                                      </w:p>
                                    </w:txbxContent>
                                  </wps:txbx>
                                  <wps:bodyPr rot="0" vert="horz" wrap="square" lIns="91440" tIns="45720" rIns="91440" bIns="45720" anchor="t" anchorCtr="0">
                                    <a:spAutoFit/>
                                  </wps:bodyPr>
                                </wps:wsp>
                                <wps:wsp>
                                  <wps:cNvPr id="300" name="テキスト ボックス 2"/>
                                  <wps:cNvSpPr txBox="1">
                                    <a:spLocks noChangeArrowheads="1"/>
                                  </wps:cNvSpPr>
                                  <wps:spPr bwMode="auto">
                                    <a:xfrm>
                                      <a:off x="0" y="1610126"/>
                                      <a:ext cx="2647950" cy="328930"/>
                                    </a:xfrm>
                                    <a:prstGeom prst="rect">
                                      <a:avLst/>
                                    </a:prstGeom>
                                    <a:noFill/>
                                    <a:ln w="9525">
                                      <a:solidFill>
                                        <a:srgbClr val="000000"/>
                                      </a:solidFill>
                                      <a:miter lim="800000"/>
                                      <a:headEnd/>
                                      <a:tailEnd/>
                                    </a:ln>
                                  </wps:spPr>
                                  <wps:txbx>
                                    <w:txbxContent>
                                      <w:p w14:paraId="5D250359" w14:textId="77777777" w:rsidR="0044397E" w:rsidRPr="00E629A0" w:rsidRDefault="0044397E" w:rsidP="00361962">
                                        <w:pPr>
                                          <w:jc w:val="center"/>
                                          <w:rPr>
                                            <w:rFonts w:hAnsi="ＭＳ 明朝"/>
                                          </w:rPr>
                                        </w:pPr>
                                        <w:r w:rsidRPr="00E629A0">
                                          <w:rPr>
                                            <w:rFonts w:hAnsi="ＭＳ 明朝" w:hint="eastAsia"/>
                                          </w:rPr>
                                          <w:t>ＳＰＣ</w:t>
                                        </w:r>
                                      </w:p>
                                    </w:txbxContent>
                                  </wps:txbx>
                                  <wps:bodyPr rot="0" vert="horz" wrap="square" lIns="91440" tIns="45720" rIns="91440" bIns="45720" anchor="t" anchorCtr="0">
                                    <a:spAutoFit/>
                                  </wps:bodyPr>
                                </wps:wsp>
                                <wps:wsp>
                                  <wps:cNvPr id="301" name="テキスト ボックス 2"/>
                                  <wps:cNvSpPr txBox="1">
                                    <a:spLocks noChangeArrowheads="1"/>
                                  </wps:cNvSpPr>
                                  <wps:spPr bwMode="auto">
                                    <a:xfrm>
                                      <a:off x="-38100" y="2739574"/>
                                      <a:ext cx="1429384" cy="329671"/>
                                    </a:xfrm>
                                    <a:prstGeom prst="rect">
                                      <a:avLst/>
                                    </a:prstGeom>
                                    <a:noFill/>
                                    <a:ln w="9525">
                                      <a:solidFill>
                                        <a:srgbClr val="000000"/>
                                      </a:solidFill>
                                      <a:miter lim="800000"/>
                                      <a:headEnd/>
                                      <a:tailEnd/>
                                    </a:ln>
                                  </wps:spPr>
                                  <wps:txbx>
                                    <w:txbxContent>
                                      <w:p w14:paraId="6FFE4C90" w14:textId="7661299E" w:rsidR="0044397E" w:rsidRPr="00E629A0" w:rsidRDefault="0044397E" w:rsidP="00361962">
                                        <w:pPr>
                                          <w:jc w:val="center"/>
                                          <w:rPr>
                                            <w:rFonts w:hAnsi="ＭＳ 明朝"/>
                                          </w:rPr>
                                        </w:pPr>
                                        <w:r w:rsidRPr="00E629A0">
                                          <w:rPr>
                                            <w:rFonts w:hAnsi="ＭＳ 明朝" w:hint="eastAsia"/>
                                          </w:rPr>
                                          <w:t>維持管理</w:t>
                                        </w:r>
                                        <w:r w:rsidR="00C535AD">
                                          <w:rPr>
                                            <w:rFonts w:hAnsi="ＭＳ 明朝" w:hint="eastAsia"/>
                                          </w:rPr>
                                          <w:t>・運営</w:t>
                                        </w:r>
                                        <w:r w:rsidRPr="00E629A0">
                                          <w:rPr>
                                            <w:rFonts w:hAnsi="ＭＳ 明朝" w:hint="eastAsia"/>
                                          </w:rPr>
                                          <w:t>企業</w:t>
                                        </w:r>
                                      </w:p>
                                    </w:txbxContent>
                                  </wps:txbx>
                                  <wps:bodyPr rot="0" vert="horz" wrap="square" lIns="91440" tIns="45720" rIns="91440" bIns="45720" anchor="t" anchorCtr="0">
                                    <a:spAutoFit/>
                                  </wps:bodyPr>
                                </wps:wsp>
                                <wps:wsp>
                                  <wps:cNvPr id="302" name="直線矢印コネクタ 302"/>
                                  <wps:cNvCnPr/>
                                  <wps:spPr>
                                    <a:xfrm>
                                      <a:off x="1134109" y="1938884"/>
                                      <a:ext cx="0" cy="801385"/>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3" name="テキスト ボックス 2"/>
                                  <wps:cNvSpPr txBox="1">
                                    <a:spLocks noChangeArrowheads="1"/>
                                  </wps:cNvSpPr>
                                  <wps:spPr bwMode="auto">
                                    <a:xfrm>
                                      <a:off x="1800224" y="2005451"/>
                                      <a:ext cx="1068069" cy="558262"/>
                                    </a:xfrm>
                                    <a:prstGeom prst="rect">
                                      <a:avLst/>
                                    </a:prstGeom>
                                    <a:noFill/>
                                    <a:ln w="9525">
                                      <a:noFill/>
                                      <a:miter lim="800000"/>
                                      <a:headEnd/>
                                      <a:tailEnd/>
                                    </a:ln>
                                  </wps:spPr>
                                  <wps:txbx>
                                    <w:txbxContent>
                                      <w:p w14:paraId="09CC2B59"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p w14:paraId="78A7B2B2" w14:textId="77777777" w:rsidR="0044397E" w:rsidRPr="00E629A0" w:rsidRDefault="0044397E" w:rsidP="00361962">
                                        <w:pPr>
                                          <w:rPr>
                                            <w:rFonts w:hAnsi="ＭＳ 明朝"/>
                                            <w:sz w:val="18"/>
                                            <w:szCs w:val="20"/>
                                          </w:rPr>
                                        </w:pPr>
                                        <w:r w:rsidRPr="00E629A0">
                                          <w:rPr>
                                            <w:rFonts w:hAnsi="ＭＳ 明朝" w:hint="eastAsia"/>
                                            <w:sz w:val="18"/>
                                            <w:szCs w:val="20"/>
                                          </w:rPr>
                                          <w:t>請負・委託契約</w:t>
                                        </w:r>
                                      </w:p>
                                    </w:txbxContent>
                                  </wps:txbx>
                                  <wps:bodyPr rot="0" vert="horz" wrap="square" lIns="91440" tIns="45720" rIns="91440" bIns="45720" anchor="t" anchorCtr="0">
                                    <a:spAutoFit/>
                                  </wps:bodyPr>
                                </wps:wsp>
                                <wps:wsp>
                                  <wps:cNvPr id="304" name="直線矢印コネクタ 304"/>
                                  <wps:cNvCnPr/>
                                  <wps:spPr>
                                    <a:xfrm>
                                      <a:off x="190500" y="71693"/>
                                      <a:ext cx="1" cy="1451613"/>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5" name="テキスト ボックス 2"/>
                                  <wps:cNvSpPr txBox="1">
                                    <a:spLocks noChangeArrowheads="1"/>
                                  </wps:cNvSpPr>
                                  <wps:spPr bwMode="auto">
                                    <a:xfrm>
                                      <a:off x="28575" y="2005453"/>
                                      <a:ext cx="1171574" cy="558262"/>
                                    </a:xfrm>
                                    <a:prstGeom prst="rect">
                                      <a:avLst/>
                                    </a:prstGeom>
                                    <a:noFill/>
                                    <a:ln w="9525">
                                      <a:noFill/>
                                      <a:miter lim="800000"/>
                                      <a:headEnd/>
                                      <a:tailEnd/>
                                    </a:ln>
                                  </wps:spPr>
                                  <wps:txbx>
                                    <w:txbxContent>
                                      <w:p w14:paraId="547F4DCD"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p w14:paraId="32D8841F" w14:textId="77777777" w:rsidR="0044397E" w:rsidRPr="00E629A0" w:rsidRDefault="0044397E" w:rsidP="00361962">
                                        <w:pPr>
                                          <w:rPr>
                                            <w:rFonts w:hAnsi="ＭＳ 明朝"/>
                                            <w:sz w:val="18"/>
                                            <w:szCs w:val="20"/>
                                          </w:rPr>
                                        </w:pPr>
                                        <w:r w:rsidRPr="00E629A0">
                                          <w:rPr>
                                            <w:rFonts w:hAnsi="ＭＳ 明朝" w:hint="eastAsia"/>
                                            <w:sz w:val="18"/>
                                            <w:szCs w:val="20"/>
                                          </w:rPr>
                                          <w:t>請負・委託契約</w:t>
                                        </w:r>
                                      </w:p>
                                    </w:txbxContent>
                                  </wps:txbx>
                                  <wps:bodyPr rot="0" vert="horz" wrap="square" lIns="91440" tIns="45720" rIns="91440" bIns="45720" anchor="t" anchorCtr="0">
                                    <a:spAutoFit/>
                                  </wps:bodyPr>
                                </wps:wsp>
                                <wps:wsp>
                                  <wps:cNvPr id="306" name="直線矢印コネクタ 306"/>
                                  <wps:cNvCnPr/>
                                  <wps:spPr>
                                    <a:xfrm>
                                      <a:off x="1781176" y="1938884"/>
                                      <a:ext cx="0" cy="801162"/>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7" name="テキスト ボックス 2"/>
                                  <wps:cNvSpPr txBox="1">
                                    <a:spLocks noChangeArrowheads="1"/>
                                  </wps:cNvSpPr>
                                  <wps:spPr bwMode="auto">
                                    <a:xfrm>
                                      <a:off x="1664552" y="964681"/>
                                      <a:ext cx="2813050" cy="329671"/>
                                    </a:xfrm>
                                    <a:prstGeom prst="rect">
                                      <a:avLst/>
                                    </a:prstGeom>
                                    <a:noFill/>
                                    <a:ln w="9525">
                                      <a:noFill/>
                                      <a:miter lim="800000"/>
                                      <a:headEnd/>
                                      <a:tailEnd/>
                                    </a:ln>
                                  </wps:spPr>
                                  <wps:txbx>
                                    <w:txbxContent>
                                      <w:p w14:paraId="37515A27" w14:textId="4CF71705" w:rsidR="0044397E" w:rsidRPr="00E629A0" w:rsidRDefault="00C535AD" w:rsidP="00361962">
                                        <w:pPr>
                                          <w:rPr>
                                            <w:rFonts w:hAnsi="ＭＳ 明朝"/>
                                            <w:sz w:val="18"/>
                                            <w:szCs w:val="20"/>
                                          </w:rPr>
                                        </w:pPr>
                                        <w:r>
                                          <w:rPr>
                                            <w:rFonts w:hAnsi="ＭＳ 明朝" w:hint="eastAsia"/>
                                            <w:sz w:val="18"/>
                                            <w:szCs w:val="20"/>
                                          </w:rPr>
                                          <w:t>設計・建設</w:t>
                                        </w:r>
                                        <w:r w:rsidR="0044397E" w:rsidRPr="00E629A0">
                                          <w:rPr>
                                            <w:rFonts w:hAnsi="ＭＳ 明朝" w:hint="eastAsia"/>
                                            <w:sz w:val="18"/>
                                            <w:szCs w:val="20"/>
                                          </w:rPr>
                                          <w:t>及び維持管理</w:t>
                                        </w:r>
                                        <w:r>
                                          <w:rPr>
                                            <w:rFonts w:hAnsi="ＭＳ 明朝" w:hint="eastAsia"/>
                                            <w:sz w:val="18"/>
                                            <w:szCs w:val="20"/>
                                          </w:rPr>
                                          <w:t>・運営</w:t>
                                        </w:r>
                                      </w:p>
                                    </w:txbxContent>
                                  </wps:txbx>
                                  <wps:bodyPr rot="0" vert="horz" wrap="square" lIns="91440" tIns="45720" rIns="91440" bIns="45720" anchor="t" anchorCtr="0">
                                    <a:spAutoFit/>
                                  </wps:bodyPr>
                                </wps:wsp>
                                <wps:wsp>
                                  <wps:cNvPr id="308" name="テキスト ボックス 2"/>
                                  <wps:cNvSpPr txBox="1">
                                    <a:spLocks noChangeArrowheads="1"/>
                                  </wps:cNvSpPr>
                                  <wps:spPr bwMode="auto">
                                    <a:xfrm>
                                      <a:off x="762000" y="361925"/>
                                      <a:ext cx="1323975" cy="328930"/>
                                    </a:xfrm>
                                    <a:prstGeom prst="rect">
                                      <a:avLst/>
                                    </a:prstGeom>
                                    <a:noFill/>
                                    <a:ln w="9525">
                                      <a:solidFill>
                                        <a:srgbClr val="000000"/>
                                      </a:solidFill>
                                      <a:miter lim="800000"/>
                                      <a:headEnd/>
                                      <a:tailEnd/>
                                    </a:ln>
                                  </wps:spPr>
                                  <wps:txbx>
                                    <w:txbxContent>
                                      <w:p w14:paraId="46FC492F" w14:textId="77777777" w:rsidR="0044397E" w:rsidRPr="00E629A0" w:rsidRDefault="0044397E" w:rsidP="00361962">
                                        <w:pPr>
                                          <w:jc w:val="center"/>
                                          <w:rPr>
                                            <w:rFonts w:hAnsi="ＭＳ 明朝"/>
                                          </w:rPr>
                                        </w:pPr>
                                        <w:r w:rsidRPr="00E629A0">
                                          <w:rPr>
                                            <w:rFonts w:hAnsi="ＭＳ 明朝" w:hint="eastAsia"/>
                                          </w:rPr>
                                          <w:t>金融機関</w:t>
                                        </w:r>
                                      </w:p>
                                    </w:txbxContent>
                                  </wps:txbx>
                                  <wps:bodyPr rot="0" vert="horz" wrap="square" lIns="91440" tIns="45720" rIns="91440" bIns="45720" anchor="t" anchorCtr="0">
                                    <a:spAutoFit/>
                                  </wps:bodyPr>
                                </wps:wsp>
                                <wps:wsp>
                                  <wps:cNvPr id="309" name="直線矢印コネクタ 309"/>
                                  <wps:cNvCnPr/>
                                  <wps:spPr>
                                    <a:xfrm>
                                      <a:off x="972183" y="690805"/>
                                      <a:ext cx="0" cy="835335"/>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10" name="テキスト ボックス 2"/>
                                  <wps:cNvSpPr txBox="1">
                                    <a:spLocks noChangeArrowheads="1"/>
                                  </wps:cNvSpPr>
                                  <wps:spPr bwMode="auto">
                                    <a:xfrm>
                                      <a:off x="1000126" y="670551"/>
                                      <a:ext cx="1752599" cy="329566"/>
                                    </a:xfrm>
                                    <a:prstGeom prst="rect">
                                      <a:avLst/>
                                    </a:prstGeom>
                                    <a:noFill/>
                                    <a:ln w="9525">
                                      <a:noFill/>
                                      <a:miter lim="800000"/>
                                      <a:headEnd/>
                                      <a:tailEnd/>
                                    </a:ln>
                                  </wps:spPr>
                                  <wps:txbx>
                                    <w:txbxContent>
                                      <w:p w14:paraId="579060B2" w14:textId="77777777" w:rsidR="0044397E" w:rsidRPr="00E629A0" w:rsidRDefault="0044397E" w:rsidP="00361962">
                                        <w:pPr>
                                          <w:rPr>
                                            <w:rFonts w:hAnsi="ＭＳ 明朝"/>
                                            <w:sz w:val="18"/>
                                            <w:szCs w:val="20"/>
                                          </w:rPr>
                                        </w:pPr>
                                        <w:r w:rsidRPr="00E629A0">
                                          <w:rPr>
                                            <w:rFonts w:hAnsi="ＭＳ 明朝" w:hint="eastAsia"/>
                                            <w:sz w:val="18"/>
                                            <w:szCs w:val="20"/>
                                          </w:rPr>
                                          <w:t>融資・返済契約</w:t>
                                        </w:r>
                                      </w:p>
                                    </w:txbxContent>
                                  </wps:txbx>
                                  <wps:bodyPr rot="0" vert="horz" wrap="square" lIns="91440" tIns="45720" rIns="91440" bIns="45720" anchor="t" anchorCtr="0">
                                    <a:spAutoFit/>
                                  </wps:bodyPr>
                                </wps:wsp>
                              </wpg:grpSp>
                              <wps:wsp>
                                <wps:cNvPr id="311" name="直線矢印コネクタ 311"/>
                                <wps:cNvCnPr/>
                                <wps:spPr>
                                  <a:xfrm>
                                    <a:off x="3609975" y="1428766"/>
                                    <a:ext cx="9525" cy="3619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12" name="直線コネクタ 312"/>
                                <wps:cNvCnPr/>
                                <wps:spPr>
                                  <a:xfrm>
                                    <a:off x="1695450" y="1440199"/>
                                    <a:ext cx="0" cy="245176"/>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313" name="直線コネクタ 313"/>
                              <wps:cNvCnPr/>
                              <wps:spPr>
                                <a:xfrm flipH="1">
                                  <a:off x="1685925" y="1428777"/>
                                  <a:ext cx="1924050" cy="0"/>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4547D8" id="グループ化 289" o:spid="_x0000_s1164" style="position:absolute;left:0;text-align:left;margin-left:3.5pt;margin-top:2.1pt;width:393.9pt;height:318.5pt;z-index:251527168;mso-position-horizontal-relative:text;mso-position-vertical-relative:text;mso-width-relative:margin;mso-height-relative:margin" coordorigin="-254,-6842" coordsize="50025,40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">
                      <v:group id="グループ化 290" o:spid="_x0000_s1165" style="position:absolute;left:-254;top:-6842;width:50025;height:40461" coordorigin="-254,-6842" coordsize="50025,4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グループ化 291" o:spid="_x0000_s1166" style="position:absolute;left:-254;top:-6842;width:50025;height:40461" coordorigin="-1016,-8461" coordsize="50025,4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_x0000_s1167" type="#_x0000_t202" style="position:absolute;left:-1016;top:15233;width:30384;height:16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" filled="f" strokeweight="1.5pt">
                            <v:textbox>
                              <w:txbxContent>
                                <w:p w14:paraId="587B078C" w14:textId="77777777" w:rsidR="0044397E" w:rsidRPr="00E629A0" w:rsidRDefault="0044397E" w:rsidP="00361962">
                                  <w:pPr>
                                    <w:jc w:val="center"/>
                                    <w:rPr>
                                      <w:rFonts w:hAnsi="ＭＳ 明朝"/>
                                    </w:rPr>
                                  </w:pPr>
                                </w:p>
                              </w:txbxContent>
                            </v:textbox>
                          </v:shape>
                          <v:shape id="_x0000_s1168" type="#_x0000_t202" style="position:absolute;left:2190;top:5809;width:4096;height:6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" filled="f" stroked="f">
                            <v:textbox style="layout-flow:vertical-ideographic">
                              <w:txbxContent>
                                <w:p w14:paraId="02DD6C71" w14:textId="77777777" w:rsidR="0044397E" w:rsidRPr="00E629A0" w:rsidRDefault="0044397E" w:rsidP="00361962">
                                  <w:pPr>
                                    <w:rPr>
                                      <w:rFonts w:hAnsi="ＭＳ 明朝"/>
                                      <w:sz w:val="18"/>
                                      <w:szCs w:val="20"/>
                                    </w:rPr>
                                  </w:pPr>
                                  <w:r w:rsidRPr="00E629A0">
                                    <w:rPr>
                                      <w:rFonts w:hAnsi="ＭＳ 明朝" w:hint="eastAsia"/>
                                      <w:sz w:val="18"/>
                                      <w:szCs w:val="20"/>
                                    </w:rPr>
                                    <w:t>事業契約</w:t>
                                  </w:r>
                                </w:p>
                              </w:txbxContent>
                            </v:textbox>
                          </v:shape>
                          <v:shape id="図 24" o:spid="_x0000_s1169" type="#_x0000_t75" alt="ダイアグラム&#10;&#10;自動的に生成された説明" style="position:absolute;left:28479;top:14008;width:20530;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">
                            <v:imagedata r:id="rId137" o:title="ダイアグラム&#10;&#10;自動的に生成された説明"/>
                          </v:shape>
                          <v:shape id="_x0000_s1170" type="#_x0000_t202" style="position:absolute;left:857;top:-2571;width:13240;height:3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" filled="f">
                            <v:textbox style="mso-fit-shape-to-text:t">
                              <w:txbxContent>
                                <w:p w14:paraId="0395D1B8" w14:textId="77777777" w:rsidR="0044397E" w:rsidRPr="00E629A0" w:rsidRDefault="0044397E" w:rsidP="00361962">
                                  <w:pPr>
                                    <w:jc w:val="center"/>
                                    <w:rPr>
                                      <w:rFonts w:hAnsi="ＭＳ 明朝"/>
                                    </w:rPr>
                                  </w:pPr>
                                  <w:r w:rsidRPr="00E629A0">
                                    <w:rPr>
                                      <w:rFonts w:hAnsi="ＭＳ 明朝" w:hint="eastAsia"/>
                                    </w:rPr>
                                    <w:t>市</w:t>
                                  </w:r>
                                </w:p>
                              </w:txbxContent>
                            </v:textbox>
                          </v:shape>
                          <v:shape id="_x0000_s1171" type="#_x0000_t202" style="position:absolute;left:15614;top:27404;width:13246;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" filled="f">
                            <v:textbox style="mso-fit-shape-to-text:t">
                              <w:txbxContent>
                                <w:p w14:paraId="259B28D5" w14:textId="77777777" w:rsidR="0044397E" w:rsidRPr="00E629A0" w:rsidRDefault="0044397E" w:rsidP="00361962">
                                  <w:pPr>
                                    <w:jc w:val="center"/>
                                    <w:rPr>
                                      <w:rFonts w:hAnsi="ＭＳ 明朝"/>
                                    </w:rPr>
                                  </w:pPr>
                                  <w:r w:rsidRPr="00E629A0">
                                    <w:rPr>
                                      <w:rFonts w:hAnsi="ＭＳ 明朝" w:hint="eastAsia"/>
                                    </w:rPr>
                                    <w:t>設計・建設企業</w:t>
                                  </w:r>
                                </w:p>
                              </w:txbxContent>
                            </v:textbox>
                          </v:shape>
                          <v:shape id="_x0000_s1172" type="#_x0000_t202" style="position:absolute;left:34099;top:25152;width:1152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" filled="f" stroked="f">
                            <v:textbox style="mso-fit-shape-to-text:t">
                              <w:txbxContent>
                                <w:p w14:paraId="4C7A4B8F" w14:textId="77777777" w:rsidR="0044397E" w:rsidRPr="00E629A0" w:rsidRDefault="0044397E" w:rsidP="00361962">
                                  <w:pPr>
                                    <w:jc w:val="center"/>
                                    <w:rPr>
                                      <w:rFonts w:hAnsi="ＭＳ 明朝"/>
                                    </w:rPr>
                                  </w:pPr>
                                  <w:r w:rsidRPr="00E629A0">
                                    <w:rPr>
                                      <w:rFonts w:hAnsi="ＭＳ 明朝" w:hint="eastAsia"/>
                                    </w:rPr>
                                    <w:t>ごみ処理施設</w:t>
                                  </w:r>
                                </w:p>
                              </w:txbxContent>
                            </v:textbox>
                          </v:shape>
                          <v:shape id="コネクタ: カギ線 298" o:spid="_x0000_s1173" type="#_x0000_t33" style="position:absolute;left:14097;top:-648;width:24647;height:1465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" strokecolor="black [3200]" strokeweight="1.5pt">
                            <v:stroke endarrow="block"/>
                          </v:shape>
                          <v:shape id="_x0000_s1174" type="#_x0000_t202" style="position:absolute;left:8483;top:-8461;width:35712;height:7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" filled="f" stroked="f">
                            <v:textbox style="mso-fit-shape-to-text:t">
                              <w:txbxContent>
                                <w:p w14:paraId="0AB195E4" w14:textId="77777777" w:rsidR="0044397E" w:rsidRPr="00E629A0" w:rsidRDefault="0044397E" w:rsidP="00361962">
                                  <w:pPr>
                                    <w:rPr>
                                      <w:rFonts w:hAnsi="ＭＳ 明朝"/>
                                      <w:sz w:val="18"/>
                                      <w:szCs w:val="20"/>
                                    </w:rPr>
                                  </w:pPr>
                                  <w:r w:rsidRPr="00E629A0">
                                    <w:rPr>
                                      <w:rFonts w:hAnsi="ＭＳ 明朝" w:hint="eastAsia"/>
                                      <w:sz w:val="18"/>
                                      <w:szCs w:val="20"/>
                                    </w:rPr>
                                    <w:t>施設の所有権：ＢＴＯ⇒市が所有</w:t>
                                  </w:r>
                                </w:p>
                                <w:p w14:paraId="59CFFB08" w14:textId="77777777" w:rsidR="0044397E" w:rsidRPr="00E629A0" w:rsidRDefault="0044397E" w:rsidP="00361962">
                                  <w:pPr>
                                    <w:rPr>
                                      <w:rFonts w:hAnsi="ＭＳ 明朝"/>
                                      <w:sz w:val="18"/>
                                      <w:szCs w:val="20"/>
                                    </w:rPr>
                                  </w:pPr>
                                  <w:r w:rsidRPr="00E629A0">
                                    <w:rPr>
                                      <w:rFonts w:hAnsi="ＭＳ 明朝" w:hint="eastAsia"/>
                                      <w:sz w:val="18"/>
                                      <w:szCs w:val="20"/>
                                    </w:rPr>
                                    <w:t xml:space="preserve">　　　　　　　ＢＯＴ⇒ＳＰＣが所有し事業終了後に市に譲渡</w:t>
                                  </w:r>
                                </w:p>
                                <w:p w14:paraId="1ADE4C62" w14:textId="77777777" w:rsidR="0044397E" w:rsidRPr="00E629A0" w:rsidRDefault="0044397E" w:rsidP="00361962">
                                  <w:pPr>
                                    <w:rPr>
                                      <w:rFonts w:hAnsi="ＭＳ 明朝"/>
                                      <w:sz w:val="18"/>
                                      <w:szCs w:val="20"/>
                                    </w:rPr>
                                  </w:pPr>
                                  <w:r w:rsidRPr="00E629A0">
                                    <w:rPr>
                                      <w:rFonts w:hAnsi="ＭＳ 明朝" w:hint="eastAsia"/>
                                      <w:sz w:val="18"/>
                                      <w:szCs w:val="20"/>
                                    </w:rPr>
                                    <w:t xml:space="preserve">　　　　　　　ＢＯＯ⇒ＳＰＣが所有し事業終了後も譲渡しない</w:t>
                                  </w:r>
                                </w:p>
                              </w:txbxContent>
                            </v:textbox>
                          </v:shape>
                          <v:shape id="_x0000_s1175" type="#_x0000_t202" style="position:absolute;top:16101;width:2647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" filled="f">
                            <v:textbox style="mso-fit-shape-to-text:t">
                              <w:txbxContent>
                                <w:p w14:paraId="5D250359" w14:textId="77777777" w:rsidR="0044397E" w:rsidRPr="00E629A0" w:rsidRDefault="0044397E" w:rsidP="00361962">
                                  <w:pPr>
                                    <w:jc w:val="center"/>
                                    <w:rPr>
                                      <w:rFonts w:hAnsi="ＭＳ 明朝"/>
                                    </w:rPr>
                                  </w:pPr>
                                  <w:r w:rsidRPr="00E629A0">
                                    <w:rPr>
                                      <w:rFonts w:hAnsi="ＭＳ 明朝" w:hint="eastAsia"/>
                                    </w:rPr>
                                    <w:t>ＳＰＣ</w:t>
                                  </w:r>
                                </w:p>
                              </w:txbxContent>
                            </v:textbox>
                          </v:shape>
                          <v:shape id="_x0000_s1176" type="#_x0000_t202" style="position:absolute;left:-381;top:27395;width:14293;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" filled="f">
                            <v:textbox style="mso-fit-shape-to-text:t">
                              <w:txbxContent>
                                <w:p w14:paraId="6FFE4C90" w14:textId="7661299E" w:rsidR="0044397E" w:rsidRPr="00E629A0" w:rsidRDefault="0044397E" w:rsidP="00361962">
                                  <w:pPr>
                                    <w:jc w:val="center"/>
                                    <w:rPr>
                                      <w:rFonts w:hAnsi="ＭＳ 明朝"/>
                                    </w:rPr>
                                  </w:pPr>
                                  <w:r w:rsidRPr="00E629A0">
                                    <w:rPr>
                                      <w:rFonts w:hAnsi="ＭＳ 明朝" w:hint="eastAsia"/>
                                    </w:rPr>
                                    <w:t>維持管理</w:t>
                                  </w:r>
                                  <w:r w:rsidR="00C535AD">
                                    <w:rPr>
                                      <w:rFonts w:hAnsi="ＭＳ 明朝" w:hint="eastAsia"/>
                                    </w:rPr>
                                    <w:t>・運営</w:t>
                                  </w:r>
                                  <w:r w:rsidRPr="00E629A0">
                                    <w:rPr>
                                      <w:rFonts w:hAnsi="ＭＳ 明朝" w:hint="eastAsia"/>
                                    </w:rPr>
                                    <w:t>企業</w:t>
                                  </w:r>
                                </w:p>
                              </w:txbxContent>
                            </v:textbox>
                          </v:shape>
                          <v:shape id="直線矢印コネクタ 302" o:spid="_x0000_s1177" type="#_x0000_t32" style="position:absolute;left:11341;top:19388;width:0;height:80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" strokecolor="black [3200]" strokeweight="1.5pt">
                            <v:stroke startarrow="block" endarrow="block" joinstyle="miter"/>
                          </v:shape>
                          <v:shape id="_x0000_s1178" type="#_x0000_t202" style="position:absolute;left:18002;top:20054;width:10680;height:5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" filled="f" stroked="f">
                            <v:textbox style="mso-fit-shape-to-text:t">
                              <w:txbxContent>
                                <w:p w14:paraId="09CC2B59"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p w14:paraId="78A7B2B2" w14:textId="77777777" w:rsidR="0044397E" w:rsidRPr="00E629A0" w:rsidRDefault="0044397E" w:rsidP="00361962">
                                  <w:pPr>
                                    <w:rPr>
                                      <w:rFonts w:hAnsi="ＭＳ 明朝"/>
                                      <w:sz w:val="18"/>
                                      <w:szCs w:val="20"/>
                                    </w:rPr>
                                  </w:pPr>
                                  <w:r w:rsidRPr="00E629A0">
                                    <w:rPr>
                                      <w:rFonts w:hAnsi="ＭＳ 明朝" w:hint="eastAsia"/>
                                      <w:sz w:val="18"/>
                                      <w:szCs w:val="20"/>
                                    </w:rPr>
                                    <w:t>請負・委託契約</w:t>
                                  </w:r>
                                </w:p>
                              </w:txbxContent>
                            </v:textbox>
                          </v:shape>
                          <v:shape id="直線矢印コネクタ 304" o:spid="_x0000_s1179" type="#_x0000_t32" style="position:absolute;left:1905;top:716;width:0;height:14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" strokecolor="black [3200]" strokeweight="1.5pt">
                            <v:stroke startarrow="block" endarrow="block" joinstyle="miter"/>
                          </v:shape>
                          <v:shape id="_x0000_s1180" type="#_x0000_t202" style="position:absolute;left:285;top:20054;width:11716;height:5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" filled="f" stroked="f">
                            <v:textbox style="mso-fit-shape-to-text:t">
                              <w:txbxContent>
                                <w:p w14:paraId="547F4DCD" w14:textId="77777777" w:rsidR="0044397E" w:rsidRPr="00E629A0" w:rsidRDefault="0044397E" w:rsidP="00361962">
                                  <w:pPr>
                                    <w:rPr>
                                      <w:rFonts w:hAnsi="ＭＳ 明朝"/>
                                      <w:sz w:val="18"/>
                                      <w:szCs w:val="20"/>
                                    </w:rPr>
                                  </w:pPr>
                                  <w:r w:rsidRPr="00E629A0">
                                    <w:rPr>
                                      <w:rFonts w:hAnsi="ＭＳ 明朝" w:hint="eastAsia"/>
                                      <w:sz w:val="18"/>
                                      <w:szCs w:val="20"/>
                                    </w:rPr>
                                    <w:t>出資・配当</w:t>
                                  </w:r>
                                </w:p>
                                <w:p w14:paraId="32D8841F" w14:textId="77777777" w:rsidR="0044397E" w:rsidRPr="00E629A0" w:rsidRDefault="0044397E" w:rsidP="00361962">
                                  <w:pPr>
                                    <w:rPr>
                                      <w:rFonts w:hAnsi="ＭＳ 明朝"/>
                                      <w:sz w:val="18"/>
                                      <w:szCs w:val="20"/>
                                    </w:rPr>
                                  </w:pPr>
                                  <w:r w:rsidRPr="00E629A0">
                                    <w:rPr>
                                      <w:rFonts w:hAnsi="ＭＳ 明朝" w:hint="eastAsia"/>
                                      <w:sz w:val="18"/>
                                      <w:szCs w:val="20"/>
                                    </w:rPr>
                                    <w:t>請負・委託契約</w:t>
                                  </w:r>
                                </w:p>
                              </w:txbxContent>
                            </v:textbox>
                          </v:shape>
                          <v:shape id="直線矢印コネクタ 306" o:spid="_x0000_s1181" type="#_x0000_t32" style="position:absolute;left:17811;top:19388;width:0;height:80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" strokecolor="black [3200]" strokeweight="1.5pt">
                            <v:stroke startarrow="block" endarrow="block" joinstyle="miter"/>
                          </v:shape>
                          <v:shape id="_x0000_s1182" type="#_x0000_t202" style="position:absolute;left:16645;top:9646;width:28131;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" filled="f" stroked="f">
                            <v:textbox style="mso-fit-shape-to-text:t">
                              <w:txbxContent>
                                <w:p w14:paraId="37515A27" w14:textId="4CF71705" w:rsidR="0044397E" w:rsidRPr="00E629A0" w:rsidRDefault="00C535AD" w:rsidP="00361962">
                                  <w:pPr>
                                    <w:rPr>
                                      <w:rFonts w:hAnsi="ＭＳ 明朝"/>
                                      <w:sz w:val="18"/>
                                      <w:szCs w:val="20"/>
                                    </w:rPr>
                                  </w:pPr>
                                  <w:r>
                                    <w:rPr>
                                      <w:rFonts w:hAnsi="ＭＳ 明朝" w:hint="eastAsia"/>
                                      <w:sz w:val="18"/>
                                      <w:szCs w:val="20"/>
                                    </w:rPr>
                                    <w:t>設計・建設</w:t>
                                  </w:r>
                                  <w:r w:rsidR="0044397E" w:rsidRPr="00E629A0">
                                    <w:rPr>
                                      <w:rFonts w:hAnsi="ＭＳ 明朝" w:hint="eastAsia"/>
                                      <w:sz w:val="18"/>
                                      <w:szCs w:val="20"/>
                                    </w:rPr>
                                    <w:t>及び維持管理</w:t>
                                  </w:r>
                                  <w:r>
                                    <w:rPr>
                                      <w:rFonts w:hAnsi="ＭＳ 明朝" w:hint="eastAsia"/>
                                      <w:sz w:val="18"/>
                                      <w:szCs w:val="20"/>
                                    </w:rPr>
                                    <w:t>・運営</w:t>
                                  </w:r>
                                </w:p>
                              </w:txbxContent>
                            </v:textbox>
                          </v:shape>
                          <v:shape id="_x0000_s1183" type="#_x0000_t202" style="position:absolute;left:7620;top:3619;width:1323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" filled="f">
                            <v:textbox style="mso-fit-shape-to-text:t">
                              <w:txbxContent>
                                <w:p w14:paraId="46FC492F" w14:textId="77777777" w:rsidR="0044397E" w:rsidRPr="00E629A0" w:rsidRDefault="0044397E" w:rsidP="00361962">
                                  <w:pPr>
                                    <w:jc w:val="center"/>
                                    <w:rPr>
                                      <w:rFonts w:hAnsi="ＭＳ 明朝"/>
                                    </w:rPr>
                                  </w:pPr>
                                  <w:r w:rsidRPr="00E629A0">
                                    <w:rPr>
                                      <w:rFonts w:hAnsi="ＭＳ 明朝" w:hint="eastAsia"/>
                                    </w:rPr>
                                    <w:t>金融機関</w:t>
                                  </w:r>
                                </w:p>
                              </w:txbxContent>
                            </v:textbox>
                          </v:shape>
                          <v:shape id="直線矢印コネクタ 309" o:spid="_x0000_s1184" type="#_x0000_t32" style="position:absolute;left:9721;top:6908;width:0;height:8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" strokecolor="black [3200]" strokeweight="1.5pt">
                            <v:stroke startarrow="block" endarrow="block" joinstyle="miter"/>
                          </v:shape>
                          <v:shape id="_x0000_s1185" type="#_x0000_t202" style="position:absolute;left:10001;top:6705;width:17526;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" filled="f" stroked="f">
                            <v:textbox style="mso-fit-shape-to-text:t">
                              <w:txbxContent>
                                <w:p w14:paraId="579060B2" w14:textId="77777777" w:rsidR="0044397E" w:rsidRPr="00E629A0" w:rsidRDefault="0044397E" w:rsidP="00361962">
                                  <w:pPr>
                                    <w:rPr>
                                      <w:rFonts w:hAnsi="ＭＳ 明朝"/>
                                      <w:sz w:val="18"/>
                                      <w:szCs w:val="20"/>
                                    </w:rPr>
                                  </w:pPr>
                                  <w:r w:rsidRPr="00E629A0">
                                    <w:rPr>
                                      <w:rFonts w:hAnsi="ＭＳ 明朝" w:hint="eastAsia"/>
                                      <w:sz w:val="18"/>
                                      <w:szCs w:val="20"/>
                                    </w:rPr>
                                    <w:t>融資・返済契約</w:t>
                                  </w:r>
                                </w:p>
                              </w:txbxContent>
                            </v:textbox>
                          </v:shape>
                        </v:group>
                        <v:shape id="直線矢印コネクタ 311" o:spid="_x0000_s1186" type="#_x0000_t32" style="position:absolute;left:36099;top:14287;width:96;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" strokecolor="black [3200]" strokeweight="1.5pt">
                          <v:stroke endarrow="block" joinstyle="miter"/>
                        </v:shape>
                        <v:line id="直線コネクタ 312" o:spid="_x0000_s1187" style="position:absolute;visibility:visible;mso-wrap-style:square" from="16954,14401" to="16954,16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" strokecolor="black [3200]" strokeweight="1.5pt">
                          <v:stroke joinstyle="miter"/>
                        </v:line>
                      </v:group>
                      <v:line id="直線コネクタ 313" o:spid="_x0000_s1188" style="position:absolute;flip:x;visibility:visible;mso-wrap-style:square" from="16859,14287" to="36099,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" strokecolor="black [3200]" strokeweight="1.5pt">
                        <v:stroke joinstyle="miter"/>
                      </v:line>
                    </v:group>
                  </w:pict>
                </mc:Fallback>
              </mc:AlternateContent>
            </w:r>
          </w:p>
        </w:tc>
      </w:tr>
      <w:tr w:rsidR="00361962" w:rsidRPr="00BE21CF" w14:paraId="2C2B13FB" w14:textId="77777777" w:rsidTr="006E3DB3">
        <w:tc>
          <w:tcPr>
            <w:tcW w:w="1418" w:type="dxa"/>
            <w:shd w:val="clear" w:color="auto" w:fill="E2EFD9" w:themeFill="accent6" w:themeFillTint="33"/>
            <w:tcMar>
              <w:top w:w="85" w:type="dxa"/>
              <w:left w:w="85" w:type="dxa"/>
              <w:bottom w:w="85" w:type="dxa"/>
              <w:right w:w="85" w:type="dxa"/>
            </w:tcMar>
            <w:vAlign w:val="center"/>
          </w:tcPr>
          <w:p w14:paraId="3CAC86E2"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メリット</w:t>
            </w:r>
          </w:p>
        </w:tc>
        <w:tc>
          <w:tcPr>
            <w:tcW w:w="7796" w:type="dxa"/>
            <w:tcMar>
              <w:top w:w="85" w:type="dxa"/>
              <w:left w:w="85" w:type="dxa"/>
              <w:bottom w:w="85" w:type="dxa"/>
              <w:right w:w="85" w:type="dxa"/>
            </w:tcMar>
            <w:vAlign w:val="center"/>
          </w:tcPr>
          <w:p w14:paraId="41BF72C1" w14:textId="77777777" w:rsidR="00361962" w:rsidRPr="005E4C74" w:rsidRDefault="00361962" w:rsidP="007F69D9">
            <w:pPr>
              <w:pStyle w:val="ad"/>
              <w:numPr>
                <w:ilvl w:val="0"/>
                <w:numId w:val="44"/>
              </w:numPr>
              <w:ind w:leftChars="0" w:left="195" w:hanging="195"/>
              <w:rPr>
                <w:rFonts w:asciiTheme="minorEastAsia" w:eastAsiaTheme="minorEastAsia" w:hAnsiTheme="minorEastAsia"/>
              </w:rPr>
            </w:pPr>
            <w:r w:rsidRPr="005E4C74">
              <w:rPr>
                <w:rFonts w:asciiTheme="minorEastAsia" w:eastAsiaTheme="minorEastAsia" w:hAnsiTheme="minorEastAsia" w:hint="eastAsia"/>
              </w:rPr>
              <w:t>市は資金調達が不要となり、また、ライフサイクルを通じて事業者に責任とリスクが移転されるため、理念上では公共民間連携の中では安価での事業実施が期待できる。</w:t>
            </w:r>
          </w:p>
          <w:p w14:paraId="68A22A1B" w14:textId="59CFC502" w:rsidR="00361962" w:rsidRPr="005E4C74" w:rsidRDefault="00361962" w:rsidP="007F69D9">
            <w:pPr>
              <w:pStyle w:val="ad"/>
              <w:numPr>
                <w:ilvl w:val="0"/>
                <w:numId w:val="44"/>
              </w:numPr>
              <w:ind w:leftChars="0" w:left="195" w:hanging="195"/>
              <w:rPr>
                <w:rFonts w:asciiTheme="minorEastAsia" w:eastAsiaTheme="minorEastAsia" w:hAnsiTheme="minorEastAsia"/>
              </w:rPr>
            </w:pPr>
            <w:r w:rsidRPr="005E4C74">
              <w:rPr>
                <w:rFonts w:asciiTheme="minorEastAsia" w:eastAsiaTheme="minorEastAsia" w:hAnsiTheme="minorEastAsia" w:hint="eastAsia"/>
              </w:rPr>
              <w:t>民間は設計・建設、維持管理</w:t>
            </w:r>
            <w:r w:rsidR="00C535AD">
              <w:rPr>
                <w:rFonts w:asciiTheme="minorEastAsia" w:eastAsiaTheme="minorEastAsia" w:hAnsiTheme="minorEastAsia" w:hint="eastAsia"/>
              </w:rPr>
              <w:t>・運営</w:t>
            </w:r>
            <w:r w:rsidRPr="005E4C74">
              <w:rPr>
                <w:rFonts w:asciiTheme="minorEastAsia" w:eastAsiaTheme="minorEastAsia" w:hAnsiTheme="minorEastAsia" w:hint="eastAsia"/>
              </w:rPr>
              <w:t>業務を一括して受託することが出来る。</w:t>
            </w:r>
          </w:p>
          <w:p w14:paraId="30363F67" w14:textId="77777777" w:rsidR="00361962" w:rsidRPr="005E4C74" w:rsidRDefault="00361962" w:rsidP="007F69D9">
            <w:pPr>
              <w:pStyle w:val="ad"/>
              <w:numPr>
                <w:ilvl w:val="0"/>
                <w:numId w:val="44"/>
              </w:numPr>
              <w:ind w:leftChars="0" w:left="195" w:hanging="195"/>
              <w:rPr>
                <w:rFonts w:asciiTheme="minorEastAsia" w:eastAsiaTheme="minorEastAsia" w:hAnsiTheme="minorEastAsia"/>
              </w:rPr>
            </w:pPr>
            <w:r w:rsidRPr="005E4C74">
              <w:rPr>
                <w:rFonts w:asciiTheme="minorEastAsia" w:eastAsiaTheme="minorEastAsia" w:hAnsiTheme="minorEastAsia" w:hint="eastAsia"/>
              </w:rPr>
              <w:t>金融機関が財務モニタリングの機能を担うことから、安定した財務運営が可能になる。</w:t>
            </w:r>
          </w:p>
        </w:tc>
      </w:tr>
      <w:tr w:rsidR="00361962" w:rsidRPr="00BE21CF" w14:paraId="04116B08" w14:textId="77777777" w:rsidTr="006E3DB3">
        <w:tc>
          <w:tcPr>
            <w:tcW w:w="1418" w:type="dxa"/>
            <w:shd w:val="clear" w:color="auto" w:fill="E2EFD9" w:themeFill="accent6" w:themeFillTint="33"/>
            <w:tcMar>
              <w:top w:w="85" w:type="dxa"/>
              <w:left w:w="85" w:type="dxa"/>
              <w:bottom w:w="85" w:type="dxa"/>
              <w:right w:w="85" w:type="dxa"/>
            </w:tcMar>
            <w:vAlign w:val="center"/>
          </w:tcPr>
          <w:p w14:paraId="0BAA5B8E" w14:textId="77777777" w:rsidR="00361962" w:rsidRPr="005E4C74" w:rsidRDefault="00361962" w:rsidP="00792491">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留意点</w:t>
            </w:r>
          </w:p>
        </w:tc>
        <w:tc>
          <w:tcPr>
            <w:tcW w:w="7796" w:type="dxa"/>
            <w:tcMar>
              <w:top w:w="85" w:type="dxa"/>
              <w:left w:w="85" w:type="dxa"/>
              <w:bottom w:w="85" w:type="dxa"/>
              <w:right w:w="85" w:type="dxa"/>
            </w:tcMar>
            <w:vAlign w:val="center"/>
          </w:tcPr>
          <w:p w14:paraId="2187021F" w14:textId="77777777" w:rsidR="00361962" w:rsidRPr="005E4C74" w:rsidRDefault="00361962" w:rsidP="007F69D9">
            <w:pPr>
              <w:pStyle w:val="ad"/>
              <w:numPr>
                <w:ilvl w:val="0"/>
                <w:numId w:val="44"/>
              </w:numPr>
              <w:ind w:leftChars="0" w:left="195" w:hanging="195"/>
              <w:rPr>
                <w:rFonts w:asciiTheme="minorEastAsia" w:eastAsiaTheme="minorEastAsia" w:hAnsiTheme="minorEastAsia"/>
              </w:rPr>
            </w:pPr>
            <w:r w:rsidRPr="005E4C74">
              <w:rPr>
                <w:rFonts w:asciiTheme="minorEastAsia" w:eastAsiaTheme="minorEastAsia" w:hAnsiTheme="minorEastAsia" w:hint="eastAsia"/>
              </w:rPr>
              <w:t>公共と民間のリスク分担について、契約で明確にする必要がある。</w:t>
            </w:r>
          </w:p>
          <w:p w14:paraId="53692731" w14:textId="77777777" w:rsidR="00361962" w:rsidRPr="005E4C74" w:rsidRDefault="00361962" w:rsidP="007F69D9">
            <w:pPr>
              <w:pStyle w:val="ad"/>
              <w:numPr>
                <w:ilvl w:val="0"/>
                <w:numId w:val="44"/>
              </w:numPr>
              <w:ind w:leftChars="0" w:left="195" w:hanging="195"/>
              <w:rPr>
                <w:rFonts w:asciiTheme="minorEastAsia" w:eastAsiaTheme="minorEastAsia" w:hAnsiTheme="minorEastAsia"/>
              </w:rPr>
            </w:pPr>
            <w:r w:rsidRPr="005E4C74">
              <w:rPr>
                <w:rFonts w:asciiTheme="minorEastAsia" w:eastAsiaTheme="minorEastAsia" w:hAnsiTheme="minorEastAsia" w:hint="eastAsia"/>
              </w:rPr>
              <w:t>リスク分担について、民間へのリスクを要求しすぎると応募事業者がいなくなる可能性がある。</w:t>
            </w:r>
          </w:p>
        </w:tc>
      </w:tr>
    </w:tbl>
    <w:p w14:paraId="23C91B11" w14:textId="75202B1F" w:rsidR="001837F8" w:rsidRDefault="001837F8" w:rsidP="001837F8">
      <w:pPr>
        <w:pStyle w:val="ad"/>
        <w:ind w:right="220" w:firstLine="220"/>
      </w:pPr>
    </w:p>
    <w:p w14:paraId="0AC63EFF" w14:textId="37059E43" w:rsidR="001837F8" w:rsidRPr="005E4190" w:rsidRDefault="005E4190" w:rsidP="00F867AB">
      <w:pPr>
        <w:widowControl/>
        <w:jc w:val="left"/>
      </w:pPr>
      <w:r>
        <w:br w:type="page"/>
      </w:r>
    </w:p>
    <w:p w14:paraId="2B43B86C" w14:textId="59AED909" w:rsidR="00361962" w:rsidRDefault="00361962" w:rsidP="00823C5A">
      <w:pPr>
        <w:pStyle w:val="6"/>
      </w:pPr>
      <w:r>
        <w:rPr>
          <w:rFonts w:hint="eastAsia"/>
        </w:rPr>
        <w:lastRenderedPageBreak/>
        <w:t>ＢＴＯ方式</w:t>
      </w:r>
    </w:p>
    <w:p w14:paraId="6006C8A5" w14:textId="16D54EFA" w:rsidR="00361962" w:rsidRDefault="00361962" w:rsidP="00FB59AB">
      <w:pPr>
        <w:pStyle w:val="066"/>
        <w:ind w:leftChars="200" w:left="420" w:rightChars="100" w:right="210" w:firstLine="210"/>
      </w:pPr>
      <w:r>
        <w:rPr>
          <w:rFonts w:hint="eastAsia"/>
        </w:rPr>
        <w:t>民間事業者が資金調達、設計</w:t>
      </w:r>
      <w:r w:rsidR="00C535AD">
        <w:rPr>
          <w:rFonts w:hint="eastAsia"/>
        </w:rPr>
        <w:t>・</w:t>
      </w:r>
      <w:r>
        <w:rPr>
          <w:rFonts w:hint="eastAsia"/>
        </w:rPr>
        <w:t>建設を行い、建設した直後に建物の所有権を</w:t>
      </w:r>
      <w:r w:rsidR="00C535AD">
        <w:rPr>
          <w:rFonts w:hint="eastAsia"/>
        </w:rPr>
        <w:t>市</w:t>
      </w:r>
      <w:r>
        <w:rPr>
          <w:rFonts w:hint="eastAsia"/>
        </w:rPr>
        <w:t>に移転し、その後、契約に基づき民間事業者が</w:t>
      </w:r>
      <w:r w:rsidR="00C535AD">
        <w:rPr>
          <w:rFonts w:hint="eastAsia"/>
        </w:rPr>
        <w:t>維持管理・</w:t>
      </w:r>
      <w:r>
        <w:rPr>
          <w:rFonts w:hint="eastAsia"/>
        </w:rPr>
        <w:t>運営を行う方式です。</w:t>
      </w:r>
    </w:p>
    <w:p w14:paraId="7F4C51BB" w14:textId="77777777" w:rsidR="00361962" w:rsidRPr="004501D5" w:rsidRDefault="00361962" w:rsidP="00361962">
      <w:pPr>
        <w:pStyle w:val="ad"/>
        <w:ind w:right="220" w:firstLine="220"/>
      </w:pPr>
    </w:p>
    <w:p w14:paraId="2DE87370" w14:textId="25F6C27C" w:rsidR="00361962" w:rsidRPr="00693FA8" w:rsidRDefault="00361962" w:rsidP="00823C5A">
      <w:pPr>
        <w:pStyle w:val="6"/>
      </w:pPr>
      <w:r>
        <w:rPr>
          <w:rFonts w:hint="eastAsia"/>
        </w:rPr>
        <w:t>ＢＯＴ方式</w:t>
      </w:r>
    </w:p>
    <w:p w14:paraId="49A156F2" w14:textId="3D6D9535" w:rsidR="00361962" w:rsidRDefault="00361962" w:rsidP="00FB59AB">
      <w:pPr>
        <w:pStyle w:val="066"/>
        <w:ind w:leftChars="200" w:left="420" w:rightChars="100" w:right="210" w:firstLine="210"/>
      </w:pPr>
      <w:r>
        <w:rPr>
          <w:rFonts w:hint="eastAsia"/>
        </w:rPr>
        <w:t>民間事業者が資金調達、設計</w:t>
      </w:r>
      <w:r w:rsidR="00C535AD">
        <w:rPr>
          <w:rFonts w:hint="eastAsia"/>
        </w:rPr>
        <w:t>・</w:t>
      </w:r>
      <w:r>
        <w:rPr>
          <w:rFonts w:hint="eastAsia"/>
        </w:rPr>
        <w:t>建設及び</w:t>
      </w:r>
      <w:r w:rsidR="00C535AD">
        <w:rPr>
          <w:rFonts w:hint="eastAsia"/>
        </w:rPr>
        <w:t>維持管理・</w:t>
      </w:r>
      <w:r>
        <w:rPr>
          <w:rFonts w:hint="eastAsia"/>
        </w:rPr>
        <w:t>運営を行い、契約期間終了後に建物の所有権を</w:t>
      </w:r>
      <w:r w:rsidR="00C535AD">
        <w:rPr>
          <w:rFonts w:hint="eastAsia"/>
        </w:rPr>
        <w:t>市</w:t>
      </w:r>
      <w:r>
        <w:rPr>
          <w:rFonts w:hint="eastAsia"/>
        </w:rPr>
        <w:t>に移転する方式です。</w:t>
      </w:r>
    </w:p>
    <w:p w14:paraId="4D9151CA" w14:textId="77777777" w:rsidR="00361962" w:rsidRDefault="00361962" w:rsidP="00FB59AB">
      <w:pPr>
        <w:pStyle w:val="066"/>
        <w:ind w:leftChars="200" w:left="420" w:rightChars="100" w:right="210" w:firstLine="210"/>
      </w:pPr>
      <w:r>
        <w:rPr>
          <w:rFonts w:hint="eastAsia"/>
        </w:rPr>
        <w:t>施設の運営期間中の所有権は民間事業者となることから、固定資産税等の負担が生じます。</w:t>
      </w:r>
    </w:p>
    <w:p w14:paraId="5AFB7DFC" w14:textId="77777777" w:rsidR="00361962" w:rsidRPr="004501D5" w:rsidRDefault="00361962" w:rsidP="00361962">
      <w:pPr>
        <w:pStyle w:val="ad"/>
        <w:ind w:right="220" w:firstLine="220"/>
      </w:pPr>
    </w:p>
    <w:p w14:paraId="7D1D10F3" w14:textId="068FE4EB" w:rsidR="00361962" w:rsidRDefault="00361962" w:rsidP="00823C5A">
      <w:pPr>
        <w:pStyle w:val="6"/>
      </w:pPr>
      <w:r>
        <w:rPr>
          <w:rFonts w:hint="eastAsia"/>
        </w:rPr>
        <w:t>ＢＯＯ方式</w:t>
      </w:r>
    </w:p>
    <w:p w14:paraId="5F202366" w14:textId="0EFA3198" w:rsidR="00361962" w:rsidRDefault="00361962" w:rsidP="00FB59AB">
      <w:pPr>
        <w:pStyle w:val="066"/>
        <w:ind w:leftChars="200" w:left="420" w:rightChars="100" w:right="210" w:firstLine="210"/>
      </w:pPr>
      <w:r>
        <w:rPr>
          <w:rFonts w:hint="eastAsia"/>
        </w:rPr>
        <w:t>民間事業者が資金調達、設計</w:t>
      </w:r>
      <w:r w:rsidR="00C535AD">
        <w:rPr>
          <w:rFonts w:hint="eastAsia"/>
        </w:rPr>
        <w:t>・</w:t>
      </w:r>
      <w:r>
        <w:rPr>
          <w:rFonts w:hint="eastAsia"/>
        </w:rPr>
        <w:t>建設及び</w:t>
      </w:r>
      <w:r w:rsidR="00C535AD">
        <w:rPr>
          <w:rFonts w:hint="eastAsia"/>
        </w:rPr>
        <w:t>維持管理・</w:t>
      </w:r>
      <w:r>
        <w:rPr>
          <w:rFonts w:hint="eastAsia"/>
        </w:rPr>
        <w:t>運営を行い、契約期間終了後も民間事業者が施設の所有を継続し、契約の継続または別途定める契約により、施設を解体・撤去し、更地返還等する方式です。</w:t>
      </w:r>
    </w:p>
    <w:p w14:paraId="6EFAFA43" w14:textId="77777777" w:rsidR="00361962" w:rsidRDefault="00361962" w:rsidP="00FB59AB">
      <w:pPr>
        <w:pStyle w:val="066"/>
        <w:ind w:leftChars="200" w:left="420" w:rightChars="100" w:right="210" w:firstLine="210"/>
      </w:pPr>
      <w:r>
        <w:rPr>
          <w:rFonts w:hint="eastAsia"/>
        </w:rPr>
        <w:t>施設の運営期間中の所有権は民間事業者となることから、固定資産税等の負担が生じます。</w:t>
      </w:r>
    </w:p>
    <w:p w14:paraId="2D5FBFFF" w14:textId="77777777" w:rsidR="00361962" w:rsidRDefault="00361962" w:rsidP="00361962">
      <w:pPr>
        <w:pStyle w:val="ad"/>
        <w:ind w:right="220" w:firstLine="220"/>
      </w:pPr>
    </w:p>
    <w:p w14:paraId="4D556397" w14:textId="77777777" w:rsidR="00361962" w:rsidRDefault="00361962" w:rsidP="00823C5A">
      <w:pPr>
        <w:pStyle w:val="5"/>
      </w:pPr>
      <w:r>
        <w:rPr>
          <w:rFonts w:hint="eastAsia"/>
        </w:rPr>
        <w:t>民設民営方式：ＢＬＴ方式（</w:t>
      </w:r>
      <w:r>
        <w:t>Build Lease Transfer</w:t>
      </w:r>
      <w:r>
        <w:rPr>
          <w:rFonts w:hint="eastAsia"/>
        </w:rPr>
        <w:t>）（リース方式）</w:t>
      </w:r>
    </w:p>
    <w:p w14:paraId="5FDA7C68" w14:textId="5292DA3A" w:rsidR="00361962" w:rsidRDefault="00361962" w:rsidP="00FB59AB">
      <w:pPr>
        <w:pStyle w:val="055"/>
        <w:ind w:leftChars="100" w:left="210" w:rightChars="100" w:right="210" w:firstLine="210"/>
      </w:pPr>
      <w:r>
        <w:rPr>
          <w:rFonts w:hint="eastAsia"/>
        </w:rPr>
        <w:t>民間事業者が資金調達、</w:t>
      </w:r>
      <w:r w:rsidRPr="00C37FD2">
        <w:rPr>
          <w:rFonts w:hint="eastAsia"/>
        </w:rPr>
        <w:t>設計</w:t>
      </w:r>
      <w:r w:rsidR="00C535AD">
        <w:rPr>
          <w:rFonts w:hint="eastAsia"/>
        </w:rPr>
        <w:t>・</w:t>
      </w:r>
      <w:r>
        <w:rPr>
          <w:rFonts w:hint="eastAsia"/>
        </w:rPr>
        <w:t>建設及び</w:t>
      </w:r>
      <w:r w:rsidR="00C535AD">
        <w:rPr>
          <w:rFonts w:hint="eastAsia"/>
        </w:rPr>
        <w:t>維持管理・</w:t>
      </w:r>
      <w:r>
        <w:rPr>
          <w:rFonts w:hint="eastAsia"/>
        </w:rPr>
        <w:t>運営を行い、リース契約により、施設を市に一定期間リースする方式です。市</w:t>
      </w:r>
      <w:r w:rsidRPr="00C37FD2">
        <w:rPr>
          <w:rFonts w:hint="eastAsia"/>
        </w:rPr>
        <w:t>は、事業期間にわたってリース料を分割で支払</w:t>
      </w:r>
      <w:r>
        <w:rPr>
          <w:rFonts w:hint="eastAsia"/>
        </w:rPr>
        <w:t>います</w:t>
      </w:r>
      <w:r w:rsidRPr="00C37FD2">
        <w:rPr>
          <w:rFonts w:hint="eastAsia"/>
        </w:rPr>
        <w:t>。</w:t>
      </w:r>
    </w:p>
    <w:p w14:paraId="5BE398D7" w14:textId="77777777" w:rsidR="00361962" w:rsidRDefault="00361962" w:rsidP="00FB59AB">
      <w:pPr>
        <w:pStyle w:val="055"/>
        <w:ind w:leftChars="100" w:left="210" w:rightChars="100" w:right="210" w:firstLine="210"/>
      </w:pPr>
      <w:r>
        <w:rPr>
          <w:rFonts w:hint="eastAsia"/>
        </w:rPr>
        <w:t>リース方式はＰＦＩ方式と異なり、ＰＦＩ法に準拠しないことが特徴です。</w:t>
      </w:r>
    </w:p>
    <w:p w14:paraId="590D83BC" w14:textId="7683A91F" w:rsidR="00361962" w:rsidRDefault="00361962" w:rsidP="00C83A43">
      <w:pPr>
        <w:pStyle w:val="066"/>
        <w:ind w:left="861" w:firstLine="210"/>
      </w:pPr>
    </w:p>
    <w:p w14:paraId="33FC04B2" w14:textId="1C001FEF" w:rsidR="00361962" w:rsidRDefault="00361962" w:rsidP="003C44E9">
      <w:pPr>
        <w:ind w:left="220" w:firstLine="220"/>
      </w:pPr>
    </w:p>
    <w:p w14:paraId="26B2D98A" w14:textId="77777777" w:rsidR="00176F83" w:rsidRDefault="001837F8" w:rsidP="003C44E9">
      <w:pPr>
        <w:ind w:left="220" w:firstLine="220"/>
        <w:sectPr w:rsidR="00176F83" w:rsidSect="00EC4112">
          <w:headerReference w:type="even" r:id="rId138"/>
          <w:headerReference w:type="default" r:id="rId139"/>
          <w:footerReference w:type="default" r:id="rId140"/>
          <w:pgSz w:w="11906" w:h="16838" w:code="9"/>
          <w:pgMar w:top="1701" w:right="1418" w:bottom="1418" w:left="1418" w:header="737" w:footer="737" w:gutter="0"/>
          <w:cols w:space="425"/>
          <w:docGrid w:type="lines" w:linePitch="360"/>
        </w:sectPr>
      </w:pPr>
      <w:r>
        <w:br w:type="page"/>
      </w:r>
    </w:p>
    <w:p w14:paraId="61F4DBF8" w14:textId="12B09111" w:rsidR="00AB4F08" w:rsidRDefault="00AB4F08" w:rsidP="00C370D4">
      <w:pPr>
        <w:pStyle w:val="2"/>
        <w:ind w:left="0"/>
      </w:pPr>
      <w:bookmarkStart w:id="43" w:name="_Ref127785525"/>
      <w:bookmarkStart w:id="44" w:name="_Toc148094538"/>
      <w:r>
        <w:rPr>
          <w:rFonts w:hint="eastAsia"/>
        </w:rPr>
        <w:lastRenderedPageBreak/>
        <w:t>処理システムの検討</w:t>
      </w:r>
      <w:bookmarkEnd w:id="43"/>
      <w:bookmarkEnd w:id="44"/>
    </w:p>
    <w:p w14:paraId="4010C5EF" w14:textId="2F922424" w:rsidR="00AB4F08" w:rsidRDefault="000E7B99" w:rsidP="00C22BEC">
      <w:pPr>
        <w:pStyle w:val="3"/>
      </w:pPr>
      <w:bookmarkStart w:id="45" w:name="_Ref127785530"/>
      <w:bookmarkStart w:id="46" w:name="_Ref127785548"/>
      <w:bookmarkStart w:id="47" w:name="_Ref127785557"/>
      <w:bookmarkStart w:id="48" w:name="_Toc148094539"/>
      <w:r>
        <w:rPr>
          <w:rFonts w:hint="eastAsia"/>
        </w:rPr>
        <w:t>計画</w:t>
      </w:r>
      <w:r w:rsidR="00AB4F08">
        <w:rPr>
          <w:rFonts w:hint="eastAsia"/>
        </w:rPr>
        <w:t>ごみ量の</w:t>
      </w:r>
      <w:r>
        <w:rPr>
          <w:rFonts w:hint="eastAsia"/>
        </w:rPr>
        <w:t>設定</w:t>
      </w:r>
      <w:bookmarkEnd w:id="45"/>
      <w:bookmarkEnd w:id="46"/>
      <w:bookmarkEnd w:id="47"/>
      <w:bookmarkEnd w:id="48"/>
    </w:p>
    <w:p w14:paraId="5445E019" w14:textId="77777777" w:rsidR="005A2A30" w:rsidRDefault="005A2A30" w:rsidP="00823C5A">
      <w:pPr>
        <w:pStyle w:val="4"/>
      </w:pPr>
      <w:r>
        <w:rPr>
          <w:rFonts w:hint="eastAsia"/>
        </w:rPr>
        <w:t>現状のごみ処理フロー</w:t>
      </w:r>
    </w:p>
    <w:p w14:paraId="45FE8CE2" w14:textId="3DE2718B" w:rsidR="005A2A30" w:rsidRPr="00F51057" w:rsidRDefault="00D4230A" w:rsidP="00B02B24">
      <w:pPr>
        <w:pStyle w:val="a8"/>
        <w:ind w:leftChars="100" w:left="210" w:rightChars="100" w:right="210" w:firstLineChars="100" w:firstLine="210"/>
        <w:jc w:val="both"/>
      </w:pPr>
      <w:r w:rsidRPr="00B02B24">
        <w:rPr>
          <w:rFonts w:ascii="ＭＳ 明朝" w:eastAsia="ＭＳ 明朝" w:hAnsi="ＭＳ 明朝" w:hint="eastAsia"/>
          <w:bCs w:val="0"/>
        </w:rPr>
        <w:t>本</w:t>
      </w:r>
      <w:r w:rsidR="005A2A30" w:rsidRPr="00B02B24">
        <w:rPr>
          <w:rFonts w:ascii="ＭＳ 明朝" w:eastAsia="ＭＳ 明朝" w:hAnsi="ＭＳ 明朝" w:hint="eastAsia"/>
          <w:bCs w:val="0"/>
        </w:rPr>
        <w:t>市の現状のごみ処理フローを</w:t>
      </w:r>
      <w:r w:rsidRPr="00B02B24">
        <w:rPr>
          <w:rFonts w:ascii="ＭＳ 明朝" w:eastAsia="ＭＳ 明朝" w:hAnsi="ＭＳ 明朝" w:hint="eastAsia"/>
        </w:rPr>
        <w:t>図</w:t>
      </w:r>
      <w:r w:rsidR="00DD4184">
        <w:rPr>
          <w:rFonts w:ascii="ＭＳ 明朝" w:eastAsia="ＭＳ 明朝" w:hAnsi="ＭＳ 明朝"/>
        </w:rPr>
        <w:t>51</w:t>
      </w:r>
      <w:r w:rsidR="005A2A30" w:rsidRPr="00B02B24">
        <w:rPr>
          <w:rFonts w:ascii="ＭＳ 明朝" w:eastAsia="ＭＳ 明朝" w:hAnsi="ＭＳ 明朝" w:hint="eastAsia"/>
        </w:rPr>
        <w:t>に示します。朝日環境センター</w:t>
      </w:r>
      <w:r w:rsidR="00933A14">
        <w:rPr>
          <w:rFonts w:ascii="ＭＳ 明朝" w:eastAsia="ＭＳ 明朝" w:hAnsi="ＭＳ 明朝" w:hint="eastAsia"/>
        </w:rPr>
        <w:t>焼却棟</w:t>
      </w:r>
      <w:r w:rsidR="005A2A30" w:rsidRPr="00B02B24">
        <w:rPr>
          <w:rFonts w:ascii="ＭＳ 明朝" w:eastAsia="ＭＳ 明朝" w:hAnsi="ＭＳ 明朝" w:hint="eastAsia"/>
        </w:rPr>
        <w:t>の処理対象物は、一般ごみ及びリサイクルプラザのリサイクル残さです。</w:t>
      </w:r>
    </w:p>
    <w:p w14:paraId="7E8F411B" w14:textId="762DA60B" w:rsidR="001837F8" w:rsidRPr="00D4230A" w:rsidRDefault="005A2A30" w:rsidP="00B02B24">
      <w:pPr>
        <w:pStyle w:val="03"/>
        <w:spacing w:line="240" w:lineRule="auto"/>
        <w:ind w:leftChars="100" w:left="210" w:rightChars="100" w:right="210" w:firstLine="210"/>
      </w:pPr>
      <w:r w:rsidRPr="00D4230A">
        <w:rPr>
          <w:rFonts w:hint="eastAsia"/>
        </w:rPr>
        <w:t>な</w:t>
      </w:r>
      <w:r w:rsidRPr="00800340">
        <w:rPr>
          <w:rFonts w:hint="eastAsia"/>
        </w:rPr>
        <w:t>お、</w:t>
      </w:r>
      <w:r w:rsidRPr="00D4230A">
        <w:rPr>
          <w:rFonts w:hint="eastAsia"/>
        </w:rPr>
        <w:t>朝日環境センター</w:t>
      </w:r>
      <w:r w:rsidR="00933A14">
        <w:rPr>
          <w:rFonts w:hint="eastAsia"/>
        </w:rPr>
        <w:t>焼却棟</w:t>
      </w:r>
      <w:r w:rsidR="00D4230A" w:rsidRPr="00D4230A">
        <w:rPr>
          <w:rFonts w:hint="eastAsia"/>
        </w:rPr>
        <w:t>の再整備</w:t>
      </w:r>
      <w:r w:rsidRPr="00D4230A">
        <w:rPr>
          <w:rFonts w:hint="eastAsia"/>
        </w:rPr>
        <w:t>において採用する処理方式によっては、鳩ヶ谷衛生センター粗大ごみ分別場から発生する焼却対象ごみも処理対象物となる可能性があります。</w:t>
      </w:r>
    </w:p>
    <w:p w14:paraId="58E14244" w14:textId="77777777" w:rsidR="00B41714" w:rsidRDefault="00B41714" w:rsidP="002B2432">
      <w:pPr>
        <w:pStyle w:val="03"/>
        <w:ind w:left="315" w:firstLine="210"/>
      </w:pPr>
    </w:p>
    <w:p w14:paraId="207D138F" w14:textId="6B0C8FBF" w:rsidR="005A2A30" w:rsidRDefault="00650895" w:rsidP="00AB4F08">
      <w:pPr>
        <w:ind w:left="220" w:firstLine="220"/>
      </w:pPr>
      <w:r>
        <w:rPr>
          <w:noProof/>
        </w:rPr>
        <mc:AlternateContent>
          <mc:Choice Requires="wps">
            <w:drawing>
              <wp:anchor distT="0" distB="0" distL="114300" distR="114300" simplePos="0" relativeHeight="251749376" behindDoc="0" locked="0" layoutInCell="1" allowOverlap="1" wp14:anchorId="5CF40F03" wp14:editId="197C792D">
                <wp:simplePos x="0" y="0"/>
                <wp:positionH relativeFrom="column">
                  <wp:posOffset>1805000</wp:posOffset>
                </wp:positionH>
                <wp:positionV relativeFrom="paragraph">
                  <wp:posOffset>115570</wp:posOffset>
                </wp:positionV>
                <wp:extent cx="1520260" cy="448785"/>
                <wp:effectExtent l="0" t="0" r="22860" b="27940"/>
                <wp:wrapNone/>
                <wp:docPr id="232" name="正方形/長方形 232"/>
                <wp:cNvGraphicFramePr/>
                <a:graphic xmlns:a="http://schemas.openxmlformats.org/drawingml/2006/main">
                  <a:graphicData uri="http://schemas.microsoft.com/office/word/2010/wordprocessingShape">
                    <wps:wsp>
                      <wps:cNvSpPr/>
                      <wps:spPr>
                        <a:xfrm>
                          <a:off x="0" y="0"/>
                          <a:ext cx="1520260" cy="448785"/>
                        </a:xfrm>
                        <a:prstGeom prst="rect">
                          <a:avLst/>
                        </a:prstGeom>
                        <a:solidFill>
                          <a:schemeClr val="accent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FA560" w14:textId="3DCFDBB7"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sidRPr="003343F2">
                              <w:rPr>
                                <w:rFonts w:asciiTheme="minorEastAsia" w:eastAsiaTheme="minorEastAsia" w:hAnsiTheme="minorEastAsia" w:hint="eastAsia"/>
                                <w:color w:val="0D0D0D" w:themeColor="text1" w:themeTint="F2"/>
                                <w:sz w:val="20"/>
                                <w:szCs w:val="20"/>
                              </w:rPr>
                              <w:t>朝日環境センター</w:t>
                            </w:r>
                          </w:p>
                          <w:p w14:paraId="6A2CD04C" w14:textId="25B1DABE" w:rsidR="003343F2" w:rsidRPr="003343F2" w:rsidRDefault="00EF089F"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焼却棟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F40F03" id="正方形/長方形 232" o:spid="_x0000_s1189" style="position:absolute;left:0;text-align:left;margin-left:142.15pt;margin-top:9.1pt;width:119.7pt;height:35.3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" fillcolor="#f7caac [1301]" strokecolor="black [3213]" strokeweight="1pt">
                <v:textbox>
                  <w:txbxContent>
                    <w:p w14:paraId="763FA560" w14:textId="3DCFDBB7"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sidRPr="003343F2">
                        <w:rPr>
                          <w:rFonts w:asciiTheme="minorEastAsia" w:eastAsiaTheme="minorEastAsia" w:hAnsiTheme="minorEastAsia" w:hint="eastAsia"/>
                          <w:color w:val="0D0D0D" w:themeColor="text1" w:themeTint="F2"/>
                          <w:sz w:val="20"/>
                          <w:szCs w:val="20"/>
                        </w:rPr>
                        <w:t>朝日環境センター</w:t>
                      </w:r>
                    </w:p>
                    <w:p w14:paraId="6A2CD04C" w14:textId="25B1DABE" w:rsidR="003343F2" w:rsidRPr="003343F2" w:rsidRDefault="00EF089F"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焼却棟</w:t>
                      </w:r>
                    </w:p>
                  </w:txbxContent>
                </v:textbox>
              </v:rect>
            </w:pict>
          </mc:Fallback>
        </mc:AlternateContent>
      </w:r>
    </w:p>
    <w:p w14:paraId="7BFB7FE0" w14:textId="268118C2" w:rsidR="005A2A30" w:rsidRDefault="00AB4091" w:rsidP="00AB4F08">
      <w:pPr>
        <w:ind w:left="220" w:firstLine="220"/>
      </w:pPr>
      <w:r>
        <w:rPr>
          <w:noProof/>
        </w:rPr>
        <mc:AlternateContent>
          <mc:Choice Requires="wps">
            <w:drawing>
              <wp:anchor distT="0" distB="0" distL="114300" distR="114300" simplePos="0" relativeHeight="251758592" behindDoc="0" locked="0" layoutInCell="1" allowOverlap="1" wp14:anchorId="448CC5DD" wp14:editId="57417D3A">
                <wp:simplePos x="0" y="0"/>
                <wp:positionH relativeFrom="column">
                  <wp:posOffset>3316908</wp:posOffset>
                </wp:positionH>
                <wp:positionV relativeFrom="paragraph">
                  <wp:posOffset>107757</wp:posOffset>
                </wp:positionV>
                <wp:extent cx="2262974" cy="9912"/>
                <wp:effectExtent l="19050" t="57150" r="0" b="85725"/>
                <wp:wrapNone/>
                <wp:docPr id="580" name="直線矢印コネクタ 580"/>
                <wp:cNvGraphicFramePr/>
                <a:graphic xmlns:a="http://schemas.openxmlformats.org/drawingml/2006/main">
                  <a:graphicData uri="http://schemas.microsoft.com/office/word/2010/wordprocessingShape">
                    <wps:wsp>
                      <wps:cNvCnPr/>
                      <wps:spPr>
                        <a:xfrm flipH="1">
                          <a:off x="0" y="0"/>
                          <a:ext cx="2262974" cy="9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780450" id="直線矢印コネクタ 580" o:spid="_x0000_s1026" type="#_x0000_t32" style="position:absolute;margin-left:261.15pt;margin-top:8.5pt;width:178.2pt;height:.8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" strokecolor="red" strokeweight="1pt">
                <v:stroke endarrow="block" joinstyle="miter"/>
              </v:shape>
            </w:pict>
          </mc:Fallback>
        </mc:AlternateContent>
      </w:r>
      <w:r w:rsidRPr="00D75319">
        <w:rPr>
          <w:noProof/>
        </w:rPr>
        <mc:AlternateContent>
          <mc:Choice Requires="wps">
            <w:drawing>
              <wp:anchor distT="0" distB="0" distL="114300" distR="114300" simplePos="0" relativeHeight="251741184" behindDoc="0" locked="0" layoutInCell="1" allowOverlap="1" wp14:anchorId="50D754AC" wp14:editId="066E0329">
                <wp:simplePos x="0" y="0"/>
                <wp:positionH relativeFrom="column">
                  <wp:posOffset>5578641</wp:posOffset>
                </wp:positionH>
                <wp:positionV relativeFrom="paragraph">
                  <wp:posOffset>101600</wp:posOffset>
                </wp:positionV>
                <wp:extent cx="0" cy="3710940"/>
                <wp:effectExtent l="0" t="0" r="38100" b="22860"/>
                <wp:wrapNone/>
                <wp:docPr id="541" name="直線コネクタ 541"/>
                <wp:cNvGraphicFramePr/>
                <a:graphic xmlns:a="http://schemas.openxmlformats.org/drawingml/2006/main">
                  <a:graphicData uri="http://schemas.microsoft.com/office/word/2010/wordprocessingShape">
                    <wps:wsp>
                      <wps:cNvCnPr/>
                      <wps:spPr>
                        <a:xfrm>
                          <a:off x="0" y="0"/>
                          <a:ext cx="0" cy="37109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79E66E" id="直線コネクタ 541"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25pt,8pt" to="439.25pt,3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" strokecolor="red" strokeweight="1pt">
                <v:stroke joinstyle="miter"/>
              </v:line>
            </w:pict>
          </mc:Fallback>
        </mc:AlternateContent>
      </w:r>
      <w:r w:rsidR="00B24E0E">
        <w:rPr>
          <w:noProof/>
        </w:rPr>
        <mc:AlternateContent>
          <mc:Choice Requires="wps">
            <w:drawing>
              <wp:anchor distT="0" distB="0" distL="114300" distR="114300" simplePos="0" relativeHeight="251747328" behindDoc="0" locked="0" layoutInCell="1" allowOverlap="1" wp14:anchorId="3037BD38" wp14:editId="457BF909">
                <wp:simplePos x="0" y="0"/>
                <wp:positionH relativeFrom="column">
                  <wp:posOffset>89535</wp:posOffset>
                </wp:positionH>
                <wp:positionV relativeFrom="paragraph">
                  <wp:posOffset>111760</wp:posOffset>
                </wp:positionV>
                <wp:extent cx="1184910" cy="504825"/>
                <wp:effectExtent l="0" t="0" r="15240" b="28575"/>
                <wp:wrapNone/>
                <wp:docPr id="172" name="正方形/長方形 172"/>
                <wp:cNvGraphicFramePr/>
                <a:graphic xmlns:a="http://schemas.openxmlformats.org/drawingml/2006/main">
                  <a:graphicData uri="http://schemas.microsoft.com/office/word/2010/wordprocessingShape">
                    <wps:wsp>
                      <wps:cNvSpPr/>
                      <wps:spPr>
                        <a:xfrm>
                          <a:off x="0" y="0"/>
                          <a:ext cx="1184910" cy="504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E1014" w14:textId="00CD9AB7" w:rsidR="003343F2" w:rsidRPr="003343F2" w:rsidRDefault="003343F2" w:rsidP="003343F2">
                            <w:pPr>
                              <w:jc w:val="center"/>
                              <w:rPr>
                                <w:rFonts w:asciiTheme="minorEastAsia" w:eastAsiaTheme="minorEastAsia" w:hAnsiTheme="minorEastAsia"/>
                                <w:color w:val="0D0D0D" w:themeColor="text1" w:themeTint="F2"/>
                              </w:rPr>
                            </w:pPr>
                            <w:r w:rsidRPr="003343F2">
                              <w:rPr>
                                <w:rFonts w:asciiTheme="minorEastAsia" w:eastAsiaTheme="minorEastAsia" w:hAnsiTheme="minorEastAsia" w:hint="eastAsia"/>
                                <w:color w:val="0D0D0D" w:themeColor="text1" w:themeTint="F2"/>
                              </w:rPr>
                              <w:t>一般ごみ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37BD38" id="正方形/長方形 172" o:spid="_x0000_s1190" style="position:absolute;left:0;text-align:left;margin-left:7.05pt;margin-top:8.8pt;width:93.3pt;height:39.7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" filled="f" strokecolor="red" strokeweight="1pt">
                <v:textbox>
                  <w:txbxContent>
                    <w:p w14:paraId="410E1014" w14:textId="00CD9AB7" w:rsidR="003343F2" w:rsidRPr="003343F2" w:rsidRDefault="003343F2" w:rsidP="003343F2">
                      <w:pPr>
                        <w:jc w:val="center"/>
                        <w:rPr>
                          <w:rFonts w:asciiTheme="minorEastAsia" w:eastAsiaTheme="minorEastAsia" w:hAnsiTheme="minorEastAsia"/>
                          <w:color w:val="0D0D0D" w:themeColor="text1" w:themeTint="F2"/>
                        </w:rPr>
                      </w:pPr>
                      <w:r w:rsidRPr="003343F2">
                        <w:rPr>
                          <w:rFonts w:asciiTheme="minorEastAsia" w:eastAsiaTheme="minorEastAsia" w:hAnsiTheme="minorEastAsia" w:hint="eastAsia"/>
                          <w:color w:val="0D0D0D" w:themeColor="text1" w:themeTint="F2"/>
                        </w:rPr>
                        <w:t>一般ごみ</w:t>
                      </w:r>
                    </w:p>
                  </w:txbxContent>
                </v:textbox>
              </v:rect>
            </w:pict>
          </mc:Fallback>
        </mc:AlternateContent>
      </w:r>
      <w:r w:rsidR="00B24E0E">
        <w:rPr>
          <w:noProof/>
        </w:rPr>
        <mc:AlternateContent>
          <mc:Choice Requires="wps">
            <w:drawing>
              <wp:anchor distT="0" distB="0" distL="114300" distR="114300" simplePos="0" relativeHeight="251730944" behindDoc="0" locked="0" layoutInCell="1" allowOverlap="1" wp14:anchorId="788BEAD0" wp14:editId="400DB080">
                <wp:simplePos x="0" y="0"/>
                <wp:positionH relativeFrom="column">
                  <wp:posOffset>1501775</wp:posOffset>
                </wp:positionH>
                <wp:positionV relativeFrom="paragraph">
                  <wp:posOffset>99060</wp:posOffset>
                </wp:positionV>
                <wp:extent cx="0" cy="264795"/>
                <wp:effectExtent l="0" t="0" r="38100" b="20955"/>
                <wp:wrapNone/>
                <wp:docPr id="404" name="直線コネクタ 404"/>
                <wp:cNvGraphicFramePr/>
                <a:graphic xmlns:a="http://schemas.openxmlformats.org/drawingml/2006/main">
                  <a:graphicData uri="http://schemas.microsoft.com/office/word/2010/wordprocessingShape">
                    <wps:wsp>
                      <wps:cNvCnPr/>
                      <wps:spPr>
                        <a:xfrm>
                          <a:off x="0" y="0"/>
                          <a:ext cx="0" cy="26479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BACD3" id="直線コネクタ 404"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25pt,7.8pt" to="118.2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" strokecolor="red" strokeweight="1pt">
                <v:stroke joinstyle="miter"/>
              </v:line>
            </w:pict>
          </mc:Fallback>
        </mc:AlternateContent>
      </w:r>
      <w:r w:rsidR="00B24E0E">
        <w:rPr>
          <w:noProof/>
        </w:rPr>
        <mc:AlternateContent>
          <mc:Choice Requires="wps">
            <w:drawing>
              <wp:anchor distT="0" distB="0" distL="114300" distR="114300" simplePos="0" relativeHeight="251731968" behindDoc="0" locked="0" layoutInCell="1" allowOverlap="1" wp14:anchorId="40303CD7" wp14:editId="6838FD5B">
                <wp:simplePos x="0" y="0"/>
                <wp:positionH relativeFrom="column">
                  <wp:posOffset>1499870</wp:posOffset>
                </wp:positionH>
                <wp:positionV relativeFrom="paragraph">
                  <wp:posOffset>104140</wp:posOffset>
                </wp:positionV>
                <wp:extent cx="301625" cy="0"/>
                <wp:effectExtent l="0" t="76200" r="22225" b="95250"/>
                <wp:wrapNone/>
                <wp:docPr id="446" name="直線矢印コネクタ 446"/>
                <wp:cNvGraphicFramePr/>
                <a:graphic xmlns:a="http://schemas.openxmlformats.org/drawingml/2006/main">
                  <a:graphicData uri="http://schemas.microsoft.com/office/word/2010/wordprocessingShape">
                    <wps:wsp>
                      <wps:cNvCnPr/>
                      <wps:spPr>
                        <a:xfrm>
                          <a:off x="0" y="0"/>
                          <a:ext cx="301625"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00DB37C" id="直線矢印コネクタ 446" o:spid="_x0000_s1026" type="#_x0000_t32" style="position:absolute;margin-left:118.1pt;margin-top:8.2pt;width:23.75pt;height:0;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" strokecolor="red" strokeweight="1pt">
                <v:stroke endarrow="block" joinstyle="miter"/>
              </v:shape>
            </w:pict>
          </mc:Fallback>
        </mc:AlternateContent>
      </w:r>
      <w:r w:rsidR="00B24E0E">
        <w:rPr>
          <w:noProof/>
        </w:rPr>
        <mc:AlternateContent>
          <mc:Choice Requires="wps">
            <w:drawing>
              <wp:anchor distT="0" distB="0" distL="114300" distR="114300" simplePos="0" relativeHeight="251728896" behindDoc="0" locked="0" layoutInCell="1" allowOverlap="1" wp14:anchorId="57FC66D9" wp14:editId="6D5C8A9C">
                <wp:simplePos x="0" y="0"/>
                <wp:positionH relativeFrom="column">
                  <wp:posOffset>1271270</wp:posOffset>
                </wp:positionH>
                <wp:positionV relativeFrom="paragraph">
                  <wp:posOffset>367030</wp:posOffset>
                </wp:positionV>
                <wp:extent cx="224155" cy="0"/>
                <wp:effectExtent l="0" t="0" r="0" b="0"/>
                <wp:wrapNone/>
                <wp:docPr id="392" name="直線コネクタ 392"/>
                <wp:cNvGraphicFramePr/>
                <a:graphic xmlns:a="http://schemas.openxmlformats.org/drawingml/2006/main">
                  <a:graphicData uri="http://schemas.microsoft.com/office/word/2010/wordprocessingShape">
                    <wps:wsp>
                      <wps:cNvCnPr/>
                      <wps:spPr>
                        <a:xfrm>
                          <a:off x="0" y="0"/>
                          <a:ext cx="22415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4DCF8F" id="直線コネクタ 392"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0.1pt,28.9pt" to="117.75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" strokecolor="red" strokeweight="1pt">
                <v:stroke joinstyle="miter"/>
              </v:line>
            </w:pict>
          </mc:Fallback>
        </mc:AlternateContent>
      </w:r>
      <w:r w:rsidR="00B24E0E" w:rsidRPr="00D75319">
        <w:rPr>
          <w:noProof/>
        </w:rPr>
        <mc:AlternateContent>
          <mc:Choice Requires="wps">
            <w:drawing>
              <wp:anchor distT="0" distB="0" distL="114300" distR="114300" simplePos="0" relativeHeight="251743232" behindDoc="0" locked="0" layoutInCell="1" allowOverlap="1" wp14:anchorId="2BD60EC1" wp14:editId="123E7ADC">
                <wp:simplePos x="0" y="0"/>
                <wp:positionH relativeFrom="column">
                  <wp:posOffset>5304155</wp:posOffset>
                </wp:positionH>
                <wp:positionV relativeFrom="paragraph">
                  <wp:posOffset>467995</wp:posOffset>
                </wp:positionV>
                <wp:extent cx="0" cy="2195830"/>
                <wp:effectExtent l="0" t="0" r="38100" b="33020"/>
                <wp:wrapNone/>
                <wp:docPr id="576" name="直線コネクタ 576"/>
                <wp:cNvGraphicFramePr/>
                <a:graphic xmlns:a="http://schemas.openxmlformats.org/drawingml/2006/main">
                  <a:graphicData uri="http://schemas.microsoft.com/office/word/2010/wordprocessingShape">
                    <wps:wsp>
                      <wps:cNvCnPr/>
                      <wps:spPr>
                        <a:xfrm>
                          <a:off x="0" y="0"/>
                          <a:ext cx="0" cy="219583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CDEB40" id="直線コネクタ 576"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65pt,36.85pt" to="417.65pt,2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" strokecolor="black [3213]" strokeweight="1pt">
                <v:stroke joinstyle="miter"/>
              </v:line>
            </w:pict>
          </mc:Fallback>
        </mc:AlternateContent>
      </w:r>
      <w:r w:rsidR="00B24E0E">
        <w:rPr>
          <w:noProof/>
        </w:rPr>
        <mc:AlternateContent>
          <mc:Choice Requires="wps">
            <w:drawing>
              <wp:anchor distT="0" distB="0" distL="114300" distR="114300" simplePos="0" relativeHeight="251742208" behindDoc="0" locked="0" layoutInCell="1" allowOverlap="1" wp14:anchorId="6CC042F3" wp14:editId="01FC0AE4">
                <wp:simplePos x="0" y="0"/>
                <wp:positionH relativeFrom="column">
                  <wp:posOffset>3323590</wp:posOffset>
                </wp:positionH>
                <wp:positionV relativeFrom="paragraph">
                  <wp:posOffset>471170</wp:posOffset>
                </wp:positionV>
                <wp:extent cx="1988185" cy="0"/>
                <wp:effectExtent l="38100" t="76200" r="0" b="95250"/>
                <wp:wrapNone/>
                <wp:docPr id="542" name="直線矢印コネクタ 542"/>
                <wp:cNvGraphicFramePr/>
                <a:graphic xmlns:a="http://schemas.openxmlformats.org/drawingml/2006/main">
                  <a:graphicData uri="http://schemas.microsoft.com/office/word/2010/wordprocessingShape">
                    <wps:wsp>
                      <wps:cNvCnPr/>
                      <wps:spPr>
                        <a:xfrm flipH="1">
                          <a:off x="0" y="0"/>
                          <a:ext cx="198818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55F1D5" id="直線矢印コネクタ 542" o:spid="_x0000_s1026" type="#_x0000_t32" style="position:absolute;margin-left:261.7pt;margin-top:37.1pt;width:156.55pt;height:0;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" strokecolor="black [3213]" strokeweight="1pt">
                <v:stroke endarrow="block" joinstyle="miter"/>
              </v:shape>
            </w:pict>
          </mc:Fallback>
        </mc:AlternateContent>
      </w:r>
      <w:r w:rsidR="00B24E0E">
        <w:rPr>
          <w:noProof/>
        </w:rPr>
        <mc:AlternateContent>
          <mc:Choice Requires="wps">
            <w:drawing>
              <wp:anchor distT="0" distB="0" distL="114300" distR="114300" simplePos="0" relativeHeight="251744256" behindDoc="0" locked="0" layoutInCell="1" allowOverlap="1" wp14:anchorId="3E12E99C" wp14:editId="3D3A6C73">
                <wp:simplePos x="0" y="0"/>
                <wp:positionH relativeFrom="column">
                  <wp:posOffset>3324225</wp:posOffset>
                </wp:positionH>
                <wp:positionV relativeFrom="paragraph">
                  <wp:posOffset>782955</wp:posOffset>
                </wp:positionV>
                <wp:extent cx="1702435" cy="0"/>
                <wp:effectExtent l="38100" t="76200" r="0" b="95250"/>
                <wp:wrapNone/>
                <wp:docPr id="578" name="直線矢印コネクタ 578"/>
                <wp:cNvGraphicFramePr/>
                <a:graphic xmlns:a="http://schemas.openxmlformats.org/drawingml/2006/main">
                  <a:graphicData uri="http://schemas.microsoft.com/office/word/2010/wordprocessingShape">
                    <wps:wsp>
                      <wps:cNvCnPr/>
                      <wps:spPr>
                        <a:xfrm flipH="1">
                          <a:off x="0" y="0"/>
                          <a:ext cx="170243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8D1627" id="直線矢印コネクタ 578" o:spid="_x0000_s1026" type="#_x0000_t32" style="position:absolute;margin-left:261.75pt;margin-top:61.65pt;width:134.05pt;height:0;flip:x;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" strokecolor="black [3213]" strokeweight="1pt">
                <v:stroke endarrow="block" joinstyle="miter"/>
              </v:shape>
            </w:pict>
          </mc:Fallback>
        </mc:AlternateContent>
      </w:r>
      <w:r w:rsidR="00B24E0E">
        <w:rPr>
          <w:noProof/>
        </w:rPr>
        <mc:AlternateContent>
          <mc:Choice Requires="wps">
            <w:drawing>
              <wp:anchor distT="0" distB="0" distL="114300" distR="114300" simplePos="0" relativeHeight="251738112" behindDoc="0" locked="0" layoutInCell="1" allowOverlap="1" wp14:anchorId="074FF811" wp14:editId="055F4449">
                <wp:simplePos x="0" y="0"/>
                <wp:positionH relativeFrom="column">
                  <wp:posOffset>3328035</wp:posOffset>
                </wp:positionH>
                <wp:positionV relativeFrom="paragraph">
                  <wp:posOffset>1373505</wp:posOffset>
                </wp:positionV>
                <wp:extent cx="1703070" cy="0"/>
                <wp:effectExtent l="0" t="0" r="0" b="0"/>
                <wp:wrapNone/>
                <wp:docPr id="538" name="直線コネクタ 538"/>
                <wp:cNvGraphicFramePr/>
                <a:graphic xmlns:a="http://schemas.openxmlformats.org/drawingml/2006/main">
                  <a:graphicData uri="http://schemas.microsoft.com/office/word/2010/wordprocessingShape">
                    <wps:wsp>
                      <wps:cNvCnPr/>
                      <wps:spPr>
                        <a:xfrm>
                          <a:off x="0" y="0"/>
                          <a:ext cx="170307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F4BC99" id="直線コネクタ 538"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108.15pt" to="396.15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" strokecolor="black [3213]" strokeweight="1pt">
                <v:stroke joinstyle="miter"/>
              </v:line>
            </w:pict>
          </mc:Fallback>
        </mc:AlternateContent>
      </w:r>
      <w:r w:rsidR="00B24E0E" w:rsidRPr="00D75319">
        <w:rPr>
          <w:noProof/>
        </w:rPr>
        <mc:AlternateContent>
          <mc:Choice Requires="wps">
            <w:drawing>
              <wp:anchor distT="0" distB="0" distL="114300" distR="114300" simplePos="0" relativeHeight="251734016" behindDoc="0" locked="0" layoutInCell="1" allowOverlap="1" wp14:anchorId="55C20E36" wp14:editId="32CB5A18">
                <wp:simplePos x="0" y="0"/>
                <wp:positionH relativeFrom="column">
                  <wp:posOffset>1508760</wp:posOffset>
                </wp:positionH>
                <wp:positionV relativeFrom="paragraph">
                  <wp:posOffset>1527175</wp:posOffset>
                </wp:positionV>
                <wp:extent cx="294005" cy="0"/>
                <wp:effectExtent l="0" t="76200" r="10795" b="95250"/>
                <wp:wrapNone/>
                <wp:docPr id="479" name="直線矢印コネクタ 479"/>
                <wp:cNvGraphicFramePr/>
                <a:graphic xmlns:a="http://schemas.openxmlformats.org/drawingml/2006/main">
                  <a:graphicData uri="http://schemas.microsoft.com/office/word/2010/wordprocessingShape">
                    <wps:wsp>
                      <wps:cNvCnPr/>
                      <wps:spPr>
                        <a:xfrm>
                          <a:off x="0" y="0"/>
                          <a:ext cx="29400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70FF23" id="直線矢印コネクタ 479" o:spid="_x0000_s1026" type="#_x0000_t32" style="position:absolute;margin-left:118.8pt;margin-top:120.25pt;width:23.1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" strokecolor="black [3213]" strokeweight="1pt">
                <v:stroke endarrow="block" joinstyle="miter"/>
              </v:shape>
            </w:pict>
          </mc:Fallback>
        </mc:AlternateContent>
      </w:r>
      <w:r w:rsidR="00B24E0E">
        <w:rPr>
          <w:noProof/>
        </w:rPr>
        <mc:AlternateContent>
          <mc:Choice Requires="wps">
            <w:drawing>
              <wp:anchor distT="0" distB="0" distL="114300" distR="114300" simplePos="0" relativeHeight="251746304" behindDoc="0" locked="0" layoutInCell="1" allowOverlap="1" wp14:anchorId="6BAD3E02" wp14:editId="3E4C1FB0">
                <wp:simplePos x="0" y="0"/>
                <wp:positionH relativeFrom="column">
                  <wp:posOffset>3322955</wp:posOffset>
                </wp:positionH>
                <wp:positionV relativeFrom="paragraph">
                  <wp:posOffset>1669415</wp:posOffset>
                </wp:positionV>
                <wp:extent cx="1702435" cy="0"/>
                <wp:effectExtent l="38100" t="76200" r="0" b="95250"/>
                <wp:wrapNone/>
                <wp:docPr id="584" name="直線矢印コネクタ 584"/>
                <wp:cNvGraphicFramePr/>
                <a:graphic xmlns:a="http://schemas.openxmlformats.org/drawingml/2006/main">
                  <a:graphicData uri="http://schemas.microsoft.com/office/word/2010/wordprocessingShape">
                    <wps:wsp>
                      <wps:cNvCnPr/>
                      <wps:spPr>
                        <a:xfrm flipH="1">
                          <a:off x="0" y="0"/>
                          <a:ext cx="170243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C72567" id="直線矢印コネクタ 584" o:spid="_x0000_s1026" type="#_x0000_t32" style="position:absolute;margin-left:261.65pt;margin-top:131.45pt;width:134.05pt;height:0;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" strokecolor="black [3213]" strokeweight="1pt">
                <v:stroke endarrow="block" joinstyle="miter"/>
              </v:shape>
            </w:pict>
          </mc:Fallback>
        </mc:AlternateContent>
      </w:r>
      <w:r w:rsidR="00B24E0E">
        <w:rPr>
          <w:noProof/>
        </w:rPr>
        <mc:AlternateContent>
          <mc:Choice Requires="wps">
            <w:drawing>
              <wp:anchor distT="0" distB="0" distL="114300" distR="114300" simplePos="0" relativeHeight="251759616" behindDoc="0" locked="0" layoutInCell="1" allowOverlap="1" wp14:anchorId="37EF5A77" wp14:editId="09687C08">
                <wp:simplePos x="0" y="0"/>
                <wp:positionH relativeFrom="column">
                  <wp:posOffset>4340860</wp:posOffset>
                </wp:positionH>
                <wp:positionV relativeFrom="paragraph">
                  <wp:posOffset>2491740</wp:posOffset>
                </wp:positionV>
                <wp:extent cx="683895" cy="367030"/>
                <wp:effectExtent l="0" t="0" r="1905" b="0"/>
                <wp:wrapNone/>
                <wp:docPr id="535" name="正方形/長方形 535"/>
                <wp:cNvGraphicFramePr/>
                <a:graphic xmlns:a="http://schemas.openxmlformats.org/drawingml/2006/main">
                  <a:graphicData uri="http://schemas.microsoft.com/office/word/2010/wordprocessingShape">
                    <wps:wsp>
                      <wps:cNvSpPr/>
                      <wps:spPr>
                        <a:xfrm>
                          <a:off x="0" y="0"/>
                          <a:ext cx="683895" cy="3670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F8E393" w14:textId="07840439" w:rsidR="00664218" w:rsidRPr="003343F2" w:rsidRDefault="00664218" w:rsidP="00664218">
                            <w:pPr>
                              <w:jc w:val="center"/>
                              <w:rPr>
                                <w:rFonts w:asciiTheme="minorEastAsia" w:eastAsiaTheme="minorEastAsia" w:hAnsiTheme="minorEastAsia"/>
                                <w:color w:val="0D0D0D" w:themeColor="text1" w:themeTint="F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EF5A77" id="正方形/長方形 535" o:spid="_x0000_s1191" style="position:absolute;left:0;text-align:left;margin-left:341.8pt;margin-top:196.2pt;width:53.85pt;height:28.9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" fillcolor="white [3212]" stroked="f" strokeweight="1pt">
                <v:textbox>
                  <w:txbxContent>
                    <w:p w14:paraId="28F8E393" w14:textId="07840439" w:rsidR="00664218" w:rsidRPr="003343F2" w:rsidRDefault="00664218" w:rsidP="00664218">
                      <w:pPr>
                        <w:jc w:val="center"/>
                        <w:rPr>
                          <w:rFonts w:asciiTheme="minorEastAsia" w:eastAsiaTheme="minorEastAsia" w:hAnsiTheme="minorEastAsia"/>
                          <w:color w:val="0D0D0D" w:themeColor="text1" w:themeTint="F2"/>
                        </w:rPr>
                      </w:pPr>
                    </w:p>
                  </w:txbxContent>
                </v:textbox>
              </v:rect>
            </w:pict>
          </mc:Fallback>
        </mc:AlternateContent>
      </w:r>
      <w:r w:rsidR="00B24E0E">
        <w:rPr>
          <w:noProof/>
        </w:rPr>
        <mc:AlternateContent>
          <mc:Choice Requires="wps">
            <w:drawing>
              <wp:anchor distT="0" distB="0" distL="114300" distR="114300" simplePos="0" relativeHeight="251737088" behindDoc="0" locked="0" layoutInCell="1" allowOverlap="1" wp14:anchorId="6135657A" wp14:editId="086AF143">
                <wp:simplePos x="0" y="0"/>
                <wp:positionH relativeFrom="column">
                  <wp:posOffset>3324860</wp:posOffset>
                </wp:positionH>
                <wp:positionV relativeFrom="paragraph">
                  <wp:posOffset>2350135</wp:posOffset>
                </wp:positionV>
                <wp:extent cx="1705610" cy="0"/>
                <wp:effectExtent l="0" t="0" r="0" b="0"/>
                <wp:wrapNone/>
                <wp:docPr id="534" name="直線コネクタ 534"/>
                <wp:cNvGraphicFramePr/>
                <a:graphic xmlns:a="http://schemas.openxmlformats.org/drawingml/2006/main">
                  <a:graphicData uri="http://schemas.microsoft.com/office/word/2010/wordprocessingShape">
                    <wps:wsp>
                      <wps:cNvCnPr/>
                      <wps:spPr>
                        <a:xfrm>
                          <a:off x="0" y="0"/>
                          <a:ext cx="17056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33266" id="直線コネクタ 534"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8pt,185.05pt" to="396.1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" strokecolor="black [3213]" strokeweight="1pt">
                <v:stroke joinstyle="miter"/>
              </v:line>
            </w:pict>
          </mc:Fallback>
        </mc:AlternateContent>
      </w:r>
      <w:r w:rsidR="00B24E0E">
        <w:rPr>
          <w:noProof/>
        </w:rPr>
        <mc:AlternateContent>
          <mc:Choice Requires="wps">
            <w:drawing>
              <wp:anchor distT="0" distB="0" distL="114300" distR="114300" simplePos="0" relativeHeight="251735040" behindDoc="0" locked="0" layoutInCell="1" allowOverlap="1" wp14:anchorId="617006DF" wp14:editId="09B64D38">
                <wp:simplePos x="0" y="0"/>
                <wp:positionH relativeFrom="column">
                  <wp:posOffset>3322955</wp:posOffset>
                </wp:positionH>
                <wp:positionV relativeFrom="paragraph">
                  <wp:posOffset>3525520</wp:posOffset>
                </wp:positionV>
                <wp:extent cx="1715770" cy="0"/>
                <wp:effectExtent l="0" t="0" r="0" b="0"/>
                <wp:wrapNone/>
                <wp:docPr id="530" name="直線コネクタ 530"/>
                <wp:cNvGraphicFramePr/>
                <a:graphic xmlns:a="http://schemas.openxmlformats.org/drawingml/2006/main">
                  <a:graphicData uri="http://schemas.microsoft.com/office/word/2010/wordprocessingShape">
                    <wps:wsp>
                      <wps:cNvCnPr/>
                      <wps:spPr>
                        <a:xfrm>
                          <a:off x="0" y="0"/>
                          <a:ext cx="171577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9F9E55" id="直線コネクタ 530"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65pt,277.6pt" to="396.75pt,2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" strokecolor="black [3213]" strokeweight="1pt">
                <v:stroke joinstyle="miter"/>
              </v:line>
            </w:pict>
          </mc:Fallback>
        </mc:AlternateContent>
      </w:r>
    </w:p>
    <w:p w14:paraId="2746CC1F" w14:textId="42B6939F" w:rsidR="005A2A30" w:rsidRDefault="00D4230A" w:rsidP="00AB4F08">
      <w:pPr>
        <w:ind w:left="220" w:firstLine="220"/>
      </w:pPr>
      <w:r>
        <w:rPr>
          <w:noProof/>
        </w:rPr>
        <mc:AlternateContent>
          <mc:Choice Requires="wps">
            <w:drawing>
              <wp:anchor distT="0" distB="0" distL="114300" distR="114300" simplePos="0" relativeHeight="251766784" behindDoc="0" locked="0" layoutInCell="1" allowOverlap="1" wp14:anchorId="61AEAF79" wp14:editId="31BD0176">
                <wp:simplePos x="0" y="0"/>
                <wp:positionH relativeFrom="column">
                  <wp:posOffset>1502171</wp:posOffset>
                </wp:positionH>
                <wp:positionV relativeFrom="paragraph">
                  <wp:posOffset>138299</wp:posOffset>
                </wp:positionV>
                <wp:extent cx="0" cy="262042"/>
                <wp:effectExtent l="0" t="0" r="38100" b="24130"/>
                <wp:wrapNone/>
                <wp:docPr id="587" name="直線コネクタ 587"/>
                <wp:cNvGraphicFramePr/>
                <a:graphic xmlns:a="http://schemas.openxmlformats.org/drawingml/2006/main">
                  <a:graphicData uri="http://schemas.microsoft.com/office/word/2010/wordprocessingShape">
                    <wps:wsp>
                      <wps:cNvCnPr/>
                      <wps:spPr>
                        <a:xfrm>
                          <a:off x="0" y="0"/>
                          <a:ext cx="0" cy="2620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D83893" id="直線コネクタ 587"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3pt,10.9pt" to="118.3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" strokecolor="black [3213]" strokeweight="1pt">
                <v:stroke joinstyle="miter"/>
              </v:line>
            </w:pict>
          </mc:Fallback>
        </mc:AlternateContent>
      </w:r>
      <w:r w:rsidR="00650895">
        <w:rPr>
          <w:noProof/>
        </w:rPr>
        <mc:AlternateContent>
          <mc:Choice Requires="wps">
            <w:drawing>
              <wp:anchor distT="0" distB="0" distL="114300" distR="114300" simplePos="0" relativeHeight="251750400" behindDoc="0" locked="0" layoutInCell="1" allowOverlap="1" wp14:anchorId="637C9303" wp14:editId="3AEDD479">
                <wp:simplePos x="0" y="0"/>
                <wp:positionH relativeFrom="column">
                  <wp:posOffset>1805000</wp:posOffset>
                </wp:positionH>
                <wp:positionV relativeFrom="paragraph">
                  <wp:posOffset>175895</wp:posOffset>
                </wp:positionV>
                <wp:extent cx="1520190" cy="448310"/>
                <wp:effectExtent l="0" t="0" r="22860" b="27940"/>
                <wp:wrapNone/>
                <wp:docPr id="384" name="正方形/長方形 384"/>
                <wp:cNvGraphicFramePr/>
                <a:graphic xmlns:a="http://schemas.openxmlformats.org/drawingml/2006/main">
                  <a:graphicData uri="http://schemas.microsoft.com/office/word/2010/wordprocessingShape">
                    <wps:wsp>
                      <wps:cNvSpPr/>
                      <wps:spPr>
                        <a:xfrm>
                          <a:off x="0" y="0"/>
                          <a:ext cx="1520190" cy="4483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6A18B" w14:textId="2BE2197D"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戸塚</w:t>
                            </w:r>
                            <w:r w:rsidRPr="003343F2">
                              <w:rPr>
                                <w:rFonts w:asciiTheme="minorEastAsia" w:eastAsiaTheme="minorEastAsia" w:hAnsiTheme="minorEastAsia" w:hint="eastAsia"/>
                                <w:color w:val="0D0D0D" w:themeColor="text1" w:themeTint="F2"/>
                                <w:sz w:val="20"/>
                                <w:szCs w:val="20"/>
                              </w:rPr>
                              <w:t>環境センター</w:t>
                            </w:r>
                          </w:p>
                          <w:p w14:paraId="47EFFFBA" w14:textId="33217DE5" w:rsidR="003343F2" w:rsidRPr="003343F2" w:rsidRDefault="00EF089F"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西棟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7C9303" id="正方形/長方形 384" o:spid="_x0000_s1192" style="position:absolute;left:0;text-align:left;margin-left:142.15pt;margin-top:13.85pt;width:119.7pt;height:35.3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" filled="f" strokecolor="black [3213]" strokeweight="1pt">
                <v:textbox>
                  <w:txbxContent>
                    <w:p w14:paraId="0086A18B" w14:textId="2BE2197D"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戸塚</w:t>
                      </w:r>
                      <w:r w:rsidRPr="003343F2">
                        <w:rPr>
                          <w:rFonts w:asciiTheme="minorEastAsia" w:eastAsiaTheme="minorEastAsia" w:hAnsiTheme="minorEastAsia" w:hint="eastAsia"/>
                          <w:color w:val="0D0D0D" w:themeColor="text1" w:themeTint="F2"/>
                          <w:sz w:val="20"/>
                          <w:szCs w:val="20"/>
                        </w:rPr>
                        <w:t>環境センター</w:t>
                      </w:r>
                    </w:p>
                    <w:p w14:paraId="47EFFFBA" w14:textId="33217DE5" w:rsidR="003343F2" w:rsidRPr="003343F2" w:rsidRDefault="00EF089F"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西棟</w:t>
                      </w:r>
                    </w:p>
                  </w:txbxContent>
                </v:textbox>
              </v:rect>
            </w:pict>
          </mc:Fallback>
        </mc:AlternateContent>
      </w:r>
    </w:p>
    <w:p w14:paraId="57E84C95" w14:textId="57D3E941" w:rsidR="005A2A30" w:rsidRDefault="00650895" w:rsidP="00AB4F08">
      <w:pPr>
        <w:ind w:left="220" w:firstLine="220"/>
      </w:pPr>
      <w:r>
        <w:rPr>
          <w:noProof/>
        </w:rPr>
        <mc:AlternateContent>
          <mc:Choice Requires="wps">
            <w:drawing>
              <wp:anchor distT="0" distB="0" distL="114300" distR="114300" simplePos="0" relativeHeight="251755520" behindDoc="0" locked="0" layoutInCell="1" allowOverlap="1" wp14:anchorId="1140F5AD" wp14:editId="50FD002C">
                <wp:simplePos x="0" y="0"/>
                <wp:positionH relativeFrom="column">
                  <wp:posOffset>1502740</wp:posOffset>
                </wp:positionH>
                <wp:positionV relativeFrom="paragraph">
                  <wp:posOffset>170180</wp:posOffset>
                </wp:positionV>
                <wp:extent cx="307261" cy="1461"/>
                <wp:effectExtent l="0" t="76200" r="17145" b="93980"/>
                <wp:wrapNone/>
                <wp:docPr id="449" name="直線矢印コネクタ 449"/>
                <wp:cNvGraphicFramePr/>
                <a:graphic xmlns:a="http://schemas.openxmlformats.org/drawingml/2006/main">
                  <a:graphicData uri="http://schemas.microsoft.com/office/word/2010/wordprocessingShape">
                    <wps:wsp>
                      <wps:cNvCnPr/>
                      <wps:spPr>
                        <a:xfrm>
                          <a:off x="0" y="0"/>
                          <a:ext cx="307261" cy="146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E41C2B" id="直線矢印コネクタ 449" o:spid="_x0000_s1026" type="#_x0000_t32" style="position:absolute;margin-left:118.35pt;margin-top:13.4pt;width:24.2pt;height:.1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" strokecolor="black [3213]" strokeweight="1pt">
                <v:stroke endarrow="block" joinstyle="miter"/>
              </v:shape>
            </w:pict>
          </mc:Fallback>
        </mc:AlternateContent>
      </w:r>
    </w:p>
    <w:p w14:paraId="6B37E8F8" w14:textId="03C36EDD" w:rsidR="005A2A30" w:rsidRDefault="000A303C" w:rsidP="00AB4F08">
      <w:pPr>
        <w:ind w:left="220" w:firstLine="220"/>
      </w:pPr>
      <w:r>
        <w:rPr>
          <w:noProof/>
        </w:rPr>
        <mc:AlternateContent>
          <mc:Choice Requires="wps">
            <w:drawing>
              <wp:anchor distT="0" distB="0" distL="114300" distR="114300" simplePos="0" relativeHeight="251739136" behindDoc="0" locked="0" layoutInCell="1" allowOverlap="1" wp14:anchorId="632D5881" wp14:editId="14FC6623">
                <wp:simplePos x="0" y="0"/>
                <wp:positionH relativeFrom="column">
                  <wp:posOffset>5027625</wp:posOffset>
                </wp:positionH>
                <wp:positionV relativeFrom="paragraph">
                  <wp:posOffset>96520</wp:posOffset>
                </wp:positionV>
                <wp:extent cx="0" cy="594793"/>
                <wp:effectExtent l="0" t="0" r="38100" b="34290"/>
                <wp:wrapNone/>
                <wp:docPr id="539" name="直線コネクタ 539"/>
                <wp:cNvGraphicFramePr/>
                <a:graphic xmlns:a="http://schemas.openxmlformats.org/drawingml/2006/main">
                  <a:graphicData uri="http://schemas.microsoft.com/office/word/2010/wordprocessingShape">
                    <wps:wsp>
                      <wps:cNvCnPr/>
                      <wps:spPr>
                        <a:xfrm>
                          <a:off x="0" y="0"/>
                          <a:ext cx="0" cy="59479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F683BF" id="直線コネクタ 539"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9pt,7.6pt" to="395.9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" strokecolor="black [3213]" strokeweight="1pt">
                <v:stroke joinstyle="miter"/>
              </v:line>
            </w:pict>
          </mc:Fallback>
        </mc:AlternateContent>
      </w:r>
    </w:p>
    <w:p w14:paraId="0FAF37BC" w14:textId="769F2567" w:rsidR="005A2A30" w:rsidRDefault="00670FA7" w:rsidP="00AB4F08">
      <w:pPr>
        <w:ind w:left="220" w:firstLine="220"/>
      </w:pPr>
      <w:r>
        <w:rPr>
          <w:noProof/>
        </w:rPr>
        <mc:AlternateContent>
          <mc:Choice Requires="wps">
            <w:drawing>
              <wp:anchor distT="0" distB="0" distL="114300" distR="114300" simplePos="0" relativeHeight="251753472" behindDoc="0" locked="0" layoutInCell="1" allowOverlap="1" wp14:anchorId="499B2198" wp14:editId="31E71180">
                <wp:simplePos x="0" y="0"/>
                <wp:positionH relativeFrom="column">
                  <wp:posOffset>3903122</wp:posOffset>
                </wp:positionH>
                <wp:positionV relativeFrom="paragraph">
                  <wp:posOffset>185420</wp:posOffset>
                </wp:positionV>
                <wp:extent cx="873760" cy="371475"/>
                <wp:effectExtent l="0" t="0" r="0" b="0"/>
                <wp:wrapNone/>
                <wp:docPr id="397" name="正方形/長方形 397"/>
                <wp:cNvGraphicFramePr/>
                <a:graphic xmlns:a="http://schemas.openxmlformats.org/drawingml/2006/main">
                  <a:graphicData uri="http://schemas.microsoft.com/office/word/2010/wordprocessingShape">
                    <wps:wsp>
                      <wps:cNvSpPr/>
                      <wps:spPr>
                        <a:xfrm>
                          <a:off x="0" y="0"/>
                          <a:ext cx="873760" cy="371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11AE84" w14:textId="522913AF"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破砕可燃物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9B2198" id="正方形/長方形 397" o:spid="_x0000_s1193" style="position:absolute;left:0;text-align:left;margin-left:307.35pt;margin-top:14.6pt;width:68.8pt;height:29.2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" filled="f" stroked="f" strokeweight="1pt">
                <v:textbox>
                  <w:txbxContent>
                    <w:p w14:paraId="5E11AE84" w14:textId="522913AF"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破砕可燃物</w:t>
                      </w:r>
                    </w:p>
                  </w:txbxContent>
                </v:textbox>
              </v:rect>
            </w:pict>
          </mc:Fallback>
        </mc:AlternateContent>
      </w:r>
    </w:p>
    <w:p w14:paraId="41CE92A2" w14:textId="04551EE4" w:rsidR="005A2A30" w:rsidRDefault="00650895" w:rsidP="00AB4F08">
      <w:pPr>
        <w:ind w:left="220" w:firstLine="220"/>
      </w:pPr>
      <w:r>
        <w:rPr>
          <w:noProof/>
        </w:rPr>
        <mc:AlternateContent>
          <mc:Choice Requires="wps">
            <w:drawing>
              <wp:anchor distT="0" distB="0" distL="114300" distR="114300" simplePos="0" relativeHeight="251751424" behindDoc="0" locked="0" layoutInCell="1" allowOverlap="1" wp14:anchorId="3BDE1C64" wp14:editId="08972B9A">
                <wp:simplePos x="0" y="0"/>
                <wp:positionH relativeFrom="column">
                  <wp:posOffset>1805000</wp:posOffset>
                </wp:positionH>
                <wp:positionV relativeFrom="paragraph">
                  <wp:posOffset>158750</wp:posOffset>
                </wp:positionV>
                <wp:extent cx="1520190" cy="448310"/>
                <wp:effectExtent l="0" t="0" r="22860" b="27940"/>
                <wp:wrapNone/>
                <wp:docPr id="385" name="正方形/長方形 385"/>
                <wp:cNvGraphicFramePr/>
                <a:graphic xmlns:a="http://schemas.openxmlformats.org/drawingml/2006/main">
                  <a:graphicData uri="http://schemas.microsoft.com/office/word/2010/wordprocessingShape">
                    <wps:wsp>
                      <wps:cNvSpPr/>
                      <wps:spPr>
                        <a:xfrm>
                          <a:off x="0" y="0"/>
                          <a:ext cx="1520190" cy="4483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AEA7F8" w14:textId="77777777"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戸塚</w:t>
                            </w:r>
                            <w:r w:rsidRPr="003343F2">
                              <w:rPr>
                                <w:rFonts w:asciiTheme="minorEastAsia" w:eastAsiaTheme="minorEastAsia" w:hAnsiTheme="minorEastAsia" w:hint="eastAsia"/>
                                <w:color w:val="0D0D0D" w:themeColor="text1" w:themeTint="F2"/>
                                <w:sz w:val="20"/>
                                <w:szCs w:val="20"/>
                              </w:rPr>
                              <w:t>環境センター</w:t>
                            </w:r>
                          </w:p>
                          <w:p w14:paraId="206EAF62" w14:textId="5BD51FDC"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粗大ごみ処理</w:t>
                            </w:r>
                            <w:r w:rsidRPr="003343F2">
                              <w:rPr>
                                <w:rFonts w:asciiTheme="minorEastAsia" w:eastAsiaTheme="minorEastAsia" w:hAnsiTheme="minorEastAsia" w:hint="eastAsia"/>
                                <w:color w:val="0D0D0D" w:themeColor="text1" w:themeTint="F2"/>
                                <w:sz w:val="20"/>
                                <w:szCs w:val="20"/>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DE1C64" id="正方形/長方形 385" o:spid="_x0000_s1194" style="position:absolute;left:0;text-align:left;margin-left:142.15pt;margin-top:12.5pt;width:119.7pt;height:35.3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" filled="f" strokecolor="black [3213]" strokeweight="1pt">
                <v:textbox>
                  <w:txbxContent>
                    <w:p w14:paraId="2DAEA7F8" w14:textId="77777777"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戸塚</w:t>
                      </w:r>
                      <w:r w:rsidRPr="003343F2">
                        <w:rPr>
                          <w:rFonts w:asciiTheme="minorEastAsia" w:eastAsiaTheme="minorEastAsia" w:hAnsiTheme="minorEastAsia" w:hint="eastAsia"/>
                          <w:color w:val="0D0D0D" w:themeColor="text1" w:themeTint="F2"/>
                          <w:sz w:val="20"/>
                          <w:szCs w:val="20"/>
                        </w:rPr>
                        <w:t>環境センター</w:t>
                      </w:r>
                    </w:p>
                    <w:p w14:paraId="206EAF62" w14:textId="5BD51FDC"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粗大ごみ処理</w:t>
                      </w:r>
                      <w:r w:rsidRPr="003343F2">
                        <w:rPr>
                          <w:rFonts w:asciiTheme="minorEastAsia" w:eastAsiaTheme="minorEastAsia" w:hAnsiTheme="minorEastAsia" w:hint="eastAsia"/>
                          <w:color w:val="0D0D0D" w:themeColor="text1" w:themeTint="F2"/>
                          <w:sz w:val="20"/>
                          <w:szCs w:val="20"/>
                        </w:rPr>
                        <w:t>施設</w:t>
                      </w:r>
                    </w:p>
                  </w:txbxContent>
                </v:textbox>
              </v:rect>
            </w:pict>
          </mc:Fallback>
        </mc:AlternateContent>
      </w:r>
    </w:p>
    <w:p w14:paraId="14F15EE4" w14:textId="111FB028" w:rsidR="005A2A30" w:rsidRDefault="00770F06" w:rsidP="00AB4F08">
      <w:pPr>
        <w:ind w:left="220" w:firstLine="220"/>
      </w:pPr>
      <w:r w:rsidRPr="00D75319">
        <w:rPr>
          <w:noProof/>
        </w:rPr>
        <mc:AlternateContent>
          <mc:Choice Requires="wps">
            <w:drawing>
              <wp:anchor distT="0" distB="0" distL="114300" distR="114300" simplePos="0" relativeHeight="251732992" behindDoc="0" locked="0" layoutInCell="1" allowOverlap="1" wp14:anchorId="19FFC4F6" wp14:editId="2A706D17">
                <wp:simplePos x="0" y="0"/>
                <wp:positionH relativeFrom="column">
                  <wp:posOffset>1511630</wp:posOffset>
                </wp:positionH>
                <wp:positionV relativeFrom="paragraph">
                  <wp:posOffset>154940</wp:posOffset>
                </wp:positionV>
                <wp:extent cx="0" cy="979544"/>
                <wp:effectExtent l="0" t="0" r="38100" b="30480"/>
                <wp:wrapNone/>
                <wp:docPr id="450" name="直線コネクタ 450"/>
                <wp:cNvGraphicFramePr/>
                <a:graphic xmlns:a="http://schemas.openxmlformats.org/drawingml/2006/main">
                  <a:graphicData uri="http://schemas.microsoft.com/office/word/2010/wordprocessingShape">
                    <wps:wsp>
                      <wps:cNvCnPr/>
                      <wps:spPr>
                        <a:xfrm>
                          <a:off x="0" y="0"/>
                          <a:ext cx="0" cy="9795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D40123" id="直線コネクタ 450"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05pt,12.2pt" to="119.05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" strokecolor="black [3213]" strokeweight="1pt">
                <v:stroke joinstyle="miter"/>
              </v:line>
            </w:pict>
          </mc:Fallback>
        </mc:AlternateContent>
      </w:r>
    </w:p>
    <w:p w14:paraId="44E85EB0" w14:textId="6C6046A3" w:rsidR="005A2A30" w:rsidRDefault="00B24E0E" w:rsidP="00AB4F08">
      <w:pPr>
        <w:ind w:left="220" w:firstLine="220"/>
      </w:pPr>
      <w:r>
        <w:rPr>
          <w:noProof/>
        </w:rPr>
        <mc:AlternateContent>
          <mc:Choice Requires="wps">
            <w:drawing>
              <wp:anchor distT="0" distB="0" distL="114300" distR="114300" simplePos="0" relativeHeight="251745280" behindDoc="0" locked="0" layoutInCell="1" allowOverlap="1" wp14:anchorId="1B5CF5D2" wp14:editId="3615E366">
                <wp:simplePos x="0" y="0"/>
                <wp:positionH relativeFrom="column">
                  <wp:posOffset>5028883</wp:posOffset>
                </wp:positionH>
                <wp:positionV relativeFrom="paragraph">
                  <wp:posOffset>65246</wp:posOffset>
                </wp:positionV>
                <wp:extent cx="0" cy="857250"/>
                <wp:effectExtent l="0" t="0" r="38100" b="19050"/>
                <wp:wrapNone/>
                <wp:docPr id="583" name="直線コネクタ 583"/>
                <wp:cNvGraphicFramePr/>
                <a:graphic xmlns:a="http://schemas.openxmlformats.org/drawingml/2006/main">
                  <a:graphicData uri="http://schemas.microsoft.com/office/word/2010/wordprocessingShape">
                    <wps:wsp>
                      <wps:cNvCnPr/>
                      <wps:spPr>
                        <a:xfrm>
                          <a:off x="0" y="0"/>
                          <a:ext cx="0" cy="8572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FC638E" id="直線コネクタ 583"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5.15pt" to="396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" strokecolor="black [3213]" strokeweight="1pt">
                <v:stroke joinstyle="miter"/>
              </v:line>
            </w:pict>
          </mc:Fallback>
        </mc:AlternateContent>
      </w:r>
      <w:r w:rsidR="00650895">
        <w:rPr>
          <w:noProof/>
        </w:rPr>
        <mc:AlternateContent>
          <mc:Choice Requires="wps">
            <w:drawing>
              <wp:anchor distT="0" distB="0" distL="114300" distR="114300" simplePos="0" relativeHeight="251748352" behindDoc="0" locked="0" layoutInCell="1" allowOverlap="1" wp14:anchorId="06197467" wp14:editId="00C183F2">
                <wp:simplePos x="0" y="0"/>
                <wp:positionH relativeFrom="column">
                  <wp:posOffset>89865</wp:posOffset>
                </wp:positionH>
                <wp:positionV relativeFrom="paragraph">
                  <wp:posOffset>165100</wp:posOffset>
                </wp:positionV>
                <wp:extent cx="1185291" cy="504825"/>
                <wp:effectExtent l="0" t="0" r="15240" b="28575"/>
                <wp:wrapNone/>
                <wp:docPr id="178" name="正方形/長方形 178"/>
                <wp:cNvGraphicFramePr/>
                <a:graphic xmlns:a="http://schemas.openxmlformats.org/drawingml/2006/main">
                  <a:graphicData uri="http://schemas.microsoft.com/office/word/2010/wordprocessingShape">
                    <wps:wsp>
                      <wps:cNvSpPr/>
                      <wps:spPr>
                        <a:xfrm>
                          <a:off x="0" y="0"/>
                          <a:ext cx="1185291" cy="504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ED9B7" w14:textId="11ED9E1F" w:rsidR="003343F2" w:rsidRPr="003343F2" w:rsidRDefault="003343F2" w:rsidP="003343F2">
                            <w:pPr>
                              <w:jc w:val="center"/>
                              <w:rPr>
                                <w:rFonts w:asciiTheme="minorEastAsia" w:eastAsiaTheme="minorEastAsia" w:hAnsiTheme="minorEastAsia"/>
                                <w:color w:val="0D0D0D" w:themeColor="text1" w:themeTint="F2"/>
                              </w:rPr>
                            </w:pPr>
                            <w:r>
                              <w:rPr>
                                <w:rFonts w:asciiTheme="minorEastAsia" w:eastAsiaTheme="minorEastAsia" w:hAnsiTheme="minorEastAsia" w:hint="eastAsia"/>
                                <w:color w:val="0D0D0D" w:themeColor="text1" w:themeTint="F2"/>
                              </w:rPr>
                              <w:t>粗大</w:t>
                            </w:r>
                            <w:r w:rsidRPr="003343F2">
                              <w:rPr>
                                <w:rFonts w:asciiTheme="minorEastAsia" w:eastAsiaTheme="minorEastAsia" w:hAnsiTheme="minorEastAsia" w:hint="eastAsia"/>
                                <w:color w:val="0D0D0D" w:themeColor="text1" w:themeTint="F2"/>
                              </w:rPr>
                              <w:t>ごみ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197467" id="正方形/長方形 178" o:spid="_x0000_s1195" style="position:absolute;left:0;text-align:left;margin-left:7.1pt;margin-top:13pt;width:93.35pt;height:39.7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" filled="f" strokecolor="black [3213]" strokeweight="1pt">
                <v:textbox>
                  <w:txbxContent>
                    <w:p w14:paraId="6CDED9B7" w14:textId="11ED9E1F" w:rsidR="003343F2" w:rsidRPr="003343F2" w:rsidRDefault="003343F2" w:rsidP="003343F2">
                      <w:pPr>
                        <w:jc w:val="center"/>
                        <w:rPr>
                          <w:rFonts w:asciiTheme="minorEastAsia" w:eastAsiaTheme="minorEastAsia" w:hAnsiTheme="minorEastAsia"/>
                          <w:color w:val="0D0D0D" w:themeColor="text1" w:themeTint="F2"/>
                        </w:rPr>
                      </w:pPr>
                      <w:r>
                        <w:rPr>
                          <w:rFonts w:asciiTheme="minorEastAsia" w:eastAsiaTheme="minorEastAsia" w:hAnsiTheme="minorEastAsia" w:hint="eastAsia"/>
                          <w:color w:val="0D0D0D" w:themeColor="text1" w:themeTint="F2"/>
                        </w:rPr>
                        <w:t>粗大</w:t>
                      </w:r>
                      <w:r w:rsidRPr="003343F2">
                        <w:rPr>
                          <w:rFonts w:asciiTheme="minorEastAsia" w:eastAsiaTheme="minorEastAsia" w:hAnsiTheme="minorEastAsia" w:hint="eastAsia"/>
                          <w:color w:val="0D0D0D" w:themeColor="text1" w:themeTint="F2"/>
                        </w:rPr>
                        <w:t>ごみ</w:t>
                      </w:r>
                    </w:p>
                  </w:txbxContent>
                </v:textbox>
              </v:rect>
            </w:pict>
          </mc:Fallback>
        </mc:AlternateContent>
      </w:r>
    </w:p>
    <w:p w14:paraId="15E039A6" w14:textId="541C872F" w:rsidR="005A2A30" w:rsidRDefault="00D75319" w:rsidP="00AB4F08">
      <w:pPr>
        <w:ind w:left="220" w:firstLine="220"/>
      </w:pPr>
      <w:r>
        <w:rPr>
          <w:noProof/>
        </w:rPr>
        <mc:AlternateContent>
          <mc:Choice Requires="wps">
            <w:drawing>
              <wp:anchor distT="0" distB="0" distL="114300" distR="114300" simplePos="0" relativeHeight="251729920" behindDoc="0" locked="0" layoutInCell="1" allowOverlap="1" wp14:anchorId="2111BB4D" wp14:editId="1AEF7DC2">
                <wp:simplePos x="0" y="0"/>
                <wp:positionH relativeFrom="column">
                  <wp:posOffset>1273505</wp:posOffset>
                </wp:positionH>
                <wp:positionV relativeFrom="paragraph">
                  <wp:posOffset>180975</wp:posOffset>
                </wp:positionV>
                <wp:extent cx="239183" cy="0"/>
                <wp:effectExtent l="0" t="0" r="0" b="0"/>
                <wp:wrapNone/>
                <wp:docPr id="402" name="直線コネクタ 402"/>
                <wp:cNvGraphicFramePr/>
                <a:graphic xmlns:a="http://schemas.openxmlformats.org/drawingml/2006/main">
                  <a:graphicData uri="http://schemas.microsoft.com/office/word/2010/wordprocessingShape">
                    <wps:wsp>
                      <wps:cNvCnPr/>
                      <wps:spPr>
                        <a:xfrm>
                          <a:off x="0" y="0"/>
                          <a:ext cx="23918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8549C7" id="直線コネクタ 402"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pt,14.25pt" to="119.1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" strokecolor="black [3213]" strokeweight="1pt">
                <v:stroke joinstyle="miter"/>
              </v:line>
            </w:pict>
          </mc:Fallback>
        </mc:AlternateContent>
      </w:r>
    </w:p>
    <w:p w14:paraId="7BF43F27" w14:textId="7CB64ACB" w:rsidR="001837F8" w:rsidRDefault="00670FA7" w:rsidP="00AB4F08">
      <w:pPr>
        <w:ind w:left="220" w:firstLine="220"/>
      </w:pPr>
      <w:r>
        <w:rPr>
          <w:noProof/>
        </w:rPr>
        <mc:AlternateContent>
          <mc:Choice Requires="wps">
            <w:drawing>
              <wp:anchor distT="0" distB="0" distL="114300" distR="114300" simplePos="0" relativeHeight="251754496" behindDoc="0" locked="0" layoutInCell="1" allowOverlap="1" wp14:anchorId="36D6A63F" wp14:editId="70B840B5">
                <wp:simplePos x="0" y="0"/>
                <wp:positionH relativeFrom="column">
                  <wp:posOffset>3781648</wp:posOffset>
                </wp:positionH>
                <wp:positionV relativeFrom="paragraph">
                  <wp:posOffset>34925</wp:posOffset>
                </wp:positionV>
                <wp:extent cx="1250950" cy="307975"/>
                <wp:effectExtent l="0" t="0" r="0" b="0"/>
                <wp:wrapNone/>
                <wp:docPr id="398" name="正方形/長方形 398"/>
                <wp:cNvGraphicFramePr/>
                <a:graphic xmlns:a="http://schemas.openxmlformats.org/drawingml/2006/main">
                  <a:graphicData uri="http://schemas.microsoft.com/office/word/2010/wordprocessingShape">
                    <wps:wsp>
                      <wps:cNvSpPr/>
                      <wps:spPr>
                        <a:xfrm>
                          <a:off x="0" y="0"/>
                          <a:ext cx="1250950" cy="307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66A9B" w14:textId="1B7FE20C" w:rsidR="00D75319" w:rsidRPr="003343F2" w:rsidRDefault="00D75319" w:rsidP="00D75319">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破砕対象ごみ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6A63F" id="正方形/長方形 398" o:spid="_x0000_s1196" style="position:absolute;left:0;text-align:left;margin-left:297.75pt;margin-top:2.75pt;width:98.5pt;height:24.2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" filled="f" stroked="f" strokeweight="1pt">
                <v:textbox>
                  <w:txbxContent>
                    <w:p w14:paraId="3CD66A9B" w14:textId="1B7FE20C" w:rsidR="00D75319" w:rsidRPr="003343F2" w:rsidRDefault="00D75319" w:rsidP="00D75319">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破砕対象ごみ</w:t>
                      </w:r>
                    </w:p>
                  </w:txbxContent>
                </v:textbox>
              </v:rect>
            </w:pict>
          </mc:Fallback>
        </mc:AlternateContent>
      </w:r>
      <w:r w:rsidR="00650895">
        <w:rPr>
          <w:noProof/>
        </w:rPr>
        <mc:AlternateContent>
          <mc:Choice Requires="wps">
            <w:drawing>
              <wp:anchor distT="0" distB="0" distL="114300" distR="114300" simplePos="0" relativeHeight="251752448" behindDoc="0" locked="0" layoutInCell="1" allowOverlap="1" wp14:anchorId="14852101" wp14:editId="67976529">
                <wp:simplePos x="0" y="0"/>
                <wp:positionH relativeFrom="column">
                  <wp:posOffset>1805000</wp:posOffset>
                </wp:positionH>
                <wp:positionV relativeFrom="paragraph">
                  <wp:posOffset>219075</wp:posOffset>
                </wp:positionV>
                <wp:extent cx="1520190" cy="448310"/>
                <wp:effectExtent l="0" t="0" r="22860" b="27940"/>
                <wp:wrapNone/>
                <wp:docPr id="386" name="正方形/長方形 386"/>
                <wp:cNvGraphicFramePr/>
                <a:graphic xmlns:a="http://schemas.openxmlformats.org/drawingml/2006/main">
                  <a:graphicData uri="http://schemas.microsoft.com/office/word/2010/wordprocessingShape">
                    <wps:wsp>
                      <wps:cNvSpPr/>
                      <wps:spPr>
                        <a:xfrm>
                          <a:off x="0" y="0"/>
                          <a:ext cx="1520190" cy="4483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C7B43E" w14:textId="526C9388"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鳩ヶ谷衛生</w:t>
                            </w:r>
                            <w:r w:rsidRPr="003343F2">
                              <w:rPr>
                                <w:rFonts w:asciiTheme="minorEastAsia" w:eastAsiaTheme="minorEastAsia" w:hAnsiTheme="minorEastAsia" w:hint="eastAsia"/>
                                <w:color w:val="0D0D0D" w:themeColor="text1" w:themeTint="F2"/>
                                <w:sz w:val="20"/>
                                <w:szCs w:val="20"/>
                              </w:rPr>
                              <w:t>センター</w:t>
                            </w:r>
                          </w:p>
                          <w:p w14:paraId="2C5A9B3F" w14:textId="1E5721BC"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粗大ごみ分別場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52101" id="正方形/長方形 386" o:spid="_x0000_s1197" style="position:absolute;left:0;text-align:left;margin-left:142.15pt;margin-top:17.25pt;width:119.7pt;height:35.3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" filled="f" strokecolor="black [3213]" strokeweight="1pt">
                <v:textbox>
                  <w:txbxContent>
                    <w:p w14:paraId="74C7B43E" w14:textId="526C9388"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鳩ヶ谷衛生</w:t>
                      </w:r>
                      <w:r w:rsidRPr="003343F2">
                        <w:rPr>
                          <w:rFonts w:asciiTheme="minorEastAsia" w:eastAsiaTheme="minorEastAsia" w:hAnsiTheme="minorEastAsia" w:hint="eastAsia"/>
                          <w:color w:val="0D0D0D" w:themeColor="text1" w:themeTint="F2"/>
                          <w:sz w:val="20"/>
                          <w:szCs w:val="20"/>
                        </w:rPr>
                        <w:t>センター</w:t>
                      </w:r>
                    </w:p>
                    <w:p w14:paraId="2C5A9B3F" w14:textId="1E5721BC"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粗大ごみ分別場</w:t>
                      </w:r>
                    </w:p>
                  </w:txbxContent>
                </v:textbox>
              </v:rect>
            </w:pict>
          </mc:Fallback>
        </mc:AlternateContent>
      </w:r>
    </w:p>
    <w:p w14:paraId="38AEB44D" w14:textId="419F873E" w:rsidR="005A2A30" w:rsidRDefault="004C4323" w:rsidP="00AB4F08">
      <w:pPr>
        <w:ind w:left="220" w:firstLine="220"/>
      </w:pPr>
      <w:r>
        <w:rPr>
          <w:noProof/>
        </w:rPr>
        <mc:AlternateContent>
          <mc:Choice Requires="wps">
            <w:drawing>
              <wp:anchor distT="0" distB="0" distL="114300" distR="114300" simplePos="0" relativeHeight="251757568" behindDoc="0" locked="0" layoutInCell="1" allowOverlap="1" wp14:anchorId="070913C9" wp14:editId="3610D2CD">
                <wp:simplePos x="0" y="0"/>
                <wp:positionH relativeFrom="column">
                  <wp:posOffset>4871441</wp:posOffset>
                </wp:positionH>
                <wp:positionV relativeFrom="paragraph">
                  <wp:posOffset>226695</wp:posOffset>
                </wp:positionV>
                <wp:extent cx="247135" cy="325120"/>
                <wp:effectExtent l="0" t="0" r="19685" b="17780"/>
                <wp:wrapNone/>
                <wp:docPr id="532" name="楕円 532"/>
                <wp:cNvGraphicFramePr/>
                <a:graphic xmlns:a="http://schemas.openxmlformats.org/drawingml/2006/main">
                  <a:graphicData uri="http://schemas.microsoft.com/office/word/2010/wordprocessingShape">
                    <wps:wsp>
                      <wps:cNvSpPr/>
                      <wps:spPr>
                        <a:xfrm>
                          <a:off x="0" y="0"/>
                          <a:ext cx="247135" cy="32512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C95B017" id="楕円 532" o:spid="_x0000_s1026" style="position:absolute;margin-left:383.6pt;margin-top:17.85pt;width:19.45pt;height:25.6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" filled="f" strokecolor="black [3213]" strokeweight="1pt">
                <v:stroke joinstyle="miter"/>
              </v:oval>
            </w:pict>
          </mc:Fallback>
        </mc:AlternateContent>
      </w:r>
      <w:r w:rsidR="00670FA7">
        <w:rPr>
          <w:noProof/>
        </w:rPr>
        <mc:AlternateContent>
          <mc:Choice Requires="wps">
            <w:drawing>
              <wp:anchor distT="0" distB="0" distL="114300" distR="114300" simplePos="0" relativeHeight="251760640" behindDoc="0" locked="0" layoutInCell="1" allowOverlap="1" wp14:anchorId="7AC2698F" wp14:editId="3E73D472">
                <wp:simplePos x="0" y="0"/>
                <wp:positionH relativeFrom="column">
                  <wp:posOffset>3818032</wp:posOffset>
                </wp:positionH>
                <wp:positionV relativeFrom="paragraph">
                  <wp:posOffset>122555</wp:posOffset>
                </wp:positionV>
                <wp:extent cx="1181100" cy="302895"/>
                <wp:effectExtent l="0" t="0" r="0" b="1905"/>
                <wp:wrapNone/>
                <wp:docPr id="399" name="正方形/長方形 399"/>
                <wp:cNvGraphicFramePr/>
                <a:graphic xmlns:a="http://schemas.openxmlformats.org/drawingml/2006/main">
                  <a:graphicData uri="http://schemas.microsoft.com/office/word/2010/wordprocessingShape">
                    <wps:wsp>
                      <wps:cNvSpPr/>
                      <wps:spPr>
                        <a:xfrm>
                          <a:off x="0" y="0"/>
                          <a:ext cx="1181100" cy="3028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88C173" w14:textId="38A6B8C1" w:rsidR="00D75319" w:rsidRPr="003343F2" w:rsidRDefault="00D75319" w:rsidP="00D75319">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焼却対象ごみ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C2698F" id="正方形/長方形 399" o:spid="_x0000_s1198" style="position:absolute;left:0;text-align:left;margin-left:300.65pt;margin-top:9.65pt;width:93pt;height:23.8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" filled="f" stroked="f" strokeweight="1pt">
                <v:textbox>
                  <w:txbxContent>
                    <w:p w14:paraId="6788C173" w14:textId="38A6B8C1" w:rsidR="00D75319" w:rsidRPr="003343F2" w:rsidRDefault="00D75319" w:rsidP="00D75319">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焼却対象ごみ</w:t>
                      </w:r>
                    </w:p>
                  </w:txbxContent>
                </v:textbox>
              </v:rect>
            </w:pict>
          </mc:Fallback>
        </mc:AlternateContent>
      </w:r>
      <w:r w:rsidR="00650895">
        <w:rPr>
          <w:noProof/>
        </w:rPr>
        <mc:AlternateContent>
          <mc:Choice Requires="wps">
            <w:drawing>
              <wp:anchor distT="0" distB="0" distL="114300" distR="114300" simplePos="0" relativeHeight="251756544" behindDoc="0" locked="0" layoutInCell="1" allowOverlap="1" wp14:anchorId="0279BA7D" wp14:editId="7CA9E84F">
                <wp:simplePos x="0" y="0"/>
                <wp:positionH relativeFrom="column">
                  <wp:posOffset>1506220</wp:posOffset>
                </wp:positionH>
                <wp:positionV relativeFrom="paragraph">
                  <wp:posOffset>219234</wp:posOffset>
                </wp:positionV>
                <wp:extent cx="292735" cy="2540"/>
                <wp:effectExtent l="0" t="76200" r="31115" b="92710"/>
                <wp:wrapNone/>
                <wp:docPr id="519" name="直線矢印コネクタ 519"/>
                <wp:cNvGraphicFramePr/>
                <a:graphic xmlns:a="http://schemas.openxmlformats.org/drawingml/2006/main">
                  <a:graphicData uri="http://schemas.microsoft.com/office/word/2010/wordprocessingShape">
                    <wps:wsp>
                      <wps:cNvCnPr/>
                      <wps:spPr>
                        <a:xfrm>
                          <a:off x="0" y="0"/>
                          <a:ext cx="292735" cy="25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DD584A" id="直線矢印コネクタ 519" o:spid="_x0000_s1026" type="#_x0000_t32" style="position:absolute;margin-left:118.6pt;margin-top:17.25pt;width:23.05pt;height:.2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" strokecolor="black [3213]" strokeweight="1pt">
                <v:stroke endarrow="block" joinstyle="miter"/>
              </v:shape>
            </w:pict>
          </mc:Fallback>
        </mc:AlternateContent>
      </w:r>
    </w:p>
    <w:p w14:paraId="38FF195B" w14:textId="1CE1B43D" w:rsidR="00770385" w:rsidRDefault="00A17B47" w:rsidP="00AB4F08">
      <w:pPr>
        <w:ind w:left="220" w:firstLine="220"/>
      </w:pPr>
      <w:r>
        <w:rPr>
          <w:noProof/>
        </w:rPr>
        <mc:AlternateContent>
          <mc:Choice Requires="wps">
            <w:drawing>
              <wp:anchor distT="0" distB="0" distL="114300" distR="114300" simplePos="0" relativeHeight="251767808" behindDoc="0" locked="0" layoutInCell="1" allowOverlap="1" wp14:anchorId="6733BD5A" wp14:editId="1D42292B">
                <wp:simplePos x="0" y="0"/>
                <wp:positionH relativeFrom="column">
                  <wp:posOffset>3321380</wp:posOffset>
                </wp:positionH>
                <wp:positionV relativeFrom="paragraph">
                  <wp:posOffset>148590</wp:posOffset>
                </wp:positionV>
                <wp:extent cx="1988936" cy="0"/>
                <wp:effectExtent l="0" t="0" r="0" b="0"/>
                <wp:wrapNone/>
                <wp:docPr id="537" name="直線コネクタ 537"/>
                <wp:cNvGraphicFramePr/>
                <a:graphic xmlns:a="http://schemas.openxmlformats.org/drawingml/2006/main">
                  <a:graphicData uri="http://schemas.microsoft.com/office/word/2010/wordprocessingShape">
                    <wps:wsp>
                      <wps:cNvCnPr/>
                      <wps:spPr>
                        <a:xfrm>
                          <a:off x="0" y="0"/>
                          <a:ext cx="198893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E57AB0" id="直線コネクタ 537"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5pt,11.7pt" to="418.1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" strokecolor="black [3213]" strokeweight="1pt">
                <v:stroke joinstyle="miter"/>
              </v:line>
            </w:pict>
          </mc:Fallback>
        </mc:AlternateContent>
      </w:r>
    </w:p>
    <w:p w14:paraId="1B3021AF" w14:textId="5A12C9CC" w:rsidR="00770385" w:rsidRDefault="00A17B47" w:rsidP="00AB4F08">
      <w:pPr>
        <w:ind w:left="220" w:firstLine="220"/>
      </w:pPr>
      <w:r w:rsidRPr="00D75319">
        <w:rPr>
          <w:noProof/>
        </w:rPr>
        <mc:AlternateContent>
          <mc:Choice Requires="wps">
            <w:drawing>
              <wp:anchor distT="0" distB="0" distL="114300" distR="114300" simplePos="0" relativeHeight="251736064" behindDoc="0" locked="0" layoutInCell="1" allowOverlap="1" wp14:anchorId="5159CEB7" wp14:editId="0E3223E0">
                <wp:simplePos x="0" y="0"/>
                <wp:positionH relativeFrom="column">
                  <wp:posOffset>5031435</wp:posOffset>
                </wp:positionH>
                <wp:positionV relativeFrom="paragraph">
                  <wp:posOffset>89535</wp:posOffset>
                </wp:positionV>
                <wp:extent cx="0" cy="694327"/>
                <wp:effectExtent l="0" t="0" r="38100" b="29845"/>
                <wp:wrapNone/>
                <wp:docPr id="533" name="直線コネクタ 533"/>
                <wp:cNvGraphicFramePr/>
                <a:graphic xmlns:a="http://schemas.openxmlformats.org/drawingml/2006/main">
                  <a:graphicData uri="http://schemas.microsoft.com/office/word/2010/wordprocessingShape">
                    <wps:wsp>
                      <wps:cNvCnPr/>
                      <wps:spPr>
                        <a:xfrm>
                          <a:off x="0" y="0"/>
                          <a:ext cx="0" cy="69432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4BF5DB" id="直線コネクタ 533"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2pt,7.05pt" to="396.2pt,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" strokecolor="black [3213]" strokeweight="1pt">
                <v:stroke joinstyle="miter"/>
              </v:line>
            </w:pict>
          </mc:Fallback>
        </mc:AlternateContent>
      </w:r>
    </w:p>
    <w:p w14:paraId="400080F7" w14:textId="38CE49B2" w:rsidR="00770385" w:rsidRDefault="00770385" w:rsidP="00AB4F08">
      <w:pPr>
        <w:ind w:left="220" w:firstLine="220"/>
      </w:pPr>
    </w:p>
    <w:p w14:paraId="0FC3EAEA" w14:textId="72883D6B" w:rsidR="005A2A30" w:rsidRDefault="00670FA7" w:rsidP="00AB4F08">
      <w:pPr>
        <w:ind w:left="220" w:firstLine="220"/>
      </w:pPr>
      <w:r>
        <w:rPr>
          <w:noProof/>
        </w:rPr>
        <mc:AlternateContent>
          <mc:Choice Requires="wps">
            <w:drawing>
              <wp:anchor distT="0" distB="0" distL="114300" distR="114300" simplePos="0" relativeHeight="251761664" behindDoc="0" locked="0" layoutInCell="1" allowOverlap="1" wp14:anchorId="1D125A42" wp14:editId="34970644">
                <wp:simplePos x="0" y="0"/>
                <wp:positionH relativeFrom="column">
                  <wp:posOffset>3807872</wp:posOffset>
                </wp:positionH>
                <wp:positionV relativeFrom="paragraph">
                  <wp:posOffset>73660</wp:posOffset>
                </wp:positionV>
                <wp:extent cx="948055" cy="285750"/>
                <wp:effectExtent l="0" t="0" r="0" b="0"/>
                <wp:wrapNone/>
                <wp:docPr id="400" name="正方形/長方形 400"/>
                <wp:cNvGraphicFramePr/>
                <a:graphic xmlns:a="http://schemas.openxmlformats.org/drawingml/2006/main">
                  <a:graphicData uri="http://schemas.microsoft.com/office/word/2010/wordprocessingShape">
                    <wps:wsp>
                      <wps:cNvSpPr/>
                      <wps:spPr>
                        <a:xfrm>
                          <a:off x="0" y="0"/>
                          <a:ext cx="94805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4BDC02" w14:textId="76BE1F6C" w:rsidR="00D75319" w:rsidRPr="003343F2" w:rsidRDefault="00D75319" w:rsidP="00D75319">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破砕金属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125A42" id="正方形/長方形 400" o:spid="_x0000_s1199" style="position:absolute;left:0;text-align:left;margin-left:299.85pt;margin-top:5.8pt;width:74.65pt;height:22.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" filled="f" stroked="f" strokeweight="1pt">
                <v:textbox>
                  <w:txbxContent>
                    <w:p w14:paraId="064BDC02" w14:textId="76BE1F6C" w:rsidR="00D75319" w:rsidRPr="003343F2" w:rsidRDefault="00D75319" w:rsidP="00D75319">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破砕金属</w:t>
                      </w:r>
                    </w:p>
                  </w:txbxContent>
                </v:textbox>
              </v:rect>
            </w:pict>
          </mc:Fallback>
        </mc:AlternateContent>
      </w:r>
      <w:r w:rsidR="00650895">
        <w:rPr>
          <w:noProof/>
        </w:rPr>
        <mc:AlternateContent>
          <mc:Choice Requires="wps">
            <w:drawing>
              <wp:anchor distT="0" distB="0" distL="114300" distR="114300" simplePos="0" relativeHeight="251763712" behindDoc="0" locked="0" layoutInCell="1" allowOverlap="1" wp14:anchorId="51EE0A87" wp14:editId="20D839E5">
                <wp:simplePos x="0" y="0"/>
                <wp:positionH relativeFrom="column">
                  <wp:posOffset>82880</wp:posOffset>
                </wp:positionH>
                <wp:positionV relativeFrom="paragraph">
                  <wp:posOffset>225425</wp:posOffset>
                </wp:positionV>
                <wp:extent cx="1192606" cy="504825"/>
                <wp:effectExtent l="0" t="0" r="26670" b="28575"/>
                <wp:wrapNone/>
                <wp:docPr id="179" name="正方形/長方形 179"/>
                <wp:cNvGraphicFramePr/>
                <a:graphic xmlns:a="http://schemas.openxmlformats.org/drawingml/2006/main">
                  <a:graphicData uri="http://schemas.microsoft.com/office/word/2010/wordprocessingShape">
                    <wps:wsp>
                      <wps:cNvSpPr/>
                      <wps:spPr>
                        <a:xfrm>
                          <a:off x="0" y="0"/>
                          <a:ext cx="1192606" cy="504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F0CAE" w14:textId="77AE985B" w:rsidR="003343F2" w:rsidRPr="003343F2" w:rsidRDefault="00D4230A" w:rsidP="003343F2">
                            <w:pPr>
                              <w:jc w:val="center"/>
                              <w:rPr>
                                <w:rFonts w:asciiTheme="minorEastAsia" w:eastAsiaTheme="minorEastAsia" w:hAnsiTheme="minorEastAsia"/>
                                <w:color w:val="0D0D0D" w:themeColor="text1" w:themeTint="F2"/>
                              </w:rPr>
                            </w:pPr>
                            <w:r>
                              <w:rPr>
                                <w:rFonts w:asciiTheme="minorEastAsia" w:eastAsiaTheme="minorEastAsia" w:hAnsiTheme="minorEastAsia" w:hint="eastAsia"/>
                                <w:color w:val="0D0D0D" w:themeColor="text1" w:themeTint="F2"/>
                              </w:rPr>
                              <w:t>資源物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EE0A87" id="正方形/長方形 179" o:spid="_x0000_s1200" style="position:absolute;left:0;text-align:left;margin-left:6.55pt;margin-top:17.75pt;width:93.9pt;height:39.7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" filled="f" strokecolor="black [3213]" strokeweight="1pt">
                <v:textbox>
                  <w:txbxContent>
                    <w:p w14:paraId="63FF0CAE" w14:textId="77AE985B" w:rsidR="003343F2" w:rsidRPr="003343F2" w:rsidRDefault="00D4230A" w:rsidP="003343F2">
                      <w:pPr>
                        <w:jc w:val="center"/>
                        <w:rPr>
                          <w:rFonts w:asciiTheme="minorEastAsia" w:eastAsiaTheme="minorEastAsia" w:hAnsiTheme="minorEastAsia"/>
                          <w:color w:val="0D0D0D" w:themeColor="text1" w:themeTint="F2"/>
                        </w:rPr>
                      </w:pPr>
                      <w:r>
                        <w:rPr>
                          <w:rFonts w:asciiTheme="minorEastAsia" w:eastAsiaTheme="minorEastAsia" w:hAnsiTheme="minorEastAsia" w:hint="eastAsia"/>
                          <w:color w:val="0D0D0D" w:themeColor="text1" w:themeTint="F2"/>
                        </w:rPr>
                        <w:t>資源物</w:t>
                      </w:r>
                    </w:p>
                  </w:txbxContent>
                </v:textbox>
              </v:rect>
            </w:pict>
          </mc:Fallback>
        </mc:AlternateContent>
      </w:r>
    </w:p>
    <w:p w14:paraId="1922FE83" w14:textId="00EC0B85" w:rsidR="005A2A30" w:rsidRDefault="00AB4091" w:rsidP="00AB4F08">
      <w:pPr>
        <w:ind w:left="220" w:firstLine="220"/>
      </w:pPr>
      <w:r>
        <w:rPr>
          <w:noProof/>
        </w:rPr>
        <mc:AlternateContent>
          <mc:Choice Requires="wps">
            <w:drawing>
              <wp:anchor distT="0" distB="0" distL="114300" distR="114300" simplePos="0" relativeHeight="251762688" behindDoc="0" locked="0" layoutInCell="1" allowOverlap="1" wp14:anchorId="2BF531BA" wp14:editId="2231BBD8">
                <wp:simplePos x="0" y="0"/>
                <wp:positionH relativeFrom="column">
                  <wp:posOffset>3758247</wp:posOffset>
                </wp:positionH>
                <wp:positionV relativeFrom="paragraph">
                  <wp:posOffset>53340</wp:posOffset>
                </wp:positionV>
                <wp:extent cx="1520190" cy="448310"/>
                <wp:effectExtent l="0" t="0" r="0" b="0"/>
                <wp:wrapNone/>
                <wp:docPr id="401" name="正方形/長方形 401"/>
                <wp:cNvGraphicFramePr/>
                <a:graphic xmlns:a="http://schemas.openxmlformats.org/drawingml/2006/main">
                  <a:graphicData uri="http://schemas.microsoft.com/office/word/2010/wordprocessingShape">
                    <wps:wsp>
                      <wps:cNvSpPr/>
                      <wps:spPr>
                        <a:xfrm>
                          <a:off x="0" y="0"/>
                          <a:ext cx="1520190" cy="4483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BC541C" w14:textId="67A9A9D4" w:rsidR="00D75319" w:rsidRPr="00AA61AC" w:rsidRDefault="00D75319" w:rsidP="00D75319">
                            <w:pPr>
                              <w:spacing w:line="280" w:lineRule="exact"/>
                              <w:jc w:val="center"/>
                              <w:rPr>
                                <w:rFonts w:asciiTheme="minorEastAsia" w:eastAsiaTheme="minorEastAsia" w:hAnsiTheme="minorEastAsia"/>
                                <w:color w:val="0D0D0D" w:themeColor="text1" w:themeTint="F2"/>
                                <w:sz w:val="20"/>
                                <w:szCs w:val="20"/>
                              </w:rPr>
                            </w:pPr>
                            <w:r w:rsidRPr="00AA61AC">
                              <w:rPr>
                                <w:rFonts w:asciiTheme="minorEastAsia" w:eastAsiaTheme="minorEastAsia" w:hAnsiTheme="minorEastAsia" w:hint="eastAsia"/>
                                <w:color w:val="0D0D0D" w:themeColor="text1" w:themeTint="F2"/>
                                <w:sz w:val="20"/>
                                <w:szCs w:val="20"/>
                              </w:rPr>
                              <w:t>リサイクル残さ</w:t>
                            </w:r>
                            <w:r w:rsidR="001764ED" w:rsidRPr="001764ED">
                              <w:rPr>
                                <w:rFonts w:asciiTheme="minorEastAsia" w:eastAsiaTheme="minorEastAsia" w:hAnsiTheme="minorEastAsia" w:hint="eastAsia"/>
                                <w:color w:val="0D0D0D" w:themeColor="text1" w:themeTint="F2"/>
                                <w:sz w:val="20"/>
                                <w:szCs w:val="20"/>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F531BA" id="正方形/長方形 401" o:spid="_x0000_s1201" style="position:absolute;left:0;text-align:left;margin-left:295.9pt;margin-top:4.2pt;width:119.7pt;height:35.3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" filled="f" stroked="f" strokeweight="1pt">
                <v:textbox>
                  <w:txbxContent>
                    <w:p w14:paraId="2BBC541C" w14:textId="67A9A9D4" w:rsidR="00D75319" w:rsidRPr="00AA61AC" w:rsidRDefault="00D75319" w:rsidP="00D75319">
                      <w:pPr>
                        <w:spacing w:line="280" w:lineRule="exact"/>
                        <w:jc w:val="center"/>
                        <w:rPr>
                          <w:rFonts w:asciiTheme="minorEastAsia" w:eastAsiaTheme="minorEastAsia" w:hAnsiTheme="minorEastAsia"/>
                          <w:color w:val="0D0D0D" w:themeColor="text1" w:themeTint="F2"/>
                          <w:sz w:val="20"/>
                          <w:szCs w:val="20"/>
                        </w:rPr>
                      </w:pPr>
                      <w:r w:rsidRPr="00AA61AC">
                        <w:rPr>
                          <w:rFonts w:asciiTheme="minorEastAsia" w:eastAsiaTheme="minorEastAsia" w:hAnsiTheme="minorEastAsia" w:hint="eastAsia"/>
                          <w:color w:val="0D0D0D" w:themeColor="text1" w:themeTint="F2"/>
                          <w:sz w:val="20"/>
                          <w:szCs w:val="20"/>
                        </w:rPr>
                        <w:t>リサイクル残さ</w:t>
                      </w:r>
                      <w:r w:rsidR="001764ED" w:rsidRPr="001764ED">
                        <w:rPr>
                          <w:rFonts w:asciiTheme="minorEastAsia" w:eastAsiaTheme="minorEastAsia" w:hAnsiTheme="minorEastAsia" w:hint="eastAsia"/>
                          <w:color w:val="0D0D0D" w:themeColor="text1" w:themeTint="F2"/>
                          <w:sz w:val="20"/>
                          <w:szCs w:val="20"/>
                          <w:vertAlign w:val="superscript"/>
                        </w:rPr>
                        <w:t>※</w:t>
                      </w:r>
                    </w:p>
                  </w:txbxContent>
                </v:textbox>
              </v:rect>
            </w:pict>
          </mc:Fallback>
        </mc:AlternateContent>
      </w:r>
      <w:r w:rsidR="00650895">
        <w:rPr>
          <w:noProof/>
        </w:rPr>
        <mc:AlternateContent>
          <mc:Choice Requires="wps">
            <w:drawing>
              <wp:anchor distT="0" distB="0" distL="114300" distR="114300" simplePos="0" relativeHeight="251764736" behindDoc="0" locked="0" layoutInCell="1" allowOverlap="1" wp14:anchorId="6DBA008D" wp14:editId="6900030A">
                <wp:simplePos x="0" y="0"/>
                <wp:positionH relativeFrom="column">
                  <wp:posOffset>1805000</wp:posOffset>
                </wp:positionH>
                <wp:positionV relativeFrom="paragraph">
                  <wp:posOffset>20320</wp:posOffset>
                </wp:positionV>
                <wp:extent cx="1520190" cy="448310"/>
                <wp:effectExtent l="0" t="0" r="22860" b="27940"/>
                <wp:wrapNone/>
                <wp:docPr id="387" name="正方形/長方形 387"/>
                <wp:cNvGraphicFramePr/>
                <a:graphic xmlns:a="http://schemas.openxmlformats.org/drawingml/2006/main">
                  <a:graphicData uri="http://schemas.microsoft.com/office/word/2010/wordprocessingShape">
                    <wps:wsp>
                      <wps:cNvSpPr/>
                      <wps:spPr>
                        <a:xfrm>
                          <a:off x="0" y="0"/>
                          <a:ext cx="1520190" cy="4483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F1A0" w14:textId="2FBC2603"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リサイクルプラザ</w:t>
                            </w:r>
                          </w:p>
                          <w:p w14:paraId="54176BFA" w14:textId="7FF2197A"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資源化施設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BA008D" id="正方形/長方形 387" o:spid="_x0000_s1202" style="position:absolute;left:0;text-align:left;margin-left:142.15pt;margin-top:1.6pt;width:119.7pt;height:35.3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" filled="f" strokecolor="black [3213]" strokeweight="1pt">
                <v:textbox>
                  <w:txbxContent>
                    <w:p w14:paraId="50D9F1A0" w14:textId="2FBC2603"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リサイクルプラザ</w:t>
                      </w:r>
                    </w:p>
                    <w:p w14:paraId="54176BFA" w14:textId="7FF2197A" w:rsidR="003343F2" w:rsidRPr="003343F2" w:rsidRDefault="003343F2" w:rsidP="003343F2">
                      <w:pPr>
                        <w:spacing w:line="280" w:lineRule="exact"/>
                        <w:jc w:val="center"/>
                        <w:rPr>
                          <w:rFonts w:asciiTheme="minorEastAsia" w:eastAsiaTheme="minorEastAsia" w:hAnsiTheme="minorEastAsia"/>
                          <w:color w:val="0D0D0D" w:themeColor="text1" w:themeTint="F2"/>
                          <w:sz w:val="20"/>
                          <w:szCs w:val="20"/>
                        </w:rPr>
                      </w:pPr>
                      <w:r>
                        <w:rPr>
                          <w:rFonts w:asciiTheme="minorEastAsia" w:eastAsiaTheme="minorEastAsia" w:hAnsiTheme="minorEastAsia" w:hint="eastAsia"/>
                          <w:color w:val="0D0D0D" w:themeColor="text1" w:themeTint="F2"/>
                          <w:sz w:val="20"/>
                          <w:szCs w:val="20"/>
                        </w:rPr>
                        <w:t>資源化施設</w:t>
                      </w:r>
                    </w:p>
                  </w:txbxContent>
                </v:textbox>
              </v:rect>
            </w:pict>
          </mc:Fallback>
        </mc:AlternateContent>
      </w:r>
    </w:p>
    <w:p w14:paraId="03AF3BA3" w14:textId="25A1D5A9" w:rsidR="005A2A30" w:rsidRDefault="00AB4091" w:rsidP="00AB4F08">
      <w:pPr>
        <w:ind w:left="220" w:firstLine="220"/>
      </w:pPr>
      <w:r>
        <w:rPr>
          <w:noProof/>
        </w:rPr>
        <mc:AlternateContent>
          <mc:Choice Requires="wps">
            <w:drawing>
              <wp:anchor distT="0" distB="0" distL="114300" distR="114300" simplePos="0" relativeHeight="251740160" behindDoc="0" locked="0" layoutInCell="1" allowOverlap="1" wp14:anchorId="734AA084" wp14:editId="408191F7">
                <wp:simplePos x="0" y="0"/>
                <wp:positionH relativeFrom="column">
                  <wp:posOffset>3321713</wp:posOffset>
                </wp:positionH>
                <wp:positionV relativeFrom="paragraph">
                  <wp:posOffset>153974</wp:posOffset>
                </wp:positionV>
                <wp:extent cx="2258170" cy="0"/>
                <wp:effectExtent l="0" t="0" r="0" b="0"/>
                <wp:wrapNone/>
                <wp:docPr id="540" name="直線コネクタ 540"/>
                <wp:cNvGraphicFramePr/>
                <a:graphic xmlns:a="http://schemas.openxmlformats.org/drawingml/2006/main">
                  <a:graphicData uri="http://schemas.microsoft.com/office/word/2010/wordprocessingShape">
                    <wps:wsp>
                      <wps:cNvCnPr/>
                      <wps:spPr>
                        <a:xfrm>
                          <a:off x="0" y="0"/>
                          <a:ext cx="225817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06D907" id="直線コネクタ 54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5pt,12.1pt" to="439.3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" strokecolor="red" strokeweight="1pt">
                <v:stroke joinstyle="miter"/>
              </v:line>
            </w:pict>
          </mc:Fallback>
        </mc:AlternateContent>
      </w:r>
      <w:r w:rsidR="00650895">
        <w:rPr>
          <w:noProof/>
        </w:rPr>
        <mc:AlternateContent>
          <mc:Choice Requires="wps">
            <w:drawing>
              <wp:anchor distT="0" distB="0" distL="114300" distR="114300" simplePos="0" relativeHeight="251765760" behindDoc="0" locked="0" layoutInCell="1" allowOverlap="1" wp14:anchorId="1A73032C" wp14:editId="45C989D2">
                <wp:simplePos x="0" y="0"/>
                <wp:positionH relativeFrom="column">
                  <wp:posOffset>1270330</wp:posOffset>
                </wp:positionH>
                <wp:positionV relativeFrom="paragraph">
                  <wp:posOffset>14605</wp:posOffset>
                </wp:positionV>
                <wp:extent cx="529590" cy="3810"/>
                <wp:effectExtent l="0" t="76200" r="22860" b="91440"/>
                <wp:wrapNone/>
                <wp:docPr id="529" name="直線矢印コネクタ 529"/>
                <wp:cNvGraphicFramePr/>
                <a:graphic xmlns:a="http://schemas.openxmlformats.org/drawingml/2006/main">
                  <a:graphicData uri="http://schemas.microsoft.com/office/word/2010/wordprocessingShape">
                    <wps:wsp>
                      <wps:cNvCnPr/>
                      <wps:spPr>
                        <a:xfrm flipV="1">
                          <a:off x="0" y="0"/>
                          <a:ext cx="529590" cy="38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D97EEF" id="直線矢印コネクタ 529" o:spid="_x0000_s1026" type="#_x0000_t32" style="position:absolute;margin-left:100.05pt;margin-top:1.15pt;width:41.7pt;height:.3pt;flip:y;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" strokecolor="black [3213]" strokeweight="1pt">
                <v:stroke endarrow="block" joinstyle="miter"/>
              </v:shape>
            </w:pict>
          </mc:Fallback>
        </mc:AlternateContent>
      </w:r>
    </w:p>
    <w:p w14:paraId="74171BFB" w14:textId="77777777" w:rsidR="006614EE" w:rsidRDefault="006614EE" w:rsidP="00146728">
      <w:pPr>
        <w:pStyle w:val="a8"/>
      </w:pPr>
      <w:bookmarkStart w:id="49" w:name="_Ref122536549"/>
    </w:p>
    <w:p w14:paraId="5C765B47" w14:textId="3CBC4D79" w:rsidR="001764ED" w:rsidRPr="001764ED" w:rsidRDefault="001764ED" w:rsidP="001764ED">
      <w:pPr>
        <w:pStyle w:val="044"/>
        <w:tabs>
          <w:tab w:val="left" w:pos="1155"/>
        </w:tabs>
        <w:ind w:leftChars="200" w:left="420" w:firstLine="160"/>
        <w:rPr>
          <w:sz w:val="16"/>
          <w:szCs w:val="16"/>
        </w:rPr>
      </w:pPr>
      <w:r w:rsidRPr="001764ED">
        <w:rPr>
          <w:rFonts w:hint="eastAsia"/>
          <w:sz w:val="16"/>
          <w:szCs w:val="16"/>
        </w:rPr>
        <w:t>※</w:t>
      </w:r>
      <w:r w:rsidR="00265FB7">
        <w:rPr>
          <w:rFonts w:hint="eastAsia"/>
          <w:sz w:val="16"/>
          <w:szCs w:val="16"/>
        </w:rPr>
        <w:t xml:space="preserve"> </w:t>
      </w:r>
      <w:r w:rsidRPr="001764ED">
        <w:rPr>
          <w:rFonts w:hint="eastAsia"/>
          <w:sz w:val="16"/>
          <w:szCs w:val="16"/>
        </w:rPr>
        <w:t>リサイクル残さの一部を戸塚環境センター</w:t>
      </w:r>
      <w:r w:rsidR="00933A14">
        <w:rPr>
          <w:rFonts w:hint="eastAsia"/>
          <w:sz w:val="16"/>
          <w:szCs w:val="16"/>
        </w:rPr>
        <w:t>西棟</w:t>
      </w:r>
      <w:r w:rsidRPr="001764ED">
        <w:rPr>
          <w:rFonts w:hint="eastAsia"/>
          <w:sz w:val="16"/>
          <w:szCs w:val="16"/>
        </w:rPr>
        <w:t>に搬出して</w:t>
      </w:r>
      <w:r w:rsidR="008F042D">
        <w:rPr>
          <w:rFonts w:hint="eastAsia"/>
          <w:sz w:val="16"/>
          <w:szCs w:val="16"/>
        </w:rPr>
        <w:t>いる</w:t>
      </w:r>
      <w:r w:rsidRPr="001764ED">
        <w:rPr>
          <w:rFonts w:hint="eastAsia"/>
          <w:sz w:val="16"/>
          <w:szCs w:val="16"/>
        </w:rPr>
        <w:t>。</w:t>
      </w:r>
    </w:p>
    <w:p w14:paraId="58854149" w14:textId="77777777" w:rsidR="001764ED" w:rsidRDefault="001764ED" w:rsidP="00146728">
      <w:pPr>
        <w:pStyle w:val="a8"/>
      </w:pPr>
    </w:p>
    <w:p w14:paraId="2BA65C58" w14:textId="62BF1B40" w:rsidR="005A2A30" w:rsidRPr="00C83A43" w:rsidRDefault="005A2A30" w:rsidP="00146728">
      <w:pPr>
        <w:pStyle w:val="a8"/>
      </w:pPr>
      <w:r w:rsidRPr="00C83A43">
        <w:rPr>
          <w:rFonts w:hint="eastAsia"/>
        </w:rPr>
        <w:t>図</w:t>
      </w:r>
      <w:r w:rsidR="000D0540">
        <w:t>51</w:t>
      </w:r>
      <w:bookmarkEnd w:id="49"/>
      <w:r w:rsidRPr="00C83A43">
        <w:rPr>
          <w:rFonts w:hint="eastAsia"/>
        </w:rPr>
        <w:t xml:space="preserve">　川口市のごみ処理フロー</w:t>
      </w:r>
    </w:p>
    <w:p w14:paraId="388A3BBE" w14:textId="34091131" w:rsidR="005A2A30" w:rsidRDefault="005A2A30" w:rsidP="00AB4F08">
      <w:pPr>
        <w:ind w:left="220" w:firstLine="220"/>
      </w:pPr>
    </w:p>
    <w:p w14:paraId="235A57F5" w14:textId="359967D1" w:rsidR="005A2A30" w:rsidRDefault="005A2A30" w:rsidP="00AB4F08">
      <w:pPr>
        <w:ind w:left="220" w:firstLine="220"/>
      </w:pPr>
      <w:r>
        <w:br w:type="page"/>
      </w:r>
    </w:p>
    <w:p w14:paraId="0996C43D" w14:textId="3BE41A21" w:rsidR="00CF3203" w:rsidRPr="00882FDD" w:rsidRDefault="00E16AB5" w:rsidP="00823C5A">
      <w:pPr>
        <w:pStyle w:val="4"/>
      </w:pPr>
      <w:r>
        <w:rPr>
          <w:rFonts w:hint="eastAsia"/>
        </w:rPr>
        <w:lastRenderedPageBreak/>
        <w:t>焼</w:t>
      </w:r>
      <w:r w:rsidR="00CF3203" w:rsidRPr="00882FDD">
        <w:rPr>
          <w:rFonts w:hint="eastAsia"/>
        </w:rPr>
        <w:t>却処理量の実績整理</w:t>
      </w:r>
    </w:p>
    <w:p w14:paraId="77F31945" w14:textId="7C590F02" w:rsidR="00CF3203" w:rsidRPr="00882FDD" w:rsidRDefault="00CF3203" w:rsidP="00C370D4">
      <w:pPr>
        <w:pStyle w:val="044"/>
        <w:ind w:leftChars="100" w:rightChars="100" w:right="210" w:firstLine="210"/>
      </w:pPr>
      <w:r w:rsidRPr="00882FDD">
        <w:rPr>
          <w:rFonts w:hint="eastAsia"/>
        </w:rPr>
        <w:t>朝日環境センター</w:t>
      </w:r>
      <w:r w:rsidR="00933A14">
        <w:rPr>
          <w:rFonts w:hint="eastAsia"/>
        </w:rPr>
        <w:t>焼却棟</w:t>
      </w:r>
      <w:r w:rsidRPr="00882FDD">
        <w:rPr>
          <w:rFonts w:hint="eastAsia"/>
        </w:rPr>
        <w:t>及び戸塚環境センター</w:t>
      </w:r>
      <w:r w:rsidR="00933A14">
        <w:rPr>
          <w:rFonts w:hint="eastAsia"/>
        </w:rPr>
        <w:t>西棟</w:t>
      </w:r>
      <w:r w:rsidRPr="00882FDD">
        <w:rPr>
          <w:rFonts w:hint="eastAsia"/>
        </w:rPr>
        <w:t>で処理される焼却ごみの実績を</w:t>
      </w:r>
      <w:r w:rsidR="006D24C3">
        <w:rPr>
          <w:rFonts w:hint="eastAsia"/>
        </w:rPr>
        <w:t>表3</w:t>
      </w:r>
      <w:r w:rsidR="006D24C3">
        <w:t>7</w:t>
      </w:r>
      <w:r w:rsidRPr="00882FDD">
        <w:rPr>
          <w:rFonts w:hint="eastAsia"/>
        </w:rPr>
        <w:t>に示</w:t>
      </w:r>
      <w:r>
        <w:rPr>
          <w:rFonts w:hint="eastAsia"/>
        </w:rPr>
        <w:t>します</w:t>
      </w:r>
      <w:r w:rsidRPr="00882FDD">
        <w:rPr>
          <w:rFonts w:hint="eastAsia"/>
        </w:rPr>
        <w:t>。</w:t>
      </w:r>
    </w:p>
    <w:p w14:paraId="441D6659" w14:textId="77777777" w:rsidR="00CF3203" w:rsidRPr="00882FDD" w:rsidRDefault="00CF3203" w:rsidP="00CF3203">
      <w:pPr>
        <w:pStyle w:val="ad"/>
        <w:ind w:right="220" w:firstLine="220"/>
      </w:pPr>
    </w:p>
    <w:p w14:paraId="36EC4EF5" w14:textId="539290CA" w:rsidR="00CF3203" w:rsidRPr="00C83A43" w:rsidRDefault="002372C4" w:rsidP="00146728">
      <w:pPr>
        <w:pStyle w:val="a8"/>
      </w:pPr>
      <w:r w:rsidRPr="00C83A43">
        <w:rPr>
          <w:rFonts w:hint="eastAsia"/>
        </w:rPr>
        <w:t>表</w:t>
      </w:r>
      <w:r w:rsidR="00800340">
        <w:t>3</w:t>
      </w:r>
      <w:r w:rsidR="000217A4">
        <w:t>7</w:t>
      </w:r>
      <w:r w:rsidR="000217A4">
        <w:rPr>
          <w:rFonts w:hint="eastAsia"/>
        </w:rPr>
        <w:t xml:space="preserve">　</w:t>
      </w:r>
      <w:r w:rsidR="00CF3203" w:rsidRPr="00C83A43">
        <w:rPr>
          <w:rFonts w:hint="eastAsia"/>
        </w:rPr>
        <w:t>川口市における各施設の焼却処理量</w:t>
      </w:r>
    </w:p>
    <w:tbl>
      <w:tblPr>
        <w:tblW w:w="8500" w:type="dxa"/>
        <w:jc w:val="right"/>
        <w:tblCellMar>
          <w:left w:w="99" w:type="dxa"/>
          <w:right w:w="99" w:type="dxa"/>
        </w:tblCellMar>
        <w:tblLook w:val="04A0" w:firstRow="1" w:lastRow="0" w:firstColumn="1" w:lastColumn="0" w:noHBand="0" w:noVBand="1"/>
      </w:tblPr>
      <w:tblGrid>
        <w:gridCol w:w="237"/>
        <w:gridCol w:w="2593"/>
        <w:gridCol w:w="1134"/>
        <w:gridCol w:w="1134"/>
        <w:gridCol w:w="1134"/>
        <w:gridCol w:w="1130"/>
        <w:gridCol w:w="1138"/>
      </w:tblGrid>
      <w:tr w:rsidR="00CF3203" w:rsidRPr="00BE21CF" w14:paraId="123829DE" w14:textId="77777777" w:rsidTr="00A50DA4">
        <w:trPr>
          <w:trHeight w:val="347"/>
          <w:jc w:val="right"/>
        </w:trPr>
        <w:tc>
          <w:tcPr>
            <w:tcW w:w="2830" w:type="dxa"/>
            <w:gridSpan w:val="2"/>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noWrap/>
            <w:tcMar>
              <w:top w:w="85" w:type="dxa"/>
              <w:left w:w="85" w:type="dxa"/>
              <w:bottom w:w="85" w:type="dxa"/>
              <w:right w:w="85" w:type="dxa"/>
            </w:tcMar>
            <w:vAlign w:val="center"/>
            <w:hideMark/>
          </w:tcPr>
          <w:p w14:paraId="229DD2B0" w14:textId="6AEBFA4B" w:rsidR="00CF3203" w:rsidRPr="005E4C74" w:rsidRDefault="00CF3203" w:rsidP="004436BF">
            <w:pPr>
              <w:widowControl/>
              <w:jc w:val="right"/>
              <w:rPr>
                <w:rFonts w:asciiTheme="minorEastAsia" w:eastAsiaTheme="minorEastAsia" w:hAnsiTheme="minorEastAsia" w:cs="ＭＳ Ｐゴシック"/>
                <w:color w:val="000000"/>
                <w:kern w:val="0"/>
              </w:rPr>
            </w:pP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1BA880EF" w14:textId="25EADCBA"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2013</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2A66FFE1" w14:textId="0ECF9E78"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2014</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4C733746" w14:textId="4910E9DD"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2015</w:t>
            </w:r>
          </w:p>
        </w:tc>
        <w:tc>
          <w:tcPr>
            <w:tcW w:w="1130"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7B1C5EC7" w14:textId="28E8B241"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2016</w:t>
            </w:r>
          </w:p>
        </w:tc>
        <w:tc>
          <w:tcPr>
            <w:tcW w:w="1138" w:type="dxa"/>
            <w:tcBorders>
              <w:top w:val="nil"/>
              <w:left w:val="nil"/>
              <w:bottom w:val="nil"/>
              <w:right w:val="nil"/>
            </w:tcBorders>
            <w:shd w:val="clear" w:color="000000" w:fill="FFFFFF"/>
            <w:noWrap/>
            <w:tcMar>
              <w:top w:w="85" w:type="dxa"/>
              <w:left w:w="85" w:type="dxa"/>
              <w:bottom w:w="85" w:type="dxa"/>
              <w:right w:w="85" w:type="dxa"/>
            </w:tcMar>
            <w:vAlign w:val="center"/>
            <w:hideMark/>
          </w:tcPr>
          <w:p w14:paraId="0A6CFD25" w14:textId="1E416D9B" w:rsidR="00CF3203" w:rsidRPr="005E4C74" w:rsidRDefault="00CF3203" w:rsidP="00702CF3">
            <w:pPr>
              <w:widowControl/>
              <w:jc w:val="left"/>
              <w:rPr>
                <w:rFonts w:asciiTheme="minorEastAsia" w:eastAsiaTheme="minorEastAsia" w:hAnsiTheme="minorEastAsia" w:cs="ＭＳ Ｐゴシック"/>
                <w:color w:val="000000"/>
                <w:kern w:val="0"/>
              </w:rPr>
            </w:pPr>
          </w:p>
        </w:tc>
      </w:tr>
      <w:tr w:rsidR="00A50DA4" w:rsidRPr="00BE21CF" w14:paraId="64F488AF" w14:textId="77777777" w:rsidTr="00A50DA4">
        <w:trPr>
          <w:trHeight w:val="347"/>
          <w:jc w:val="right"/>
        </w:trPr>
        <w:tc>
          <w:tcPr>
            <w:tcW w:w="2830" w:type="dxa"/>
            <w:gridSpan w:val="2"/>
            <w:vMerge/>
            <w:tcBorders>
              <w:top w:val="single" w:sz="4" w:space="0" w:color="auto"/>
              <w:left w:val="single" w:sz="4" w:space="0" w:color="auto"/>
              <w:bottom w:val="single" w:sz="4" w:space="0" w:color="000000"/>
              <w:right w:val="single" w:sz="4" w:space="0" w:color="000000"/>
            </w:tcBorders>
            <w:shd w:val="clear" w:color="auto" w:fill="E2EFD9" w:themeFill="accent6" w:themeFillTint="33"/>
            <w:tcMar>
              <w:top w:w="85" w:type="dxa"/>
              <w:left w:w="85" w:type="dxa"/>
              <w:bottom w:w="85" w:type="dxa"/>
              <w:right w:w="85" w:type="dxa"/>
            </w:tcMar>
            <w:vAlign w:val="center"/>
            <w:hideMark/>
          </w:tcPr>
          <w:p w14:paraId="0FAAF0AF" w14:textId="77777777" w:rsidR="00CF3203" w:rsidRPr="005E4C74" w:rsidRDefault="00CF3203" w:rsidP="00702CF3">
            <w:pPr>
              <w:widowControl/>
              <w:jc w:val="left"/>
              <w:rPr>
                <w:rFonts w:asciiTheme="minorEastAsia" w:eastAsiaTheme="minorEastAsia" w:hAnsiTheme="minorEastAsia" w:cs="ＭＳ Ｐゴシック"/>
                <w:color w:val="000000"/>
                <w:kern w:val="0"/>
              </w:rPr>
            </w:pP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2BE0248B" w14:textId="612B1F93"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H25</w:t>
            </w: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50E6C076" w14:textId="206F666F"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H26</w:t>
            </w: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3F725226"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H27</w:t>
            </w:r>
          </w:p>
        </w:tc>
        <w:tc>
          <w:tcPr>
            <w:tcW w:w="113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1FC64922"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H28</w:t>
            </w:r>
          </w:p>
        </w:tc>
        <w:tc>
          <w:tcPr>
            <w:tcW w:w="1138" w:type="dxa"/>
            <w:tcBorders>
              <w:top w:val="nil"/>
              <w:left w:val="nil"/>
              <w:bottom w:val="nil"/>
              <w:right w:val="nil"/>
            </w:tcBorders>
            <w:shd w:val="clear" w:color="000000" w:fill="FFFFFF"/>
            <w:noWrap/>
            <w:tcMar>
              <w:top w:w="85" w:type="dxa"/>
              <w:left w:w="85" w:type="dxa"/>
              <w:bottom w:w="85" w:type="dxa"/>
              <w:right w:w="85" w:type="dxa"/>
            </w:tcMar>
            <w:vAlign w:val="center"/>
            <w:hideMark/>
          </w:tcPr>
          <w:p w14:paraId="14F06237" w14:textId="4F168DC1" w:rsidR="00CF3203" w:rsidRPr="005E4C74" w:rsidRDefault="00CF3203" w:rsidP="00702CF3">
            <w:pPr>
              <w:widowControl/>
              <w:jc w:val="left"/>
              <w:rPr>
                <w:rFonts w:asciiTheme="minorEastAsia" w:eastAsiaTheme="minorEastAsia" w:hAnsiTheme="minorEastAsia" w:cs="ＭＳ Ｐゴシック"/>
                <w:color w:val="000000"/>
                <w:kern w:val="0"/>
              </w:rPr>
            </w:pPr>
          </w:p>
        </w:tc>
      </w:tr>
      <w:tr w:rsidR="00A50DA4" w:rsidRPr="00BE21CF" w14:paraId="3744BAD9" w14:textId="77777777" w:rsidTr="00A50DA4">
        <w:trPr>
          <w:trHeight w:val="347"/>
          <w:jc w:val="right"/>
        </w:trPr>
        <w:tc>
          <w:tcPr>
            <w:tcW w:w="2830" w:type="dxa"/>
            <w:gridSpan w:val="2"/>
            <w:tcBorders>
              <w:top w:val="single" w:sz="4" w:space="0" w:color="auto"/>
              <w:left w:val="single" w:sz="4" w:space="0" w:color="auto"/>
              <w:bottom w:val="nil"/>
              <w:right w:val="single" w:sz="4" w:space="0" w:color="000000"/>
            </w:tcBorders>
            <w:shd w:val="clear" w:color="000000" w:fill="FFFFFF"/>
            <w:noWrap/>
            <w:tcMar>
              <w:top w:w="85" w:type="dxa"/>
              <w:left w:w="85" w:type="dxa"/>
              <w:bottom w:w="85" w:type="dxa"/>
              <w:right w:w="85" w:type="dxa"/>
            </w:tcMar>
            <w:vAlign w:val="center"/>
            <w:hideMark/>
          </w:tcPr>
          <w:p w14:paraId="142C7DF7" w14:textId="77777777" w:rsidR="00CF3203" w:rsidRPr="005E4C74" w:rsidRDefault="00CF3203" w:rsidP="00702CF3">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焼却処理量</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09E91EC9" w14:textId="61153C8E"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157,511</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F4EC562" w14:textId="50127D74"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154,655</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1BF71B91"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154,211</w:t>
            </w:r>
          </w:p>
        </w:tc>
        <w:tc>
          <w:tcPr>
            <w:tcW w:w="1130"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71E950C8"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152,693</w:t>
            </w:r>
          </w:p>
        </w:tc>
        <w:tc>
          <w:tcPr>
            <w:tcW w:w="1138" w:type="dxa"/>
            <w:tcBorders>
              <w:top w:val="nil"/>
              <w:left w:val="nil"/>
              <w:bottom w:val="nil"/>
              <w:right w:val="nil"/>
            </w:tcBorders>
            <w:shd w:val="clear" w:color="000000" w:fill="FFFFFF"/>
            <w:noWrap/>
            <w:tcMar>
              <w:top w:w="85" w:type="dxa"/>
              <w:left w:w="85" w:type="dxa"/>
              <w:bottom w:w="85" w:type="dxa"/>
              <w:right w:w="85" w:type="dxa"/>
            </w:tcMar>
            <w:vAlign w:val="center"/>
            <w:hideMark/>
          </w:tcPr>
          <w:p w14:paraId="1ECCF0F5" w14:textId="2F48F2AA" w:rsidR="00CF3203" w:rsidRPr="005E4C74" w:rsidRDefault="00CF3203" w:rsidP="00702CF3">
            <w:pPr>
              <w:widowControl/>
              <w:jc w:val="left"/>
              <w:rPr>
                <w:rFonts w:asciiTheme="minorEastAsia" w:eastAsiaTheme="minorEastAsia" w:hAnsiTheme="minorEastAsia" w:cs="ＭＳ Ｐゴシック"/>
                <w:color w:val="000000"/>
                <w:kern w:val="0"/>
              </w:rPr>
            </w:pPr>
          </w:p>
        </w:tc>
      </w:tr>
      <w:tr w:rsidR="00A50DA4" w:rsidRPr="00BE21CF" w14:paraId="490E7C71" w14:textId="77777777" w:rsidTr="00A50DA4">
        <w:trPr>
          <w:trHeight w:val="347"/>
          <w:jc w:val="right"/>
        </w:trPr>
        <w:tc>
          <w:tcPr>
            <w:tcW w:w="237" w:type="dxa"/>
            <w:tcBorders>
              <w:top w:val="nil"/>
              <w:left w:val="single" w:sz="4" w:space="0" w:color="auto"/>
              <w:bottom w:val="nil"/>
              <w:right w:val="nil"/>
            </w:tcBorders>
            <w:shd w:val="clear" w:color="000000" w:fill="FFFFFF"/>
            <w:noWrap/>
            <w:tcMar>
              <w:top w:w="85" w:type="dxa"/>
              <w:left w:w="85" w:type="dxa"/>
              <w:bottom w:w="85" w:type="dxa"/>
              <w:right w:w="85" w:type="dxa"/>
            </w:tcMar>
            <w:vAlign w:val="center"/>
            <w:hideMark/>
          </w:tcPr>
          <w:p w14:paraId="62C0FA7C" w14:textId="4001751D" w:rsidR="00CF3203" w:rsidRPr="005E4C74" w:rsidRDefault="00CF3203" w:rsidP="00702CF3">
            <w:pPr>
              <w:widowControl/>
              <w:jc w:val="left"/>
              <w:rPr>
                <w:rFonts w:asciiTheme="minorEastAsia" w:eastAsiaTheme="minorEastAsia" w:hAnsiTheme="minorEastAsia" w:cs="ＭＳ Ｐゴシック"/>
                <w:color w:val="000000"/>
                <w:kern w:val="0"/>
              </w:rPr>
            </w:pPr>
          </w:p>
        </w:tc>
        <w:tc>
          <w:tcPr>
            <w:tcW w:w="2593" w:type="dxa"/>
            <w:tcBorders>
              <w:top w:val="single" w:sz="4" w:space="0" w:color="auto"/>
              <w:left w:val="single" w:sz="4" w:space="0" w:color="auto"/>
              <w:bottom w:val="single" w:sz="4" w:space="0" w:color="auto"/>
              <w:right w:val="single" w:sz="4" w:space="0" w:color="000000"/>
            </w:tcBorders>
            <w:shd w:val="clear" w:color="000000" w:fill="FFFFFF"/>
            <w:noWrap/>
            <w:tcMar>
              <w:top w:w="85" w:type="dxa"/>
              <w:left w:w="85" w:type="dxa"/>
              <w:bottom w:w="85" w:type="dxa"/>
              <w:right w:w="85" w:type="dxa"/>
            </w:tcMar>
            <w:vAlign w:val="center"/>
            <w:hideMark/>
          </w:tcPr>
          <w:p w14:paraId="20565737" w14:textId="77777777" w:rsidR="00CF3203" w:rsidRPr="005E4C74" w:rsidRDefault="00CF3203" w:rsidP="00702CF3">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戸塚環境センター西棟</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2B5CAF99" w14:textId="10FB3BD8"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63,007</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1DC95986" w14:textId="18138EF4"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53,933</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507C3475" w14:textId="13848F3F"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57,670</w:t>
            </w:r>
          </w:p>
        </w:tc>
        <w:tc>
          <w:tcPr>
            <w:tcW w:w="1130"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7F550FC" w14:textId="29397ED5"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56,450</w:t>
            </w:r>
          </w:p>
        </w:tc>
        <w:tc>
          <w:tcPr>
            <w:tcW w:w="1138" w:type="dxa"/>
            <w:tcBorders>
              <w:top w:val="nil"/>
              <w:left w:val="nil"/>
              <w:bottom w:val="nil"/>
              <w:right w:val="nil"/>
            </w:tcBorders>
            <w:shd w:val="clear" w:color="000000" w:fill="FFFFFF"/>
            <w:noWrap/>
            <w:tcMar>
              <w:top w:w="85" w:type="dxa"/>
              <w:left w:w="85" w:type="dxa"/>
              <w:bottom w:w="85" w:type="dxa"/>
              <w:right w:w="85" w:type="dxa"/>
            </w:tcMar>
            <w:vAlign w:val="center"/>
            <w:hideMark/>
          </w:tcPr>
          <w:p w14:paraId="29309D47" w14:textId="1C923D86" w:rsidR="00CF3203" w:rsidRPr="005E4C74" w:rsidRDefault="00CF3203" w:rsidP="00702CF3">
            <w:pPr>
              <w:widowControl/>
              <w:jc w:val="left"/>
              <w:rPr>
                <w:rFonts w:asciiTheme="minorEastAsia" w:eastAsiaTheme="minorEastAsia" w:hAnsiTheme="minorEastAsia" w:cs="ＭＳ Ｐゴシック"/>
                <w:color w:val="000000"/>
                <w:kern w:val="0"/>
              </w:rPr>
            </w:pPr>
          </w:p>
        </w:tc>
      </w:tr>
      <w:tr w:rsidR="00A50DA4" w:rsidRPr="00BE21CF" w14:paraId="0E50C5E6" w14:textId="77777777" w:rsidTr="00A50DA4">
        <w:trPr>
          <w:trHeight w:val="347"/>
          <w:jc w:val="right"/>
        </w:trPr>
        <w:tc>
          <w:tcPr>
            <w:tcW w:w="237" w:type="dxa"/>
            <w:tcBorders>
              <w:top w:val="nil"/>
              <w:left w:val="single" w:sz="4" w:space="0" w:color="auto"/>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BC8D81C" w14:textId="12F6A764" w:rsidR="00CF3203" w:rsidRPr="005E4C74" w:rsidRDefault="00CF3203" w:rsidP="00702CF3">
            <w:pPr>
              <w:widowControl/>
              <w:jc w:val="left"/>
              <w:rPr>
                <w:rFonts w:asciiTheme="minorEastAsia" w:eastAsiaTheme="minorEastAsia" w:hAnsiTheme="minorEastAsia" w:cs="ＭＳ Ｐゴシック"/>
                <w:color w:val="000000"/>
                <w:kern w:val="0"/>
              </w:rPr>
            </w:pPr>
          </w:p>
        </w:tc>
        <w:tc>
          <w:tcPr>
            <w:tcW w:w="2593" w:type="dxa"/>
            <w:tcBorders>
              <w:top w:val="single" w:sz="4" w:space="0" w:color="auto"/>
              <w:left w:val="nil"/>
              <w:bottom w:val="single" w:sz="4" w:space="0" w:color="auto"/>
              <w:right w:val="single" w:sz="4" w:space="0" w:color="000000"/>
            </w:tcBorders>
            <w:shd w:val="clear" w:color="000000" w:fill="FFFFFF"/>
            <w:noWrap/>
            <w:tcMar>
              <w:top w:w="85" w:type="dxa"/>
              <w:left w:w="85" w:type="dxa"/>
              <w:bottom w:w="85" w:type="dxa"/>
              <w:right w:w="85" w:type="dxa"/>
            </w:tcMar>
            <w:vAlign w:val="center"/>
            <w:hideMark/>
          </w:tcPr>
          <w:p w14:paraId="73179AF0" w14:textId="367D06DD" w:rsidR="00CF3203" w:rsidRPr="005E4C74" w:rsidRDefault="00CF3203" w:rsidP="00702CF3">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朝日環境センター</w:t>
            </w:r>
            <w:r w:rsidR="002A0D07">
              <w:rPr>
                <w:rFonts w:asciiTheme="minorEastAsia" w:eastAsiaTheme="minorEastAsia" w:hAnsiTheme="minorEastAsia" w:cs="ＭＳ Ｐゴシック" w:hint="eastAsia"/>
                <w:color w:val="000000"/>
                <w:kern w:val="0"/>
              </w:rPr>
              <w:t>焼却棟</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6B9FD130"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94,504</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6D28FCC5"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100,722</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587605C7" w14:textId="63B9EDCE"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96,541</w:t>
            </w:r>
          </w:p>
        </w:tc>
        <w:tc>
          <w:tcPr>
            <w:tcW w:w="1130"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2C89901" w14:textId="7A5361E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96,243</w:t>
            </w:r>
          </w:p>
        </w:tc>
        <w:tc>
          <w:tcPr>
            <w:tcW w:w="1138" w:type="dxa"/>
            <w:tcBorders>
              <w:top w:val="nil"/>
              <w:left w:val="nil"/>
              <w:bottom w:val="nil"/>
              <w:right w:val="nil"/>
            </w:tcBorders>
            <w:shd w:val="clear" w:color="000000" w:fill="FFFFFF"/>
            <w:noWrap/>
            <w:tcMar>
              <w:top w:w="85" w:type="dxa"/>
              <w:left w:w="85" w:type="dxa"/>
              <w:bottom w:w="85" w:type="dxa"/>
              <w:right w:w="85" w:type="dxa"/>
            </w:tcMar>
            <w:vAlign w:val="center"/>
            <w:hideMark/>
          </w:tcPr>
          <w:p w14:paraId="24A2A2EB" w14:textId="314F0862" w:rsidR="00CF3203" w:rsidRPr="005E4C74" w:rsidRDefault="00CF3203" w:rsidP="00702CF3">
            <w:pPr>
              <w:widowControl/>
              <w:jc w:val="left"/>
              <w:rPr>
                <w:rFonts w:asciiTheme="minorEastAsia" w:eastAsiaTheme="minorEastAsia" w:hAnsiTheme="minorEastAsia" w:cs="ＭＳ Ｐゴシック"/>
                <w:color w:val="000000"/>
                <w:kern w:val="0"/>
              </w:rPr>
            </w:pPr>
          </w:p>
        </w:tc>
      </w:tr>
      <w:tr w:rsidR="00A50DA4" w:rsidRPr="00BE21CF" w14:paraId="3BAABF21" w14:textId="77777777" w:rsidTr="00A50DA4">
        <w:trPr>
          <w:trHeight w:val="347"/>
          <w:jc w:val="right"/>
        </w:trPr>
        <w:tc>
          <w:tcPr>
            <w:tcW w:w="2830" w:type="dxa"/>
            <w:gridSpan w:val="2"/>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noWrap/>
            <w:tcMar>
              <w:top w:w="85" w:type="dxa"/>
              <w:left w:w="85" w:type="dxa"/>
              <w:bottom w:w="85" w:type="dxa"/>
              <w:right w:w="85" w:type="dxa"/>
            </w:tcMar>
            <w:vAlign w:val="center"/>
            <w:hideMark/>
          </w:tcPr>
          <w:p w14:paraId="4BC4C8B1" w14:textId="1B80503E" w:rsidR="00CF3203" w:rsidRPr="005E4C74" w:rsidRDefault="00CF3203" w:rsidP="00702CF3">
            <w:pPr>
              <w:widowControl/>
              <w:jc w:val="center"/>
              <w:rPr>
                <w:rFonts w:asciiTheme="minorEastAsia" w:eastAsiaTheme="minorEastAsia" w:hAnsiTheme="minorEastAsia" w:cs="ＭＳ Ｐゴシック"/>
                <w:color w:val="000000"/>
                <w:kern w:val="0"/>
              </w:rPr>
            </w:pP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57541AB9" w14:textId="0CD43442"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2017</w:t>
            </w: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5091FEAD" w14:textId="57887EBD"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2018</w:t>
            </w: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0BE41A07" w14:textId="21C2EBCB"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2019</w:t>
            </w:r>
          </w:p>
        </w:tc>
        <w:tc>
          <w:tcPr>
            <w:tcW w:w="113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48C73697" w14:textId="0B92DA15"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2020</w:t>
            </w:r>
          </w:p>
        </w:tc>
        <w:tc>
          <w:tcPr>
            <w:tcW w:w="1138"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1D86139A" w14:textId="0028C7CA"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2021</w:t>
            </w:r>
          </w:p>
        </w:tc>
      </w:tr>
      <w:tr w:rsidR="00CF3203" w:rsidRPr="00BE21CF" w14:paraId="52BD8223" w14:textId="77777777" w:rsidTr="00A50DA4">
        <w:trPr>
          <w:trHeight w:val="347"/>
          <w:jc w:val="right"/>
        </w:trPr>
        <w:tc>
          <w:tcPr>
            <w:tcW w:w="2830" w:type="dxa"/>
            <w:gridSpan w:val="2"/>
            <w:vMerge/>
            <w:tcBorders>
              <w:top w:val="single" w:sz="4" w:space="0" w:color="auto"/>
              <w:left w:val="single" w:sz="4" w:space="0" w:color="auto"/>
              <w:bottom w:val="single" w:sz="4" w:space="0" w:color="000000"/>
              <w:right w:val="single" w:sz="4" w:space="0" w:color="000000"/>
            </w:tcBorders>
            <w:shd w:val="clear" w:color="auto" w:fill="E2EFD9" w:themeFill="accent6" w:themeFillTint="33"/>
            <w:tcMar>
              <w:top w:w="85" w:type="dxa"/>
              <w:left w:w="85" w:type="dxa"/>
              <w:bottom w:w="85" w:type="dxa"/>
              <w:right w:w="85" w:type="dxa"/>
            </w:tcMar>
            <w:vAlign w:val="center"/>
            <w:hideMark/>
          </w:tcPr>
          <w:p w14:paraId="20733A12" w14:textId="77777777" w:rsidR="00CF3203" w:rsidRPr="005E4C74" w:rsidRDefault="00CF3203" w:rsidP="00702CF3">
            <w:pPr>
              <w:widowControl/>
              <w:jc w:val="left"/>
              <w:rPr>
                <w:rFonts w:asciiTheme="minorEastAsia" w:eastAsiaTheme="minorEastAsia" w:hAnsiTheme="minorEastAsia" w:cs="ＭＳ Ｐゴシック"/>
                <w:color w:val="000000"/>
                <w:kern w:val="0"/>
              </w:rPr>
            </w:pP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7F877949"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H29</w:t>
            </w: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0B44E0EE"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H30</w:t>
            </w:r>
          </w:p>
        </w:tc>
        <w:tc>
          <w:tcPr>
            <w:tcW w:w="1134"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6C75C43A"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R1</w:t>
            </w:r>
          </w:p>
        </w:tc>
        <w:tc>
          <w:tcPr>
            <w:tcW w:w="113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7CF5E6FE"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R2</w:t>
            </w:r>
          </w:p>
        </w:tc>
        <w:tc>
          <w:tcPr>
            <w:tcW w:w="1138"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00AB9D48" w14:textId="77777777" w:rsidR="00CF3203" w:rsidRPr="005E4C74" w:rsidRDefault="00CF3203" w:rsidP="00702CF3">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R3</w:t>
            </w:r>
          </w:p>
        </w:tc>
      </w:tr>
      <w:tr w:rsidR="00CF3203" w:rsidRPr="00BE21CF" w14:paraId="13C5FC33" w14:textId="77777777" w:rsidTr="00A50DA4">
        <w:trPr>
          <w:trHeight w:val="347"/>
          <w:jc w:val="right"/>
        </w:trPr>
        <w:tc>
          <w:tcPr>
            <w:tcW w:w="2830" w:type="dxa"/>
            <w:gridSpan w:val="2"/>
            <w:tcBorders>
              <w:top w:val="single" w:sz="4" w:space="0" w:color="auto"/>
              <w:left w:val="single" w:sz="4" w:space="0" w:color="auto"/>
              <w:bottom w:val="nil"/>
              <w:right w:val="single" w:sz="4" w:space="0" w:color="000000"/>
            </w:tcBorders>
            <w:shd w:val="clear" w:color="000000" w:fill="FFFFFF"/>
            <w:noWrap/>
            <w:tcMar>
              <w:top w:w="85" w:type="dxa"/>
              <w:left w:w="85" w:type="dxa"/>
              <w:bottom w:w="85" w:type="dxa"/>
              <w:right w:w="85" w:type="dxa"/>
            </w:tcMar>
            <w:vAlign w:val="center"/>
            <w:hideMark/>
          </w:tcPr>
          <w:p w14:paraId="4B364E49" w14:textId="77777777" w:rsidR="00CF3203" w:rsidRPr="005E4C74" w:rsidRDefault="00CF3203" w:rsidP="00702CF3">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焼却処理量</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7D661617"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151,512</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506A6CD0"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151,693</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1DDD362A"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153,344</w:t>
            </w:r>
          </w:p>
        </w:tc>
        <w:tc>
          <w:tcPr>
            <w:tcW w:w="1130"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A73B17D"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150,985</w:t>
            </w:r>
          </w:p>
        </w:tc>
        <w:tc>
          <w:tcPr>
            <w:tcW w:w="1138"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536CE625" w14:textId="1DD1FD61"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w:t>
            </w:r>
            <w:r w:rsidR="00770385" w:rsidRPr="005E4C74">
              <w:rPr>
                <w:rFonts w:asciiTheme="minorEastAsia" w:eastAsiaTheme="minorEastAsia" w:hAnsiTheme="minorEastAsia" w:cs="ＭＳ Ｐゴシック"/>
                <w:color w:val="000000"/>
                <w:kern w:val="0"/>
              </w:rPr>
              <w:t>48</w:t>
            </w:r>
            <w:r w:rsidRPr="005E4C74">
              <w:rPr>
                <w:rFonts w:asciiTheme="minorEastAsia" w:hAnsiTheme="minorEastAsia" w:cs="ＭＳ Ｐゴシック"/>
                <w:color w:val="000000"/>
                <w:kern w:val="0"/>
              </w:rPr>
              <w:t>,</w:t>
            </w:r>
            <w:r w:rsidR="00770385" w:rsidRPr="005E4C74">
              <w:rPr>
                <w:rFonts w:asciiTheme="minorEastAsia" w:eastAsiaTheme="minorEastAsia" w:hAnsiTheme="minorEastAsia" w:cs="ＭＳ Ｐゴシック"/>
                <w:color w:val="000000"/>
                <w:kern w:val="0"/>
              </w:rPr>
              <w:t>731</w:t>
            </w:r>
          </w:p>
        </w:tc>
      </w:tr>
      <w:tr w:rsidR="00A50DA4" w:rsidRPr="00BE21CF" w14:paraId="020456BA" w14:textId="77777777" w:rsidTr="00A50DA4">
        <w:trPr>
          <w:trHeight w:val="347"/>
          <w:jc w:val="right"/>
        </w:trPr>
        <w:tc>
          <w:tcPr>
            <w:tcW w:w="237" w:type="dxa"/>
            <w:tcBorders>
              <w:top w:val="nil"/>
              <w:left w:val="single" w:sz="4" w:space="0" w:color="auto"/>
              <w:bottom w:val="nil"/>
              <w:right w:val="nil"/>
            </w:tcBorders>
            <w:shd w:val="clear" w:color="000000" w:fill="FFFFFF"/>
            <w:noWrap/>
            <w:tcMar>
              <w:top w:w="85" w:type="dxa"/>
              <w:left w:w="85" w:type="dxa"/>
              <w:bottom w:w="85" w:type="dxa"/>
              <w:right w:w="85" w:type="dxa"/>
            </w:tcMar>
            <w:vAlign w:val="center"/>
            <w:hideMark/>
          </w:tcPr>
          <w:p w14:paraId="2D68F371" w14:textId="249314BF" w:rsidR="00CF3203" w:rsidRPr="005E4C74" w:rsidRDefault="00CF3203" w:rsidP="00702CF3">
            <w:pPr>
              <w:widowControl/>
              <w:jc w:val="left"/>
              <w:rPr>
                <w:rFonts w:asciiTheme="minorEastAsia" w:eastAsiaTheme="minorEastAsia" w:hAnsiTheme="minorEastAsia" w:cs="ＭＳ Ｐゴシック"/>
                <w:color w:val="000000"/>
                <w:kern w:val="0"/>
              </w:rPr>
            </w:pPr>
          </w:p>
        </w:tc>
        <w:tc>
          <w:tcPr>
            <w:tcW w:w="2593" w:type="dxa"/>
            <w:tcBorders>
              <w:top w:val="single" w:sz="4" w:space="0" w:color="auto"/>
              <w:left w:val="single" w:sz="4" w:space="0" w:color="auto"/>
              <w:bottom w:val="single" w:sz="4" w:space="0" w:color="auto"/>
              <w:right w:val="single" w:sz="4" w:space="0" w:color="000000"/>
            </w:tcBorders>
            <w:shd w:val="clear" w:color="000000" w:fill="FFFFFF"/>
            <w:noWrap/>
            <w:tcMar>
              <w:top w:w="85" w:type="dxa"/>
              <w:left w:w="85" w:type="dxa"/>
              <w:bottom w:w="85" w:type="dxa"/>
              <w:right w:w="85" w:type="dxa"/>
            </w:tcMar>
            <w:vAlign w:val="center"/>
            <w:hideMark/>
          </w:tcPr>
          <w:p w14:paraId="2E4FF165" w14:textId="77777777" w:rsidR="00CF3203" w:rsidRPr="005E4C74" w:rsidRDefault="00CF3203" w:rsidP="00702CF3">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戸塚環境センター西棟</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BEC8423"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57,195</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B960164"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62,704</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54C02887"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62,753</w:t>
            </w:r>
          </w:p>
        </w:tc>
        <w:tc>
          <w:tcPr>
            <w:tcW w:w="1130"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6ADF9CA8"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58,708</w:t>
            </w:r>
          </w:p>
        </w:tc>
        <w:tc>
          <w:tcPr>
            <w:tcW w:w="1138"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1F89BC2A"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59,059</w:t>
            </w:r>
          </w:p>
        </w:tc>
      </w:tr>
      <w:tr w:rsidR="00A50DA4" w:rsidRPr="00BE21CF" w14:paraId="0107EBBE" w14:textId="77777777" w:rsidTr="00A50DA4">
        <w:trPr>
          <w:trHeight w:val="347"/>
          <w:jc w:val="right"/>
        </w:trPr>
        <w:tc>
          <w:tcPr>
            <w:tcW w:w="237" w:type="dxa"/>
            <w:tcBorders>
              <w:top w:val="nil"/>
              <w:left w:val="single" w:sz="4" w:space="0" w:color="auto"/>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7B7FCB46" w14:textId="398F9C09" w:rsidR="00CF3203" w:rsidRPr="005E4C74" w:rsidRDefault="00CF3203" w:rsidP="00702CF3">
            <w:pPr>
              <w:widowControl/>
              <w:jc w:val="left"/>
              <w:rPr>
                <w:rFonts w:asciiTheme="minorEastAsia" w:eastAsiaTheme="minorEastAsia" w:hAnsiTheme="minorEastAsia" w:cs="ＭＳ Ｐゴシック"/>
                <w:color w:val="000000"/>
                <w:kern w:val="0"/>
              </w:rPr>
            </w:pPr>
          </w:p>
        </w:tc>
        <w:tc>
          <w:tcPr>
            <w:tcW w:w="2593" w:type="dxa"/>
            <w:tcBorders>
              <w:top w:val="single" w:sz="4" w:space="0" w:color="auto"/>
              <w:left w:val="nil"/>
              <w:bottom w:val="single" w:sz="4" w:space="0" w:color="auto"/>
              <w:right w:val="single" w:sz="4" w:space="0" w:color="000000"/>
            </w:tcBorders>
            <w:shd w:val="clear" w:color="000000" w:fill="FFFFFF"/>
            <w:noWrap/>
            <w:tcMar>
              <w:top w:w="85" w:type="dxa"/>
              <w:left w:w="85" w:type="dxa"/>
              <w:bottom w:w="85" w:type="dxa"/>
              <w:right w:w="85" w:type="dxa"/>
            </w:tcMar>
            <w:vAlign w:val="center"/>
            <w:hideMark/>
          </w:tcPr>
          <w:p w14:paraId="70A634FD" w14:textId="398E8DB5" w:rsidR="00CF3203" w:rsidRPr="005E4C74" w:rsidRDefault="00CF3203" w:rsidP="00702CF3">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朝日環境センター</w:t>
            </w:r>
            <w:r w:rsidR="002A0D07">
              <w:rPr>
                <w:rFonts w:asciiTheme="minorEastAsia" w:eastAsiaTheme="minorEastAsia" w:hAnsiTheme="minorEastAsia" w:cs="ＭＳ Ｐゴシック" w:hint="eastAsia"/>
                <w:color w:val="000000"/>
                <w:kern w:val="0"/>
              </w:rPr>
              <w:t>焼却棟</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334BC8B8"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94,317</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7D600997"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88,989</w:t>
            </w:r>
          </w:p>
        </w:tc>
        <w:tc>
          <w:tcPr>
            <w:tcW w:w="1134"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685CE262"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90,591</w:t>
            </w:r>
          </w:p>
        </w:tc>
        <w:tc>
          <w:tcPr>
            <w:tcW w:w="1130" w:type="dxa"/>
            <w:tcBorders>
              <w:top w:val="nil"/>
              <w:left w:val="nil"/>
              <w:bottom w:val="single" w:sz="4" w:space="0" w:color="auto"/>
              <w:right w:val="single" w:sz="4" w:space="0" w:color="auto"/>
            </w:tcBorders>
            <w:shd w:val="clear" w:color="000000" w:fill="FFFFFF"/>
            <w:noWrap/>
            <w:tcMar>
              <w:top w:w="85" w:type="dxa"/>
              <w:left w:w="85" w:type="dxa"/>
              <w:bottom w:w="85" w:type="dxa"/>
              <w:right w:w="85" w:type="dxa"/>
            </w:tcMar>
            <w:vAlign w:val="center"/>
            <w:hideMark/>
          </w:tcPr>
          <w:p w14:paraId="4E65C59B" w14:textId="77777777" w:rsidR="00CF3203" w:rsidRPr="005E4C74" w:rsidRDefault="00CF3203"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92,277</w:t>
            </w:r>
          </w:p>
        </w:tc>
        <w:tc>
          <w:tcPr>
            <w:tcW w:w="1138"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315ABCC0" w14:textId="1C3CE144" w:rsidR="00CF3203" w:rsidRPr="005E4C74" w:rsidRDefault="00770385" w:rsidP="00702CF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89,672</w:t>
            </w:r>
          </w:p>
        </w:tc>
      </w:tr>
    </w:tbl>
    <w:p w14:paraId="27EB9145" w14:textId="621C8098" w:rsidR="00CF3203" w:rsidRPr="008A0444" w:rsidRDefault="00FC33D4" w:rsidP="003113D4">
      <w:pPr>
        <w:pStyle w:val="055"/>
        <w:ind w:leftChars="200" w:left="420" w:firstLine="160"/>
        <w:rPr>
          <w:rFonts w:asciiTheme="minorEastAsia" w:eastAsiaTheme="minorEastAsia" w:hAnsiTheme="minorEastAsia"/>
        </w:rPr>
      </w:pPr>
      <w:r>
        <w:rPr>
          <w:rFonts w:asciiTheme="minorEastAsia" w:eastAsiaTheme="minorEastAsia" w:hAnsiTheme="minorEastAsia" w:hint="eastAsia"/>
          <w:sz w:val="16"/>
          <w:szCs w:val="16"/>
        </w:rPr>
        <w:t>※</w:t>
      </w:r>
      <w:r w:rsidR="00FA4320">
        <w:rPr>
          <w:rFonts w:asciiTheme="minorEastAsia" w:eastAsiaTheme="minorEastAsia" w:hAnsiTheme="minorEastAsia" w:hint="eastAsia"/>
          <w:sz w:val="16"/>
          <w:szCs w:val="16"/>
        </w:rPr>
        <w:t xml:space="preserve"> </w:t>
      </w:r>
      <w:r w:rsidR="00770385" w:rsidRPr="008A0444">
        <w:rPr>
          <w:rFonts w:asciiTheme="minorEastAsia" w:eastAsiaTheme="minorEastAsia" w:hAnsiTheme="minorEastAsia" w:hint="eastAsia"/>
          <w:sz w:val="16"/>
          <w:szCs w:val="16"/>
        </w:rPr>
        <w:t>各年度の焼却処理量は広域化等受託処理分を除く。</w:t>
      </w:r>
    </w:p>
    <w:p w14:paraId="5DEF8A59" w14:textId="77777777" w:rsidR="00CF3203" w:rsidRPr="00FA4320" w:rsidRDefault="00CF3203" w:rsidP="00CF3203">
      <w:pPr>
        <w:pStyle w:val="055"/>
        <w:ind w:left="651" w:firstLine="210"/>
      </w:pPr>
    </w:p>
    <w:p w14:paraId="1330D538" w14:textId="77777777" w:rsidR="00CF3203" w:rsidRPr="00882FDD" w:rsidRDefault="00CF3203" w:rsidP="00823C5A">
      <w:pPr>
        <w:pStyle w:val="4"/>
      </w:pPr>
      <w:r w:rsidRPr="00882FDD">
        <w:rPr>
          <w:rFonts w:hint="eastAsia"/>
        </w:rPr>
        <w:t>焼却処理量の将来推計の見直し</w:t>
      </w:r>
    </w:p>
    <w:p w14:paraId="53707975" w14:textId="5C946936" w:rsidR="00CF3203" w:rsidRPr="00882FDD" w:rsidRDefault="00CF3203" w:rsidP="00C370D4">
      <w:pPr>
        <w:pStyle w:val="044"/>
        <w:ind w:leftChars="100" w:rightChars="100" w:right="210" w:firstLine="210"/>
      </w:pPr>
      <w:r w:rsidRPr="00882FDD">
        <w:t>将来の朝日環境センター</w:t>
      </w:r>
      <w:r w:rsidR="002A0D07">
        <w:rPr>
          <w:rFonts w:hint="eastAsia"/>
        </w:rPr>
        <w:t>焼却棟</w:t>
      </w:r>
      <w:r w:rsidRPr="00882FDD">
        <w:t>に必要な</w:t>
      </w:r>
      <w:r w:rsidR="00091675">
        <w:rPr>
          <w:rFonts w:hint="eastAsia"/>
        </w:rPr>
        <w:t>施設規模</w:t>
      </w:r>
      <w:r w:rsidRPr="00882FDD">
        <w:rPr>
          <w:rFonts w:hint="eastAsia"/>
        </w:rPr>
        <w:t>については、「川口市一般廃棄物処理基本計画」（以下、「ごみ処理基本計画」とい</w:t>
      </w:r>
      <w:r>
        <w:rPr>
          <w:rFonts w:hint="eastAsia"/>
        </w:rPr>
        <w:t>います。</w:t>
      </w:r>
      <w:r w:rsidRPr="00882FDD">
        <w:rPr>
          <w:rFonts w:hint="eastAsia"/>
        </w:rPr>
        <w:t>）に示される、将来の</w:t>
      </w:r>
      <w:r w:rsidR="00800340">
        <w:rPr>
          <w:rFonts w:hint="eastAsia"/>
        </w:rPr>
        <w:t>焼却</w:t>
      </w:r>
      <w:r w:rsidRPr="00882FDD">
        <w:rPr>
          <w:rFonts w:hint="eastAsia"/>
        </w:rPr>
        <w:t>処理量の将来予測値を基に算出する方法があ</w:t>
      </w:r>
      <w:r w:rsidR="000A5502">
        <w:rPr>
          <w:rFonts w:hint="eastAsia"/>
        </w:rPr>
        <w:t>ります</w:t>
      </w:r>
      <w:r w:rsidRPr="00882FDD">
        <w:rPr>
          <w:rFonts w:hint="eastAsia"/>
        </w:rPr>
        <w:t>。この方法で留意すべき事項として、同計画では、将来の</w:t>
      </w:r>
      <w:r w:rsidR="00800340">
        <w:rPr>
          <w:rFonts w:hint="eastAsia"/>
        </w:rPr>
        <w:t>焼却</w:t>
      </w:r>
      <w:r w:rsidRPr="00882FDD">
        <w:rPr>
          <w:rFonts w:hint="eastAsia"/>
        </w:rPr>
        <w:t>処理量の将来予測値として、「現在の減量施策を継続した場合のごみ排出量」</w:t>
      </w:r>
      <w:r w:rsidR="00800340">
        <w:rPr>
          <w:rFonts w:hint="eastAsia"/>
        </w:rPr>
        <w:t>に基づく</w:t>
      </w:r>
      <w:r w:rsidRPr="00882FDD">
        <w:rPr>
          <w:rFonts w:hint="eastAsia"/>
        </w:rPr>
        <w:t>推計値と「目標を達成した場合のごみ排出量」</w:t>
      </w:r>
      <w:r w:rsidR="00800340">
        <w:rPr>
          <w:rFonts w:hint="eastAsia"/>
        </w:rPr>
        <w:t>に基づく</w:t>
      </w:r>
      <w:r w:rsidR="00E85612">
        <w:rPr>
          <w:rFonts w:hint="eastAsia"/>
        </w:rPr>
        <w:t>推</w:t>
      </w:r>
      <w:r w:rsidRPr="00882FDD">
        <w:rPr>
          <w:rFonts w:hint="eastAsia"/>
        </w:rPr>
        <w:t>計値が示されてい</w:t>
      </w:r>
      <w:r w:rsidR="002372C4">
        <w:rPr>
          <w:rFonts w:hint="eastAsia"/>
        </w:rPr>
        <w:t>ます</w:t>
      </w:r>
      <w:r w:rsidRPr="00882FDD">
        <w:rPr>
          <w:rFonts w:hint="eastAsia"/>
        </w:rPr>
        <w:t>。後者の推計値を基に必要な施設規模を設定した場合、減量化等の施策の効果が想定を下回った場合、将来の施設規模が不足し、市内の廃棄物の処理に支障をきたすおそれがあ</w:t>
      </w:r>
      <w:r w:rsidR="002372C4">
        <w:rPr>
          <w:rFonts w:hint="eastAsia"/>
        </w:rPr>
        <w:t>ります</w:t>
      </w:r>
      <w:r w:rsidRPr="00882FDD">
        <w:rPr>
          <w:rFonts w:hint="eastAsia"/>
        </w:rPr>
        <w:t>。そこで、前者の推計値を見直</w:t>
      </w:r>
      <w:r w:rsidR="00800340">
        <w:rPr>
          <w:rFonts w:hint="eastAsia"/>
        </w:rPr>
        <w:t>し、施設規模を設定します</w:t>
      </w:r>
      <w:r w:rsidRPr="00882FDD">
        <w:rPr>
          <w:rFonts w:hint="eastAsia"/>
        </w:rPr>
        <w:t>。</w:t>
      </w:r>
    </w:p>
    <w:p w14:paraId="4A5AF7DD" w14:textId="3B697630" w:rsidR="00CF3203" w:rsidRPr="002372C4" w:rsidRDefault="00CF3203" w:rsidP="00C370D4">
      <w:pPr>
        <w:pStyle w:val="044"/>
        <w:ind w:leftChars="100" w:rightChars="100" w:right="210" w:firstLine="210"/>
      </w:pPr>
      <w:r w:rsidRPr="00882FDD">
        <w:rPr>
          <w:rFonts w:hint="eastAsia"/>
        </w:rPr>
        <w:t>具体的には、川口市の最新実績である令和</w:t>
      </w:r>
      <w:r w:rsidRPr="00882FDD">
        <w:t>3年（2021</w:t>
      </w:r>
      <w:r w:rsidRPr="00882FDD">
        <w:rPr>
          <w:rFonts w:hint="eastAsia"/>
        </w:rPr>
        <w:t>年）度の</w:t>
      </w:r>
      <w:r w:rsidR="00800340">
        <w:rPr>
          <w:rFonts w:hint="eastAsia"/>
        </w:rPr>
        <w:t>焼却処理量の</w:t>
      </w:r>
      <w:r w:rsidRPr="00882FDD">
        <w:rPr>
          <w:rFonts w:hint="eastAsia"/>
        </w:rPr>
        <w:t>実績値と推計値の差分を令和</w:t>
      </w:r>
      <w:r w:rsidRPr="00882FDD">
        <w:t>4年（2022</w:t>
      </w:r>
      <w:r w:rsidRPr="00882FDD">
        <w:rPr>
          <w:rFonts w:hint="eastAsia"/>
        </w:rPr>
        <w:t>年）度以降全ての推計値に見込</w:t>
      </w:r>
      <w:r w:rsidR="002372C4">
        <w:rPr>
          <w:rFonts w:hint="eastAsia"/>
        </w:rPr>
        <w:t>みます</w:t>
      </w:r>
      <w:r w:rsidR="00AB21BD">
        <w:rPr>
          <w:rFonts w:hint="eastAsia"/>
        </w:rPr>
        <w:t>。</w:t>
      </w:r>
      <w:r w:rsidRPr="00882FDD">
        <w:rPr>
          <w:rFonts w:hint="eastAsia"/>
        </w:rPr>
        <w:t>（最新実績の値と推計値の差分を直線補完した値を用いる</w:t>
      </w:r>
      <w:r w:rsidR="00AB21BD">
        <w:rPr>
          <w:rFonts w:hint="eastAsia"/>
        </w:rPr>
        <w:t>。</w:t>
      </w:r>
      <w:r w:rsidRPr="00882FDD">
        <w:rPr>
          <w:rFonts w:hint="eastAsia"/>
        </w:rPr>
        <w:t>）</w:t>
      </w:r>
    </w:p>
    <w:p w14:paraId="61FF536E" w14:textId="39999F81" w:rsidR="006D18A2" w:rsidRPr="002372C4" w:rsidRDefault="00CF3203" w:rsidP="00C370D4">
      <w:pPr>
        <w:pStyle w:val="044"/>
        <w:ind w:leftChars="100" w:rightChars="100" w:right="210" w:firstLine="210"/>
      </w:pPr>
      <w:r w:rsidRPr="002372C4">
        <w:rPr>
          <w:rFonts w:hint="eastAsia"/>
        </w:rPr>
        <w:t>また、ごみ処理基本計画</w:t>
      </w:r>
      <w:r w:rsidR="00800340">
        <w:rPr>
          <w:rFonts w:hint="eastAsia"/>
        </w:rPr>
        <w:t>では、令和1</w:t>
      </w:r>
      <w:r w:rsidR="00800340">
        <w:t>2</w:t>
      </w:r>
      <w:r w:rsidR="00800340">
        <w:rPr>
          <w:rFonts w:hint="eastAsia"/>
        </w:rPr>
        <w:t>年（2</w:t>
      </w:r>
      <w:r w:rsidR="00800340">
        <w:t>030</w:t>
      </w:r>
      <w:r w:rsidR="00800340">
        <w:rPr>
          <w:rFonts w:hint="eastAsia"/>
        </w:rPr>
        <w:t>年）度以降の推計値が算定されていないため</w:t>
      </w:r>
      <w:r w:rsidRPr="002372C4">
        <w:rPr>
          <w:rFonts w:hint="eastAsia"/>
        </w:rPr>
        <w:t>、</w:t>
      </w:r>
      <w:r w:rsidR="00800340">
        <w:rPr>
          <w:rFonts w:hint="eastAsia"/>
        </w:rPr>
        <w:t>令和1</w:t>
      </w:r>
      <w:r w:rsidR="00800340">
        <w:t>2</w:t>
      </w:r>
      <w:r w:rsidR="00800340">
        <w:rPr>
          <w:rFonts w:hint="eastAsia"/>
        </w:rPr>
        <w:t>年（2</w:t>
      </w:r>
      <w:r w:rsidR="00800340">
        <w:t>030</w:t>
      </w:r>
      <w:r w:rsidR="00800340">
        <w:rPr>
          <w:rFonts w:hint="eastAsia"/>
        </w:rPr>
        <w:t>年）度</w:t>
      </w:r>
      <w:r w:rsidRPr="002372C4">
        <w:rPr>
          <w:rFonts w:hint="eastAsia"/>
        </w:rPr>
        <w:t>以降の推</w:t>
      </w:r>
      <w:r w:rsidRPr="00FB027A">
        <w:rPr>
          <w:rFonts w:hAnsi="ＭＳ 明朝" w:hint="eastAsia"/>
        </w:rPr>
        <w:t>計値については、令和1</w:t>
      </w:r>
      <w:r w:rsidRPr="00FB027A">
        <w:rPr>
          <w:rFonts w:hAnsi="ＭＳ 明朝"/>
        </w:rPr>
        <w:t>1</w:t>
      </w:r>
      <w:r w:rsidRPr="00FB027A">
        <w:rPr>
          <w:rFonts w:hAnsi="ＭＳ 明朝" w:hint="eastAsia"/>
        </w:rPr>
        <w:t>年（2</w:t>
      </w:r>
      <w:r w:rsidRPr="00FB027A">
        <w:rPr>
          <w:rFonts w:hAnsi="ＭＳ 明朝"/>
        </w:rPr>
        <w:t>029</w:t>
      </w:r>
      <w:r w:rsidRPr="00FB027A">
        <w:rPr>
          <w:rFonts w:hAnsi="ＭＳ 明朝" w:hint="eastAsia"/>
        </w:rPr>
        <w:t>年）度と同じ量で推移するものと</w:t>
      </w:r>
      <w:r w:rsidR="002372C4" w:rsidRPr="00FB027A">
        <w:rPr>
          <w:rFonts w:hAnsi="ＭＳ 明朝" w:hint="eastAsia"/>
        </w:rPr>
        <w:t>します</w:t>
      </w:r>
      <w:r w:rsidRPr="00FB027A">
        <w:rPr>
          <w:rFonts w:hAnsi="ＭＳ 明朝" w:hint="eastAsia"/>
        </w:rPr>
        <w:t>。</w:t>
      </w:r>
      <w:r w:rsidR="006D18A2">
        <w:rPr>
          <w:rFonts w:hAnsi="ＭＳ 明朝" w:cstheme="minorBidi" w:hint="eastAsia"/>
        </w:rPr>
        <w:t>焼却処理量推計値の見直しのイメージを図</w:t>
      </w:r>
      <w:r w:rsidR="00DD4184">
        <w:rPr>
          <w:rFonts w:hAnsi="ＭＳ 明朝" w:cstheme="minorBidi"/>
        </w:rPr>
        <w:t>52</w:t>
      </w:r>
      <w:r w:rsidR="006D18A2">
        <w:rPr>
          <w:rFonts w:hAnsi="ＭＳ 明朝" w:cstheme="minorBidi" w:hint="eastAsia"/>
        </w:rPr>
        <w:t>及び図</w:t>
      </w:r>
      <w:r w:rsidR="00DD4184">
        <w:rPr>
          <w:rFonts w:hAnsi="ＭＳ 明朝" w:cstheme="minorBidi"/>
        </w:rPr>
        <w:t>53</w:t>
      </w:r>
      <w:r w:rsidR="006D18A2">
        <w:rPr>
          <w:rFonts w:hAnsi="ＭＳ 明朝" w:cstheme="minorBidi" w:hint="eastAsia"/>
        </w:rPr>
        <w:t>に示します。また、見直した焼却処理量の推計値を表3</w:t>
      </w:r>
      <w:r w:rsidR="006D24C3">
        <w:rPr>
          <w:rFonts w:hAnsi="ＭＳ 明朝" w:cstheme="minorBidi"/>
        </w:rPr>
        <w:t>8</w:t>
      </w:r>
      <w:r w:rsidR="006D18A2">
        <w:rPr>
          <w:rFonts w:hAnsi="ＭＳ 明朝" w:cstheme="minorBidi" w:hint="eastAsia"/>
        </w:rPr>
        <w:t>に示します。</w:t>
      </w:r>
    </w:p>
    <w:p w14:paraId="6A9441C0" w14:textId="03AEAEA8" w:rsidR="00CF3203" w:rsidRPr="002372C4" w:rsidRDefault="00CF3203" w:rsidP="00CF3203">
      <w:pPr>
        <w:pStyle w:val="ad"/>
        <w:ind w:right="220" w:firstLine="220"/>
      </w:pPr>
    </w:p>
    <w:p w14:paraId="54AB43EE" w14:textId="54F61513" w:rsidR="00CF3203" w:rsidRPr="002372C4" w:rsidRDefault="00896608" w:rsidP="00CF3203">
      <w:pPr>
        <w:pStyle w:val="ad"/>
        <w:ind w:right="220" w:firstLine="220"/>
      </w:pPr>
      <w:r w:rsidRPr="00896608">
        <w:rPr>
          <w:noProof/>
        </w:rPr>
        <w:drawing>
          <wp:anchor distT="0" distB="0" distL="114300" distR="114300" simplePos="0" relativeHeight="251770880" behindDoc="0" locked="0" layoutInCell="1" allowOverlap="1" wp14:anchorId="00463256" wp14:editId="5FB91601">
            <wp:simplePos x="0" y="0"/>
            <wp:positionH relativeFrom="column">
              <wp:posOffset>238125</wp:posOffset>
            </wp:positionH>
            <wp:positionV relativeFrom="paragraph">
              <wp:posOffset>200025</wp:posOffset>
            </wp:positionV>
            <wp:extent cx="5310505" cy="2715895"/>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310505" cy="2715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59F1DA" w14:textId="3D6470B6" w:rsidR="00CF3203" w:rsidRPr="002372C4" w:rsidRDefault="00CF3203" w:rsidP="00CF3203">
      <w:pPr>
        <w:pStyle w:val="ad"/>
        <w:ind w:right="220" w:firstLine="220"/>
      </w:pPr>
    </w:p>
    <w:p w14:paraId="1AA023B8" w14:textId="6A83423E" w:rsidR="00CF3203" w:rsidRPr="002372C4" w:rsidRDefault="00CF3203" w:rsidP="00CF3203">
      <w:pPr>
        <w:pStyle w:val="ad"/>
        <w:ind w:right="220" w:firstLine="220"/>
      </w:pPr>
    </w:p>
    <w:p w14:paraId="0C87166D" w14:textId="77777777" w:rsidR="00CF3203" w:rsidRPr="002372C4" w:rsidRDefault="00CF3203" w:rsidP="00CF3203">
      <w:pPr>
        <w:pStyle w:val="ad"/>
        <w:ind w:right="220" w:firstLine="220"/>
      </w:pPr>
    </w:p>
    <w:p w14:paraId="3573F923" w14:textId="77777777" w:rsidR="00CF3203" w:rsidRPr="002372C4" w:rsidRDefault="00CF3203" w:rsidP="00CF3203">
      <w:pPr>
        <w:pStyle w:val="ad"/>
        <w:ind w:right="220" w:firstLine="220"/>
      </w:pPr>
    </w:p>
    <w:p w14:paraId="3D298DA1" w14:textId="5AE6C974" w:rsidR="00CF3203" w:rsidRPr="002372C4" w:rsidRDefault="00CF3203" w:rsidP="00CF3203">
      <w:pPr>
        <w:pStyle w:val="ad"/>
        <w:ind w:right="220" w:firstLine="220"/>
      </w:pPr>
    </w:p>
    <w:p w14:paraId="7E2B3220" w14:textId="5FA297CB" w:rsidR="00CF3203" w:rsidRPr="002372C4" w:rsidRDefault="00CF3203" w:rsidP="00CF3203">
      <w:pPr>
        <w:pStyle w:val="ad"/>
        <w:ind w:right="220" w:firstLine="220"/>
      </w:pPr>
    </w:p>
    <w:p w14:paraId="5A2EF141" w14:textId="77777777" w:rsidR="00CF3203" w:rsidRPr="002372C4" w:rsidRDefault="00CF3203" w:rsidP="00CF3203">
      <w:pPr>
        <w:pStyle w:val="ad"/>
        <w:ind w:right="220" w:firstLine="220"/>
      </w:pPr>
    </w:p>
    <w:p w14:paraId="55EA3FBA" w14:textId="77777777" w:rsidR="00CF3203" w:rsidRPr="002372C4" w:rsidRDefault="00CF3203" w:rsidP="00CF3203">
      <w:pPr>
        <w:pStyle w:val="ad"/>
        <w:ind w:right="220" w:firstLine="220"/>
      </w:pPr>
    </w:p>
    <w:p w14:paraId="169B98BE" w14:textId="6127F8C4" w:rsidR="00CF3203" w:rsidRPr="002372C4" w:rsidRDefault="00EF3EBD" w:rsidP="00CF3203">
      <w:pPr>
        <w:pStyle w:val="ad"/>
        <w:ind w:right="220" w:firstLine="220"/>
      </w:pPr>
      <w:r>
        <w:rPr>
          <w:noProof/>
        </w:rPr>
        <mc:AlternateContent>
          <mc:Choice Requires="wps">
            <w:drawing>
              <wp:anchor distT="0" distB="0" distL="114300" distR="114300" simplePos="0" relativeHeight="251609088" behindDoc="0" locked="0" layoutInCell="1" allowOverlap="1" wp14:anchorId="7922C19C" wp14:editId="5A8E0099">
                <wp:simplePos x="0" y="0"/>
                <wp:positionH relativeFrom="column">
                  <wp:posOffset>4092826</wp:posOffset>
                </wp:positionH>
                <wp:positionV relativeFrom="paragraph">
                  <wp:posOffset>172492</wp:posOffset>
                </wp:positionV>
                <wp:extent cx="786441" cy="1632369"/>
                <wp:effectExtent l="38100" t="19050" r="33020" b="44450"/>
                <wp:wrapNone/>
                <wp:docPr id="361" name="直線矢印コネクタ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6441" cy="16323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9B1417" id="直線矢印コネクタ 361" o:spid="_x0000_s1026" type="#_x0000_t32" style="position:absolute;margin-left:322.25pt;margin-top:13.6pt;width:61.9pt;height:128.55pt;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" strokecolor="red" strokeweight="3pt">
                <v:stroke endarrow="block" joinstyle="miter"/>
                <o:lock v:ext="edit" shapetype="f"/>
              </v:shape>
            </w:pict>
          </mc:Fallback>
        </mc:AlternateContent>
      </w:r>
    </w:p>
    <w:p w14:paraId="6A3F6027" w14:textId="77777777" w:rsidR="00CF3203" w:rsidRPr="002372C4" w:rsidRDefault="00CF3203" w:rsidP="00CF3203">
      <w:pPr>
        <w:pStyle w:val="ad"/>
        <w:ind w:right="220" w:firstLine="220"/>
      </w:pPr>
    </w:p>
    <w:p w14:paraId="1C589BAD" w14:textId="77777777" w:rsidR="00CF3203" w:rsidRPr="002372C4" w:rsidRDefault="00CF3203" w:rsidP="00CF3203">
      <w:pPr>
        <w:pStyle w:val="ad"/>
        <w:ind w:right="220" w:firstLine="220"/>
      </w:pPr>
    </w:p>
    <w:p w14:paraId="0E58F7B8" w14:textId="519C0D94" w:rsidR="00CF3203" w:rsidRPr="002372C4" w:rsidRDefault="00CF3203" w:rsidP="00CF3203">
      <w:pPr>
        <w:pStyle w:val="ad"/>
        <w:ind w:right="220" w:firstLine="220"/>
      </w:pPr>
    </w:p>
    <w:p w14:paraId="06240658" w14:textId="17084600" w:rsidR="00CF3203" w:rsidRPr="002372C4" w:rsidRDefault="00CF3203" w:rsidP="00CF3203">
      <w:pPr>
        <w:pStyle w:val="ad"/>
        <w:ind w:right="220" w:firstLine="220"/>
      </w:pPr>
    </w:p>
    <w:p w14:paraId="2F140FCC" w14:textId="1BB28A13" w:rsidR="00CF3203" w:rsidRPr="002372C4" w:rsidRDefault="002372C4" w:rsidP="00146728">
      <w:pPr>
        <w:pStyle w:val="a8"/>
      </w:pPr>
      <w:bookmarkStart w:id="50" w:name="_Ref122537480"/>
      <w:r w:rsidRPr="002372C4">
        <w:rPr>
          <w:rFonts w:hint="eastAsia"/>
        </w:rPr>
        <w:t>図</w:t>
      </w:r>
      <w:r w:rsidR="000D0540">
        <w:t>52</w:t>
      </w:r>
      <w:bookmarkEnd w:id="50"/>
      <w:r w:rsidR="00CF3203" w:rsidRPr="002372C4">
        <w:rPr>
          <w:rFonts w:hint="eastAsia"/>
        </w:rPr>
        <w:t xml:space="preserve">　焼却処理量の見直しイメージ図①</w:t>
      </w:r>
    </w:p>
    <w:p w14:paraId="2828E8A7" w14:textId="4ABD0C29" w:rsidR="00CF3203" w:rsidRPr="002372C4" w:rsidRDefault="00CF3203" w:rsidP="00CF3203">
      <w:pPr>
        <w:pStyle w:val="ad"/>
        <w:ind w:right="220" w:firstLine="220"/>
      </w:pPr>
    </w:p>
    <w:p w14:paraId="4472139A" w14:textId="6BB034B8" w:rsidR="00CF3203" w:rsidRPr="002372C4" w:rsidRDefault="00896608" w:rsidP="00CF3203">
      <w:pPr>
        <w:pStyle w:val="ad"/>
        <w:ind w:right="220" w:firstLine="220"/>
      </w:pPr>
      <w:r w:rsidRPr="00896608">
        <w:rPr>
          <w:noProof/>
        </w:rPr>
        <w:drawing>
          <wp:anchor distT="0" distB="0" distL="114300" distR="114300" simplePos="0" relativeHeight="251771904" behindDoc="0" locked="0" layoutInCell="1" allowOverlap="1" wp14:anchorId="34526A04" wp14:editId="14B9DE6D">
            <wp:simplePos x="0" y="0"/>
            <wp:positionH relativeFrom="column">
              <wp:posOffset>123825</wp:posOffset>
            </wp:positionH>
            <wp:positionV relativeFrom="paragraph">
              <wp:posOffset>9525</wp:posOffset>
            </wp:positionV>
            <wp:extent cx="5611495" cy="3477260"/>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1495" cy="347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6D8FA" w14:textId="055A13A4" w:rsidR="00CF3203" w:rsidRPr="002372C4" w:rsidRDefault="00CF3203" w:rsidP="00CF3203">
      <w:pPr>
        <w:pStyle w:val="ad"/>
        <w:ind w:right="220" w:firstLine="220"/>
      </w:pPr>
    </w:p>
    <w:p w14:paraId="6F9EED72" w14:textId="77777777" w:rsidR="00CF3203" w:rsidRPr="002372C4" w:rsidRDefault="00CF3203" w:rsidP="00CF3203">
      <w:pPr>
        <w:pStyle w:val="ad"/>
        <w:ind w:right="220" w:firstLine="220"/>
      </w:pPr>
    </w:p>
    <w:p w14:paraId="3F082D91" w14:textId="77777777" w:rsidR="00CF3203" w:rsidRPr="002372C4" w:rsidRDefault="00CF3203" w:rsidP="00CF3203">
      <w:pPr>
        <w:pStyle w:val="ad"/>
        <w:ind w:right="220" w:firstLine="220"/>
      </w:pPr>
    </w:p>
    <w:p w14:paraId="37C8F6F5" w14:textId="00F0E3D0" w:rsidR="00CF3203" w:rsidRPr="002372C4" w:rsidRDefault="00CF3203" w:rsidP="00CF3203">
      <w:pPr>
        <w:pStyle w:val="ad"/>
        <w:ind w:right="220" w:firstLine="220"/>
      </w:pPr>
    </w:p>
    <w:p w14:paraId="33B6E255" w14:textId="6F2BC02A" w:rsidR="00CF3203" w:rsidRPr="002372C4" w:rsidRDefault="00CF3203" w:rsidP="00CF3203">
      <w:pPr>
        <w:pStyle w:val="ad"/>
        <w:ind w:right="220" w:firstLine="220"/>
      </w:pPr>
    </w:p>
    <w:p w14:paraId="0A159BBE" w14:textId="77777777" w:rsidR="00CF3203" w:rsidRPr="002372C4" w:rsidRDefault="00CF3203" w:rsidP="00CF3203">
      <w:pPr>
        <w:pStyle w:val="ad"/>
        <w:ind w:right="220" w:firstLine="220"/>
      </w:pPr>
    </w:p>
    <w:p w14:paraId="189853F6" w14:textId="61E3753F" w:rsidR="00CF3203" w:rsidRDefault="00CF3203" w:rsidP="00CF3203">
      <w:pPr>
        <w:pStyle w:val="ad"/>
        <w:ind w:right="220" w:firstLine="220"/>
      </w:pPr>
    </w:p>
    <w:p w14:paraId="6E15DC35" w14:textId="57ADD3CA" w:rsidR="00896608" w:rsidRDefault="00896608" w:rsidP="00CF3203">
      <w:pPr>
        <w:pStyle w:val="ad"/>
        <w:ind w:right="220" w:firstLine="220"/>
      </w:pPr>
    </w:p>
    <w:p w14:paraId="42A2D402" w14:textId="7BAC3294" w:rsidR="00896608" w:rsidRDefault="00896608" w:rsidP="00CF3203">
      <w:pPr>
        <w:pStyle w:val="ad"/>
        <w:ind w:right="220" w:firstLine="220"/>
      </w:pPr>
    </w:p>
    <w:p w14:paraId="181D6083" w14:textId="3A0C4819" w:rsidR="00896608" w:rsidRDefault="00896608" w:rsidP="00CF3203">
      <w:pPr>
        <w:pStyle w:val="ad"/>
        <w:ind w:right="220" w:firstLine="220"/>
      </w:pPr>
    </w:p>
    <w:p w14:paraId="0436BE01" w14:textId="4323D473" w:rsidR="00896608" w:rsidRDefault="00896608" w:rsidP="00CF3203">
      <w:pPr>
        <w:pStyle w:val="ad"/>
        <w:ind w:right="220" w:firstLine="220"/>
      </w:pPr>
    </w:p>
    <w:p w14:paraId="509A206F" w14:textId="59E09621" w:rsidR="00896608" w:rsidRPr="002372C4" w:rsidRDefault="002B22EB" w:rsidP="00CF3203">
      <w:pPr>
        <w:pStyle w:val="ad"/>
        <w:ind w:right="220" w:firstLine="220"/>
      </w:pPr>
      <w:r>
        <w:rPr>
          <w:noProof/>
        </w:rPr>
        <mc:AlternateContent>
          <mc:Choice Requires="wps">
            <w:drawing>
              <wp:anchor distT="0" distB="0" distL="114300" distR="114300" simplePos="0" relativeHeight="252041216" behindDoc="0" locked="0" layoutInCell="1" allowOverlap="1" wp14:anchorId="17EC6554" wp14:editId="3996C434">
                <wp:simplePos x="0" y="0"/>
                <wp:positionH relativeFrom="column">
                  <wp:posOffset>4165600</wp:posOffset>
                </wp:positionH>
                <wp:positionV relativeFrom="paragraph">
                  <wp:posOffset>108114</wp:posOffset>
                </wp:positionV>
                <wp:extent cx="50635" cy="71640"/>
                <wp:effectExtent l="0" t="0" r="6985" b="5080"/>
                <wp:wrapNone/>
                <wp:docPr id="2028108427" name="正方形/長方形 2028108427"/>
                <wp:cNvGraphicFramePr/>
                <a:graphic xmlns:a="http://schemas.openxmlformats.org/drawingml/2006/main">
                  <a:graphicData uri="http://schemas.microsoft.com/office/word/2010/wordprocessingShape">
                    <wps:wsp>
                      <wps:cNvSpPr/>
                      <wps:spPr>
                        <a:xfrm>
                          <a:off x="0" y="0"/>
                          <a:ext cx="50635" cy="71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E6D64F" id="正方形/長方形 2028108427" o:spid="_x0000_s1026" style="position:absolute;margin-left:328pt;margin-top:8.5pt;width:4pt;height:5.65pt;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" fillcolor="white [3212]" stroked="f" strokeweight="1pt"/>
            </w:pict>
          </mc:Fallback>
        </mc:AlternateContent>
      </w:r>
    </w:p>
    <w:p w14:paraId="26D9B67F" w14:textId="77777777" w:rsidR="00CF3203" w:rsidRPr="002372C4" w:rsidRDefault="00CF3203" w:rsidP="00CF3203">
      <w:pPr>
        <w:pStyle w:val="ad"/>
        <w:ind w:right="220" w:firstLine="220"/>
      </w:pPr>
    </w:p>
    <w:p w14:paraId="093AED79" w14:textId="77777777" w:rsidR="00CF3203" w:rsidRPr="002372C4" w:rsidRDefault="00CF3203" w:rsidP="00CF3203">
      <w:pPr>
        <w:pStyle w:val="ad"/>
        <w:ind w:right="220" w:firstLine="220"/>
      </w:pPr>
    </w:p>
    <w:p w14:paraId="34B4EB70" w14:textId="77777777" w:rsidR="00CF3203" w:rsidRPr="002372C4" w:rsidRDefault="00CF3203" w:rsidP="00CF3203">
      <w:pPr>
        <w:pStyle w:val="ad"/>
        <w:ind w:right="220" w:firstLine="220"/>
      </w:pPr>
    </w:p>
    <w:p w14:paraId="1BB8EF2C" w14:textId="2B67C0BD" w:rsidR="00CF3203" w:rsidRPr="00C83A43" w:rsidRDefault="00CF3203" w:rsidP="00146728">
      <w:pPr>
        <w:pStyle w:val="a8"/>
      </w:pPr>
      <w:bookmarkStart w:id="51" w:name="_Ref112243996"/>
      <w:r w:rsidRPr="00C83A43">
        <w:t>図</w:t>
      </w:r>
      <w:r w:rsidR="000D0540">
        <w:t>53</w:t>
      </w:r>
      <w:bookmarkEnd w:id="51"/>
      <w:r w:rsidRPr="00C83A43">
        <w:rPr>
          <w:rFonts w:hint="eastAsia"/>
        </w:rPr>
        <w:t xml:space="preserve">　焼却処理量の見直しイメージ図②</w:t>
      </w:r>
    </w:p>
    <w:p w14:paraId="20BC2967" w14:textId="77777777" w:rsidR="00CF3203" w:rsidRPr="00C83A43" w:rsidRDefault="00CF3203" w:rsidP="00CF3203">
      <w:pPr>
        <w:pStyle w:val="ad"/>
        <w:ind w:right="220" w:firstLine="220"/>
        <w:rPr>
          <w:rFonts w:ascii="BIZ UDゴシック" w:eastAsia="BIZ UDゴシック" w:hAnsi="BIZ UDゴシック"/>
        </w:rPr>
      </w:pPr>
      <w:r w:rsidRPr="00C83A43">
        <w:rPr>
          <w:rFonts w:ascii="BIZ UDゴシック" w:eastAsia="BIZ UDゴシック" w:hAnsi="BIZ UDゴシック"/>
        </w:rPr>
        <w:br w:type="page"/>
      </w:r>
    </w:p>
    <w:p w14:paraId="6D8D13A8" w14:textId="6AF0AB1F" w:rsidR="00CF3203" w:rsidRPr="00882FDD" w:rsidRDefault="00CF3203" w:rsidP="00C370D4">
      <w:pPr>
        <w:pStyle w:val="044"/>
        <w:ind w:leftChars="100" w:rightChars="100" w:right="210" w:firstLine="210"/>
      </w:pPr>
      <w:r w:rsidRPr="00882FDD">
        <w:rPr>
          <w:rFonts w:hint="eastAsia"/>
        </w:rPr>
        <w:lastRenderedPageBreak/>
        <w:t>なお、焼却処理量の内訳は、令和3年度の実績で按分し、令和4年度以降も同じ割合となるように計算し</w:t>
      </w:r>
      <w:r w:rsidR="004E028E">
        <w:rPr>
          <w:rFonts w:hint="eastAsia"/>
        </w:rPr>
        <w:t>まし</w:t>
      </w:r>
      <w:r w:rsidRPr="00882FDD">
        <w:rPr>
          <w:rFonts w:hint="eastAsia"/>
        </w:rPr>
        <w:t>た。た</w:t>
      </w:r>
      <w:r w:rsidRPr="00F26320">
        <w:rPr>
          <w:rFonts w:hint="eastAsia"/>
        </w:rPr>
        <w:t>だし、「広域化等受託処理」に関しては必ずしも受入</w:t>
      </w:r>
      <w:r w:rsidR="00AB4091">
        <w:rPr>
          <w:rFonts w:hint="eastAsia"/>
        </w:rPr>
        <w:t>れ</w:t>
      </w:r>
      <w:r w:rsidRPr="00F26320">
        <w:rPr>
          <w:rFonts w:hint="eastAsia"/>
        </w:rPr>
        <w:t>が想定される量で</w:t>
      </w:r>
      <w:r w:rsidR="00AB4091">
        <w:rPr>
          <w:rFonts w:hint="eastAsia"/>
        </w:rPr>
        <w:t>は</w:t>
      </w:r>
      <w:r w:rsidRPr="00F26320">
        <w:rPr>
          <w:rFonts w:hint="eastAsia"/>
        </w:rPr>
        <w:t>ないため、将来の焼却量から省いて計算し</w:t>
      </w:r>
      <w:r w:rsidR="002372C4" w:rsidRPr="00F26320">
        <w:rPr>
          <w:rFonts w:hint="eastAsia"/>
        </w:rPr>
        <w:t>まし</w:t>
      </w:r>
      <w:r w:rsidRPr="00F26320">
        <w:rPr>
          <w:rFonts w:hint="eastAsia"/>
        </w:rPr>
        <w:t>た。</w:t>
      </w:r>
    </w:p>
    <w:p w14:paraId="5837F98F" w14:textId="77777777" w:rsidR="00CF3203" w:rsidRPr="00882FDD" w:rsidRDefault="00CF3203" w:rsidP="00CF3203">
      <w:pPr>
        <w:pStyle w:val="ad"/>
        <w:ind w:right="220" w:firstLine="220"/>
      </w:pPr>
    </w:p>
    <w:p w14:paraId="766DC195" w14:textId="070FC85F" w:rsidR="00CF3203" w:rsidRPr="00C83A43" w:rsidRDefault="00CF3203" w:rsidP="00146728">
      <w:pPr>
        <w:pStyle w:val="a8"/>
      </w:pPr>
      <w:bookmarkStart w:id="52" w:name="_Ref109934263"/>
      <w:r w:rsidRPr="00C83A43">
        <w:t>表</w:t>
      </w:r>
      <w:r w:rsidR="00800340">
        <w:t>3</w:t>
      </w:r>
      <w:r w:rsidR="000217A4">
        <w:t>8</w:t>
      </w:r>
      <w:bookmarkEnd w:id="52"/>
      <w:r w:rsidRPr="00C83A43">
        <w:rPr>
          <w:rFonts w:hint="eastAsia"/>
        </w:rPr>
        <w:t xml:space="preserve">　川口市における将来の焼却処理量の推計値</w:t>
      </w:r>
    </w:p>
    <w:tbl>
      <w:tblPr>
        <w:tblW w:w="7548" w:type="dxa"/>
        <w:jc w:val="center"/>
        <w:tblCellMar>
          <w:left w:w="99" w:type="dxa"/>
          <w:right w:w="99" w:type="dxa"/>
        </w:tblCellMar>
        <w:tblLook w:val="04A0" w:firstRow="1" w:lastRow="0" w:firstColumn="1" w:lastColumn="0" w:noHBand="0" w:noVBand="1"/>
      </w:tblPr>
      <w:tblGrid>
        <w:gridCol w:w="279"/>
        <w:gridCol w:w="1869"/>
        <w:gridCol w:w="1080"/>
        <w:gridCol w:w="1080"/>
        <w:gridCol w:w="1080"/>
        <w:gridCol w:w="1080"/>
        <w:gridCol w:w="1080"/>
      </w:tblGrid>
      <w:tr w:rsidR="0065529A" w:rsidRPr="00BE21CF" w14:paraId="6E5C25BD" w14:textId="77777777" w:rsidTr="00702CF3">
        <w:trPr>
          <w:trHeight w:val="360"/>
          <w:jc w:val="center"/>
        </w:trPr>
        <w:tc>
          <w:tcPr>
            <w:tcW w:w="2148" w:type="dxa"/>
            <w:gridSpan w:val="2"/>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noWrap/>
            <w:tcMar>
              <w:top w:w="85" w:type="dxa"/>
              <w:left w:w="85" w:type="dxa"/>
              <w:bottom w:w="85" w:type="dxa"/>
              <w:right w:w="85" w:type="dxa"/>
            </w:tcMar>
            <w:vAlign w:val="center"/>
            <w:hideMark/>
          </w:tcPr>
          <w:p w14:paraId="6BA85AC7" w14:textId="5561C508" w:rsidR="0065529A" w:rsidRPr="005E4C74" w:rsidRDefault="0065529A" w:rsidP="00315CBB">
            <w:pPr>
              <w:widowControl/>
              <w:jc w:val="center"/>
              <w:rPr>
                <w:rFonts w:asciiTheme="minorEastAsia" w:eastAsiaTheme="minorEastAsia" w:hAnsiTheme="minorEastAsia" w:cs="ＭＳ Ｐゴシック"/>
                <w:color w:val="000000"/>
                <w:kern w:val="0"/>
              </w:rPr>
            </w:pPr>
          </w:p>
        </w:tc>
        <w:tc>
          <w:tcPr>
            <w:tcW w:w="1080"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34AF62A1" w14:textId="312C7D41"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2021</w:t>
            </w:r>
          </w:p>
        </w:tc>
        <w:tc>
          <w:tcPr>
            <w:tcW w:w="1080"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47678857" w14:textId="12CE02B4"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2022</w:t>
            </w:r>
          </w:p>
        </w:tc>
        <w:tc>
          <w:tcPr>
            <w:tcW w:w="1080"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69E640E1" w14:textId="044A6FF0"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2023</w:t>
            </w:r>
          </w:p>
        </w:tc>
        <w:tc>
          <w:tcPr>
            <w:tcW w:w="1080"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4153D852" w14:textId="36B4F4AC"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2024</w:t>
            </w:r>
          </w:p>
        </w:tc>
        <w:tc>
          <w:tcPr>
            <w:tcW w:w="1080" w:type="dxa"/>
            <w:tcBorders>
              <w:top w:val="single" w:sz="4" w:space="0" w:color="auto"/>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489EA0CC" w14:textId="571B43F3"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2025</w:t>
            </w:r>
          </w:p>
        </w:tc>
      </w:tr>
      <w:tr w:rsidR="0065529A" w:rsidRPr="00BE21CF" w14:paraId="3DEEB073" w14:textId="77777777" w:rsidTr="00702CF3">
        <w:trPr>
          <w:trHeight w:val="360"/>
          <w:jc w:val="center"/>
        </w:trPr>
        <w:tc>
          <w:tcPr>
            <w:tcW w:w="2148" w:type="dxa"/>
            <w:gridSpan w:val="2"/>
            <w:vMerge/>
            <w:tcBorders>
              <w:top w:val="single" w:sz="4" w:space="0" w:color="auto"/>
              <w:left w:val="single" w:sz="4" w:space="0" w:color="auto"/>
              <w:bottom w:val="single" w:sz="4" w:space="0" w:color="000000"/>
              <w:right w:val="single" w:sz="4" w:space="0" w:color="000000"/>
            </w:tcBorders>
            <w:shd w:val="clear" w:color="auto" w:fill="E2EFD9" w:themeFill="accent6" w:themeFillTint="33"/>
            <w:tcMar>
              <w:top w:w="85" w:type="dxa"/>
              <w:left w:w="85" w:type="dxa"/>
              <w:bottom w:w="85" w:type="dxa"/>
              <w:right w:w="85" w:type="dxa"/>
            </w:tcMar>
            <w:vAlign w:val="center"/>
            <w:hideMark/>
          </w:tcPr>
          <w:p w14:paraId="6020ABBC" w14:textId="77777777" w:rsidR="0065529A" w:rsidRPr="005E4C74" w:rsidRDefault="0065529A" w:rsidP="00315CBB">
            <w:pPr>
              <w:widowControl/>
              <w:jc w:val="left"/>
              <w:rPr>
                <w:rFonts w:asciiTheme="minorEastAsia" w:eastAsiaTheme="minorEastAsia" w:hAnsiTheme="minorEastAsia" w:cs="ＭＳ Ｐゴシック"/>
                <w:color w:val="000000"/>
                <w:kern w:val="0"/>
              </w:rPr>
            </w:pP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606930AC" w14:textId="77777777"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R3</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3E7D2D79" w14:textId="77777777"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R4</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63463F84" w14:textId="77777777"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R5</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18FF8C83" w14:textId="77777777"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R6</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hideMark/>
          </w:tcPr>
          <w:p w14:paraId="1EBE441A" w14:textId="77777777"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R7</w:t>
            </w:r>
          </w:p>
        </w:tc>
      </w:tr>
      <w:tr w:rsidR="0065529A" w:rsidRPr="00BE21CF" w14:paraId="328F2D93" w14:textId="77777777" w:rsidTr="00702CF3">
        <w:trPr>
          <w:trHeight w:val="360"/>
          <w:jc w:val="center"/>
        </w:trPr>
        <w:tc>
          <w:tcPr>
            <w:tcW w:w="2148" w:type="dxa"/>
            <w:gridSpan w:val="2"/>
            <w:tcBorders>
              <w:top w:val="single" w:sz="4" w:space="0" w:color="auto"/>
              <w:left w:val="single" w:sz="4" w:space="0" w:color="auto"/>
              <w:bottom w:val="nil"/>
              <w:right w:val="single" w:sz="4" w:space="0" w:color="000000"/>
            </w:tcBorders>
            <w:shd w:val="clear" w:color="auto" w:fill="auto"/>
            <w:noWrap/>
            <w:tcMar>
              <w:top w:w="85" w:type="dxa"/>
              <w:left w:w="85" w:type="dxa"/>
              <w:bottom w:w="85" w:type="dxa"/>
              <w:right w:w="85" w:type="dxa"/>
            </w:tcMar>
            <w:vAlign w:val="center"/>
            <w:hideMark/>
          </w:tcPr>
          <w:p w14:paraId="08F40C70" w14:textId="77777777" w:rsidR="0065529A" w:rsidRPr="005E4C74" w:rsidRDefault="0065529A" w:rsidP="008459B5">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焼却処理量</w:t>
            </w:r>
          </w:p>
        </w:tc>
        <w:tc>
          <w:tcPr>
            <w:tcW w:w="1080" w:type="dxa"/>
            <w:tcBorders>
              <w:top w:val="single" w:sz="4" w:space="0" w:color="auto"/>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158DE44E"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148,731</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7F7C3FFA"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148,560</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5CAF4A23"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148,712</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4BBC0558"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148,305</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hideMark/>
          </w:tcPr>
          <w:p w14:paraId="0725D8A3"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148,039</w:t>
            </w:r>
          </w:p>
        </w:tc>
      </w:tr>
      <w:tr w:rsidR="0065529A" w:rsidRPr="00BE21CF" w14:paraId="12586A12" w14:textId="77777777" w:rsidTr="00702CF3">
        <w:trPr>
          <w:trHeight w:val="360"/>
          <w:jc w:val="center"/>
        </w:trPr>
        <w:tc>
          <w:tcPr>
            <w:tcW w:w="279" w:type="dxa"/>
            <w:tcBorders>
              <w:left w:val="single" w:sz="4" w:space="0" w:color="auto"/>
              <w:right w:val="single" w:sz="4" w:space="0" w:color="auto"/>
            </w:tcBorders>
            <w:shd w:val="clear" w:color="auto" w:fill="auto"/>
            <w:noWrap/>
            <w:tcMar>
              <w:top w:w="85" w:type="dxa"/>
              <w:left w:w="85" w:type="dxa"/>
              <w:bottom w:w="85" w:type="dxa"/>
              <w:right w:w="85" w:type="dxa"/>
            </w:tcMar>
            <w:vAlign w:val="center"/>
          </w:tcPr>
          <w:p w14:paraId="39D423C3" w14:textId="77777777" w:rsidR="0065529A" w:rsidRPr="005E4C74" w:rsidRDefault="0065529A" w:rsidP="00315CBB">
            <w:pPr>
              <w:widowControl/>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1A6CD4FF" w14:textId="77777777" w:rsidR="0065529A" w:rsidRPr="005E4C74" w:rsidRDefault="0065529A" w:rsidP="008459B5">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一般ごみ</w:t>
            </w:r>
          </w:p>
        </w:tc>
        <w:tc>
          <w:tcPr>
            <w:tcW w:w="1080" w:type="dxa"/>
            <w:tcBorders>
              <w:top w:val="single" w:sz="4" w:space="0" w:color="auto"/>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5C33F65A"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140,995</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507ED1FB"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140,833</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C4A6A9E"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140,977</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DE90079"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140,592</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EC3E9F7"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140,339</w:t>
            </w:r>
          </w:p>
        </w:tc>
      </w:tr>
      <w:tr w:rsidR="0065529A" w:rsidRPr="00BE21CF" w14:paraId="087B8CA0" w14:textId="77777777" w:rsidTr="00702CF3">
        <w:trPr>
          <w:trHeight w:val="360"/>
          <w:jc w:val="center"/>
        </w:trPr>
        <w:tc>
          <w:tcPr>
            <w:tcW w:w="279" w:type="dxa"/>
            <w:tcBorders>
              <w:left w:val="single" w:sz="4" w:space="0" w:color="auto"/>
              <w:right w:val="single" w:sz="4" w:space="0" w:color="auto"/>
            </w:tcBorders>
            <w:shd w:val="clear" w:color="auto" w:fill="auto"/>
            <w:noWrap/>
            <w:tcMar>
              <w:top w:w="85" w:type="dxa"/>
              <w:left w:w="85" w:type="dxa"/>
              <w:bottom w:w="85" w:type="dxa"/>
              <w:right w:w="85" w:type="dxa"/>
            </w:tcMar>
            <w:vAlign w:val="center"/>
          </w:tcPr>
          <w:p w14:paraId="64E9F653" w14:textId="77777777" w:rsidR="0065529A" w:rsidRPr="005E4C74" w:rsidRDefault="0065529A" w:rsidP="00315CBB">
            <w:pPr>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7E9BBA6C" w14:textId="77777777" w:rsidR="0065529A" w:rsidRPr="005E4C74" w:rsidRDefault="0065529A" w:rsidP="008459B5">
            <w:pP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焼却対象ごみ</w:t>
            </w:r>
          </w:p>
        </w:tc>
        <w:tc>
          <w:tcPr>
            <w:tcW w:w="1080" w:type="dxa"/>
            <w:tcBorders>
              <w:top w:val="nil"/>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374BAD22"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1,305</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6D3DBA67"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1,304</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74250570"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1,305</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4B4E9BFD"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1,302</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1C30DF5"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1,299</w:t>
            </w:r>
          </w:p>
        </w:tc>
      </w:tr>
      <w:tr w:rsidR="0065529A" w:rsidRPr="00BE21CF" w14:paraId="7C063489" w14:textId="77777777" w:rsidTr="00702CF3">
        <w:trPr>
          <w:trHeight w:val="360"/>
          <w:jc w:val="center"/>
        </w:trPr>
        <w:tc>
          <w:tcPr>
            <w:tcW w:w="279" w:type="dxa"/>
            <w:tcBorders>
              <w:left w:val="single" w:sz="4" w:space="0" w:color="auto"/>
              <w:right w:val="single" w:sz="4" w:space="0" w:color="auto"/>
            </w:tcBorders>
            <w:shd w:val="clear" w:color="auto" w:fill="auto"/>
            <w:noWrap/>
            <w:tcMar>
              <w:top w:w="85" w:type="dxa"/>
              <w:left w:w="85" w:type="dxa"/>
              <w:bottom w:w="85" w:type="dxa"/>
              <w:right w:w="85" w:type="dxa"/>
            </w:tcMar>
            <w:vAlign w:val="center"/>
          </w:tcPr>
          <w:p w14:paraId="06CE8C60" w14:textId="77777777" w:rsidR="0065529A" w:rsidRPr="005E4C74" w:rsidRDefault="0065529A" w:rsidP="00315CBB">
            <w:pPr>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3CEC05D5" w14:textId="77777777" w:rsidR="0065529A" w:rsidRPr="005E4C74" w:rsidRDefault="0065529A" w:rsidP="008459B5">
            <w:pP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リサイクル残さ</w:t>
            </w:r>
          </w:p>
        </w:tc>
        <w:tc>
          <w:tcPr>
            <w:tcW w:w="1080" w:type="dxa"/>
            <w:tcBorders>
              <w:top w:val="nil"/>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45A896BE"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1,977</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6FABD31C"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1,975</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DCEBC14"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1,977</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6F121C1C"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1,971</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4CD5E00"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1,968</w:t>
            </w:r>
          </w:p>
        </w:tc>
      </w:tr>
      <w:tr w:rsidR="0065529A" w:rsidRPr="00BE21CF" w14:paraId="11E6AAEA" w14:textId="77777777" w:rsidTr="00702CF3">
        <w:trPr>
          <w:trHeight w:val="360"/>
          <w:jc w:val="center"/>
        </w:trPr>
        <w:tc>
          <w:tcPr>
            <w:tcW w:w="279" w:type="dxa"/>
            <w:tcBorders>
              <w:left w:val="single" w:sz="4" w:space="0" w:color="auto"/>
              <w:bottom w:val="nil"/>
              <w:right w:val="single" w:sz="4" w:space="0" w:color="auto"/>
            </w:tcBorders>
            <w:shd w:val="clear" w:color="auto" w:fill="auto"/>
            <w:noWrap/>
            <w:tcMar>
              <w:top w:w="85" w:type="dxa"/>
              <w:left w:w="85" w:type="dxa"/>
              <w:bottom w:w="85" w:type="dxa"/>
              <w:right w:w="85" w:type="dxa"/>
            </w:tcMar>
            <w:vAlign w:val="center"/>
          </w:tcPr>
          <w:p w14:paraId="151A5665" w14:textId="77777777" w:rsidR="0065529A" w:rsidRPr="005E4C74" w:rsidRDefault="0065529A" w:rsidP="00315CBB">
            <w:pPr>
              <w:widowControl/>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2E712673" w14:textId="77777777" w:rsidR="0065529A" w:rsidRPr="005E4C74" w:rsidRDefault="0065529A" w:rsidP="008459B5">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破砕可燃物</w:t>
            </w:r>
          </w:p>
        </w:tc>
        <w:tc>
          <w:tcPr>
            <w:tcW w:w="1080" w:type="dxa"/>
            <w:tcBorders>
              <w:top w:val="nil"/>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45DCE7BD"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4,453</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46B30EF5"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4,448</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5E51A9EA"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4,452</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7DF058D6"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4,440</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088CF9FD" w14:textId="77777777"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4,432</w:t>
            </w:r>
          </w:p>
        </w:tc>
      </w:tr>
      <w:tr w:rsidR="0065529A" w:rsidRPr="00BE21CF" w14:paraId="4E9B9FBD" w14:textId="77777777" w:rsidTr="00702CF3">
        <w:trPr>
          <w:trHeight w:val="360"/>
          <w:jc w:val="center"/>
        </w:trPr>
        <w:tc>
          <w:tcPr>
            <w:tcW w:w="2148" w:type="dxa"/>
            <w:gridSpan w:val="2"/>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noWrap/>
            <w:tcMar>
              <w:top w:w="85" w:type="dxa"/>
              <w:left w:w="85" w:type="dxa"/>
              <w:bottom w:w="85" w:type="dxa"/>
              <w:right w:w="85" w:type="dxa"/>
            </w:tcMar>
            <w:vAlign w:val="center"/>
            <w:hideMark/>
          </w:tcPr>
          <w:p w14:paraId="593795EB" w14:textId="22D0B3DA" w:rsidR="0065529A" w:rsidRPr="005E4C74" w:rsidRDefault="0065529A" w:rsidP="0065529A">
            <w:pPr>
              <w:widowControl/>
              <w:jc w:val="center"/>
              <w:rPr>
                <w:rFonts w:asciiTheme="minorEastAsia" w:eastAsiaTheme="minorEastAsia" w:hAnsiTheme="minorEastAsia" w:cs="ＭＳ Ｐゴシック"/>
                <w:color w:val="000000"/>
                <w:kern w:val="0"/>
              </w:rPr>
            </w:pP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447F3A14" w14:textId="115846A4"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2026</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5FE3E5B5" w14:textId="7678F641"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2027</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44F045CB" w14:textId="029AA9BE"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2028</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50B24BF2" w14:textId="026E9F4A"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2029</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63185C87" w14:textId="68E19560" w:rsidR="0065529A" w:rsidRPr="00691E7F" w:rsidRDefault="0065529A" w:rsidP="008459B5">
            <w:pPr>
              <w:widowControl/>
              <w:jc w:val="center"/>
              <w:rPr>
                <w:rFonts w:asciiTheme="minorEastAsia" w:eastAsiaTheme="minorEastAsia" w:hAnsiTheme="minorEastAsia" w:cs="ＭＳ Ｐゴシック"/>
                <w:color w:val="000000"/>
                <w:kern w:val="0"/>
              </w:rPr>
            </w:pPr>
            <w:r w:rsidRPr="00691E7F">
              <w:rPr>
                <w:rFonts w:asciiTheme="minorEastAsia" w:eastAsiaTheme="minorEastAsia" w:hAnsiTheme="minorEastAsia" w:cs="ＭＳ Ｐゴシック"/>
                <w:color w:val="000000"/>
                <w:kern w:val="0"/>
              </w:rPr>
              <w:t>2030</w:t>
            </w:r>
            <w:r w:rsidRPr="00691E7F">
              <w:rPr>
                <w:rFonts w:asciiTheme="minorEastAsia" w:eastAsiaTheme="minorEastAsia" w:hAnsiTheme="minorEastAsia" w:cs="ＭＳ Ｐゴシック" w:hint="eastAsia"/>
                <w:color w:val="000000"/>
                <w:kern w:val="0"/>
              </w:rPr>
              <w:t>～</w:t>
            </w:r>
          </w:p>
        </w:tc>
      </w:tr>
      <w:tr w:rsidR="0065529A" w:rsidRPr="00BE21CF" w14:paraId="35AA7DFB" w14:textId="77777777" w:rsidTr="00702CF3">
        <w:trPr>
          <w:trHeight w:val="360"/>
          <w:jc w:val="center"/>
        </w:trPr>
        <w:tc>
          <w:tcPr>
            <w:tcW w:w="2148" w:type="dxa"/>
            <w:gridSpan w:val="2"/>
            <w:vMerge/>
            <w:tcBorders>
              <w:top w:val="single" w:sz="4" w:space="0" w:color="auto"/>
              <w:left w:val="single" w:sz="4" w:space="0" w:color="auto"/>
              <w:bottom w:val="single" w:sz="4" w:space="0" w:color="000000"/>
              <w:right w:val="single" w:sz="4" w:space="0" w:color="000000"/>
            </w:tcBorders>
            <w:shd w:val="clear" w:color="auto" w:fill="E2EFD9" w:themeFill="accent6" w:themeFillTint="33"/>
            <w:tcMar>
              <w:top w:w="85" w:type="dxa"/>
              <w:left w:w="85" w:type="dxa"/>
              <w:bottom w:w="85" w:type="dxa"/>
              <w:right w:w="85" w:type="dxa"/>
            </w:tcMar>
            <w:vAlign w:val="center"/>
            <w:hideMark/>
          </w:tcPr>
          <w:p w14:paraId="434BE2C3" w14:textId="77777777" w:rsidR="0065529A" w:rsidRPr="005E4C74" w:rsidRDefault="0065529A" w:rsidP="0065529A">
            <w:pPr>
              <w:widowControl/>
              <w:jc w:val="left"/>
              <w:rPr>
                <w:rFonts w:asciiTheme="minorEastAsia" w:eastAsiaTheme="minorEastAsia" w:hAnsiTheme="minorEastAsia" w:cs="ＭＳ Ｐゴシック"/>
                <w:color w:val="000000"/>
                <w:kern w:val="0"/>
              </w:rPr>
            </w:pP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51472928" w14:textId="1E9079B8"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R8</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3202C6F6" w14:textId="69C96BD7"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R9</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2F97A6A2" w14:textId="529FB8CE"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R10</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67E05177" w14:textId="1F195276" w:rsidR="0065529A" w:rsidRPr="005E4C74" w:rsidRDefault="0065529A" w:rsidP="008459B5">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R11</w:t>
            </w:r>
          </w:p>
        </w:tc>
        <w:tc>
          <w:tcPr>
            <w:tcW w:w="1080" w:type="dxa"/>
            <w:tcBorders>
              <w:top w:val="nil"/>
              <w:left w:val="nil"/>
              <w:bottom w:val="single" w:sz="4" w:space="0" w:color="auto"/>
              <w:right w:val="single" w:sz="4" w:space="0" w:color="auto"/>
            </w:tcBorders>
            <w:shd w:val="clear" w:color="auto" w:fill="E2EFD9" w:themeFill="accent6" w:themeFillTint="33"/>
            <w:noWrap/>
            <w:tcMar>
              <w:top w:w="85" w:type="dxa"/>
              <w:left w:w="85" w:type="dxa"/>
              <w:bottom w:w="85" w:type="dxa"/>
              <w:right w:w="85" w:type="dxa"/>
            </w:tcMar>
            <w:vAlign w:val="center"/>
          </w:tcPr>
          <w:p w14:paraId="23A24069" w14:textId="4C9C8EAD" w:rsidR="0065529A" w:rsidRPr="00691E7F" w:rsidRDefault="0065529A" w:rsidP="008459B5">
            <w:pPr>
              <w:widowControl/>
              <w:jc w:val="center"/>
              <w:rPr>
                <w:rFonts w:asciiTheme="minorEastAsia" w:eastAsiaTheme="minorEastAsia" w:hAnsiTheme="minorEastAsia" w:cs="ＭＳ Ｐゴシック"/>
                <w:color w:val="000000"/>
                <w:kern w:val="0"/>
              </w:rPr>
            </w:pPr>
            <w:r w:rsidRPr="00691E7F">
              <w:rPr>
                <w:rFonts w:asciiTheme="minorEastAsia" w:eastAsiaTheme="minorEastAsia" w:hAnsiTheme="minorEastAsia" w:cs="ＭＳ Ｐゴシック"/>
                <w:color w:val="000000"/>
                <w:kern w:val="0"/>
              </w:rPr>
              <w:t>R12</w:t>
            </w:r>
            <w:r w:rsidRPr="00691E7F">
              <w:rPr>
                <w:rFonts w:asciiTheme="minorEastAsia" w:eastAsiaTheme="minorEastAsia" w:hAnsiTheme="minorEastAsia" w:cs="ＭＳ Ｐゴシック" w:hint="eastAsia"/>
                <w:color w:val="000000"/>
                <w:kern w:val="0"/>
              </w:rPr>
              <w:t>～</w:t>
            </w:r>
          </w:p>
        </w:tc>
      </w:tr>
      <w:tr w:rsidR="0065529A" w:rsidRPr="00BE21CF" w14:paraId="1606CDF6" w14:textId="77777777" w:rsidTr="00702CF3">
        <w:trPr>
          <w:trHeight w:val="360"/>
          <w:jc w:val="center"/>
        </w:trPr>
        <w:tc>
          <w:tcPr>
            <w:tcW w:w="2148" w:type="dxa"/>
            <w:gridSpan w:val="2"/>
            <w:tcBorders>
              <w:top w:val="single" w:sz="4" w:space="0" w:color="000000"/>
              <w:left w:val="single" w:sz="4" w:space="0" w:color="auto"/>
              <w:right w:val="single" w:sz="4" w:space="0" w:color="000000"/>
            </w:tcBorders>
            <w:shd w:val="clear" w:color="auto" w:fill="auto"/>
            <w:noWrap/>
            <w:tcMar>
              <w:top w:w="85" w:type="dxa"/>
              <w:left w:w="85" w:type="dxa"/>
              <w:bottom w:w="85" w:type="dxa"/>
              <w:right w:w="85" w:type="dxa"/>
            </w:tcMar>
            <w:vAlign w:val="center"/>
            <w:hideMark/>
          </w:tcPr>
          <w:p w14:paraId="68AFCA4B" w14:textId="77777777" w:rsidR="0065529A" w:rsidRPr="005E4C74" w:rsidRDefault="0065529A" w:rsidP="008459B5">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焼却処理量</w:t>
            </w:r>
          </w:p>
        </w:tc>
        <w:tc>
          <w:tcPr>
            <w:tcW w:w="1080" w:type="dxa"/>
            <w:tcBorders>
              <w:top w:val="single" w:sz="4" w:space="0" w:color="auto"/>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3AF07D5B" w14:textId="2CA1F3E6" w:rsidR="0065529A" w:rsidRPr="005E4C74" w:rsidRDefault="0065529A" w:rsidP="008459B5">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1</w:t>
            </w:r>
            <w:r>
              <w:rPr>
                <w:rFonts w:asciiTheme="minorEastAsia" w:eastAsiaTheme="minorEastAsia" w:hAnsiTheme="minorEastAsia" w:cs="ＭＳ Ｐゴシック"/>
                <w:color w:val="000000"/>
                <w:kern w:val="0"/>
              </w:rPr>
              <w:t>47,790</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705EB4B" w14:textId="6F3AFB82"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147,858</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792070E9" w14:textId="287FA68E"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147,352</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6C98A496" w14:textId="297D466B"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147,150</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6EEF7C4" w14:textId="4531F98C"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147,150</w:t>
            </w:r>
          </w:p>
        </w:tc>
      </w:tr>
      <w:tr w:rsidR="0065529A" w:rsidRPr="00BE21CF" w14:paraId="0753AF01" w14:textId="77777777" w:rsidTr="00702CF3">
        <w:trPr>
          <w:trHeight w:val="360"/>
          <w:jc w:val="center"/>
        </w:trPr>
        <w:tc>
          <w:tcPr>
            <w:tcW w:w="279" w:type="dxa"/>
            <w:tcBorders>
              <w:left w:val="single" w:sz="4" w:space="0" w:color="auto"/>
              <w:right w:val="single" w:sz="4" w:space="0" w:color="auto"/>
            </w:tcBorders>
            <w:shd w:val="clear" w:color="000000" w:fill="FFFFFF"/>
            <w:noWrap/>
            <w:tcMar>
              <w:top w:w="85" w:type="dxa"/>
              <w:left w:w="85" w:type="dxa"/>
              <w:bottom w:w="85" w:type="dxa"/>
              <w:right w:w="85" w:type="dxa"/>
            </w:tcMar>
            <w:vAlign w:val="center"/>
          </w:tcPr>
          <w:p w14:paraId="1E1820EC" w14:textId="77777777" w:rsidR="0065529A" w:rsidRPr="005E4C74" w:rsidRDefault="0065529A" w:rsidP="0065529A">
            <w:pPr>
              <w:widowControl/>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1EB3CD50" w14:textId="77777777" w:rsidR="0065529A" w:rsidRPr="005E4C74" w:rsidRDefault="0065529A" w:rsidP="008459B5">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一般ごみ</w:t>
            </w:r>
          </w:p>
        </w:tc>
        <w:tc>
          <w:tcPr>
            <w:tcW w:w="1080" w:type="dxa"/>
            <w:tcBorders>
              <w:top w:val="single" w:sz="4" w:space="0" w:color="auto"/>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72D825CA" w14:textId="30D41873" w:rsidR="0065529A" w:rsidRPr="005E4C74" w:rsidRDefault="0065529A" w:rsidP="008459B5">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1</w:t>
            </w:r>
            <w:r>
              <w:rPr>
                <w:rFonts w:asciiTheme="minorEastAsia" w:eastAsiaTheme="minorEastAsia" w:hAnsiTheme="minorEastAsia" w:cs="ＭＳ Ｐゴシック"/>
                <w:color w:val="000000"/>
                <w:kern w:val="0"/>
              </w:rPr>
              <w:t>40,103</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692EAB45" w14:textId="785B2ECC"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140,168</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E6D5DB1" w14:textId="13B6F3DC"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139,688</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04B03129" w14:textId="45707CEF"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139,497</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765AADE9" w14:textId="23506AB1"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139,497</w:t>
            </w:r>
          </w:p>
        </w:tc>
      </w:tr>
      <w:tr w:rsidR="0065529A" w:rsidRPr="00BE21CF" w14:paraId="5B3D8D40" w14:textId="77777777" w:rsidTr="00702CF3">
        <w:trPr>
          <w:trHeight w:val="360"/>
          <w:jc w:val="center"/>
        </w:trPr>
        <w:tc>
          <w:tcPr>
            <w:tcW w:w="279" w:type="dxa"/>
            <w:tcBorders>
              <w:left w:val="single" w:sz="4" w:space="0" w:color="auto"/>
              <w:right w:val="single" w:sz="4" w:space="0" w:color="auto"/>
            </w:tcBorders>
            <w:shd w:val="clear" w:color="000000" w:fill="FFFFFF"/>
            <w:noWrap/>
            <w:tcMar>
              <w:top w:w="85" w:type="dxa"/>
              <w:left w:w="85" w:type="dxa"/>
              <w:bottom w:w="85" w:type="dxa"/>
              <w:right w:w="85" w:type="dxa"/>
            </w:tcMar>
            <w:vAlign w:val="center"/>
          </w:tcPr>
          <w:p w14:paraId="306D6592" w14:textId="77777777" w:rsidR="0065529A" w:rsidRPr="005E4C74" w:rsidRDefault="0065529A" w:rsidP="0065529A">
            <w:pPr>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6FDE7252" w14:textId="77777777" w:rsidR="0065529A" w:rsidRPr="005E4C74" w:rsidRDefault="0065529A" w:rsidP="008459B5">
            <w:pP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焼却対象ごみ</w:t>
            </w:r>
          </w:p>
        </w:tc>
        <w:tc>
          <w:tcPr>
            <w:tcW w:w="1080" w:type="dxa"/>
            <w:tcBorders>
              <w:top w:val="single" w:sz="4" w:space="0" w:color="auto"/>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43D49D4A" w14:textId="596AFB18" w:rsidR="0065529A" w:rsidRPr="005E4C74" w:rsidRDefault="0065529A" w:rsidP="008459B5">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1</w:t>
            </w:r>
            <w:r>
              <w:rPr>
                <w:rFonts w:asciiTheme="minorEastAsia" w:eastAsiaTheme="minorEastAsia" w:hAnsiTheme="minorEastAsia" w:cs="ＭＳ Ｐゴシック"/>
                <w:color w:val="000000"/>
                <w:kern w:val="0"/>
              </w:rPr>
              <w:t>,297</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4EA2F021" w14:textId="5D1F5114"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1,298</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5BE3106E" w14:textId="6CB5F76A"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1,293</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0FA4220" w14:textId="0775A4E9"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1,292</w:t>
            </w:r>
          </w:p>
        </w:tc>
        <w:tc>
          <w:tcPr>
            <w:tcW w:w="1080" w:type="dxa"/>
            <w:tcBorders>
              <w:top w:val="single" w:sz="4" w:space="0" w:color="auto"/>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0BC78A43" w14:textId="5F19E06A"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1,292</w:t>
            </w:r>
          </w:p>
        </w:tc>
      </w:tr>
      <w:tr w:rsidR="0065529A" w:rsidRPr="00BE21CF" w14:paraId="0F00D05F" w14:textId="77777777" w:rsidTr="00702CF3">
        <w:trPr>
          <w:trHeight w:val="360"/>
          <w:jc w:val="center"/>
        </w:trPr>
        <w:tc>
          <w:tcPr>
            <w:tcW w:w="279" w:type="dxa"/>
            <w:tcBorders>
              <w:left w:val="single" w:sz="4" w:space="0" w:color="auto"/>
              <w:right w:val="single" w:sz="4" w:space="0" w:color="auto"/>
            </w:tcBorders>
            <w:shd w:val="clear" w:color="000000" w:fill="FFFFFF"/>
            <w:noWrap/>
            <w:tcMar>
              <w:top w:w="85" w:type="dxa"/>
              <w:left w:w="85" w:type="dxa"/>
              <w:bottom w:w="85" w:type="dxa"/>
              <w:right w:w="85" w:type="dxa"/>
            </w:tcMar>
            <w:vAlign w:val="center"/>
          </w:tcPr>
          <w:p w14:paraId="6360A78A" w14:textId="77777777" w:rsidR="0065529A" w:rsidRPr="005E4C74" w:rsidRDefault="0065529A" w:rsidP="0065529A">
            <w:pPr>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0E0855E4" w14:textId="77777777" w:rsidR="0065529A" w:rsidRPr="005E4C74" w:rsidRDefault="0065529A" w:rsidP="008459B5">
            <w:pP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リサイクル残さ</w:t>
            </w:r>
          </w:p>
        </w:tc>
        <w:tc>
          <w:tcPr>
            <w:tcW w:w="1080" w:type="dxa"/>
            <w:tcBorders>
              <w:top w:val="nil"/>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70D3CFDC" w14:textId="25DD3808" w:rsidR="0065529A" w:rsidRPr="005E4C74" w:rsidRDefault="0065529A" w:rsidP="008459B5">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1</w:t>
            </w:r>
            <w:r>
              <w:rPr>
                <w:rFonts w:asciiTheme="minorEastAsia" w:eastAsiaTheme="minorEastAsia" w:hAnsiTheme="minorEastAsia" w:cs="ＭＳ Ｐゴシック"/>
                <w:color w:val="000000"/>
                <w:kern w:val="0"/>
              </w:rPr>
              <w:t>,965</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08DA286E" w14:textId="1576479B"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1,965</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44DC107" w14:textId="1BE19C10"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1,959</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5F304CF" w14:textId="47442814"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1,956</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770C35D0" w14:textId="7EC333B9"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1,956</w:t>
            </w:r>
          </w:p>
        </w:tc>
      </w:tr>
      <w:tr w:rsidR="0065529A" w:rsidRPr="00BE21CF" w14:paraId="18A49010" w14:textId="77777777" w:rsidTr="00702CF3">
        <w:trPr>
          <w:trHeight w:val="360"/>
          <w:jc w:val="center"/>
        </w:trPr>
        <w:tc>
          <w:tcPr>
            <w:tcW w:w="279" w:type="dxa"/>
            <w:tcBorders>
              <w:left w:val="single" w:sz="4" w:space="0" w:color="auto"/>
              <w:bottom w:val="single" w:sz="4" w:space="0" w:color="auto"/>
              <w:right w:val="single" w:sz="4" w:space="0" w:color="auto"/>
            </w:tcBorders>
            <w:shd w:val="clear" w:color="000000" w:fill="FFFFFF"/>
            <w:noWrap/>
            <w:tcMar>
              <w:top w:w="85" w:type="dxa"/>
              <w:left w:w="85" w:type="dxa"/>
              <w:bottom w:w="85" w:type="dxa"/>
              <w:right w:w="85" w:type="dxa"/>
            </w:tcMar>
            <w:vAlign w:val="center"/>
          </w:tcPr>
          <w:p w14:paraId="2D467BB8" w14:textId="77777777" w:rsidR="0065529A" w:rsidRPr="005E4C74" w:rsidRDefault="0065529A" w:rsidP="0065529A">
            <w:pPr>
              <w:widowControl/>
              <w:jc w:val="left"/>
              <w:rPr>
                <w:rFonts w:asciiTheme="minorEastAsia" w:eastAsiaTheme="minorEastAsia" w:hAnsiTheme="minorEastAsia" w:cs="ＭＳ Ｐゴシック"/>
                <w:color w:val="000000"/>
                <w:kern w:val="0"/>
              </w:rPr>
            </w:pPr>
          </w:p>
        </w:tc>
        <w:tc>
          <w:tcPr>
            <w:tcW w:w="1869"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040505F5" w14:textId="77777777" w:rsidR="0065529A" w:rsidRPr="005E4C74" w:rsidRDefault="0065529A" w:rsidP="008459B5">
            <w:pPr>
              <w:widowControl/>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破砕可燃物</w:t>
            </w:r>
          </w:p>
        </w:tc>
        <w:tc>
          <w:tcPr>
            <w:tcW w:w="1080" w:type="dxa"/>
            <w:tcBorders>
              <w:top w:val="nil"/>
              <w:left w:val="single" w:sz="4" w:space="0" w:color="auto"/>
              <w:bottom w:val="single" w:sz="4" w:space="0" w:color="auto"/>
              <w:right w:val="single" w:sz="4" w:space="0" w:color="auto"/>
            </w:tcBorders>
            <w:shd w:val="clear" w:color="auto" w:fill="auto"/>
            <w:noWrap/>
            <w:tcMar>
              <w:top w:w="85" w:type="dxa"/>
              <w:left w:w="85" w:type="dxa"/>
              <w:bottom w:w="85" w:type="dxa"/>
              <w:right w:w="85" w:type="dxa"/>
            </w:tcMar>
            <w:vAlign w:val="center"/>
          </w:tcPr>
          <w:p w14:paraId="4FC23FC0" w14:textId="37C70E26" w:rsidR="0065529A" w:rsidRPr="005E4C74" w:rsidRDefault="0065529A" w:rsidP="008459B5">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4</w:t>
            </w:r>
            <w:r>
              <w:rPr>
                <w:rFonts w:asciiTheme="minorEastAsia" w:eastAsiaTheme="minorEastAsia" w:hAnsiTheme="minorEastAsia" w:cs="ＭＳ Ｐゴシック"/>
                <w:color w:val="000000"/>
                <w:kern w:val="0"/>
              </w:rPr>
              <w:t>,425</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6A1487FB" w14:textId="75A5C8E4"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4,427</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30B1A338" w14:textId="392CE3B6"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4,412</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29CF5890" w14:textId="1CC27244"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4,406</w:t>
            </w:r>
          </w:p>
        </w:tc>
        <w:tc>
          <w:tcPr>
            <w:tcW w:w="1080" w:type="dxa"/>
            <w:tcBorders>
              <w:top w:val="nil"/>
              <w:left w:val="nil"/>
              <w:bottom w:val="single" w:sz="4" w:space="0" w:color="auto"/>
              <w:right w:val="single" w:sz="4" w:space="0" w:color="auto"/>
            </w:tcBorders>
            <w:shd w:val="clear" w:color="auto" w:fill="auto"/>
            <w:noWrap/>
            <w:tcMar>
              <w:top w:w="85" w:type="dxa"/>
              <w:left w:w="85" w:type="dxa"/>
              <w:bottom w:w="85" w:type="dxa"/>
              <w:right w:w="85" w:type="dxa"/>
            </w:tcMar>
            <w:vAlign w:val="center"/>
          </w:tcPr>
          <w:p w14:paraId="12854F27" w14:textId="21A42BA8" w:rsidR="0065529A" w:rsidRPr="005E4C74" w:rsidRDefault="0065529A" w:rsidP="008459B5">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olor w:val="000000"/>
              </w:rPr>
              <w:t>4,406</w:t>
            </w:r>
          </w:p>
        </w:tc>
      </w:tr>
    </w:tbl>
    <w:p w14:paraId="7C37841C" w14:textId="1B826148" w:rsidR="00CF3203" w:rsidRPr="00AB45AA" w:rsidRDefault="00FA4320" w:rsidP="00941D57">
      <w:pPr>
        <w:pStyle w:val="044"/>
        <w:ind w:left="441" w:firstLineChars="200" w:firstLine="320"/>
        <w:rPr>
          <w:rFonts w:asciiTheme="minorEastAsia" w:eastAsiaTheme="minorEastAsia" w:hAnsiTheme="minorEastAsia"/>
          <w:sz w:val="16"/>
          <w:szCs w:val="16"/>
        </w:rPr>
      </w:pPr>
      <w:r>
        <w:rPr>
          <w:rFonts w:asciiTheme="minorEastAsia" w:eastAsiaTheme="minorEastAsia" w:hAnsiTheme="minorEastAsia" w:hint="eastAsia"/>
          <w:sz w:val="16"/>
          <w:szCs w:val="16"/>
        </w:rPr>
        <w:t xml:space="preserve">※ </w:t>
      </w:r>
      <w:r w:rsidR="00CF3203" w:rsidRPr="00AB45AA">
        <w:rPr>
          <w:rFonts w:asciiTheme="minorEastAsia" w:eastAsiaTheme="minorEastAsia" w:hAnsiTheme="minorEastAsia" w:hint="eastAsia"/>
          <w:sz w:val="16"/>
          <w:szCs w:val="16"/>
        </w:rPr>
        <w:t>端数処理の関係で合計値が合わない場合がある</w:t>
      </w:r>
      <w:r w:rsidR="00030F4F">
        <w:rPr>
          <w:rFonts w:asciiTheme="minorEastAsia" w:eastAsiaTheme="minorEastAsia" w:hAnsiTheme="minorEastAsia" w:hint="eastAsia"/>
          <w:sz w:val="16"/>
          <w:szCs w:val="16"/>
        </w:rPr>
        <w:t>。</w:t>
      </w:r>
    </w:p>
    <w:p w14:paraId="78D41F41" w14:textId="2217696E" w:rsidR="00CF3203" w:rsidRPr="00B23182" w:rsidRDefault="00FA4320" w:rsidP="00941D57">
      <w:pPr>
        <w:pStyle w:val="044"/>
        <w:ind w:left="441" w:firstLineChars="200" w:firstLine="320"/>
        <w:rPr>
          <w:rFonts w:asciiTheme="minorEastAsia" w:eastAsiaTheme="minorEastAsia" w:hAnsiTheme="minorEastAsia"/>
          <w:sz w:val="16"/>
          <w:szCs w:val="16"/>
        </w:rPr>
      </w:pPr>
      <w:r>
        <w:rPr>
          <w:rFonts w:asciiTheme="minorEastAsia" w:eastAsiaTheme="minorEastAsia" w:hAnsiTheme="minorEastAsia" w:hint="eastAsia"/>
          <w:sz w:val="16"/>
          <w:szCs w:val="16"/>
        </w:rPr>
        <w:t xml:space="preserve">※ </w:t>
      </w:r>
      <w:r w:rsidR="00CF3203" w:rsidRPr="00AB45AA">
        <w:rPr>
          <w:rFonts w:asciiTheme="minorEastAsia" w:eastAsiaTheme="minorEastAsia" w:hAnsiTheme="minorEastAsia" w:hint="eastAsia"/>
          <w:sz w:val="16"/>
          <w:szCs w:val="16"/>
        </w:rPr>
        <w:t>広域</w:t>
      </w:r>
      <w:r w:rsidR="00CF3203" w:rsidRPr="00B23182">
        <w:rPr>
          <w:rFonts w:asciiTheme="minorEastAsia" w:eastAsiaTheme="minorEastAsia" w:hAnsiTheme="minorEastAsia" w:hint="eastAsia"/>
          <w:sz w:val="16"/>
          <w:szCs w:val="16"/>
        </w:rPr>
        <w:t>化等受託処理分を除く</w:t>
      </w:r>
      <w:r w:rsidR="00030F4F">
        <w:rPr>
          <w:rFonts w:asciiTheme="minorEastAsia" w:eastAsiaTheme="minorEastAsia" w:hAnsiTheme="minorEastAsia" w:hint="eastAsia"/>
          <w:sz w:val="16"/>
          <w:szCs w:val="16"/>
        </w:rPr>
        <w:t>。</w:t>
      </w:r>
    </w:p>
    <w:p w14:paraId="7CBFEED4" w14:textId="77777777" w:rsidR="00CF3203" w:rsidRPr="00882FDD" w:rsidRDefault="00CF3203" w:rsidP="00CF3203">
      <w:pPr>
        <w:pStyle w:val="ad"/>
        <w:ind w:right="220" w:firstLine="220"/>
      </w:pPr>
    </w:p>
    <w:p w14:paraId="6A3A42B5" w14:textId="1B2A3CB9" w:rsidR="00CF3203" w:rsidRPr="00882FDD" w:rsidRDefault="00CF3203" w:rsidP="00823C5A">
      <w:pPr>
        <w:pStyle w:val="4"/>
      </w:pPr>
      <w:r w:rsidRPr="00882FDD">
        <w:br w:type="column"/>
      </w:r>
      <w:r w:rsidRPr="00882FDD">
        <w:rPr>
          <w:rFonts w:hint="eastAsia"/>
        </w:rPr>
        <w:lastRenderedPageBreak/>
        <w:t>朝日環境センター</w:t>
      </w:r>
      <w:r w:rsidR="002A0D07">
        <w:rPr>
          <w:rFonts w:hint="eastAsia"/>
        </w:rPr>
        <w:t>焼却棟</w:t>
      </w:r>
      <w:r w:rsidRPr="00882FDD">
        <w:rPr>
          <w:rFonts w:hint="eastAsia"/>
        </w:rPr>
        <w:t>の想定施設規模の算定</w:t>
      </w:r>
    </w:p>
    <w:p w14:paraId="581E1828" w14:textId="6D17E5D2" w:rsidR="00CF3203" w:rsidRPr="00882FDD" w:rsidRDefault="00CF3203" w:rsidP="00941D57">
      <w:pPr>
        <w:pStyle w:val="044"/>
        <w:ind w:leftChars="100" w:rightChars="100" w:right="210" w:firstLine="210"/>
      </w:pPr>
      <w:r w:rsidRPr="00882FDD">
        <w:rPr>
          <w:rFonts w:hint="eastAsia"/>
        </w:rPr>
        <w:t>焼却処理施設の算定式は以下に示すとおりで</w:t>
      </w:r>
      <w:r w:rsidR="00F26320">
        <w:rPr>
          <w:rFonts w:hint="eastAsia"/>
        </w:rPr>
        <w:t>す</w:t>
      </w:r>
      <w:r w:rsidRPr="00882FDD">
        <w:rPr>
          <w:rFonts w:hint="eastAsia"/>
        </w:rPr>
        <w:t>。</w:t>
      </w:r>
    </w:p>
    <w:p w14:paraId="1591A0C8" w14:textId="027AF2A9" w:rsidR="00CF3203" w:rsidRPr="00882FDD" w:rsidRDefault="00702CF3" w:rsidP="00CF3203">
      <w:pPr>
        <w:pStyle w:val="ad"/>
        <w:ind w:right="220" w:firstLine="220"/>
      </w:pPr>
      <w:r>
        <w:rPr>
          <w:noProof/>
        </w:rPr>
        <mc:AlternateContent>
          <mc:Choice Requires="wps">
            <w:drawing>
              <wp:anchor distT="0" distB="0" distL="114300" distR="114300" simplePos="0" relativeHeight="251704320" behindDoc="0" locked="0" layoutInCell="1" allowOverlap="1" wp14:anchorId="3169CFFC" wp14:editId="67F1D91A">
                <wp:simplePos x="0" y="0"/>
                <wp:positionH relativeFrom="margin">
                  <wp:posOffset>196851</wp:posOffset>
                </wp:positionH>
                <wp:positionV relativeFrom="paragraph">
                  <wp:posOffset>110242</wp:posOffset>
                </wp:positionV>
                <wp:extent cx="5533418" cy="3547872"/>
                <wp:effectExtent l="0" t="0" r="10160" b="14605"/>
                <wp:wrapNone/>
                <wp:docPr id="55" name="正方形/長方形 55"/>
                <wp:cNvGraphicFramePr/>
                <a:graphic xmlns:a="http://schemas.openxmlformats.org/drawingml/2006/main">
                  <a:graphicData uri="http://schemas.microsoft.com/office/word/2010/wordprocessingShape">
                    <wps:wsp>
                      <wps:cNvSpPr/>
                      <wps:spPr>
                        <a:xfrm>
                          <a:off x="0" y="0"/>
                          <a:ext cx="5533418" cy="35478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35BBB" id="正方形/長方形 55" o:spid="_x0000_s1026" style="position:absolute;margin-left:15.5pt;margin-top:8.7pt;width:435.7pt;height:279.3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" filled="f" strokecolor="black [3213]" strokeweight="1pt">
                <w10:wrap anchorx="margin"/>
              </v:rect>
            </w:pict>
          </mc:Fallback>
        </mc:AlternateContent>
      </w:r>
    </w:p>
    <w:p w14:paraId="0ED1E1DD" w14:textId="236670F3" w:rsidR="00CF3203" w:rsidRPr="00B02B24" w:rsidRDefault="00DA0BD1" w:rsidP="00D17385">
      <w:pPr>
        <w:pStyle w:val="21"/>
        <w:spacing w:before="72"/>
        <w:ind w:leftChars="0" w:left="0" w:right="210"/>
        <w:rPr>
          <w:rFonts w:asciiTheme="minorEastAsia" w:eastAsiaTheme="minorEastAsia" w:hAnsiTheme="minorEastAsia"/>
        </w:rPr>
      </w:pPr>
      <w:r w:rsidRPr="00B02B24">
        <w:rPr>
          <w:rFonts w:asciiTheme="minorEastAsia" w:eastAsiaTheme="minorEastAsia" w:hAnsiTheme="minorEastAsia" w:hint="eastAsia"/>
        </w:rPr>
        <w:t xml:space="preserve">　　</w:t>
      </w:r>
      <w:r w:rsidR="00CF3203" w:rsidRPr="00B02B24">
        <w:rPr>
          <w:rFonts w:asciiTheme="minorEastAsia" w:eastAsiaTheme="minorEastAsia" w:hAnsiTheme="minorEastAsia" w:hint="eastAsia"/>
        </w:rPr>
        <w:t>施設規模（</w:t>
      </w:r>
      <w:r w:rsidR="00CF3203" w:rsidRPr="00B02B24">
        <w:rPr>
          <w:rFonts w:asciiTheme="minorEastAsia" w:eastAsiaTheme="minorEastAsia" w:hAnsiTheme="minorEastAsia"/>
        </w:rPr>
        <w:t>t/</w:t>
      </w:r>
      <w:r w:rsidR="00CF3203" w:rsidRPr="00B02B24">
        <w:rPr>
          <w:rFonts w:asciiTheme="minorEastAsia" w:eastAsiaTheme="minorEastAsia" w:hAnsiTheme="minorEastAsia" w:hint="eastAsia"/>
        </w:rPr>
        <w:t>日）＝計画年間日平均処理量÷実稼働率÷調整稼働率</w:t>
      </w:r>
    </w:p>
    <w:p w14:paraId="24D2A085" w14:textId="2C3B2010" w:rsidR="00CF3203" w:rsidRPr="00B02B24" w:rsidRDefault="00CF3203" w:rsidP="00D17385">
      <w:pPr>
        <w:pStyle w:val="21"/>
        <w:spacing w:before="72"/>
        <w:ind w:leftChars="0" w:left="0" w:right="210"/>
        <w:rPr>
          <w:rFonts w:asciiTheme="minorEastAsia" w:eastAsiaTheme="minorEastAsia" w:hAnsiTheme="minorEastAsia"/>
        </w:rPr>
      </w:pPr>
      <w:r w:rsidRPr="00B02B24">
        <w:rPr>
          <w:rFonts w:asciiTheme="minorEastAsia" w:eastAsiaTheme="minorEastAsia" w:hAnsiTheme="minorEastAsia" w:hint="eastAsia"/>
        </w:rPr>
        <w:t xml:space="preserve">　　・計画年間日平均処理量：計画目標年次の</w:t>
      </w:r>
      <w:r w:rsidR="00AF474D">
        <w:rPr>
          <w:rFonts w:asciiTheme="minorEastAsia" w:eastAsiaTheme="minorEastAsia" w:hAnsiTheme="minorEastAsia" w:hint="eastAsia"/>
        </w:rPr>
        <w:t>年間</w:t>
      </w:r>
      <w:r w:rsidRPr="00B02B24">
        <w:rPr>
          <w:rFonts w:asciiTheme="minorEastAsia" w:eastAsiaTheme="minorEastAsia" w:hAnsiTheme="minorEastAsia" w:hint="eastAsia"/>
        </w:rPr>
        <w:t>処理量</w:t>
      </w:r>
      <w:r w:rsidRPr="00B02B24">
        <w:rPr>
          <w:rFonts w:asciiTheme="minorEastAsia" w:eastAsiaTheme="minorEastAsia" w:hAnsiTheme="minorEastAsia"/>
        </w:rPr>
        <w:t>(t/</w:t>
      </w:r>
      <w:r w:rsidRPr="00B02B24">
        <w:rPr>
          <w:rFonts w:asciiTheme="minorEastAsia" w:eastAsiaTheme="minorEastAsia" w:hAnsiTheme="minorEastAsia" w:hint="eastAsia"/>
        </w:rPr>
        <w:t>年</w:t>
      </w:r>
      <w:r w:rsidRPr="00B02B24">
        <w:rPr>
          <w:rFonts w:asciiTheme="minorEastAsia" w:eastAsiaTheme="minorEastAsia" w:hAnsiTheme="minorEastAsia"/>
        </w:rPr>
        <w:t>)÷年間日数（日）</w:t>
      </w:r>
    </w:p>
    <w:p w14:paraId="3F64E1DD" w14:textId="2468FE14" w:rsidR="00CF3203" w:rsidRPr="00B02B24" w:rsidRDefault="00CF3203" w:rsidP="00D17385">
      <w:pPr>
        <w:pStyle w:val="21"/>
        <w:spacing w:before="72"/>
        <w:ind w:leftChars="0" w:left="0" w:right="210"/>
        <w:rPr>
          <w:rFonts w:asciiTheme="minorEastAsia" w:eastAsiaTheme="minorEastAsia" w:hAnsiTheme="minorEastAsia"/>
        </w:rPr>
      </w:pPr>
      <w:r w:rsidRPr="00B02B24">
        <w:rPr>
          <w:rFonts w:asciiTheme="minorEastAsia" w:eastAsiaTheme="minorEastAsia" w:hAnsiTheme="minorEastAsia" w:hint="eastAsia"/>
        </w:rPr>
        <w:t xml:space="preserve">　　・実稼働率：</w:t>
      </w:r>
      <w:r w:rsidRPr="00B02B24">
        <w:rPr>
          <w:rFonts w:asciiTheme="minorEastAsia" w:eastAsiaTheme="minorEastAsia" w:hAnsiTheme="minorEastAsia"/>
        </w:rPr>
        <w:t>0.767</w:t>
      </w:r>
      <w:r w:rsidRPr="00B02B24">
        <w:rPr>
          <w:rFonts w:asciiTheme="minorEastAsia" w:eastAsiaTheme="minorEastAsia" w:hAnsiTheme="minorEastAsia" w:hint="eastAsia"/>
        </w:rPr>
        <w:t>（</w:t>
      </w:r>
      <w:r w:rsidRPr="00B02B24">
        <w:rPr>
          <w:rFonts w:asciiTheme="minorEastAsia" w:eastAsiaTheme="minorEastAsia" w:hAnsiTheme="minorEastAsia"/>
        </w:rPr>
        <w:t>=280</w:t>
      </w:r>
      <w:r w:rsidRPr="00B02B24">
        <w:rPr>
          <w:rFonts w:asciiTheme="minorEastAsia" w:eastAsiaTheme="minorEastAsia" w:hAnsiTheme="minorEastAsia" w:hint="eastAsia"/>
        </w:rPr>
        <w:t>日÷</w:t>
      </w:r>
      <w:r w:rsidRPr="00B02B24">
        <w:rPr>
          <w:rFonts w:asciiTheme="minorEastAsia" w:eastAsiaTheme="minorEastAsia" w:hAnsiTheme="minorEastAsia"/>
        </w:rPr>
        <w:t>365</w:t>
      </w:r>
      <w:r w:rsidRPr="00B02B24">
        <w:rPr>
          <w:rFonts w:asciiTheme="minorEastAsia" w:eastAsiaTheme="minorEastAsia" w:hAnsiTheme="minorEastAsia" w:hint="eastAsia"/>
        </w:rPr>
        <w:t>日）</w:t>
      </w:r>
    </w:p>
    <w:p w14:paraId="1C39A312" w14:textId="47357241" w:rsidR="00CF3203" w:rsidRPr="00B02B24" w:rsidRDefault="00CF3203" w:rsidP="00D17385">
      <w:pPr>
        <w:pStyle w:val="21"/>
        <w:spacing w:before="72"/>
        <w:ind w:leftChars="0" w:left="0" w:right="210"/>
        <w:rPr>
          <w:rFonts w:asciiTheme="minorEastAsia" w:eastAsiaTheme="minorEastAsia" w:hAnsiTheme="minorEastAsia"/>
        </w:rPr>
      </w:pPr>
      <w:r w:rsidRPr="00B02B24">
        <w:rPr>
          <w:rFonts w:asciiTheme="minorEastAsia" w:eastAsiaTheme="minorEastAsia" w:hAnsiTheme="minorEastAsia" w:hint="eastAsia"/>
        </w:rPr>
        <w:t xml:space="preserve">　　・年間稼働日数：</w:t>
      </w:r>
      <w:r w:rsidRPr="00B02B24">
        <w:rPr>
          <w:rFonts w:asciiTheme="minorEastAsia" w:eastAsiaTheme="minorEastAsia" w:hAnsiTheme="minorEastAsia"/>
        </w:rPr>
        <w:t>280</w:t>
      </w:r>
      <w:r w:rsidRPr="00B02B24">
        <w:rPr>
          <w:rFonts w:asciiTheme="minorEastAsia" w:eastAsiaTheme="minorEastAsia" w:hAnsiTheme="minorEastAsia" w:hint="eastAsia"/>
        </w:rPr>
        <w:t>日</w:t>
      </w:r>
      <w:r w:rsidR="00AB4091" w:rsidRPr="00B02B24">
        <w:rPr>
          <w:rFonts w:asciiTheme="minorEastAsia" w:eastAsiaTheme="minorEastAsia" w:hAnsiTheme="minorEastAsia" w:hint="eastAsia"/>
        </w:rPr>
        <w:t>（</w:t>
      </w:r>
      <w:r w:rsidRPr="00B02B24">
        <w:rPr>
          <w:rFonts w:asciiTheme="minorEastAsia" w:eastAsiaTheme="minorEastAsia" w:hAnsiTheme="minorEastAsia"/>
        </w:rPr>
        <w:t>=365</w:t>
      </w:r>
      <w:r w:rsidRPr="00B02B24">
        <w:rPr>
          <w:rFonts w:asciiTheme="minorEastAsia" w:eastAsiaTheme="minorEastAsia" w:hAnsiTheme="minorEastAsia" w:hint="eastAsia"/>
        </w:rPr>
        <w:t>日</w:t>
      </w:r>
      <w:r w:rsidRPr="00B02B24">
        <w:rPr>
          <w:rFonts w:asciiTheme="minorEastAsia" w:eastAsiaTheme="minorEastAsia" w:hAnsiTheme="minorEastAsia"/>
        </w:rPr>
        <w:t>-85</w:t>
      </w:r>
      <w:r w:rsidRPr="00B02B24">
        <w:rPr>
          <w:rFonts w:asciiTheme="minorEastAsia" w:eastAsiaTheme="minorEastAsia" w:hAnsiTheme="minorEastAsia" w:hint="eastAsia"/>
        </w:rPr>
        <w:t>日</w:t>
      </w:r>
      <w:r w:rsidR="006D18A2" w:rsidRPr="00B02B24">
        <w:rPr>
          <w:rFonts w:asciiTheme="minorEastAsia" w:eastAsiaTheme="minorEastAsia" w:hAnsiTheme="minorEastAsia" w:hint="eastAsia"/>
        </w:rPr>
        <w:t>）</w:t>
      </w:r>
    </w:p>
    <w:p w14:paraId="6A319D76" w14:textId="3EBCD5A4" w:rsidR="00CF3203" w:rsidRPr="00B02B24" w:rsidRDefault="00CF3203" w:rsidP="00D17385">
      <w:pPr>
        <w:pStyle w:val="21"/>
        <w:spacing w:before="72"/>
        <w:ind w:leftChars="0" w:left="0" w:right="210"/>
        <w:rPr>
          <w:rFonts w:asciiTheme="minorEastAsia" w:eastAsiaTheme="minorEastAsia" w:hAnsiTheme="minorEastAsia"/>
        </w:rPr>
      </w:pPr>
      <w:r w:rsidRPr="00B02B24">
        <w:rPr>
          <w:rFonts w:asciiTheme="minorEastAsia" w:eastAsiaTheme="minorEastAsia" w:hAnsiTheme="minorEastAsia" w:hint="eastAsia"/>
        </w:rPr>
        <w:t xml:space="preserve">　　・年間停止日数：</w:t>
      </w:r>
      <w:r w:rsidRPr="00B02B24">
        <w:rPr>
          <w:rFonts w:asciiTheme="minorEastAsia" w:eastAsiaTheme="minorEastAsia" w:hAnsiTheme="minorEastAsia"/>
        </w:rPr>
        <w:t>85</w:t>
      </w:r>
      <w:r w:rsidRPr="00B02B24">
        <w:rPr>
          <w:rFonts w:asciiTheme="minorEastAsia" w:eastAsiaTheme="minorEastAsia" w:hAnsiTheme="minorEastAsia" w:hint="eastAsia"/>
        </w:rPr>
        <w:t>日</w:t>
      </w:r>
    </w:p>
    <w:p w14:paraId="0C72B35A" w14:textId="6D5CCA4B" w:rsidR="00CF3203" w:rsidRPr="00B02B24" w:rsidRDefault="006D18A2" w:rsidP="00B02B24">
      <w:pPr>
        <w:pStyle w:val="21"/>
        <w:spacing w:before="72"/>
        <w:ind w:leftChars="0" w:left="210" w:right="210"/>
        <w:rPr>
          <w:rFonts w:asciiTheme="minorEastAsia" w:eastAsiaTheme="minorEastAsia" w:hAnsiTheme="minorEastAsia"/>
        </w:rPr>
      </w:pPr>
      <w:r w:rsidRPr="00B02B24">
        <w:rPr>
          <w:rFonts w:asciiTheme="minorEastAsia" w:eastAsiaTheme="minorEastAsia" w:hAnsiTheme="minorEastAsia"/>
        </w:rPr>
        <mc:AlternateContent>
          <mc:Choice Requires="wps">
            <w:drawing>
              <wp:anchor distT="0" distB="0" distL="114300" distR="114300" simplePos="0" relativeHeight="251778048" behindDoc="0" locked="0" layoutInCell="1" allowOverlap="1" wp14:anchorId="6F481DB9" wp14:editId="4422AEF5">
                <wp:simplePos x="0" y="0"/>
                <wp:positionH relativeFrom="column">
                  <wp:posOffset>417499</wp:posOffset>
                </wp:positionH>
                <wp:positionV relativeFrom="paragraph">
                  <wp:posOffset>17145</wp:posOffset>
                </wp:positionV>
                <wp:extent cx="3967480" cy="779145"/>
                <wp:effectExtent l="0" t="0" r="13970" b="20955"/>
                <wp:wrapNone/>
                <wp:docPr id="113" name="大かっこ 113"/>
                <wp:cNvGraphicFramePr/>
                <a:graphic xmlns:a="http://schemas.openxmlformats.org/drawingml/2006/main">
                  <a:graphicData uri="http://schemas.microsoft.com/office/word/2010/wordprocessingShape">
                    <wps:wsp>
                      <wps:cNvSpPr/>
                      <wps:spPr>
                        <a:xfrm>
                          <a:off x="0" y="0"/>
                          <a:ext cx="3967480" cy="77914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A77504"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13" o:spid="_x0000_s1026" type="#_x0000_t185" style="position:absolute;margin-left:32.85pt;margin-top:1.35pt;width:312.4pt;height:61.3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" strokecolor="black [3213]" strokeweight=".5pt">
                <v:stroke joinstyle="miter"/>
              </v:shape>
            </w:pict>
          </mc:Fallback>
        </mc:AlternateContent>
      </w:r>
      <w:r w:rsidR="00CF3203" w:rsidRPr="00B02B24">
        <w:rPr>
          <w:rFonts w:asciiTheme="minorEastAsia" w:eastAsiaTheme="minorEastAsia" w:hAnsiTheme="minorEastAsia" w:hint="eastAsia"/>
        </w:rPr>
        <w:t xml:space="preserve">　　　＝補修整備期間（</w:t>
      </w:r>
      <w:r w:rsidR="00CF3203" w:rsidRPr="00B02B24">
        <w:rPr>
          <w:rFonts w:asciiTheme="minorEastAsia" w:eastAsiaTheme="minorEastAsia" w:hAnsiTheme="minorEastAsia"/>
        </w:rPr>
        <w:t>30</w:t>
      </w:r>
      <w:r w:rsidR="00CF3203" w:rsidRPr="00B02B24">
        <w:rPr>
          <w:rFonts w:asciiTheme="minorEastAsia" w:eastAsiaTheme="minorEastAsia" w:hAnsiTheme="minorEastAsia" w:hint="eastAsia"/>
        </w:rPr>
        <w:t>日）＋補修点検期間（</w:t>
      </w:r>
      <w:r w:rsidR="00CF3203" w:rsidRPr="00B02B24">
        <w:rPr>
          <w:rFonts w:asciiTheme="minorEastAsia" w:eastAsiaTheme="minorEastAsia" w:hAnsiTheme="minorEastAsia"/>
        </w:rPr>
        <w:t>30</w:t>
      </w:r>
      <w:r w:rsidR="00CF3203" w:rsidRPr="00B02B24">
        <w:rPr>
          <w:rFonts w:asciiTheme="minorEastAsia" w:eastAsiaTheme="minorEastAsia" w:hAnsiTheme="minorEastAsia" w:hint="eastAsia"/>
        </w:rPr>
        <w:t>日</w:t>
      </w:r>
      <w:r w:rsidR="00CF3203" w:rsidRPr="00B02B24">
        <w:rPr>
          <w:rFonts w:asciiTheme="minorEastAsia" w:eastAsiaTheme="minorEastAsia" w:hAnsiTheme="minorEastAsia"/>
        </w:rPr>
        <w:t>=15日×2回）</w:t>
      </w:r>
    </w:p>
    <w:p w14:paraId="2757445C" w14:textId="0CFE438C" w:rsidR="00CF3203" w:rsidRPr="00B02B24" w:rsidRDefault="00CF3203" w:rsidP="00B02B24">
      <w:pPr>
        <w:pStyle w:val="21"/>
        <w:spacing w:before="72"/>
        <w:ind w:leftChars="0" w:left="210" w:right="210"/>
        <w:rPr>
          <w:rFonts w:asciiTheme="minorEastAsia" w:eastAsiaTheme="minorEastAsia" w:hAnsiTheme="minorEastAsia"/>
        </w:rPr>
      </w:pPr>
      <w:r w:rsidRPr="00B02B24">
        <w:rPr>
          <w:rFonts w:asciiTheme="minorEastAsia" w:eastAsiaTheme="minorEastAsia" w:hAnsiTheme="minorEastAsia" w:hint="eastAsia"/>
        </w:rPr>
        <w:t xml:space="preserve">　　　　＋全停止期間（</w:t>
      </w:r>
      <w:r w:rsidRPr="00B02B24">
        <w:rPr>
          <w:rFonts w:asciiTheme="minorEastAsia" w:eastAsiaTheme="minorEastAsia" w:hAnsiTheme="minorEastAsia"/>
        </w:rPr>
        <w:t>7日）＋起動に用する日数（9日＝3日×3回）</w:t>
      </w:r>
    </w:p>
    <w:p w14:paraId="59E64DE5" w14:textId="65ACE305" w:rsidR="00CF3203" w:rsidRPr="00B02B24" w:rsidRDefault="00CF3203" w:rsidP="00B02B24">
      <w:pPr>
        <w:pStyle w:val="21"/>
        <w:spacing w:before="72"/>
        <w:ind w:leftChars="0" w:left="210" w:right="210"/>
        <w:rPr>
          <w:rFonts w:asciiTheme="minorEastAsia" w:eastAsiaTheme="minorEastAsia" w:hAnsiTheme="minorEastAsia"/>
        </w:rPr>
      </w:pPr>
      <w:r w:rsidRPr="00B02B24">
        <w:rPr>
          <w:rFonts w:asciiTheme="minorEastAsia" w:eastAsiaTheme="minorEastAsia" w:hAnsiTheme="minorEastAsia" w:hint="eastAsia"/>
        </w:rPr>
        <w:t xml:space="preserve">　　　　＋停止に要する日数（</w:t>
      </w:r>
      <w:r w:rsidRPr="00B02B24">
        <w:rPr>
          <w:rFonts w:asciiTheme="minorEastAsia" w:eastAsiaTheme="minorEastAsia" w:hAnsiTheme="minorEastAsia"/>
        </w:rPr>
        <w:t>9日＝3日×3回）</w:t>
      </w:r>
    </w:p>
    <w:p w14:paraId="7347272D" w14:textId="4A027008" w:rsidR="00CF3203" w:rsidRPr="00B02B24" w:rsidRDefault="00CF3203" w:rsidP="00834906">
      <w:pPr>
        <w:pStyle w:val="21"/>
        <w:spacing w:before="72"/>
        <w:ind w:leftChars="200" w:left="630" w:right="210" w:hangingChars="100" w:hanging="210"/>
        <w:rPr>
          <w:rFonts w:asciiTheme="minorEastAsia" w:eastAsiaTheme="minorEastAsia" w:hAnsiTheme="minorEastAsia"/>
        </w:rPr>
      </w:pPr>
      <w:r w:rsidRPr="00B02B24">
        <w:rPr>
          <w:rFonts w:asciiTheme="minorEastAsia" w:eastAsiaTheme="minorEastAsia" w:hAnsiTheme="minorEastAsia" w:hint="eastAsia"/>
        </w:rPr>
        <w:t>・調整稼働率：</w:t>
      </w:r>
      <w:r w:rsidRPr="00B02B24">
        <w:rPr>
          <w:rFonts w:asciiTheme="minorEastAsia" w:eastAsiaTheme="minorEastAsia" w:hAnsiTheme="minorEastAsia"/>
        </w:rPr>
        <w:t>0.96（故障の修理、やむを得ない一時停止等のため、処理能力が低下する</w:t>
      </w:r>
      <w:r w:rsidR="00834906">
        <w:rPr>
          <w:rFonts w:asciiTheme="minorEastAsia" w:eastAsiaTheme="minorEastAsia" w:hAnsiTheme="minorEastAsia" w:hint="eastAsia"/>
        </w:rPr>
        <w:t xml:space="preserve">　</w:t>
      </w:r>
      <w:r w:rsidRPr="00B02B24">
        <w:rPr>
          <w:rFonts w:asciiTheme="minorEastAsia" w:eastAsiaTheme="minorEastAsia" w:hAnsiTheme="minorEastAsia"/>
        </w:rPr>
        <w:t>ことを考慮した係数</w:t>
      </w:r>
      <w:r w:rsidR="002B22EB">
        <w:rPr>
          <w:rFonts w:asciiTheme="minorEastAsia" w:eastAsiaTheme="minorEastAsia" w:hAnsiTheme="minorEastAsia" w:hint="eastAsia"/>
        </w:rPr>
        <w:t>）</w:t>
      </w:r>
    </w:p>
    <w:p w14:paraId="0BB6D326" w14:textId="77777777" w:rsidR="00CF3203" w:rsidRPr="00B02B24" w:rsidRDefault="00CF3203" w:rsidP="00A336B6">
      <w:pPr>
        <w:pStyle w:val="ad"/>
        <w:spacing w:line="240" w:lineRule="exact"/>
        <w:ind w:right="221" w:firstLine="221"/>
        <w:rPr>
          <w:rFonts w:asciiTheme="minorEastAsia" w:eastAsiaTheme="minorEastAsia" w:hAnsiTheme="minorEastAsia"/>
        </w:rPr>
      </w:pPr>
    </w:p>
    <w:p w14:paraId="7FCF1E8F" w14:textId="07C3E00E" w:rsidR="00CF3203" w:rsidRPr="00B02B24" w:rsidRDefault="00FA4320" w:rsidP="00FA4320">
      <w:pPr>
        <w:pStyle w:val="ad"/>
        <w:ind w:leftChars="299" w:left="921" w:right="220" w:hangingChars="183" w:hanging="293"/>
        <w:rPr>
          <w:rFonts w:asciiTheme="minorEastAsia" w:eastAsiaTheme="minorEastAsia" w:hAnsiTheme="minorEastAsia"/>
          <w:sz w:val="16"/>
          <w:szCs w:val="16"/>
        </w:rPr>
      </w:pPr>
      <w:r>
        <w:rPr>
          <w:rFonts w:asciiTheme="minorEastAsia" w:eastAsiaTheme="minorEastAsia" w:hAnsiTheme="minorEastAsia" w:hint="eastAsia"/>
          <w:sz w:val="16"/>
          <w:szCs w:val="16"/>
        </w:rPr>
        <w:t>※</w:t>
      </w:r>
      <w:r w:rsidR="00265FB7">
        <w:rPr>
          <w:rFonts w:asciiTheme="minorEastAsia" w:eastAsiaTheme="minorEastAsia" w:hAnsiTheme="minorEastAsia" w:hint="eastAsia"/>
          <w:sz w:val="16"/>
          <w:szCs w:val="16"/>
        </w:rPr>
        <w:t xml:space="preserve"> </w:t>
      </w:r>
      <w:r w:rsidR="00CF3203" w:rsidRPr="00B02B24">
        <w:rPr>
          <w:rFonts w:asciiTheme="minorEastAsia" w:eastAsiaTheme="minorEastAsia" w:hAnsiTheme="minorEastAsia" w:hint="eastAsia"/>
          <w:sz w:val="16"/>
          <w:szCs w:val="16"/>
        </w:rPr>
        <w:t xml:space="preserve">算出式に用いられる係数等については整備計画及び「ごみ処理施設整備の計画・設計要領　</w:t>
      </w:r>
      <w:r w:rsidR="00CF3203" w:rsidRPr="00B02B24">
        <w:rPr>
          <w:rFonts w:asciiTheme="minorEastAsia" w:eastAsiaTheme="minorEastAsia" w:hAnsiTheme="minorEastAsia"/>
          <w:sz w:val="16"/>
          <w:szCs w:val="16"/>
        </w:rPr>
        <w:t>2017</w:t>
      </w:r>
      <w:r w:rsidR="00CF3203" w:rsidRPr="00B02B24">
        <w:rPr>
          <w:rFonts w:asciiTheme="minorEastAsia" w:eastAsiaTheme="minorEastAsia" w:hAnsiTheme="minorEastAsia" w:hint="eastAsia"/>
          <w:sz w:val="16"/>
          <w:szCs w:val="16"/>
        </w:rPr>
        <w:t>改訂版（社団法人全国都市清掃会議）」（以下、「設計要領」</w:t>
      </w:r>
      <w:r w:rsidR="008F042D">
        <w:rPr>
          <w:rFonts w:asciiTheme="minorEastAsia" w:eastAsiaTheme="minorEastAsia" w:hAnsiTheme="minorEastAsia" w:hint="eastAsia"/>
          <w:sz w:val="16"/>
          <w:szCs w:val="16"/>
        </w:rPr>
        <w:t>という</w:t>
      </w:r>
      <w:r w:rsidR="002B22EB">
        <w:rPr>
          <w:rFonts w:asciiTheme="minorEastAsia" w:eastAsiaTheme="minorEastAsia" w:hAnsiTheme="minorEastAsia" w:hint="eastAsia"/>
          <w:sz w:val="16"/>
          <w:szCs w:val="16"/>
        </w:rPr>
        <w:t>。</w:t>
      </w:r>
      <w:r w:rsidR="00CF3203" w:rsidRPr="00B02B24">
        <w:rPr>
          <w:rFonts w:asciiTheme="minorEastAsia" w:eastAsiaTheme="minorEastAsia" w:hAnsiTheme="minorEastAsia" w:hint="eastAsia"/>
          <w:sz w:val="16"/>
          <w:szCs w:val="16"/>
        </w:rPr>
        <w:t>）を参考</w:t>
      </w:r>
      <w:r w:rsidR="008F042D">
        <w:rPr>
          <w:rFonts w:asciiTheme="minorEastAsia" w:eastAsiaTheme="minorEastAsia" w:hAnsiTheme="minorEastAsia" w:hint="eastAsia"/>
          <w:sz w:val="16"/>
          <w:szCs w:val="16"/>
        </w:rPr>
        <w:t>している</w:t>
      </w:r>
      <w:r w:rsidR="00030F4F">
        <w:rPr>
          <w:rFonts w:asciiTheme="minorEastAsia" w:eastAsiaTheme="minorEastAsia" w:hAnsiTheme="minorEastAsia" w:hint="eastAsia"/>
          <w:sz w:val="16"/>
          <w:szCs w:val="16"/>
        </w:rPr>
        <w:t>。</w:t>
      </w:r>
    </w:p>
    <w:p w14:paraId="47D45846" w14:textId="77777777" w:rsidR="00CF3203" w:rsidRPr="00882FDD" w:rsidRDefault="00CF3203" w:rsidP="00CF3203">
      <w:pPr>
        <w:pStyle w:val="ad"/>
        <w:ind w:right="220" w:firstLine="220"/>
      </w:pPr>
    </w:p>
    <w:p w14:paraId="384B46E1" w14:textId="161174A7" w:rsidR="00CF3203" w:rsidRPr="00502F18" w:rsidRDefault="006D18A2" w:rsidP="00941D57">
      <w:pPr>
        <w:pStyle w:val="044"/>
        <w:ind w:leftChars="100" w:rightChars="100" w:right="210" w:firstLine="210"/>
      </w:pPr>
      <w:r>
        <w:rPr>
          <w:rFonts w:hAnsi="ＭＳ 明朝" w:hint="eastAsia"/>
        </w:rPr>
        <w:t>表3</w:t>
      </w:r>
      <w:r w:rsidR="006D24C3">
        <w:rPr>
          <w:rFonts w:hAnsi="ＭＳ 明朝"/>
        </w:rPr>
        <w:t>8</w:t>
      </w:r>
      <w:r w:rsidR="00CF3203" w:rsidRPr="004E028E">
        <w:rPr>
          <w:rFonts w:hAnsi="ＭＳ 明朝" w:hint="eastAsia"/>
        </w:rPr>
        <w:t>で求められた焼却処理量の推計値を上記の算出式に反映し、</w:t>
      </w:r>
      <w:r w:rsidR="007127E4" w:rsidRPr="004E028E">
        <w:rPr>
          <w:rFonts w:hAnsi="ＭＳ 明朝" w:hint="eastAsia"/>
        </w:rPr>
        <w:t>戸塚環境センター新焼却施設が竣工する令和11年（2</w:t>
      </w:r>
      <w:r w:rsidR="007127E4" w:rsidRPr="004E028E">
        <w:rPr>
          <w:rFonts w:hAnsi="ＭＳ 明朝"/>
        </w:rPr>
        <w:t>029</w:t>
      </w:r>
      <w:r w:rsidR="007127E4" w:rsidRPr="004E028E">
        <w:rPr>
          <w:rFonts w:hAnsi="ＭＳ 明朝" w:hint="eastAsia"/>
        </w:rPr>
        <w:t>年）度以降に、</w:t>
      </w:r>
      <w:r w:rsidR="00CF3203" w:rsidRPr="004E028E">
        <w:rPr>
          <w:rFonts w:hAnsi="ＭＳ 明朝" w:hint="eastAsia"/>
        </w:rPr>
        <w:t>川</w:t>
      </w:r>
      <w:r w:rsidR="00CF3203" w:rsidRPr="00F26320">
        <w:rPr>
          <w:rFonts w:hint="eastAsia"/>
        </w:rPr>
        <w:t>口市内の焼却施設に必要とされる施設規模は5</w:t>
      </w:r>
      <w:r w:rsidR="00CF3203" w:rsidRPr="00F26320">
        <w:t>48 t/</w:t>
      </w:r>
      <w:r w:rsidR="00CF3203" w:rsidRPr="00F26320">
        <w:rPr>
          <w:rFonts w:hint="eastAsia"/>
        </w:rPr>
        <w:t>日（＝1</w:t>
      </w:r>
      <w:r w:rsidR="00CF3203" w:rsidRPr="00F26320">
        <w:t>47,150 t/</w:t>
      </w:r>
      <w:r w:rsidR="00CF3203" w:rsidRPr="00F26320">
        <w:rPr>
          <w:rFonts w:hint="eastAsia"/>
        </w:rPr>
        <w:t>年÷3</w:t>
      </w:r>
      <w:r w:rsidR="00CF3203" w:rsidRPr="00F26320">
        <w:t>65</w:t>
      </w:r>
      <w:r w:rsidR="00CF3203" w:rsidRPr="00F26320">
        <w:rPr>
          <w:rFonts w:hint="eastAsia"/>
        </w:rPr>
        <w:t>日</w:t>
      </w:r>
      <w:r w:rsidR="00CF3203" w:rsidRPr="004E028E">
        <w:rPr>
          <w:rFonts w:hAnsi="ＭＳ 明朝"/>
        </w:rPr>
        <w:t>÷0.767÷0.96</w:t>
      </w:r>
      <w:r w:rsidR="00CF3203" w:rsidRPr="004E028E">
        <w:rPr>
          <w:rFonts w:hAnsi="ＭＳ 明朝" w:hint="eastAsia"/>
        </w:rPr>
        <w:t>）</w:t>
      </w:r>
      <w:r w:rsidR="00CF3203" w:rsidRPr="00502F18">
        <w:rPr>
          <w:rFonts w:hint="eastAsia"/>
        </w:rPr>
        <w:t>で</w:t>
      </w:r>
      <w:r w:rsidR="00F26320" w:rsidRPr="00502F18">
        <w:rPr>
          <w:rFonts w:hint="eastAsia"/>
        </w:rPr>
        <w:t>した</w:t>
      </w:r>
      <w:r w:rsidR="00CF3203" w:rsidRPr="00502F18">
        <w:rPr>
          <w:rFonts w:hint="eastAsia"/>
        </w:rPr>
        <w:t>。ここで戸塚環境センター</w:t>
      </w:r>
      <w:r w:rsidR="007127E4" w:rsidRPr="00502F18">
        <w:rPr>
          <w:rFonts w:hint="eastAsia"/>
        </w:rPr>
        <w:t>新焼却施設</w:t>
      </w:r>
      <w:r w:rsidR="00CF3203" w:rsidRPr="00502F18">
        <w:rPr>
          <w:rFonts w:hint="eastAsia"/>
        </w:rPr>
        <w:t>の平時の</w:t>
      </w:r>
      <w:r w:rsidR="00091675">
        <w:rPr>
          <w:rFonts w:hint="eastAsia"/>
        </w:rPr>
        <w:t>処理能力</w:t>
      </w:r>
      <w:r w:rsidR="00CF3203" w:rsidRPr="00502F18">
        <w:rPr>
          <w:rFonts w:hint="eastAsia"/>
        </w:rPr>
        <w:t>が</w:t>
      </w:r>
      <w:r w:rsidR="00CF3203" w:rsidRPr="00502F18">
        <w:t>259 t/</w:t>
      </w:r>
      <w:r w:rsidR="00CF3203" w:rsidRPr="00502F18">
        <w:rPr>
          <w:rFonts w:hint="eastAsia"/>
        </w:rPr>
        <w:t>日であることを考慮すると、</w:t>
      </w:r>
      <w:r w:rsidR="00CF3203" w:rsidRPr="00645024">
        <w:rPr>
          <w:rFonts w:asciiTheme="majorEastAsia" w:eastAsiaTheme="majorEastAsia" w:hAnsiTheme="majorEastAsia" w:hint="eastAsia"/>
        </w:rPr>
        <w:t>令和</w:t>
      </w:r>
      <w:r w:rsidR="00CF3203" w:rsidRPr="00645024">
        <w:rPr>
          <w:rFonts w:asciiTheme="majorEastAsia" w:eastAsiaTheme="majorEastAsia" w:hAnsiTheme="majorEastAsia"/>
        </w:rPr>
        <w:t>1</w:t>
      </w:r>
      <w:r w:rsidR="007127E4" w:rsidRPr="00645024">
        <w:rPr>
          <w:rFonts w:asciiTheme="majorEastAsia" w:eastAsiaTheme="majorEastAsia" w:hAnsiTheme="majorEastAsia"/>
        </w:rPr>
        <w:t>1</w:t>
      </w:r>
      <w:r w:rsidR="00CF3203" w:rsidRPr="00645024">
        <w:rPr>
          <w:rFonts w:asciiTheme="majorEastAsia" w:eastAsiaTheme="majorEastAsia" w:hAnsiTheme="majorEastAsia"/>
        </w:rPr>
        <w:t>年</w:t>
      </w:r>
      <w:r w:rsidR="007127E4" w:rsidRPr="00645024">
        <w:rPr>
          <w:rFonts w:asciiTheme="majorEastAsia" w:eastAsiaTheme="majorEastAsia" w:hAnsiTheme="majorEastAsia" w:hint="eastAsia"/>
        </w:rPr>
        <w:t>（</w:t>
      </w:r>
      <w:r w:rsidR="007127E4" w:rsidRPr="00645024">
        <w:rPr>
          <w:rFonts w:asciiTheme="majorEastAsia" w:eastAsiaTheme="majorEastAsia" w:hAnsiTheme="majorEastAsia"/>
        </w:rPr>
        <w:t>2029</w:t>
      </w:r>
      <w:r w:rsidR="007127E4" w:rsidRPr="00645024">
        <w:rPr>
          <w:rFonts w:asciiTheme="majorEastAsia" w:eastAsiaTheme="majorEastAsia" w:hAnsiTheme="majorEastAsia" w:hint="eastAsia"/>
        </w:rPr>
        <w:t>年）</w:t>
      </w:r>
      <w:r w:rsidR="00CF3203" w:rsidRPr="00645024">
        <w:rPr>
          <w:rFonts w:asciiTheme="majorEastAsia" w:eastAsiaTheme="majorEastAsia" w:hAnsiTheme="majorEastAsia"/>
        </w:rPr>
        <w:t>度</w:t>
      </w:r>
      <w:r w:rsidR="007127E4" w:rsidRPr="00645024">
        <w:rPr>
          <w:rFonts w:asciiTheme="majorEastAsia" w:eastAsiaTheme="majorEastAsia" w:hAnsiTheme="majorEastAsia" w:hint="eastAsia"/>
        </w:rPr>
        <w:t>以降</w:t>
      </w:r>
      <w:r w:rsidR="00CF3203" w:rsidRPr="00645024">
        <w:rPr>
          <w:rFonts w:asciiTheme="majorEastAsia" w:eastAsiaTheme="majorEastAsia" w:hAnsiTheme="majorEastAsia"/>
        </w:rPr>
        <w:t>で</w:t>
      </w:r>
      <w:r w:rsidR="00CF3203" w:rsidRPr="00645024">
        <w:rPr>
          <w:rFonts w:asciiTheme="majorEastAsia" w:eastAsiaTheme="majorEastAsia" w:hAnsiTheme="majorEastAsia" w:hint="eastAsia"/>
        </w:rPr>
        <w:t>朝日環境センター</w:t>
      </w:r>
      <w:r w:rsidR="002A0D07">
        <w:rPr>
          <w:rFonts w:asciiTheme="majorEastAsia" w:eastAsiaTheme="majorEastAsia" w:hAnsiTheme="majorEastAsia" w:hint="eastAsia"/>
        </w:rPr>
        <w:t>焼却棟</w:t>
      </w:r>
      <w:r w:rsidR="00220500" w:rsidRPr="00645024">
        <w:rPr>
          <w:rFonts w:asciiTheme="majorEastAsia" w:eastAsiaTheme="majorEastAsia" w:hAnsiTheme="majorEastAsia" w:hint="eastAsia"/>
        </w:rPr>
        <w:t>に必要な</w:t>
      </w:r>
      <w:r w:rsidR="00CF3203" w:rsidRPr="00645024">
        <w:rPr>
          <w:rFonts w:asciiTheme="majorEastAsia" w:eastAsiaTheme="majorEastAsia" w:hAnsiTheme="majorEastAsia" w:hint="eastAsia"/>
        </w:rPr>
        <w:t>施設規模は</w:t>
      </w:r>
      <w:r w:rsidR="00CF3203" w:rsidRPr="00645024">
        <w:rPr>
          <w:rFonts w:asciiTheme="majorEastAsia" w:eastAsiaTheme="majorEastAsia" w:hAnsiTheme="majorEastAsia"/>
        </w:rPr>
        <w:t>289 t/</w:t>
      </w:r>
      <w:r w:rsidR="00CF3203" w:rsidRPr="00645024">
        <w:rPr>
          <w:rFonts w:asciiTheme="majorEastAsia" w:eastAsiaTheme="majorEastAsia" w:hAnsiTheme="majorEastAsia" w:hint="eastAsia"/>
        </w:rPr>
        <w:t>日</w:t>
      </w:r>
      <w:r w:rsidR="00CF3203" w:rsidRPr="00502F18">
        <w:rPr>
          <w:rFonts w:hint="eastAsia"/>
        </w:rPr>
        <w:t>で</w:t>
      </w:r>
      <w:r w:rsidR="00F26320" w:rsidRPr="00502F18">
        <w:rPr>
          <w:rFonts w:hint="eastAsia"/>
        </w:rPr>
        <w:t>す</w:t>
      </w:r>
      <w:r w:rsidR="00CF3203" w:rsidRPr="00502F18">
        <w:rPr>
          <w:rFonts w:hint="eastAsia"/>
        </w:rPr>
        <w:t>。</w:t>
      </w:r>
    </w:p>
    <w:p w14:paraId="2AD30438" w14:textId="79D70B79" w:rsidR="00CF3203" w:rsidRPr="00882FDD" w:rsidRDefault="00CF3203" w:rsidP="00941D57">
      <w:pPr>
        <w:pStyle w:val="044"/>
        <w:ind w:leftChars="100" w:rightChars="100" w:right="210" w:firstLine="210"/>
      </w:pPr>
      <w:r w:rsidRPr="00502F18">
        <w:rPr>
          <w:rFonts w:hint="eastAsia"/>
        </w:rPr>
        <w:t>これに、戸塚環境センター</w:t>
      </w:r>
      <w:r w:rsidR="00770385" w:rsidRPr="00502F18">
        <w:rPr>
          <w:rFonts w:hint="eastAsia"/>
        </w:rPr>
        <w:t>新焼却施設</w:t>
      </w:r>
      <w:r w:rsidRPr="00502F18">
        <w:rPr>
          <w:rFonts w:hint="eastAsia"/>
        </w:rPr>
        <w:t>と同様に施設規模に対して10％の災害ごみ処理に必要となる施設規模を見込むと、</w:t>
      </w:r>
      <w:r w:rsidRPr="00645024">
        <w:rPr>
          <w:rFonts w:ascii="ＭＳ ゴシック" w:eastAsia="ＭＳ ゴシック" w:hAnsi="ＭＳ ゴシック" w:hint="eastAsia"/>
        </w:rPr>
        <w:t>令和1</w:t>
      </w:r>
      <w:r w:rsidR="007127E4" w:rsidRPr="00645024">
        <w:rPr>
          <w:rFonts w:ascii="ＭＳ ゴシック" w:eastAsia="ＭＳ ゴシック" w:hAnsi="ＭＳ ゴシック" w:hint="eastAsia"/>
        </w:rPr>
        <w:t>1</w:t>
      </w:r>
      <w:r w:rsidRPr="00645024">
        <w:rPr>
          <w:rFonts w:ascii="ＭＳ ゴシック" w:eastAsia="ＭＳ ゴシック" w:hAnsi="ＭＳ ゴシック" w:hint="eastAsia"/>
        </w:rPr>
        <w:t>年</w:t>
      </w:r>
      <w:r w:rsidR="007127E4" w:rsidRPr="00645024">
        <w:rPr>
          <w:rFonts w:ascii="ＭＳ ゴシック" w:eastAsia="ＭＳ ゴシック" w:hAnsi="ＭＳ ゴシック" w:hint="eastAsia"/>
        </w:rPr>
        <w:t>（2</w:t>
      </w:r>
      <w:r w:rsidR="007127E4" w:rsidRPr="00645024">
        <w:rPr>
          <w:rFonts w:ascii="ＭＳ ゴシック" w:eastAsia="ＭＳ ゴシック" w:hAnsi="ＭＳ ゴシック"/>
        </w:rPr>
        <w:t>029</w:t>
      </w:r>
      <w:r w:rsidR="007127E4" w:rsidRPr="00645024">
        <w:rPr>
          <w:rFonts w:ascii="ＭＳ ゴシック" w:eastAsia="ＭＳ ゴシック" w:hAnsi="ＭＳ ゴシック" w:hint="eastAsia"/>
        </w:rPr>
        <w:t>年）</w:t>
      </w:r>
      <w:r w:rsidRPr="00645024">
        <w:rPr>
          <w:rFonts w:ascii="ＭＳ ゴシック" w:eastAsia="ＭＳ ゴシック" w:hAnsi="ＭＳ ゴシック" w:hint="eastAsia"/>
        </w:rPr>
        <w:t>度</w:t>
      </w:r>
      <w:r w:rsidR="007127E4" w:rsidRPr="00645024">
        <w:rPr>
          <w:rFonts w:ascii="ＭＳ ゴシック" w:eastAsia="ＭＳ ゴシック" w:hAnsi="ＭＳ ゴシック" w:hint="eastAsia"/>
        </w:rPr>
        <w:t>以降</w:t>
      </w:r>
      <w:r w:rsidRPr="00645024">
        <w:rPr>
          <w:rFonts w:ascii="ＭＳ ゴシック" w:eastAsia="ＭＳ ゴシック" w:hAnsi="ＭＳ ゴシック" w:hint="eastAsia"/>
        </w:rPr>
        <w:t>で朝日環境センター</w:t>
      </w:r>
      <w:r w:rsidR="00670165">
        <w:rPr>
          <w:rFonts w:ascii="ＭＳ ゴシック" w:eastAsia="ＭＳ ゴシック" w:hAnsi="ＭＳ ゴシック" w:hint="eastAsia"/>
        </w:rPr>
        <w:t>焼却棟</w:t>
      </w:r>
      <w:r w:rsidRPr="00645024">
        <w:rPr>
          <w:rFonts w:ascii="ＭＳ ゴシック" w:eastAsia="ＭＳ ゴシック" w:hAnsi="ＭＳ ゴシック" w:hint="eastAsia"/>
        </w:rPr>
        <w:t>に必要な施設規模は</w:t>
      </w:r>
      <w:r w:rsidRPr="00645024">
        <w:rPr>
          <w:rFonts w:ascii="ＭＳ ゴシック" w:eastAsia="ＭＳ ゴシック" w:hAnsi="ＭＳ ゴシック"/>
        </w:rPr>
        <w:t>318 t/</w:t>
      </w:r>
      <w:r w:rsidRPr="00645024">
        <w:rPr>
          <w:rFonts w:ascii="ＭＳ ゴシック" w:eastAsia="ＭＳ ゴシック" w:hAnsi="ＭＳ ゴシック" w:hint="eastAsia"/>
        </w:rPr>
        <w:t>日</w:t>
      </w:r>
      <w:r w:rsidRPr="00882FDD">
        <w:rPr>
          <w:rFonts w:hint="eastAsia"/>
        </w:rPr>
        <w:t>と</w:t>
      </w:r>
      <w:r w:rsidR="006D18A2">
        <w:rPr>
          <w:rFonts w:hint="eastAsia"/>
        </w:rPr>
        <w:t>想定</w:t>
      </w:r>
      <w:r w:rsidRPr="00882FDD">
        <w:rPr>
          <w:rFonts w:hint="eastAsia"/>
        </w:rPr>
        <w:t>され</w:t>
      </w:r>
      <w:r w:rsidR="00F26320">
        <w:rPr>
          <w:rFonts w:hint="eastAsia"/>
        </w:rPr>
        <w:t>ます</w:t>
      </w:r>
      <w:r w:rsidRPr="00882FDD">
        <w:rPr>
          <w:rFonts w:hint="eastAsia"/>
        </w:rPr>
        <w:t>。</w:t>
      </w:r>
    </w:p>
    <w:p w14:paraId="7C55AC09" w14:textId="77777777" w:rsidR="00CF3203" w:rsidRPr="00882FDD" w:rsidRDefault="00CF3203" w:rsidP="00CF3203">
      <w:pPr>
        <w:pStyle w:val="ad"/>
        <w:ind w:leftChars="0" w:left="0" w:right="220"/>
      </w:pPr>
    </w:p>
    <w:p w14:paraId="7DB5D159" w14:textId="77777777" w:rsidR="00CF3203" w:rsidRPr="00882FDD" w:rsidRDefault="00CF3203" w:rsidP="00CF3203">
      <w:pPr>
        <w:pStyle w:val="ad"/>
        <w:ind w:leftChars="0" w:left="0" w:right="220"/>
      </w:pPr>
      <w:r w:rsidRPr="00882FDD">
        <w:br w:type="page"/>
      </w:r>
    </w:p>
    <w:p w14:paraId="432D3BBE" w14:textId="2E1CF451" w:rsidR="00CF3203" w:rsidRPr="00C83A43" w:rsidRDefault="00CF3203" w:rsidP="00146728">
      <w:pPr>
        <w:pStyle w:val="a8"/>
      </w:pPr>
      <w:bookmarkStart w:id="53" w:name="_Ref122627779"/>
      <w:r w:rsidRPr="00C83A43">
        <w:lastRenderedPageBreak/>
        <w:t>表</w:t>
      </w:r>
      <w:r w:rsidR="000217A4">
        <w:t>39</w:t>
      </w:r>
      <w:bookmarkEnd w:id="53"/>
      <w:r w:rsidRPr="00C83A43">
        <w:rPr>
          <w:rFonts w:hint="eastAsia"/>
        </w:rPr>
        <w:t xml:space="preserve">　朝日環境センター</w:t>
      </w:r>
      <w:r w:rsidR="00670165">
        <w:rPr>
          <w:rFonts w:hint="eastAsia"/>
        </w:rPr>
        <w:t>焼却棟</w:t>
      </w:r>
      <w:r w:rsidRPr="00C83A43">
        <w:rPr>
          <w:rFonts w:hint="eastAsia"/>
        </w:rPr>
        <w:t>に必要な施設規模</w:t>
      </w: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
        <w:gridCol w:w="2766"/>
        <w:gridCol w:w="1634"/>
        <w:gridCol w:w="4353"/>
      </w:tblGrid>
      <w:tr w:rsidR="00CF3203" w:rsidRPr="00BE21CF" w14:paraId="0E096260" w14:textId="77777777" w:rsidTr="00702CF3">
        <w:trPr>
          <w:jc w:val="center"/>
        </w:trPr>
        <w:tc>
          <w:tcPr>
            <w:tcW w:w="3128" w:type="dxa"/>
            <w:gridSpan w:val="2"/>
            <w:tcBorders>
              <w:bottom w:val="single" w:sz="4" w:space="0" w:color="auto"/>
            </w:tcBorders>
            <w:shd w:val="clear" w:color="auto" w:fill="E2EFD9" w:themeFill="accent6" w:themeFillTint="33"/>
            <w:tcMar>
              <w:top w:w="85" w:type="dxa"/>
              <w:left w:w="85" w:type="dxa"/>
              <w:bottom w:w="85" w:type="dxa"/>
              <w:right w:w="85" w:type="dxa"/>
            </w:tcMar>
            <w:vAlign w:val="center"/>
          </w:tcPr>
          <w:p w14:paraId="3959BDF8" w14:textId="77777777" w:rsidR="00CF3203" w:rsidRPr="005E4C74" w:rsidRDefault="00CF3203" w:rsidP="00E52444">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項目</w:t>
            </w:r>
          </w:p>
        </w:tc>
        <w:tc>
          <w:tcPr>
            <w:tcW w:w="1925" w:type="dxa"/>
            <w:shd w:val="clear" w:color="auto" w:fill="E2EFD9" w:themeFill="accent6" w:themeFillTint="33"/>
            <w:tcMar>
              <w:top w:w="85" w:type="dxa"/>
              <w:left w:w="85" w:type="dxa"/>
              <w:bottom w:w="85" w:type="dxa"/>
              <w:right w:w="85" w:type="dxa"/>
            </w:tcMar>
            <w:vAlign w:val="center"/>
          </w:tcPr>
          <w:p w14:paraId="42D993AF" w14:textId="77777777" w:rsidR="00CF3203" w:rsidRPr="005E4C74" w:rsidRDefault="00CF3203" w:rsidP="00E52444">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量</w:t>
            </w:r>
          </w:p>
        </w:tc>
        <w:tc>
          <w:tcPr>
            <w:tcW w:w="4110" w:type="dxa"/>
            <w:shd w:val="clear" w:color="auto" w:fill="E2EFD9" w:themeFill="accent6" w:themeFillTint="33"/>
            <w:tcMar>
              <w:top w:w="85" w:type="dxa"/>
              <w:left w:w="85" w:type="dxa"/>
              <w:bottom w:w="85" w:type="dxa"/>
              <w:right w:w="85" w:type="dxa"/>
            </w:tcMar>
            <w:vAlign w:val="center"/>
          </w:tcPr>
          <w:p w14:paraId="30036A15" w14:textId="77777777" w:rsidR="00CF3203" w:rsidRPr="005E4C74" w:rsidRDefault="00CF3203" w:rsidP="00E52444">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備考</w:t>
            </w:r>
          </w:p>
        </w:tc>
      </w:tr>
      <w:tr w:rsidR="00CF3203" w:rsidRPr="00BE21CF" w14:paraId="20A6ACDE" w14:textId="77777777" w:rsidTr="00702CF3">
        <w:trPr>
          <w:trHeight w:val="545"/>
          <w:jc w:val="center"/>
        </w:trPr>
        <w:tc>
          <w:tcPr>
            <w:tcW w:w="3128" w:type="dxa"/>
            <w:gridSpan w:val="2"/>
            <w:tcBorders>
              <w:top w:val="single" w:sz="4" w:space="0" w:color="auto"/>
              <w:left w:val="single" w:sz="4" w:space="0" w:color="auto"/>
              <w:bottom w:val="nil"/>
              <w:right w:val="single" w:sz="4" w:space="0" w:color="auto"/>
            </w:tcBorders>
            <w:shd w:val="clear" w:color="auto" w:fill="auto"/>
            <w:tcMar>
              <w:top w:w="85" w:type="dxa"/>
              <w:left w:w="85" w:type="dxa"/>
              <w:bottom w:w="85" w:type="dxa"/>
              <w:right w:w="85" w:type="dxa"/>
            </w:tcMar>
            <w:vAlign w:val="center"/>
          </w:tcPr>
          <w:p w14:paraId="190FBFF0" w14:textId="77777777" w:rsidR="00CF3203" w:rsidRPr="005E4C74" w:rsidRDefault="00CF3203" w:rsidP="00E52444">
            <w:pPr>
              <w:pStyle w:val="ad"/>
              <w:ind w:leftChars="0" w:left="0"/>
              <w:rPr>
                <w:rFonts w:asciiTheme="minorEastAsia" w:eastAsiaTheme="minorEastAsia" w:hAnsiTheme="minorEastAsia"/>
              </w:rPr>
            </w:pPr>
            <w:r w:rsidRPr="005E4C74">
              <w:rPr>
                <w:rFonts w:asciiTheme="minorEastAsia" w:eastAsiaTheme="minorEastAsia" w:hAnsiTheme="minorEastAsia" w:hint="eastAsia"/>
              </w:rPr>
              <w:t>焼却処理量</w:t>
            </w:r>
          </w:p>
        </w:tc>
        <w:tc>
          <w:tcPr>
            <w:tcW w:w="1925" w:type="dxa"/>
            <w:tcBorders>
              <w:left w:val="single" w:sz="4" w:space="0" w:color="auto"/>
            </w:tcBorders>
            <w:shd w:val="clear" w:color="auto" w:fill="auto"/>
            <w:tcMar>
              <w:top w:w="85" w:type="dxa"/>
              <w:left w:w="85" w:type="dxa"/>
              <w:bottom w:w="85" w:type="dxa"/>
              <w:right w:w="85" w:type="dxa"/>
            </w:tcMar>
            <w:vAlign w:val="center"/>
          </w:tcPr>
          <w:p w14:paraId="0C432379"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147,150 t/</w:t>
            </w:r>
            <w:r w:rsidRPr="005E4C74">
              <w:rPr>
                <w:rFonts w:asciiTheme="minorEastAsia" w:eastAsiaTheme="minorEastAsia" w:hAnsiTheme="minorEastAsia" w:hint="eastAsia"/>
              </w:rPr>
              <w:t>年</w:t>
            </w:r>
          </w:p>
          <w:p w14:paraId="06B47ECD"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(77,683 t/</w:t>
            </w:r>
            <w:r w:rsidRPr="005E4C74">
              <w:rPr>
                <w:rFonts w:asciiTheme="minorEastAsia" w:eastAsiaTheme="minorEastAsia" w:hAnsiTheme="minorEastAsia" w:hint="eastAsia"/>
              </w:rPr>
              <w:t>年</w:t>
            </w:r>
            <w:r w:rsidRPr="005E4C74">
              <w:rPr>
                <w:rFonts w:asciiTheme="minorEastAsia" w:eastAsiaTheme="minorEastAsia" w:hAnsiTheme="minorEastAsia"/>
              </w:rPr>
              <w:t>)</w:t>
            </w:r>
          </w:p>
        </w:tc>
        <w:tc>
          <w:tcPr>
            <w:tcW w:w="4110" w:type="dxa"/>
            <w:shd w:val="clear" w:color="auto" w:fill="auto"/>
            <w:tcMar>
              <w:top w:w="85" w:type="dxa"/>
              <w:left w:w="85" w:type="dxa"/>
              <w:bottom w:w="85" w:type="dxa"/>
              <w:right w:w="85" w:type="dxa"/>
            </w:tcMar>
            <w:tcFitText/>
            <w:vAlign w:val="center"/>
          </w:tcPr>
          <w:p w14:paraId="34C953FA" w14:textId="77777777" w:rsidR="00E75DAE" w:rsidRPr="00E75DAE" w:rsidRDefault="00E75DAE" w:rsidP="00E52444">
            <w:pPr>
              <w:pStyle w:val="ad"/>
              <w:ind w:leftChars="0" w:left="0"/>
              <w:jc w:val="left"/>
              <w:rPr>
                <w:rFonts w:asciiTheme="minorEastAsia" w:eastAsiaTheme="minorEastAsia" w:hAnsiTheme="minorEastAsia"/>
                <w:w w:val="80"/>
                <w:kern w:val="0"/>
              </w:rPr>
            </w:pPr>
            <w:r w:rsidRPr="00A50DA4">
              <w:rPr>
                <w:rFonts w:asciiTheme="minorEastAsia" w:eastAsiaTheme="minorEastAsia" w:hAnsiTheme="minorEastAsia" w:hint="eastAsia"/>
                <w:kern w:val="0"/>
              </w:rPr>
              <w:t>令和</w:t>
            </w:r>
            <w:r w:rsidRPr="00A50DA4">
              <w:rPr>
                <w:rFonts w:asciiTheme="minorEastAsia" w:eastAsiaTheme="minorEastAsia" w:hAnsiTheme="minorEastAsia"/>
                <w:kern w:val="0"/>
              </w:rPr>
              <w:t>11年（2029年）度</w:t>
            </w:r>
            <w:r w:rsidRPr="00A50DA4">
              <w:rPr>
                <w:rFonts w:asciiTheme="minorEastAsia" w:eastAsiaTheme="minorEastAsia" w:hAnsiTheme="minorEastAsia" w:hint="eastAsia"/>
                <w:kern w:val="0"/>
              </w:rPr>
              <w:t>以降</w:t>
            </w:r>
            <w:r w:rsidRPr="00A50DA4">
              <w:rPr>
                <w:rFonts w:asciiTheme="minorEastAsia" w:eastAsiaTheme="minorEastAsia" w:hAnsiTheme="minorEastAsia"/>
                <w:kern w:val="0"/>
              </w:rPr>
              <w:t>における推計</w:t>
            </w:r>
            <w:r w:rsidRPr="00A50DA4">
              <w:rPr>
                <w:rFonts w:asciiTheme="minorEastAsia" w:eastAsiaTheme="minorEastAsia" w:hAnsiTheme="minorEastAsia" w:hint="eastAsia"/>
                <w:spacing w:val="15"/>
                <w:kern w:val="0"/>
              </w:rPr>
              <w:t>値</w:t>
            </w:r>
          </w:p>
          <w:p w14:paraId="71067AEC" w14:textId="2AA75F29" w:rsidR="00CF3203" w:rsidRPr="005E4C74" w:rsidRDefault="00E75DAE" w:rsidP="00E52444">
            <w:pPr>
              <w:pStyle w:val="ad"/>
              <w:ind w:leftChars="0" w:left="0"/>
              <w:jc w:val="left"/>
              <w:rPr>
                <w:rFonts w:asciiTheme="minorEastAsia" w:eastAsiaTheme="minorEastAsia" w:hAnsiTheme="minorEastAsia"/>
                <w:w w:val="80"/>
              </w:rPr>
            </w:pPr>
            <w:r w:rsidRPr="00E66827">
              <w:rPr>
                <w:rFonts w:asciiTheme="minorEastAsia" w:eastAsiaTheme="minorEastAsia" w:hAnsiTheme="minorEastAsia"/>
                <w:w w:val="86"/>
                <w:kern w:val="0"/>
              </w:rPr>
              <w:t>(</w:t>
            </w:r>
            <w:r w:rsidRPr="00E66827">
              <w:rPr>
                <w:rFonts w:asciiTheme="minorEastAsia" w:eastAsiaTheme="minorEastAsia" w:hAnsiTheme="minorEastAsia" w:hint="eastAsia"/>
                <w:w w:val="86"/>
                <w:kern w:val="0"/>
              </w:rPr>
              <w:t>うち、朝日環境センター焼却棟で処理する想定量</w:t>
            </w:r>
            <w:r w:rsidRPr="00E66827">
              <w:rPr>
                <w:rFonts w:asciiTheme="minorEastAsia" w:eastAsiaTheme="minorEastAsia" w:hAnsiTheme="minorEastAsia"/>
                <w:spacing w:val="12"/>
                <w:w w:val="86"/>
                <w:kern w:val="0"/>
              </w:rPr>
              <w:t>)</w:t>
            </w:r>
          </w:p>
        </w:tc>
      </w:tr>
      <w:tr w:rsidR="00CF3203" w:rsidRPr="00BE21CF" w14:paraId="508E7AB4" w14:textId="77777777" w:rsidTr="00702CF3">
        <w:trPr>
          <w:trHeight w:val="545"/>
          <w:jc w:val="center"/>
        </w:trPr>
        <w:tc>
          <w:tcPr>
            <w:tcW w:w="389" w:type="dxa"/>
            <w:tcBorders>
              <w:top w:val="nil"/>
              <w:left w:val="single" w:sz="4" w:space="0" w:color="auto"/>
              <w:bottom w:val="nil"/>
              <w:right w:val="single" w:sz="4" w:space="0" w:color="auto"/>
            </w:tcBorders>
            <w:shd w:val="clear" w:color="auto" w:fill="auto"/>
            <w:tcMar>
              <w:top w:w="85" w:type="dxa"/>
              <w:left w:w="85" w:type="dxa"/>
              <w:bottom w:w="85" w:type="dxa"/>
              <w:right w:w="85" w:type="dxa"/>
            </w:tcMar>
            <w:vAlign w:val="center"/>
          </w:tcPr>
          <w:p w14:paraId="35428150" w14:textId="77777777" w:rsidR="00CF3203" w:rsidRPr="005E4C74" w:rsidRDefault="00CF3203" w:rsidP="00E52444">
            <w:pPr>
              <w:pStyle w:val="ad"/>
              <w:ind w:leftChars="0" w:left="0"/>
              <w:rPr>
                <w:rFonts w:asciiTheme="minorEastAsia" w:eastAsiaTheme="minorEastAsia" w:hAnsiTheme="minorEastAsia"/>
              </w:rPr>
            </w:pPr>
          </w:p>
        </w:tc>
        <w:tc>
          <w:tcPr>
            <w:tcW w:w="2739" w:type="dxa"/>
            <w:tcBorders>
              <w:top w:val="single" w:sz="4" w:space="0" w:color="auto"/>
              <w:left w:val="single" w:sz="4" w:space="0" w:color="auto"/>
            </w:tcBorders>
            <w:shd w:val="clear" w:color="auto" w:fill="auto"/>
            <w:tcMar>
              <w:top w:w="85" w:type="dxa"/>
              <w:left w:w="85" w:type="dxa"/>
              <w:bottom w:w="85" w:type="dxa"/>
              <w:right w:w="85" w:type="dxa"/>
            </w:tcMar>
            <w:vAlign w:val="center"/>
          </w:tcPr>
          <w:p w14:paraId="5367AA89" w14:textId="77777777" w:rsidR="00CF3203" w:rsidRPr="005E4C74" w:rsidRDefault="00CF3203" w:rsidP="00E52444">
            <w:pPr>
              <w:pStyle w:val="ad"/>
              <w:ind w:leftChars="0" w:left="0"/>
              <w:rPr>
                <w:rFonts w:asciiTheme="minorEastAsia" w:eastAsiaTheme="minorEastAsia" w:hAnsiTheme="minorEastAsia"/>
              </w:rPr>
            </w:pPr>
            <w:r w:rsidRPr="005E4C74">
              <w:rPr>
                <w:rFonts w:asciiTheme="minorEastAsia" w:eastAsiaTheme="minorEastAsia" w:hAnsiTheme="minorEastAsia" w:hint="eastAsia"/>
              </w:rPr>
              <w:t>一般ごみ</w:t>
            </w:r>
          </w:p>
        </w:tc>
        <w:tc>
          <w:tcPr>
            <w:tcW w:w="1925" w:type="dxa"/>
            <w:shd w:val="clear" w:color="auto" w:fill="auto"/>
            <w:tcMar>
              <w:top w:w="85" w:type="dxa"/>
              <w:left w:w="85" w:type="dxa"/>
              <w:bottom w:w="85" w:type="dxa"/>
              <w:right w:w="85" w:type="dxa"/>
            </w:tcMar>
            <w:vAlign w:val="center"/>
          </w:tcPr>
          <w:p w14:paraId="4B0626C1"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139,497 t/</w:t>
            </w:r>
            <w:r w:rsidRPr="005E4C74">
              <w:rPr>
                <w:rFonts w:asciiTheme="minorEastAsia" w:eastAsiaTheme="minorEastAsia" w:hAnsiTheme="minorEastAsia" w:hint="eastAsia"/>
              </w:rPr>
              <w:t>年</w:t>
            </w:r>
          </w:p>
          <w:p w14:paraId="4609A3E9"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(75,727 t/</w:t>
            </w:r>
            <w:r w:rsidRPr="005E4C74">
              <w:rPr>
                <w:rFonts w:asciiTheme="minorEastAsia" w:eastAsiaTheme="minorEastAsia" w:hAnsiTheme="minorEastAsia" w:hint="eastAsia"/>
              </w:rPr>
              <w:t>年</w:t>
            </w:r>
            <w:r w:rsidRPr="005E4C74">
              <w:rPr>
                <w:rFonts w:asciiTheme="minorEastAsia" w:eastAsiaTheme="minorEastAsia" w:hAnsiTheme="minorEastAsia"/>
              </w:rPr>
              <w:t>)</w:t>
            </w:r>
          </w:p>
        </w:tc>
        <w:tc>
          <w:tcPr>
            <w:tcW w:w="4110" w:type="dxa"/>
            <w:shd w:val="clear" w:color="auto" w:fill="auto"/>
            <w:tcMar>
              <w:top w:w="85" w:type="dxa"/>
              <w:left w:w="85" w:type="dxa"/>
              <w:bottom w:w="85" w:type="dxa"/>
              <w:right w:w="85" w:type="dxa"/>
            </w:tcMar>
            <w:vAlign w:val="center"/>
          </w:tcPr>
          <w:p w14:paraId="7AE20DC3" w14:textId="77777777" w:rsidR="00CF3203" w:rsidRPr="00862A0A" w:rsidRDefault="00CF3203" w:rsidP="00E52444">
            <w:pPr>
              <w:pStyle w:val="ad"/>
              <w:ind w:leftChars="0" w:left="0"/>
              <w:jc w:val="left"/>
              <w:rPr>
                <w:rFonts w:asciiTheme="minorEastAsia" w:eastAsiaTheme="minorEastAsia" w:hAnsiTheme="minorEastAsia"/>
                <w:kern w:val="0"/>
              </w:rPr>
            </w:pPr>
            <w:r w:rsidRPr="00862A0A">
              <w:rPr>
                <w:rFonts w:asciiTheme="minorEastAsia" w:eastAsiaTheme="minorEastAsia" w:hAnsiTheme="minorEastAsia" w:hint="eastAsia"/>
              </w:rPr>
              <w:t>令和</w:t>
            </w:r>
            <w:r w:rsidRPr="00862A0A">
              <w:rPr>
                <w:rFonts w:asciiTheme="minorEastAsia" w:eastAsiaTheme="minorEastAsia" w:hAnsiTheme="minorEastAsia"/>
              </w:rPr>
              <w:t>3年度の実績より按分にて計算</w:t>
            </w:r>
          </w:p>
          <w:p w14:paraId="4D36F62A" w14:textId="20A2B40E" w:rsidR="00CF3203" w:rsidRPr="005E4C74" w:rsidRDefault="00CF3203" w:rsidP="00E52444">
            <w:pPr>
              <w:pStyle w:val="ad"/>
              <w:ind w:leftChars="0" w:left="0"/>
              <w:jc w:val="left"/>
              <w:rPr>
                <w:rFonts w:asciiTheme="minorEastAsia" w:eastAsiaTheme="minorEastAsia" w:hAnsiTheme="minorEastAsia"/>
                <w:w w:val="80"/>
              </w:rPr>
            </w:pPr>
            <w:r w:rsidRPr="00E66827">
              <w:rPr>
                <w:rFonts w:asciiTheme="minorEastAsia" w:eastAsiaTheme="minorEastAsia" w:hAnsiTheme="minorEastAsia"/>
                <w:spacing w:val="1"/>
                <w:w w:val="86"/>
                <w:kern w:val="0"/>
                <w:fitText w:val="4183" w:id="-1203073536"/>
              </w:rPr>
              <w:t>(</w:t>
            </w:r>
            <w:r w:rsidRPr="00E66827">
              <w:rPr>
                <w:rFonts w:asciiTheme="minorEastAsia" w:eastAsiaTheme="minorEastAsia" w:hAnsiTheme="minorEastAsia" w:hint="eastAsia"/>
                <w:spacing w:val="1"/>
                <w:w w:val="86"/>
                <w:kern w:val="0"/>
                <w:fitText w:val="4183" w:id="-1203073536"/>
              </w:rPr>
              <w:t>うち、朝日環境センター</w:t>
            </w:r>
            <w:r w:rsidR="00E75DAE" w:rsidRPr="00E66827">
              <w:rPr>
                <w:rFonts w:asciiTheme="minorEastAsia" w:eastAsiaTheme="minorEastAsia" w:hAnsiTheme="minorEastAsia" w:hint="eastAsia"/>
                <w:spacing w:val="1"/>
                <w:w w:val="86"/>
                <w:kern w:val="0"/>
                <w:fitText w:val="4183" w:id="-1203073536"/>
              </w:rPr>
              <w:t>焼却棟</w:t>
            </w:r>
            <w:r w:rsidRPr="00E66827">
              <w:rPr>
                <w:rFonts w:asciiTheme="minorEastAsia" w:eastAsiaTheme="minorEastAsia" w:hAnsiTheme="minorEastAsia" w:hint="eastAsia"/>
                <w:spacing w:val="1"/>
                <w:w w:val="86"/>
                <w:kern w:val="0"/>
                <w:fitText w:val="4183" w:id="-1203073536"/>
              </w:rPr>
              <w:t>で処理する想定量</w:t>
            </w:r>
            <w:r w:rsidRPr="00E66827">
              <w:rPr>
                <w:rFonts w:asciiTheme="minorEastAsia" w:eastAsiaTheme="minorEastAsia" w:hAnsiTheme="minorEastAsia"/>
                <w:spacing w:val="20"/>
                <w:w w:val="86"/>
                <w:kern w:val="0"/>
                <w:fitText w:val="4183" w:id="-1203073536"/>
              </w:rPr>
              <w:t>)</w:t>
            </w:r>
          </w:p>
        </w:tc>
      </w:tr>
      <w:tr w:rsidR="00CF3203" w:rsidRPr="00BE21CF" w14:paraId="26B9FE12" w14:textId="77777777" w:rsidTr="00702CF3">
        <w:trPr>
          <w:trHeight w:val="545"/>
          <w:jc w:val="center"/>
        </w:trPr>
        <w:tc>
          <w:tcPr>
            <w:tcW w:w="389" w:type="dxa"/>
            <w:tcBorders>
              <w:top w:val="nil"/>
              <w:left w:val="single" w:sz="4" w:space="0" w:color="auto"/>
              <w:bottom w:val="nil"/>
              <w:right w:val="single" w:sz="4" w:space="0" w:color="auto"/>
            </w:tcBorders>
            <w:shd w:val="clear" w:color="auto" w:fill="auto"/>
            <w:tcMar>
              <w:top w:w="85" w:type="dxa"/>
              <w:left w:w="85" w:type="dxa"/>
              <w:bottom w:w="85" w:type="dxa"/>
              <w:right w:w="85" w:type="dxa"/>
            </w:tcMar>
            <w:vAlign w:val="center"/>
          </w:tcPr>
          <w:p w14:paraId="0506363E" w14:textId="77777777" w:rsidR="00CF3203" w:rsidRPr="005E4C74" w:rsidRDefault="00CF3203" w:rsidP="00E52444">
            <w:pPr>
              <w:pStyle w:val="ad"/>
              <w:ind w:leftChars="0" w:left="0"/>
              <w:rPr>
                <w:rFonts w:asciiTheme="minorEastAsia" w:eastAsiaTheme="minorEastAsia" w:hAnsiTheme="minorEastAsia"/>
              </w:rPr>
            </w:pPr>
          </w:p>
        </w:tc>
        <w:tc>
          <w:tcPr>
            <w:tcW w:w="2739" w:type="dxa"/>
            <w:tcBorders>
              <w:left w:val="single" w:sz="4" w:space="0" w:color="auto"/>
            </w:tcBorders>
            <w:shd w:val="clear" w:color="auto" w:fill="auto"/>
            <w:tcMar>
              <w:top w:w="85" w:type="dxa"/>
              <w:left w:w="85" w:type="dxa"/>
              <w:bottom w:w="85" w:type="dxa"/>
              <w:right w:w="85" w:type="dxa"/>
            </w:tcMar>
            <w:vAlign w:val="center"/>
          </w:tcPr>
          <w:p w14:paraId="5A5B9CBF" w14:textId="77777777" w:rsidR="00CF3203" w:rsidRPr="005E4C74" w:rsidRDefault="00CF3203" w:rsidP="00E52444">
            <w:pPr>
              <w:pStyle w:val="ad"/>
              <w:ind w:leftChars="0" w:left="0"/>
              <w:rPr>
                <w:rFonts w:asciiTheme="minorEastAsia" w:eastAsiaTheme="minorEastAsia" w:hAnsiTheme="minorEastAsia"/>
              </w:rPr>
            </w:pPr>
            <w:r w:rsidRPr="005E4C74">
              <w:rPr>
                <w:rFonts w:asciiTheme="minorEastAsia" w:eastAsiaTheme="minorEastAsia" w:hAnsiTheme="minorEastAsia" w:hint="eastAsia"/>
              </w:rPr>
              <w:t>焼却対象ごみ</w:t>
            </w:r>
          </w:p>
        </w:tc>
        <w:tc>
          <w:tcPr>
            <w:tcW w:w="1925" w:type="dxa"/>
            <w:shd w:val="clear" w:color="auto" w:fill="auto"/>
            <w:tcMar>
              <w:top w:w="85" w:type="dxa"/>
              <w:left w:w="85" w:type="dxa"/>
              <w:bottom w:w="85" w:type="dxa"/>
              <w:right w:w="85" w:type="dxa"/>
            </w:tcMar>
            <w:vAlign w:val="center"/>
          </w:tcPr>
          <w:p w14:paraId="07993C62"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1,292 t/</w:t>
            </w:r>
            <w:r w:rsidRPr="005E4C74">
              <w:rPr>
                <w:rFonts w:asciiTheme="minorEastAsia" w:eastAsiaTheme="minorEastAsia" w:hAnsiTheme="minorEastAsia" w:hint="eastAsia"/>
              </w:rPr>
              <w:t>年</w:t>
            </w:r>
          </w:p>
          <w:p w14:paraId="1CAE2BC8"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(0 t/</w:t>
            </w:r>
            <w:r w:rsidRPr="005E4C74">
              <w:rPr>
                <w:rFonts w:asciiTheme="minorEastAsia" w:eastAsiaTheme="minorEastAsia" w:hAnsiTheme="minorEastAsia" w:hint="eastAsia"/>
              </w:rPr>
              <w:t>年</w:t>
            </w:r>
            <w:r w:rsidRPr="005E4C74">
              <w:rPr>
                <w:rFonts w:asciiTheme="minorEastAsia" w:eastAsiaTheme="minorEastAsia" w:hAnsiTheme="minorEastAsia"/>
              </w:rPr>
              <w:t>)</w:t>
            </w:r>
          </w:p>
        </w:tc>
        <w:tc>
          <w:tcPr>
            <w:tcW w:w="4110" w:type="dxa"/>
            <w:shd w:val="clear" w:color="auto" w:fill="auto"/>
            <w:tcMar>
              <w:top w:w="85" w:type="dxa"/>
              <w:left w:w="85" w:type="dxa"/>
              <w:bottom w:w="85" w:type="dxa"/>
              <w:right w:w="85" w:type="dxa"/>
            </w:tcMar>
            <w:vAlign w:val="center"/>
          </w:tcPr>
          <w:p w14:paraId="032B1464" w14:textId="3C1C7A7D" w:rsidR="00CF3203" w:rsidRPr="005E4C74" w:rsidRDefault="006D18A2" w:rsidP="00D02FE0">
            <w:pPr>
              <w:pStyle w:val="ad"/>
              <w:ind w:leftChars="0" w:left="0"/>
              <w:jc w:val="center"/>
              <w:rPr>
                <w:rFonts w:asciiTheme="minorEastAsia" w:eastAsiaTheme="minorEastAsia" w:hAnsiTheme="minorEastAsia"/>
                <w:w w:val="80"/>
              </w:rPr>
            </w:pPr>
            <w:r>
              <w:rPr>
                <w:rFonts w:asciiTheme="minorEastAsia" w:eastAsiaTheme="minorEastAsia" w:hAnsiTheme="minorEastAsia" w:hint="eastAsia"/>
                <w:w w:val="80"/>
              </w:rPr>
              <w:t>〃</w:t>
            </w:r>
          </w:p>
        </w:tc>
      </w:tr>
      <w:tr w:rsidR="00CF3203" w:rsidRPr="00BE21CF" w14:paraId="4C73861F" w14:textId="77777777" w:rsidTr="00702CF3">
        <w:trPr>
          <w:trHeight w:val="545"/>
          <w:jc w:val="center"/>
        </w:trPr>
        <w:tc>
          <w:tcPr>
            <w:tcW w:w="389" w:type="dxa"/>
            <w:tcBorders>
              <w:top w:val="nil"/>
              <w:left w:val="single" w:sz="4" w:space="0" w:color="auto"/>
              <w:bottom w:val="nil"/>
              <w:right w:val="single" w:sz="4" w:space="0" w:color="auto"/>
            </w:tcBorders>
            <w:shd w:val="clear" w:color="auto" w:fill="auto"/>
            <w:tcMar>
              <w:top w:w="85" w:type="dxa"/>
              <w:left w:w="85" w:type="dxa"/>
              <w:bottom w:w="85" w:type="dxa"/>
              <w:right w:w="85" w:type="dxa"/>
            </w:tcMar>
            <w:vAlign w:val="center"/>
          </w:tcPr>
          <w:p w14:paraId="4854C5CB" w14:textId="77777777" w:rsidR="00CF3203" w:rsidRPr="005E4C74" w:rsidRDefault="00CF3203" w:rsidP="00E52444">
            <w:pPr>
              <w:pStyle w:val="ad"/>
              <w:ind w:leftChars="0" w:left="0"/>
              <w:rPr>
                <w:rFonts w:asciiTheme="minorEastAsia" w:eastAsiaTheme="minorEastAsia" w:hAnsiTheme="minorEastAsia"/>
              </w:rPr>
            </w:pPr>
          </w:p>
        </w:tc>
        <w:tc>
          <w:tcPr>
            <w:tcW w:w="2739" w:type="dxa"/>
            <w:tcBorders>
              <w:left w:val="single" w:sz="4" w:space="0" w:color="auto"/>
            </w:tcBorders>
            <w:shd w:val="clear" w:color="auto" w:fill="auto"/>
            <w:tcMar>
              <w:top w:w="85" w:type="dxa"/>
              <w:left w:w="85" w:type="dxa"/>
              <w:bottom w:w="85" w:type="dxa"/>
              <w:right w:w="85" w:type="dxa"/>
            </w:tcMar>
            <w:vAlign w:val="center"/>
          </w:tcPr>
          <w:p w14:paraId="7734D1A3" w14:textId="77777777" w:rsidR="00CF3203" w:rsidRPr="005E4C74" w:rsidRDefault="00CF3203" w:rsidP="00E52444">
            <w:pPr>
              <w:pStyle w:val="ad"/>
              <w:ind w:leftChars="0" w:left="0"/>
              <w:rPr>
                <w:rFonts w:asciiTheme="minorEastAsia" w:eastAsiaTheme="minorEastAsia" w:hAnsiTheme="minorEastAsia"/>
              </w:rPr>
            </w:pPr>
            <w:r w:rsidRPr="005E4C74">
              <w:rPr>
                <w:rFonts w:asciiTheme="minorEastAsia" w:eastAsiaTheme="minorEastAsia" w:hAnsiTheme="minorEastAsia" w:hint="eastAsia"/>
              </w:rPr>
              <w:t>リサイクル残さ</w:t>
            </w:r>
          </w:p>
        </w:tc>
        <w:tc>
          <w:tcPr>
            <w:tcW w:w="1925" w:type="dxa"/>
            <w:shd w:val="clear" w:color="auto" w:fill="auto"/>
            <w:tcMar>
              <w:top w:w="85" w:type="dxa"/>
              <w:left w:w="85" w:type="dxa"/>
              <w:bottom w:w="85" w:type="dxa"/>
              <w:right w:w="85" w:type="dxa"/>
            </w:tcMar>
            <w:vAlign w:val="center"/>
          </w:tcPr>
          <w:p w14:paraId="405B52B3"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1,956 t/</w:t>
            </w:r>
            <w:r w:rsidRPr="005E4C74">
              <w:rPr>
                <w:rFonts w:asciiTheme="minorEastAsia" w:eastAsiaTheme="minorEastAsia" w:hAnsiTheme="minorEastAsia" w:hint="eastAsia"/>
              </w:rPr>
              <w:t>年</w:t>
            </w:r>
          </w:p>
          <w:p w14:paraId="0A8079DE" w14:textId="25902C9F"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(1,956 t/</w:t>
            </w:r>
            <w:r w:rsidRPr="005E4C74">
              <w:rPr>
                <w:rFonts w:asciiTheme="minorEastAsia" w:eastAsiaTheme="minorEastAsia" w:hAnsiTheme="minorEastAsia" w:hint="eastAsia"/>
              </w:rPr>
              <w:t>年</w:t>
            </w:r>
            <w:r w:rsidRPr="005E4C74">
              <w:rPr>
                <w:rFonts w:asciiTheme="minorEastAsia" w:eastAsiaTheme="minorEastAsia" w:hAnsiTheme="minorEastAsia"/>
              </w:rPr>
              <w:t>)</w:t>
            </w:r>
          </w:p>
        </w:tc>
        <w:tc>
          <w:tcPr>
            <w:tcW w:w="4110" w:type="dxa"/>
            <w:shd w:val="clear" w:color="auto" w:fill="auto"/>
            <w:tcMar>
              <w:top w:w="85" w:type="dxa"/>
              <w:left w:w="85" w:type="dxa"/>
              <w:bottom w:w="85" w:type="dxa"/>
              <w:right w:w="85" w:type="dxa"/>
            </w:tcMar>
            <w:vAlign w:val="center"/>
          </w:tcPr>
          <w:p w14:paraId="2D1652CE" w14:textId="3D689D7F" w:rsidR="00CF3203" w:rsidRPr="005E4C74" w:rsidRDefault="006D18A2" w:rsidP="00D02FE0">
            <w:pPr>
              <w:pStyle w:val="ad"/>
              <w:ind w:leftChars="0" w:left="0"/>
              <w:jc w:val="center"/>
              <w:rPr>
                <w:rFonts w:asciiTheme="minorEastAsia" w:eastAsiaTheme="minorEastAsia" w:hAnsiTheme="minorEastAsia"/>
                <w:w w:val="80"/>
              </w:rPr>
            </w:pPr>
            <w:r>
              <w:rPr>
                <w:rFonts w:asciiTheme="minorEastAsia" w:eastAsiaTheme="minorEastAsia" w:hAnsiTheme="minorEastAsia" w:hint="eastAsia"/>
                <w:w w:val="80"/>
              </w:rPr>
              <w:t>〃</w:t>
            </w:r>
          </w:p>
        </w:tc>
      </w:tr>
      <w:tr w:rsidR="00CF3203" w:rsidRPr="00BE21CF" w14:paraId="3B54C4F4" w14:textId="77777777" w:rsidTr="00702CF3">
        <w:trPr>
          <w:trHeight w:val="545"/>
          <w:jc w:val="center"/>
        </w:trPr>
        <w:tc>
          <w:tcPr>
            <w:tcW w:w="389" w:type="dxa"/>
            <w:tcBorders>
              <w:top w:val="nil"/>
            </w:tcBorders>
            <w:shd w:val="clear" w:color="auto" w:fill="auto"/>
            <w:tcMar>
              <w:top w:w="85" w:type="dxa"/>
              <w:left w:w="85" w:type="dxa"/>
              <w:bottom w:w="85" w:type="dxa"/>
              <w:right w:w="85" w:type="dxa"/>
            </w:tcMar>
            <w:vAlign w:val="center"/>
          </w:tcPr>
          <w:p w14:paraId="06ED3293" w14:textId="77777777" w:rsidR="00CF3203" w:rsidRPr="005E4C74" w:rsidRDefault="00CF3203" w:rsidP="00E52444">
            <w:pPr>
              <w:pStyle w:val="ad"/>
              <w:ind w:leftChars="0" w:left="0"/>
              <w:rPr>
                <w:rFonts w:asciiTheme="minorEastAsia" w:eastAsiaTheme="minorEastAsia" w:hAnsiTheme="minorEastAsia"/>
              </w:rPr>
            </w:pPr>
          </w:p>
        </w:tc>
        <w:tc>
          <w:tcPr>
            <w:tcW w:w="2739" w:type="dxa"/>
            <w:shd w:val="clear" w:color="auto" w:fill="auto"/>
            <w:tcMar>
              <w:top w:w="85" w:type="dxa"/>
              <w:left w:w="85" w:type="dxa"/>
              <w:bottom w:w="85" w:type="dxa"/>
              <w:right w:w="85" w:type="dxa"/>
            </w:tcMar>
            <w:vAlign w:val="center"/>
          </w:tcPr>
          <w:p w14:paraId="54B9E6AD" w14:textId="77777777" w:rsidR="00CF3203" w:rsidRPr="005E4C74" w:rsidRDefault="00CF3203" w:rsidP="00E52444">
            <w:pPr>
              <w:pStyle w:val="ad"/>
              <w:ind w:leftChars="0" w:left="0"/>
              <w:rPr>
                <w:rFonts w:asciiTheme="minorEastAsia" w:eastAsiaTheme="minorEastAsia" w:hAnsiTheme="minorEastAsia"/>
              </w:rPr>
            </w:pPr>
            <w:r w:rsidRPr="005E4C74">
              <w:rPr>
                <w:rFonts w:asciiTheme="minorEastAsia" w:eastAsiaTheme="minorEastAsia" w:hAnsiTheme="minorEastAsia" w:hint="eastAsia"/>
              </w:rPr>
              <w:t>破砕可燃物</w:t>
            </w:r>
          </w:p>
        </w:tc>
        <w:tc>
          <w:tcPr>
            <w:tcW w:w="1925" w:type="dxa"/>
            <w:shd w:val="clear" w:color="auto" w:fill="auto"/>
            <w:tcMar>
              <w:top w:w="85" w:type="dxa"/>
              <w:left w:w="85" w:type="dxa"/>
              <w:bottom w:w="85" w:type="dxa"/>
              <w:right w:w="85" w:type="dxa"/>
            </w:tcMar>
            <w:vAlign w:val="center"/>
          </w:tcPr>
          <w:p w14:paraId="7AD35A4E"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4,406 t/</w:t>
            </w:r>
            <w:r w:rsidRPr="005E4C74">
              <w:rPr>
                <w:rFonts w:asciiTheme="minorEastAsia" w:eastAsiaTheme="minorEastAsia" w:hAnsiTheme="minorEastAsia" w:hint="eastAsia"/>
              </w:rPr>
              <w:t>年</w:t>
            </w:r>
          </w:p>
          <w:p w14:paraId="193C4BEA"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(0 t/</w:t>
            </w:r>
            <w:r w:rsidRPr="005E4C74">
              <w:rPr>
                <w:rFonts w:asciiTheme="minorEastAsia" w:eastAsiaTheme="minorEastAsia" w:hAnsiTheme="minorEastAsia" w:hint="eastAsia"/>
              </w:rPr>
              <w:t>年</w:t>
            </w:r>
            <w:r w:rsidRPr="005E4C74">
              <w:rPr>
                <w:rFonts w:asciiTheme="minorEastAsia" w:eastAsiaTheme="minorEastAsia" w:hAnsiTheme="minorEastAsia"/>
              </w:rPr>
              <w:t>)</w:t>
            </w:r>
          </w:p>
        </w:tc>
        <w:tc>
          <w:tcPr>
            <w:tcW w:w="4110" w:type="dxa"/>
            <w:shd w:val="clear" w:color="auto" w:fill="auto"/>
            <w:tcMar>
              <w:top w:w="85" w:type="dxa"/>
              <w:left w:w="85" w:type="dxa"/>
              <w:bottom w:w="85" w:type="dxa"/>
              <w:right w:w="85" w:type="dxa"/>
            </w:tcMar>
            <w:vAlign w:val="center"/>
          </w:tcPr>
          <w:p w14:paraId="5AE5C21D" w14:textId="0E54A711" w:rsidR="00CF3203" w:rsidRPr="005E4C74" w:rsidRDefault="006D18A2" w:rsidP="00D02FE0">
            <w:pPr>
              <w:pStyle w:val="ad"/>
              <w:ind w:leftChars="0" w:left="0"/>
              <w:jc w:val="center"/>
              <w:rPr>
                <w:rFonts w:asciiTheme="minorEastAsia" w:eastAsiaTheme="minorEastAsia" w:hAnsiTheme="minorEastAsia"/>
                <w:w w:val="80"/>
              </w:rPr>
            </w:pPr>
            <w:r>
              <w:rPr>
                <w:rFonts w:asciiTheme="minorEastAsia" w:eastAsiaTheme="minorEastAsia" w:hAnsiTheme="minorEastAsia" w:hint="eastAsia"/>
                <w:w w:val="80"/>
              </w:rPr>
              <w:t>〃</w:t>
            </w:r>
          </w:p>
        </w:tc>
      </w:tr>
      <w:tr w:rsidR="00CF3203" w:rsidRPr="00BE21CF" w14:paraId="5BE39A1A" w14:textId="77777777" w:rsidTr="00702CF3">
        <w:trPr>
          <w:trHeight w:val="545"/>
          <w:jc w:val="center"/>
        </w:trPr>
        <w:tc>
          <w:tcPr>
            <w:tcW w:w="3128" w:type="dxa"/>
            <w:gridSpan w:val="2"/>
            <w:shd w:val="clear" w:color="auto" w:fill="auto"/>
            <w:tcMar>
              <w:top w:w="85" w:type="dxa"/>
              <w:left w:w="85" w:type="dxa"/>
              <w:bottom w:w="85" w:type="dxa"/>
              <w:right w:w="85" w:type="dxa"/>
            </w:tcMar>
            <w:vAlign w:val="center"/>
          </w:tcPr>
          <w:p w14:paraId="3E148621" w14:textId="59EAA779" w:rsidR="00CF3203" w:rsidRPr="005E4C74" w:rsidRDefault="00B84DF3" w:rsidP="00E52444">
            <w:pPr>
              <w:pStyle w:val="ad"/>
              <w:ind w:leftChars="0" w:left="0"/>
              <w:rPr>
                <w:rFonts w:asciiTheme="minorEastAsia" w:eastAsiaTheme="minorEastAsia" w:hAnsiTheme="minorEastAsia"/>
              </w:rPr>
            </w:pPr>
            <w:r w:rsidRPr="00220500">
              <w:rPr>
                <w:rFonts w:asciiTheme="minorEastAsia" w:eastAsiaTheme="minorEastAsia" w:hAnsiTheme="minorEastAsia" w:hint="eastAsia"/>
                <w:kern w:val="0"/>
                <w:fitText w:val="2730" w:id="-1282692608"/>
              </w:rPr>
              <w:t>川口市全体で</w:t>
            </w:r>
            <w:r w:rsidR="00CF3203" w:rsidRPr="00220500">
              <w:rPr>
                <w:rFonts w:asciiTheme="minorEastAsia" w:eastAsiaTheme="minorEastAsia" w:hAnsiTheme="minorEastAsia" w:hint="eastAsia"/>
                <w:kern w:val="0"/>
                <w:fitText w:val="2730" w:id="-1282692608"/>
              </w:rPr>
              <w:t>必要な</w:t>
            </w:r>
            <w:r w:rsidRPr="00220500">
              <w:rPr>
                <w:rFonts w:asciiTheme="minorEastAsia" w:eastAsiaTheme="minorEastAsia" w:hAnsiTheme="minorEastAsia" w:hint="eastAsia"/>
                <w:kern w:val="0"/>
                <w:fitText w:val="2730" w:id="-1282692608"/>
              </w:rPr>
              <w:t>施設規模</w:t>
            </w:r>
          </w:p>
        </w:tc>
        <w:tc>
          <w:tcPr>
            <w:tcW w:w="1925" w:type="dxa"/>
            <w:shd w:val="clear" w:color="auto" w:fill="auto"/>
            <w:tcMar>
              <w:top w:w="85" w:type="dxa"/>
              <w:left w:w="85" w:type="dxa"/>
              <w:bottom w:w="85" w:type="dxa"/>
              <w:right w:w="85" w:type="dxa"/>
            </w:tcMar>
            <w:vAlign w:val="center"/>
          </w:tcPr>
          <w:p w14:paraId="346A7063"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548 t/</w:t>
            </w:r>
            <w:r w:rsidRPr="005E4C74">
              <w:rPr>
                <w:rFonts w:asciiTheme="minorEastAsia" w:eastAsiaTheme="minorEastAsia" w:hAnsiTheme="minorEastAsia" w:hint="eastAsia"/>
              </w:rPr>
              <w:t>日</w:t>
            </w:r>
          </w:p>
        </w:tc>
        <w:tc>
          <w:tcPr>
            <w:tcW w:w="4110" w:type="dxa"/>
            <w:shd w:val="clear" w:color="auto" w:fill="auto"/>
            <w:tcMar>
              <w:top w:w="85" w:type="dxa"/>
              <w:left w:w="85" w:type="dxa"/>
              <w:bottom w:w="85" w:type="dxa"/>
              <w:right w:w="85" w:type="dxa"/>
            </w:tcMar>
            <w:vAlign w:val="center"/>
          </w:tcPr>
          <w:p w14:paraId="72665BFB" w14:textId="77777777" w:rsidR="00CF3203" w:rsidRPr="005E4C74" w:rsidRDefault="00CF3203" w:rsidP="00E52444">
            <w:pPr>
              <w:pStyle w:val="ad"/>
              <w:ind w:leftChars="0" w:left="0"/>
              <w:jc w:val="left"/>
              <w:rPr>
                <w:rFonts w:asciiTheme="minorEastAsia" w:eastAsiaTheme="minorEastAsia" w:hAnsiTheme="minorEastAsia"/>
                <w:w w:val="80"/>
              </w:rPr>
            </w:pPr>
            <w:r w:rsidRPr="005E4C74">
              <w:rPr>
                <w:rFonts w:asciiTheme="minorEastAsia" w:eastAsiaTheme="minorEastAsia" w:hAnsiTheme="minorEastAsia"/>
                <w:w w:val="80"/>
              </w:rPr>
              <w:t>147,150 t/</w:t>
            </w:r>
            <w:r w:rsidRPr="005E4C74">
              <w:rPr>
                <w:rFonts w:asciiTheme="minorEastAsia" w:eastAsiaTheme="minorEastAsia" w:hAnsiTheme="minorEastAsia" w:hint="eastAsia"/>
                <w:w w:val="80"/>
              </w:rPr>
              <w:t>年÷</w:t>
            </w:r>
            <w:r w:rsidRPr="005E4C74">
              <w:rPr>
                <w:rFonts w:asciiTheme="minorEastAsia" w:eastAsiaTheme="minorEastAsia" w:hAnsiTheme="minorEastAsia"/>
                <w:w w:val="80"/>
              </w:rPr>
              <w:t>365</w:t>
            </w:r>
            <w:r w:rsidRPr="005E4C74">
              <w:rPr>
                <w:rFonts w:asciiTheme="minorEastAsia" w:eastAsiaTheme="minorEastAsia" w:hAnsiTheme="minorEastAsia" w:hint="eastAsia"/>
                <w:w w:val="80"/>
              </w:rPr>
              <w:t>日÷</w:t>
            </w:r>
            <w:r w:rsidRPr="005E4C74">
              <w:rPr>
                <w:rFonts w:asciiTheme="minorEastAsia" w:eastAsiaTheme="minorEastAsia" w:hAnsiTheme="minorEastAsia"/>
                <w:w w:val="80"/>
              </w:rPr>
              <w:t>0.767</w:t>
            </w:r>
            <w:r w:rsidRPr="005E4C74">
              <w:rPr>
                <w:rFonts w:asciiTheme="minorEastAsia" w:eastAsiaTheme="minorEastAsia" w:hAnsiTheme="minorEastAsia" w:hint="eastAsia"/>
                <w:w w:val="80"/>
              </w:rPr>
              <w:t>÷</w:t>
            </w:r>
            <w:r w:rsidRPr="005E4C74">
              <w:rPr>
                <w:rFonts w:asciiTheme="minorEastAsia" w:eastAsiaTheme="minorEastAsia" w:hAnsiTheme="minorEastAsia"/>
                <w:w w:val="80"/>
              </w:rPr>
              <w:t>0.96</w:t>
            </w:r>
          </w:p>
        </w:tc>
      </w:tr>
      <w:tr w:rsidR="00CF3203" w:rsidRPr="00BE21CF" w14:paraId="0D2D6B36" w14:textId="77777777" w:rsidTr="00702CF3">
        <w:trPr>
          <w:trHeight w:val="545"/>
          <w:jc w:val="center"/>
        </w:trPr>
        <w:tc>
          <w:tcPr>
            <w:tcW w:w="3128" w:type="dxa"/>
            <w:gridSpan w:val="2"/>
            <w:shd w:val="clear" w:color="auto" w:fill="auto"/>
            <w:tcMar>
              <w:top w:w="85" w:type="dxa"/>
              <w:left w:w="85" w:type="dxa"/>
              <w:bottom w:w="85" w:type="dxa"/>
              <w:right w:w="85" w:type="dxa"/>
            </w:tcMar>
            <w:vAlign w:val="center"/>
          </w:tcPr>
          <w:p w14:paraId="459BC344" w14:textId="1188490C" w:rsidR="00CF3203" w:rsidRPr="008459B5" w:rsidRDefault="00CF3203" w:rsidP="00E52444">
            <w:pPr>
              <w:pStyle w:val="ad"/>
              <w:ind w:leftChars="0" w:left="0"/>
              <w:rPr>
                <w:rFonts w:asciiTheme="minorEastAsia" w:eastAsiaTheme="minorEastAsia" w:hAnsiTheme="minorEastAsia"/>
              </w:rPr>
            </w:pPr>
            <w:r w:rsidRPr="00E66827">
              <w:rPr>
                <w:rFonts w:asciiTheme="minorEastAsia" w:eastAsiaTheme="minorEastAsia" w:hAnsiTheme="minorEastAsia" w:hint="eastAsia"/>
                <w:spacing w:val="3"/>
                <w:w w:val="79"/>
                <w:kern w:val="0"/>
                <w:fitText w:val="3006" w:id="-1282692607"/>
              </w:rPr>
              <w:t>戸塚環境センター</w:t>
            </w:r>
            <w:r w:rsidR="008E5BEF" w:rsidRPr="00E66827">
              <w:rPr>
                <w:rFonts w:asciiTheme="minorEastAsia" w:eastAsiaTheme="minorEastAsia" w:hAnsiTheme="minorEastAsia" w:hint="eastAsia"/>
                <w:spacing w:val="3"/>
                <w:w w:val="79"/>
                <w:kern w:val="0"/>
                <w:fitText w:val="3006" w:id="-1282692607"/>
              </w:rPr>
              <w:t>新焼却施設</w:t>
            </w:r>
            <w:r w:rsidRPr="00E66827">
              <w:rPr>
                <w:rFonts w:asciiTheme="minorEastAsia" w:eastAsiaTheme="minorEastAsia" w:hAnsiTheme="minorEastAsia" w:hint="eastAsia"/>
                <w:spacing w:val="3"/>
                <w:w w:val="79"/>
                <w:kern w:val="0"/>
                <w:fitText w:val="3006" w:id="-1282692607"/>
              </w:rPr>
              <w:t>の</w:t>
            </w:r>
            <w:r w:rsidR="00950B52" w:rsidRPr="00E66827">
              <w:rPr>
                <w:rFonts w:asciiTheme="minorEastAsia" w:eastAsiaTheme="minorEastAsia" w:hAnsiTheme="minorEastAsia" w:hint="eastAsia"/>
                <w:spacing w:val="3"/>
                <w:w w:val="79"/>
                <w:kern w:val="0"/>
                <w:fitText w:val="3006" w:id="-1282692607"/>
              </w:rPr>
              <w:t>施設規模</w:t>
            </w:r>
          </w:p>
        </w:tc>
        <w:tc>
          <w:tcPr>
            <w:tcW w:w="1925" w:type="dxa"/>
            <w:shd w:val="clear" w:color="auto" w:fill="auto"/>
            <w:tcMar>
              <w:top w:w="85" w:type="dxa"/>
              <w:left w:w="85" w:type="dxa"/>
              <w:bottom w:w="85" w:type="dxa"/>
              <w:right w:w="85" w:type="dxa"/>
            </w:tcMar>
            <w:vAlign w:val="center"/>
          </w:tcPr>
          <w:p w14:paraId="039EF028"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259 t/</w:t>
            </w:r>
            <w:r w:rsidRPr="005E4C74">
              <w:rPr>
                <w:rFonts w:asciiTheme="minorEastAsia" w:eastAsiaTheme="minorEastAsia" w:hAnsiTheme="minorEastAsia" w:hint="eastAsia"/>
              </w:rPr>
              <w:t>日</w:t>
            </w:r>
          </w:p>
          <w:p w14:paraId="036FE9F4"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(285 t/</w:t>
            </w:r>
            <w:r w:rsidRPr="005E4C74">
              <w:rPr>
                <w:rFonts w:asciiTheme="minorEastAsia" w:eastAsiaTheme="minorEastAsia" w:hAnsiTheme="minorEastAsia" w:hint="eastAsia"/>
              </w:rPr>
              <w:t>日</w:t>
            </w:r>
            <w:r w:rsidRPr="005E4C74">
              <w:rPr>
                <w:rFonts w:asciiTheme="minorEastAsia" w:eastAsiaTheme="minorEastAsia" w:hAnsiTheme="minorEastAsia"/>
              </w:rPr>
              <w:t>)</w:t>
            </w:r>
          </w:p>
        </w:tc>
        <w:tc>
          <w:tcPr>
            <w:tcW w:w="4110" w:type="dxa"/>
            <w:shd w:val="clear" w:color="auto" w:fill="auto"/>
            <w:tcMar>
              <w:top w:w="85" w:type="dxa"/>
              <w:left w:w="85" w:type="dxa"/>
              <w:bottom w:w="85" w:type="dxa"/>
              <w:right w:w="85" w:type="dxa"/>
            </w:tcMar>
            <w:vAlign w:val="center"/>
          </w:tcPr>
          <w:p w14:paraId="776EEAB0" w14:textId="77777777" w:rsidR="00CF3203" w:rsidRPr="005E4C74" w:rsidRDefault="00CF3203" w:rsidP="00E52444">
            <w:pPr>
              <w:pStyle w:val="ad"/>
              <w:ind w:leftChars="0" w:left="0"/>
              <w:jc w:val="left"/>
              <w:rPr>
                <w:rFonts w:asciiTheme="minorEastAsia" w:eastAsiaTheme="minorEastAsia" w:hAnsiTheme="minorEastAsia"/>
                <w:w w:val="80"/>
              </w:rPr>
            </w:pPr>
            <w:r w:rsidRPr="005E4C74">
              <w:rPr>
                <w:rFonts w:asciiTheme="minorEastAsia" w:eastAsiaTheme="minorEastAsia" w:hAnsiTheme="minorEastAsia" w:hint="eastAsia"/>
                <w:w w:val="96"/>
                <w:kern w:val="0"/>
              </w:rPr>
              <w:t>戸塚環境センター施設整備基本計画よ</w:t>
            </w:r>
            <w:r w:rsidRPr="005E4C74">
              <w:rPr>
                <w:rFonts w:asciiTheme="minorEastAsia" w:eastAsiaTheme="minorEastAsia" w:hAnsiTheme="minorEastAsia" w:hint="eastAsia"/>
                <w:spacing w:val="36"/>
                <w:w w:val="96"/>
                <w:kern w:val="0"/>
              </w:rPr>
              <w:t>り</w:t>
            </w:r>
          </w:p>
          <w:p w14:paraId="752E52DA" w14:textId="77777777" w:rsidR="00CF3203" w:rsidRPr="005E4C74" w:rsidRDefault="00CF3203" w:rsidP="00E52444">
            <w:pPr>
              <w:pStyle w:val="ad"/>
              <w:ind w:leftChars="0" w:left="0"/>
              <w:jc w:val="left"/>
              <w:rPr>
                <w:rFonts w:asciiTheme="minorEastAsia" w:eastAsiaTheme="minorEastAsia" w:hAnsiTheme="minorEastAsia"/>
              </w:rPr>
            </w:pPr>
            <w:r w:rsidRPr="005E4C74">
              <w:rPr>
                <w:rFonts w:asciiTheme="minorEastAsia" w:eastAsiaTheme="minorEastAsia" w:hAnsiTheme="minorEastAsia" w:hint="eastAsia"/>
              </w:rPr>
              <w:t>（災害廃棄物分を考慮）</w:t>
            </w:r>
          </w:p>
        </w:tc>
      </w:tr>
      <w:tr w:rsidR="00CF3203" w:rsidRPr="00BE21CF" w14:paraId="1A4716FE" w14:textId="77777777" w:rsidTr="00702CF3">
        <w:trPr>
          <w:trHeight w:val="545"/>
          <w:jc w:val="center"/>
        </w:trPr>
        <w:tc>
          <w:tcPr>
            <w:tcW w:w="3128" w:type="dxa"/>
            <w:gridSpan w:val="2"/>
            <w:shd w:val="clear" w:color="auto" w:fill="auto"/>
            <w:tcMar>
              <w:top w:w="85" w:type="dxa"/>
              <w:left w:w="85" w:type="dxa"/>
              <w:bottom w:w="85" w:type="dxa"/>
              <w:right w:w="85" w:type="dxa"/>
            </w:tcMar>
            <w:vAlign w:val="center"/>
          </w:tcPr>
          <w:p w14:paraId="2276AD64" w14:textId="28EF7BD7" w:rsidR="00CF3203" w:rsidRPr="008459B5" w:rsidRDefault="00CF3203" w:rsidP="00E52444">
            <w:pPr>
              <w:pStyle w:val="ad"/>
              <w:ind w:leftChars="0" w:left="0"/>
              <w:rPr>
                <w:rFonts w:asciiTheme="minorEastAsia" w:eastAsiaTheme="minorEastAsia" w:hAnsiTheme="minorEastAsia"/>
                <w:w w:val="80"/>
              </w:rPr>
            </w:pPr>
            <w:r w:rsidRPr="00E75DAE">
              <w:rPr>
                <w:rFonts w:asciiTheme="minorEastAsia" w:eastAsiaTheme="minorEastAsia" w:hAnsiTheme="minorEastAsia" w:hint="eastAsia"/>
                <w:kern w:val="0"/>
              </w:rPr>
              <w:t>朝日環境センター</w:t>
            </w:r>
            <w:r w:rsidR="00E75DAE">
              <w:rPr>
                <w:rFonts w:asciiTheme="minorEastAsia" w:eastAsiaTheme="minorEastAsia" w:hAnsiTheme="minorEastAsia" w:hint="eastAsia"/>
                <w:kern w:val="0"/>
              </w:rPr>
              <w:t>焼却棟</w:t>
            </w:r>
            <w:r w:rsidR="00502F18" w:rsidRPr="00E75DAE">
              <w:rPr>
                <w:rFonts w:asciiTheme="minorEastAsia" w:eastAsiaTheme="minorEastAsia" w:hAnsiTheme="minorEastAsia" w:hint="eastAsia"/>
                <w:kern w:val="0"/>
              </w:rPr>
              <w:t>に必要な</w:t>
            </w:r>
            <w:r w:rsidR="00950B52" w:rsidRPr="00E75DAE">
              <w:rPr>
                <w:rFonts w:asciiTheme="minorEastAsia" w:eastAsiaTheme="minorEastAsia" w:hAnsiTheme="minorEastAsia" w:hint="eastAsia"/>
                <w:kern w:val="0"/>
              </w:rPr>
              <w:t>施設規</w:t>
            </w:r>
            <w:r w:rsidR="00950B52" w:rsidRPr="00A50DA4">
              <w:rPr>
                <w:rFonts w:asciiTheme="minorEastAsia" w:eastAsiaTheme="minorEastAsia" w:hAnsiTheme="minorEastAsia" w:hint="eastAsia"/>
                <w:kern w:val="0"/>
              </w:rPr>
              <w:t>模</w:t>
            </w:r>
          </w:p>
        </w:tc>
        <w:tc>
          <w:tcPr>
            <w:tcW w:w="1925" w:type="dxa"/>
            <w:shd w:val="clear" w:color="auto" w:fill="auto"/>
            <w:tcMar>
              <w:top w:w="85" w:type="dxa"/>
              <w:left w:w="85" w:type="dxa"/>
              <w:bottom w:w="85" w:type="dxa"/>
              <w:right w:w="85" w:type="dxa"/>
            </w:tcMar>
            <w:vAlign w:val="center"/>
          </w:tcPr>
          <w:p w14:paraId="3DE6A6B3"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289 t/</w:t>
            </w:r>
            <w:r w:rsidRPr="005E4C74">
              <w:rPr>
                <w:rFonts w:asciiTheme="minorEastAsia" w:eastAsiaTheme="minorEastAsia" w:hAnsiTheme="minorEastAsia" w:hint="eastAsia"/>
              </w:rPr>
              <w:t>日</w:t>
            </w:r>
          </w:p>
        </w:tc>
        <w:tc>
          <w:tcPr>
            <w:tcW w:w="4110" w:type="dxa"/>
            <w:shd w:val="clear" w:color="auto" w:fill="auto"/>
            <w:tcMar>
              <w:top w:w="85" w:type="dxa"/>
              <w:left w:w="85" w:type="dxa"/>
              <w:bottom w:w="85" w:type="dxa"/>
              <w:right w:w="85" w:type="dxa"/>
            </w:tcMar>
            <w:vAlign w:val="center"/>
          </w:tcPr>
          <w:p w14:paraId="549604E8" w14:textId="77777777" w:rsidR="00CF3203" w:rsidRPr="005E4C74" w:rsidRDefault="00CF3203" w:rsidP="00E52444">
            <w:pPr>
              <w:pStyle w:val="ad"/>
              <w:ind w:leftChars="0" w:left="0"/>
              <w:jc w:val="left"/>
              <w:rPr>
                <w:rFonts w:asciiTheme="minorEastAsia" w:eastAsiaTheme="minorEastAsia" w:hAnsiTheme="minorEastAsia"/>
              </w:rPr>
            </w:pPr>
            <w:r w:rsidRPr="005E4C74">
              <w:rPr>
                <w:rFonts w:asciiTheme="minorEastAsia" w:eastAsiaTheme="minorEastAsia" w:hAnsiTheme="minorEastAsia"/>
              </w:rPr>
              <w:t>548 t/</w:t>
            </w:r>
            <w:r w:rsidRPr="005E4C74">
              <w:rPr>
                <w:rFonts w:asciiTheme="minorEastAsia" w:eastAsiaTheme="minorEastAsia" w:hAnsiTheme="minorEastAsia" w:hint="eastAsia"/>
              </w:rPr>
              <w:t>日－</w:t>
            </w:r>
            <w:r w:rsidRPr="005E4C74">
              <w:rPr>
                <w:rFonts w:asciiTheme="minorEastAsia" w:eastAsiaTheme="minorEastAsia" w:hAnsiTheme="minorEastAsia"/>
              </w:rPr>
              <w:t>259 t/</w:t>
            </w:r>
            <w:r w:rsidRPr="005E4C74">
              <w:rPr>
                <w:rFonts w:asciiTheme="minorEastAsia" w:eastAsiaTheme="minorEastAsia" w:hAnsiTheme="minorEastAsia" w:hint="eastAsia"/>
              </w:rPr>
              <w:t>日</w:t>
            </w:r>
          </w:p>
        </w:tc>
      </w:tr>
      <w:tr w:rsidR="00CF3203" w:rsidRPr="00BE21CF" w14:paraId="747F7C9F" w14:textId="77777777" w:rsidTr="00702CF3">
        <w:trPr>
          <w:trHeight w:val="545"/>
          <w:jc w:val="center"/>
        </w:trPr>
        <w:tc>
          <w:tcPr>
            <w:tcW w:w="3128" w:type="dxa"/>
            <w:gridSpan w:val="2"/>
            <w:shd w:val="clear" w:color="auto" w:fill="auto"/>
            <w:tcMar>
              <w:top w:w="85" w:type="dxa"/>
              <w:left w:w="85" w:type="dxa"/>
              <w:bottom w:w="85" w:type="dxa"/>
              <w:right w:w="85" w:type="dxa"/>
            </w:tcMar>
            <w:vAlign w:val="center"/>
          </w:tcPr>
          <w:p w14:paraId="3449D887" w14:textId="77777777" w:rsidR="00CF3203" w:rsidRPr="005E4C74" w:rsidRDefault="00CF3203" w:rsidP="00E52444">
            <w:pPr>
              <w:pStyle w:val="ad"/>
              <w:ind w:leftChars="0" w:left="0"/>
              <w:rPr>
                <w:rFonts w:asciiTheme="minorEastAsia" w:eastAsiaTheme="minorEastAsia" w:hAnsiTheme="minorEastAsia"/>
              </w:rPr>
            </w:pPr>
            <w:r w:rsidRPr="005E4C74">
              <w:rPr>
                <w:rFonts w:asciiTheme="minorEastAsia" w:eastAsiaTheme="minorEastAsia" w:hAnsiTheme="minorEastAsia" w:hint="eastAsia"/>
              </w:rPr>
              <w:t>災害廃棄物分考慮</w:t>
            </w:r>
          </w:p>
        </w:tc>
        <w:tc>
          <w:tcPr>
            <w:tcW w:w="1925" w:type="dxa"/>
            <w:shd w:val="clear" w:color="auto" w:fill="auto"/>
            <w:tcMar>
              <w:top w:w="85" w:type="dxa"/>
              <w:left w:w="85" w:type="dxa"/>
              <w:bottom w:w="85" w:type="dxa"/>
              <w:right w:w="85" w:type="dxa"/>
            </w:tcMar>
            <w:vAlign w:val="center"/>
          </w:tcPr>
          <w:p w14:paraId="10048D1C" w14:textId="77777777" w:rsidR="00CF3203" w:rsidRPr="005E4C74" w:rsidRDefault="00CF3203" w:rsidP="006D18A2">
            <w:pPr>
              <w:pStyle w:val="ad"/>
              <w:ind w:leftChars="0" w:left="0"/>
              <w:jc w:val="center"/>
              <w:rPr>
                <w:rFonts w:asciiTheme="minorEastAsia" w:eastAsiaTheme="minorEastAsia" w:hAnsiTheme="minorEastAsia"/>
              </w:rPr>
            </w:pPr>
            <w:r w:rsidRPr="005E4C74">
              <w:rPr>
                <w:rFonts w:asciiTheme="minorEastAsia" w:eastAsiaTheme="minorEastAsia" w:hAnsiTheme="minorEastAsia"/>
              </w:rPr>
              <w:t>318 t/</w:t>
            </w:r>
            <w:r w:rsidRPr="005E4C74">
              <w:rPr>
                <w:rFonts w:asciiTheme="minorEastAsia" w:eastAsiaTheme="minorEastAsia" w:hAnsiTheme="minorEastAsia" w:hint="eastAsia"/>
              </w:rPr>
              <w:t>日</w:t>
            </w:r>
          </w:p>
        </w:tc>
        <w:tc>
          <w:tcPr>
            <w:tcW w:w="4110" w:type="dxa"/>
            <w:shd w:val="clear" w:color="auto" w:fill="auto"/>
            <w:tcMar>
              <w:top w:w="85" w:type="dxa"/>
              <w:left w:w="85" w:type="dxa"/>
              <w:bottom w:w="85" w:type="dxa"/>
              <w:right w:w="85" w:type="dxa"/>
            </w:tcMar>
            <w:vAlign w:val="center"/>
          </w:tcPr>
          <w:p w14:paraId="19A62B63" w14:textId="107AF513" w:rsidR="00CF3203" w:rsidRPr="005E4C74" w:rsidRDefault="00CF3203" w:rsidP="00E52444">
            <w:pPr>
              <w:pStyle w:val="ad"/>
              <w:ind w:leftChars="0" w:left="0"/>
              <w:jc w:val="left"/>
              <w:rPr>
                <w:rFonts w:asciiTheme="minorEastAsia" w:eastAsiaTheme="minorEastAsia" w:hAnsiTheme="minorEastAsia"/>
              </w:rPr>
            </w:pPr>
            <w:r w:rsidRPr="005E4C74">
              <w:rPr>
                <w:rFonts w:asciiTheme="minorEastAsia" w:eastAsiaTheme="minorEastAsia" w:hAnsiTheme="minorEastAsia"/>
              </w:rPr>
              <w:t>289 t/</w:t>
            </w:r>
            <w:r w:rsidRPr="005E4C74">
              <w:rPr>
                <w:rFonts w:asciiTheme="minorEastAsia" w:eastAsiaTheme="minorEastAsia" w:hAnsiTheme="minorEastAsia" w:hint="eastAsia"/>
              </w:rPr>
              <w:t>日×</w:t>
            </w:r>
            <w:r w:rsidRPr="005E4C74">
              <w:rPr>
                <w:rFonts w:asciiTheme="minorEastAsia" w:eastAsiaTheme="minorEastAsia" w:hAnsiTheme="minorEastAsia"/>
              </w:rPr>
              <w:t>1.1</w:t>
            </w:r>
            <w:r w:rsidRPr="005E4C74">
              <w:rPr>
                <w:rFonts w:asciiTheme="minorEastAsia" w:eastAsiaTheme="minorEastAsia" w:hAnsiTheme="minorEastAsia" w:hint="eastAsia"/>
              </w:rPr>
              <w:t>（</w:t>
            </w:r>
            <w:r w:rsidR="00950B52" w:rsidRPr="005E4C74">
              <w:rPr>
                <w:rFonts w:asciiTheme="minorEastAsia" w:eastAsiaTheme="minorEastAsia" w:hAnsiTheme="minorEastAsia" w:hint="eastAsia"/>
              </w:rPr>
              <w:t>施設規模</w:t>
            </w:r>
            <w:r w:rsidRPr="005E4C74">
              <w:rPr>
                <w:rFonts w:asciiTheme="minorEastAsia" w:eastAsiaTheme="minorEastAsia" w:hAnsiTheme="minorEastAsia" w:hint="eastAsia"/>
              </w:rPr>
              <w:t>の</w:t>
            </w:r>
            <w:r w:rsidRPr="005E4C74">
              <w:rPr>
                <w:rFonts w:asciiTheme="minorEastAsia" w:eastAsiaTheme="minorEastAsia" w:hAnsiTheme="minorEastAsia"/>
              </w:rPr>
              <w:t>10%</w:t>
            </w:r>
            <w:r w:rsidRPr="005E4C74">
              <w:rPr>
                <w:rFonts w:asciiTheme="minorEastAsia" w:eastAsiaTheme="minorEastAsia" w:hAnsiTheme="minorEastAsia" w:hint="eastAsia"/>
              </w:rPr>
              <w:t>）</w:t>
            </w:r>
          </w:p>
          <w:p w14:paraId="16DB41FE" w14:textId="77777777" w:rsidR="00CF3203" w:rsidRPr="005E4C74" w:rsidRDefault="00CF3203" w:rsidP="00E52444">
            <w:pPr>
              <w:pStyle w:val="ad"/>
              <w:ind w:leftChars="0" w:left="0"/>
              <w:jc w:val="left"/>
              <w:rPr>
                <w:rFonts w:asciiTheme="minorEastAsia" w:eastAsiaTheme="minorEastAsia" w:hAnsiTheme="minorEastAsia"/>
              </w:rPr>
            </w:pPr>
            <w:r w:rsidRPr="005E4C74">
              <w:rPr>
                <w:rFonts w:asciiTheme="minorEastAsia" w:eastAsiaTheme="minorEastAsia" w:hAnsiTheme="minorEastAsia" w:hint="eastAsia"/>
              </w:rPr>
              <w:t>災害廃棄物年間想定量：</w:t>
            </w:r>
            <w:r w:rsidRPr="005E4C74">
              <w:rPr>
                <w:rFonts w:asciiTheme="minorEastAsia" w:eastAsiaTheme="minorEastAsia" w:hAnsiTheme="minorEastAsia"/>
              </w:rPr>
              <w:t>7,768 t/</w:t>
            </w:r>
            <w:r w:rsidRPr="005E4C74">
              <w:rPr>
                <w:rFonts w:asciiTheme="minorEastAsia" w:eastAsiaTheme="minorEastAsia" w:hAnsiTheme="minorEastAsia" w:hint="eastAsia"/>
              </w:rPr>
              <w:t>年</w:t>
            </w:r>
          </w:p>
        </w:tc>
      </w:tr>
    </w:tbl>
    <w:p w14:paraId="59DCC750" w14:textId="77777777" w:rsidR="00CF3203" w:rsidRPr="00882FDD" w:rsidRDefault="00CF3203" w:rsidP="00CF3203">
      <w:pPr>
        <w:pStyle w:val="ad"/>
        <w:ind w:right="220" w:firstLine="220"/>
      </w:pPr>
    </w:p>
    <w:p w14:paraId="05D7231B" w14:textId="77777777" w:rsidR="00CF3203" w:rsidRPr="00882FDD" w:rsidRDefault="00CF3203" w:rsidP="00CF3203">
      <w:pPr>
        <w:pStyle w:val="ad"/>
        <w:ind w:right="220" w:firstLine="220"/>
      </w:pPr>
    </w:p>
    <w:p w14:paraId="296A6A86" w14:textId="77777777" w:rsidR="00CF3203" w:rsidRPr="00882FDD" w:rsidRDefault="00CF3203" w:rsidP="00CF3203">
      <w:pPr>
        <w:pStyle w:val="ad"/>
        <w:ind w:right="220" w:firstLine="220"/>
      </w:pPr>
    </w:p>
    <w:p w14:paraId="7285547E" w14:textId="77777777" w:rsidR="00CF3203" w:rsidRPr="00882FDD" w:rsidRDefault="00CF3203" w:rsidP="00CF3203">
      <w:pPr>
        <w:pStyle w:val="ad"/>
        <w:ind w:leftChars="0" w:left="0" w:right="220"/>
      </w:pPr>
      <w:r w:rsidRPr="00882FDD">
        <w:br w:type="page"/>
      </w:r>
    </w:p>
    <w:p w14:paraId="613B83E5" w14:textId="77777777" w:rsidR="00CF3203" w:rsidRPr="00B75FCB" w:rsidRDefault="00CF3203" w:rsidP="00C22BEC">
      <w:pPr>
        <w:pStyle w:val="3"/>
      </w:pPr>
      <w:bookmarkStart w:id="54" w:name="_Toc148094540"/>
      <w:r>
        <w:rPr>
          <w:rFonts w:hint="eastAsia"/>
        </w:rPr>
        <w:lastRenderedPageBreak/>
        <w:t>計画ごみ質の設定</w:t>
      </w:r>
      <w:bookmarkEnd w:id="54"/>
    </w:p>
    <w:p w14:paraId="36086331" w14:textId="77777777" w:rsidR="00CF3203" w:rsidRPr="00882FDD" w:rsidRDefault="00CF3203" w:rsidP="00823C5A">
      <w:pPr>
        <w:pStyle w:val="4"/>
      </w:pPr>
      <w:r w:rsidRPr="00882FDD">
        <w:rPr>
          <w:rFonts w:hint="eastAsia"/>
        </w:rPr>
        <w:t>計画ごみ質における実績範囲</w:t>
      </w:r>
    </w:p>
    <w:p w14:paraId="6BB017E9" w14:textId="31D0DC10" w:rsidR="00CF3203" w:rsidRPr="00882FDD" w:rsidRDefault="00CF3203" w:rsidP="00941D57">
      <w:pPr>
        <w:pStyle w:val="044"/>
        <w:ind w:leftChars="100" w:rightChars="100" w:right="210" w:firstLine="210"/>
      </w:pPr>
      <w:r w:rsidRPr="00882FDD">
        <w:rPr>
          <w:rFonts w:hint="eastAsia"/>
        </w:rPr>
        <w:t>朝日環境センター</w:t>
      </w:r>
      <w:r w:rsidR="00E75DAE">
        <w:rPr>
          <w:rFonts w:hint="eastAsia"/>
        </w:rPr>
        <w:t>焼却棟</w:t>
      </w:r>
      <w:r w:rsidRPr="00882FDD">
        <w:rPr>
          <w:rFonts w:hint="eastAsia"/>
        </w:rPr>
        <w:t>における計画ごみ質は、過去5年</w:t>
      </w:r>
      <w:r w:rsidRPr="00F26320">
        <w:rPr>
          <w:rFonts w:hint="eastAsia"/>
        </w:rPr>
        <w:t>分の（H2</w:t>
      </w:r>
      <w:r w:rsidRPr="00F26320">
        <w:t>9</w:t>
      </w:r>
      <w:r w:rsidRPr="00F26320">
        <w:rPr>
          <w:rFonts w:hint="eastAsia"/>
        </w:rPr>
        <w:t>～R</w:t>
      </w:r>
      <w:r w:rsidRPr="00F26320">
        <w:t>3</w:t>
      </w:r>
      <w:r w:rsidRPr="00F26320">
        <w:rPr>
          <w:rFonts w:hint="eastAsia"/>
        </w:rPr>
        <w:t>）実</w:t>
      </w:r>
      <w:r w:rsidRPr="00882FDD">
        <w:rPr>
          <w:rFonts w:hint="eastAsia"/>
        </w:rPr>
        <w:t>績を基に設定</w:t>
      </w:r>
      <w:r w:rsidR="00F26320">
        <w:rPr>
          <w:rFonts w:hint="eastAsia"/>
        </w:rPr>
        <w:t>します</w:t>
      </w:r>
      <w:r w:rsidRPr="00882FDD">
        <w:rPr>
          <w:rFonts w:hint="eastAsia"/>
        </w:rPr>
        <w:t>。</w:t>
      </w:r>
    </w:p>
    <w:p w14:paraId="5D9235A9" w14:textId="77777777" w:rsidR="00CF3203" w:rsidRPr="00882FDD" w:rsidRDefault="00CF3203" w:rsidP="00823C5A">
      <w:pPr>
        <w:pStyle w:val="4"/>
      </w:pPr>
      <w:r w:rsidRPr="00882FDD">
        <w:rPr>
          <w:rFonts w:hint="eastAsia"/>
        </w:rPr>
        <w:t>実績の整理</w:t>
      </w:r>
    </w:p>
    <w:p w14:paraId="4D218383" w14:textId="07E65842" w:rsidR="00CF3203" w:rsidRPr="00882FDD" w:rsidRDefault="00A36398" w:rsidP="00941D57">
      <w:pPr>
        <w:pStyle w:val="044"/>
        <w:ind w:leftChars="100" w:rightChars="100" w:right="210" w:firstLine="210"/>
      </w:pPr>
      <w:r w:rsidRPr="00882FDD">
        <w:rPr>
          <w:rFonts w:hint="eastAsia"/>
        </w:rPr>
        <w:t>川口市全体</w:t>
      </w:r>
      <w:r w:rsidR="004B0B10">
        <w:rPr>
          <w:rFonts w:hint="eastAsia"/>
        </w:rPr>
        <w:t>及び</w:t>
      </w:r>
      <w:r w:rsidR="00CF3203" w:rsidRPr="00882FDD">
        <w:rPr>
          <w:rFonts w:hint="eastAsia"/>
        </w:rPr>
        <w:t>朝日環境センター</w:t>
      </w:r>
      <w:r w:rsidR="00E75DAE">
        <w:rPr>
          <w:rFonts w:hint="eastAsia"/>
        </w:rPr>
        <w:t>焼却棟</w:t>
      </w:r>
      <w:r w:rsidR="00CF3203" w:rsidRPr="00882FDD">
        <w:rPr>
          <w:rFonts w:hint="eastAsia"/>
        </w:rPr>
        <w:t>の過去5ヶ年分のごみ質分析結果</w:t>
      </w:r>
      <w:r w:rsidR="00CF3203" w:rsidRPr="00F62C55">
        <w:rPr>
          <w:rFonts w:hAnsi="ＭＳ 明朝" w:hint="eastAsia"/>
        </w:rPr>
        <w:t>は</w:t>
      </w:r>
      <w:r w:rsidR="00C934D5">
        <w:rPr>
          <w:rFonts w:hAnsi="ＭＳ 明朝" w:hint="eastAsia"/>
        </w:rPr>
        <w:t>表4</w:t>
      </w:r>
      <w:r w:rsidR="006D24C3">
        <w:rPr>
          <w:rFonts w:hAnsi="ＭＳ 明朝"/>
        </w:rPr>
        <w:t>0</w:t>
      </w:r>
      <w:r w:rsidR="00CF3203" w:rsidRPr="00F62C55">
        <w:rPr>
          <w:rFonts w:hAnsi="ＭＳ 明朝" w:hint="eastAsia"/>
        </w:rPr>
        <w:t>に示すとおりで</w:t>
      </w:r>
      <w:r w:rsidR="00F26320" w:rsidRPr="00F62C55">
        <w:rPr>
          <w:rFonts w:hAnsi="ＭＳ 明朝" w:hint="eastAsia"/>
        </w:rPr>
        <w:t>す</w:t>
      </w:r>
      <w:r w:rsidR="00CF3203" w:rsidRPr="00F62C55">
        <w:rPr>
          <w:rFonts w:hAnsi="ＭＳ 明朝" w:hint="eastAsia"/>
        </w:rPr>
        <w:t>。</w:t>
      </w:r>
    </w:p>
    <w:p w14:paraId="19BF20BE" w14:textId="77777777" w:rsidR="00CF3203" w:rsidRPr="00882FDD" w:rsidRDefault="00CF3203" w:rsidP="00CF3203">
      <w:pPr>
        <w:pStyle w:val="ad"/>
        <w:ind w:right="220" w:firstLine="220"/>
      </w:pPr>
    </w:p>
    <w:p w14:paraId="5457DEEE" w14:textId="2E42EB64" w:rsidR="00CF3203" w:rsidRPr="00C83A43" w:rsidRDefault="00CF3203" w:rsidP="00146728">
      <w:pPr>
        <w:pStyle w:val="a8"/>
      </w:pPr>
      <w:bookmarkStart w:id="55" w:name="_Ref109935607"/>
      <w:r w:rsidRPr="00C83A43">
        <w:t>表</w:t>
      </w:r>
      <w:r w:rsidR="000217A4">
        <w:t>40</w:t>
      </w:r>
      <w:bookmarkEnd w:id="55"/>
      <w:r w:rsidRPr="00C83A43">
        <w:rPr>
          <w:rFonts w:hint="eastAsia"/>
        </w:rPr>
        <w:t xml:space="preserve">　</w:t>
      </w:r>
      <w:r w:rsidR="00ED0797">
        <w:rPr>
          <w:rFonts w:hint="eastAsia"/>
        </w:rPr>
        <w:t>川口市及び</w:t>
      </w:r>
      <w:r w:rsidRPr="00C83A43">
        <w:rPr>
          <w:rFonts w:hint="eastAsia"/>
        </w:rPr>
        <w:t>朝日環境センター</w:t>
      </w:r>
      <w:r w:rsidR="00E75DAE">
        <w:rPr>
          <w:rFonts w:hint="eastAsia"/>
        </w:rPr>
        <w:t>焼却棟</w:t>
      </w:r>
      <w:r w:rsidRPr="00C83A43">
        <w:rPr>
          <w:rFonts w:hint="eastAsia"/>
        </w:rPr>
        <w:t>のごみ質分析結果</w:t>
      </w:r>
    </w:p>
    <w:tbl>
      <w:tblPr>
        <w:tblW w:w="10200" w:type="dxa"/>
        <w:jc w:val="center"/>
        <w:tblLayout w:type="fixed"/>
        <w:tblCellMar>
          <w:left w:w="85" w:type="dxa"/>
          <w:right w:w="85" w:type="dxa"/>
        </w:tblCellMar>
        <w:tblLook w:val="04A0" w:firstRow="1" w:lastRow="0" w:firstColumn="1" w:lastColumn="0" w:noHBand="0" w:noVBand="1"/>
      </w:tblPr>
      <w:tblGrid>
        <w:gridCol w:w="421"/>
        <w:gridCol w:w="1559"/>
        <w:gridCol w:w="848"/>
        <w:gridCol w:w="737"/>
        <w:gridCol w:w="737"/>
        <w:gridCol w:w="737"/>
        <w:gridCol w:w="737"/>
        <w:gridCol w:w="738"/>
        <w:gridCol w:w="737"/>
        <w:gridCol w:w="737"/>
        <w:gridCol w:w="737"/>
        <w:gridCol w:w="737"/>
        <w:gridCol w:w="738"/>
      </w:tblGrid>
      <w:tr w:rsidR="00B2601E" w:rsidRPr="00BE21CF" w14:paraId="22CB3C3D" w14:textId="5B655F06" w:rsidTr="00702CF3">
        <w:trPr>
          <w:trHeight w:val="264"/>
          <w:jc w:val="center"/>
        </w:trPr>
        <w:tc>
          <w:tcPr>
            <w:tcW w:w="2828" w:type="dxa"/>
            <w:gridSpan w:val="3"/>
            <w:tcBorders>
              <w:top w:val="single" w:sz="4" w:space="0" w:color="auto"/>
              <w:left w:val="single" w:sz="4" w:space="0" w:color="auto"/>
              <w:right w:val="single" w:sz="4" w:space="0" w:color="auto"/>
            </w:tcBorders>
            <w:shd w:val="clear" w:color="auto" w:fill="E2EFD9" w:themeFill="accent6" w:themeFillTint="33"/>
            <w:noWrap/>
            <w:tcMar>
              <w:top w:w="11" w:type="dxa"/>
              <w:bottom w:w="11" w:type="dxa"/>
            </w:tcMar>
            <w:vAlign w:val="center"/>
            <w:hideMark/>
          </w:tcPr>
          <w:p w14:paraId="4C7D4BFB"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p>
        </w:tc>
        <w:tc>
          <w:tcPr>
            <w:tcW w:w="1474" w:type="dxa"/>
            <w:gridSpan w:val="2"/>
            <w:tcBorders>
              <w:top w:val="single" w:sz="4" w:space="0" w:color="auto"/>
              <w:left w:val="nil"/>
              <w:bottom w:val="single" w:sz="4" w:space="0" w:color="auto"/>
              <w:right w:val="single" w:sz="4" w:space="0" w:color="auto"/>
            </w:tcBorders>
            <w:shd w:val="clear" w:color="auto" w:fill="E2EFD9" w:themeFill="accent6" w:themeFillTint="33"/>
            <w:noWrap/>
            <w:tcMar>
              <w:top w:w="11" w:type="dxa"/>
              <w:bottom w:w="11" w:type="dxa"/>
            </w:tcMar>
            <w:vAlign w:val="center"/>
            <w:hideMark/>
          </w:tcPr>
          <w:p w14:paraId="078B17D6" w14:textId="4DE4575C"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H29</w:t>
            </w:r>
          </w:p>
        </w:tc>
        <w:tc>
          <w:tcPr>
            <w:tcW w:w="1474" w:type="dxa"/>
            <w:gridSpan w:val="2"/>
            <w:tcBorders>
              <w:top w:val="single" w:sz="4" w:space="0" w:color="auto"/>
              <w:left w:val="nil"/>
              <w:bottom w:val="single" w:sz="4" w:space="0" w:color="auto"/>
              <w:right w:val="single" w:sz="4" w:space="0" w:color="auto"/>
            </w:tcBorders>
            <w:shd w:val="clear" w:color="auto" w:fill="E2EFD9" w:themeFill="accent6" w:themeFillTint="33"/>
            <w:tcMar>
              <w:top w:w="11" w:type="dxa"/>
              <w:bottom w:w="11" w:type="dxa"/>
            </w:tcMar>
            <w:vAlign w:val="center"/>
          </w:tcPr>
          <w:p w14:paraId="7E1C523A" w14:textId="11541AAE"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H30</w:t>
            </w:r>
          </w:p>
        </w:tc>
        <w:tc>
          <w:tcPr>
            <w:tcW w:w="1475" w:type="dxa"/>
            <w:gridSpan w:val="2"/>
            <w:tcBorders>
              <w:top w:val="single" w:sz="4" w:space="0" w:color="auto"/>
              <w:left w:val="nil"/>
              <w:bottom w:val="single" w:sz="4" w:space="0" w:color="auto"/>
              <w:right w:val="single" w:sz="4" w:space="0" w:color="auto"/>
            </w:tcBorders>
            <w:shd w:val="clear" w:color="auto" w:fill="E2EFD9" w:themeFill="accent6" w:themeFillTint="33"/>
            <w:tcMar>
              <w:top w:w="11" w:type="dxa"/>
              <w:bottom w:w="11" w:type="dxa"/>
            </w:tcMar>
            <w:vAlign w:val="center"/>
          </w:tcPr>
          <w:p w14:paraId="1F8B7AAD" w14:textId="4DA21E2F"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R1</w:t>
            </w:r>
          </w:p>
        </w:tc>
        <w:tc>
          <w:tcPr>
            <w:tcW w:w="1474" w:type="dxa"/>
            <w:gridSpan w:val="2"/>
            <w:tcBorders>
              <w:top w:val="single" w:sz="4" w:space="0" w:color="auto"/>
              <w:left w:val="nil"/>
              <w:bottom w:val="single" w:sz="4" w:space="0" w:color="auto"/>
              <w:right w:val="single" w:sz="4" w:space="0" w:color="auto"/>
            </w:tcBorders>
            <w:shd w:val="clear" w:color="auto" w:fill="E2EFD9" w:themeFill="accent6" w:themeFillTint="33"/>
            <w:tcMar>
              <w:top w:w="11" w:type="dxa"/>
              <w:bottom w:w="11" w:type="dxa"/>
            </w:tcMar>
            <w:vAlign w:val="center"/>
          </w:tcPr>
          <w:p w14:paraId="44EDFF36" w14:textId="5DC964DD"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R2</w:t>
            </w:r>
          </w:p>
        </w:tc>
        <w:tc>
          <w:tcPr>
            <w:tcW w:w="1475" w:type="dxa"/>
            <w:gridSpan w:val="2"/>
            <w:tcBorders>
              <w:top w:val="single" w:sz="4" w:space="0" w:color="auto"/>
              <w:left w:val="nil"/>
              <w:bottom w:val="single" w:sz="4" w:space="0" w:color="auto"/>
              <w:right w:val="single" w:sz="4" w:space="0" w:color="auto"/>
            </w:tcBorders>
            <w:shd w:val="clear" w:color="auto" w:fill="E2EFD9" w:themeFill="accent6" w:themeFillTint="33"/>
            <w:tcMar>
              <w:top w:w="11" w:type="dxa"/>
              <w:bottom w:w="11" w:type="dxa"/>
            </w:tcMar>
            <w:vAlign w:val="center"/>
          </w:tcPr>
          <w:p w14:paraId="79649594" w14:textId="6BCD8860"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R3</w:t>
            </w:r>
          </w:p>
        </w:tc>
      </w:tr>
      <w:tr w:rsidR="00912973" w:rsidRPr="00BE21CF" w14:paraId="7A11FF04" w14:textId="74D6A205" w:rsidTr="00702CF3">
        <w:trPr>
          <w:trHeight w:val="264"/>
          <w:jc w:val="center"/>
        </w:trPr>
        <w:tc>
          <w:tcPr>
            <w:tcW w:w="2828" w:type="dxa"/>
            <w:gridSpan w:val="3"/>
            <w:tcBorders>
              <w:left w:val="single" w:sz="4" w:space="0" w:color="auto"/>
              <w:bottom w:val="single" w:sz="4" w:space="0" w:color="auto"/>
              <w:right w:val="single" w:sz="4" w:space="0" w:color="auto"/>
            </w:tcBorders>
            <w:shd w:val="clear" w:color="auto" w:fill="E2EFD9" w:themeFill="accent6" w:themeFillTint="33"/>
            <w:noWrap/>
            <w:tcMar>
              <w:top w:w="11" w:type="dxa"/>
              <w:bottom w:w="11" w:type="dxa"/>
            </w:tcMar>
            <w:vAlign w:val="center"/>
          </w:tcPr>
          <w:p w14:paraId="193CAB9E" w14:textId="77777777" w:rsidR="00912973" w:rsidRPr="00912973" w:rsidRDefault="00912973" w:rsidP="00702CF3">
            <w:pPr>
              <w:widowControl/>
              <w:jc w:val="center"/>
              <w:rPr>
                <w:rFonts w:asciiTheme="minorEastAsia" w:eastAsiaTheme="minorEastAsia" w:hAnsiTheme="minorEastAsia" w:cs="ＭＳ Ｐゴシック"/>
                <w:color w:val="000000"/>
                <w:kern w:val="0"/>
                <w:sz w:val="18"/>
                <w:szCs w:val="18"/>
              </w:rPr>
            </w:pPr>
          </w:p>
        </w:tc>
        <w:tc>
          <w:tcPr>
            <w:tcW w:w="737" w:type="dxa"/>
            <w:tcBorders>
              <w:top w:val="single" w:sz="4" w:space="0" w:color="auto"/>
              <w:left w:val="nil"/>
              <w:bottom w:val="single" w:sz="4" w:space="0" w:color="auto"/>
              <w:right w:val="dotted" w:sz="4" w:space="0" w:color="auto"/>
            </w:tcBorders>
            <w:shd w:val="clear" w:color="auto" w:fill="E2EFD9" w:themeFill="accent6" w:themeFillTint="33"/>
            <w:noWrap/>
            <w:tcMar>
              <w:top w:w="11" w:type="dxa"/>
              <w:bottom w:w="11" w:type="dxa"/>
            </w:tcMar>
            <w:vAlign w:val="center"/>
          </w:tcPr>
          <w:p w14:paraId="47909E98" w14:textId="641C9CDF"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川口市</w:t>
            </w:r>
          </w:p>
        </w:tc>
        <w:tc>
          <w:tcPr>
            <w:tcW w:w="737" w:type="dxa"/>
            <w:tcBorders>
              <w:top w:val="single" w:sz="4" w:space="0" w:color="auto"/>
              <w:left w:val="dotted" w:sz="4" w:space="0" w:color="auto"/>
              <w:bottom w:val="single" w:sz="4" w:space="0" w:color="auto"/>
              <w:right w:val="single" w:sz="4" w:space="0" w:color="auto"/>
            </w:tcBorders>
            <w:shd w:val="clear" w:color="auto" w:fill="E2EFD9" w:themeFill="accent6" w:themeFillTint="33"/>
            <w:tcMar>
              <w:top w:w="11" w:type="dxa"/>
              <w:bottom w:w="11" w:type="dxa"/>
            </w:tcMar>
            <w:vAlign w:val="center"/>
          </w:tcPr>
          <w:p w14:paraId="63A762F2" w14:textId="3F57CFF7"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朝日</w:t>
            </w:r>
          </w:p>
        </w:tc>
        <w:tc>
          <w:tcPr>
            <w:tcW w:w="737" w:type="dxa"/>
            <w:tcBorders>
              <w:top w:val="single" w:sz="4" w:space="0" w:color="auto"/>
              <w:left w:val="single" w:sz="4" w:space="0" w:color="auto"/>
              <w:bottom w:val="single" w:sz="4" w:space="0" w:color="auto"/>
              <w:right w:val="dotted" w:sz="4" w:space="0" w:color="auto"/>
            </w:tcBorders>
            <w:shd w:val="clear" w:color="auto" w:fill="E2EFD9" w:themeFill="accent6" w:themeFillTint="33"/>
            <w:tcMar>
              <w:top w:w="11" w:type="dxa"/>
              <w:bottom w:w="11" w:type="dxa"/>
            </w:tcMar>
            <w:vAlign w:val="center"/>
          </w:tcPr>
          <w:p w14:paraId="2ED119C6" w14:textId="07342CA6"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川口市</w:t>
            </w:r>
          </w:p>
        </w:tc>
        <w:tc>
          <w:tcPr>
            <w:tcW w:w="737" w:type="dxa"/>
            <w:tcBorders>
              <w:top w:val="single" w:sz="4" w:space="0" w:color="auto"/>
              <w:left w:val="dotted" w:sz="4" w:space="0" w:color="auto"/>
              <w:bottom w:val="single" w:sz="4" w:space="0" w:color="auto"/>
              <w:right w:val="single" w:sz="4" w:space="0" w:color="auto"/>
            </w:tcBorders>
            <w:shd w:val="clear" w:color="auto" w:fill="E2EFD9" w:themeFill="accent6" w:themeFillTint="33"/>
            <w:noWrap/>
            <w:tcMar>
              <w:top w:w="11" w:type="dxa"/>
              <w:bottom w:w="11" w:type="dxa"/>
            </w:tcMar>
            <w:vAlign w:val="center"/>
          </w:tcPr>
          <w:p w14:paraId="12211107" w14:textId="6FB54ECB"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朝日</w:t>
            </w:r>
          </w:p>
        </w:tc>
        <w:tc>
          <w:tcPr>
            <w:tcW w:w="738" w:type="dxa"/>
            <w:tcBorders>
              <w:top w:val="single" w:sz="4" w:space="0" w:color="auto"/>
              <w:left w:val="single" w:sz="4" w:space="0" w:color="auto"/>
              <w:bottom w:val="single" w:sz="4" w:space="0" w:color="auto"/>
              <w:right w:val="dotted" w:sz="4" w:space="0" w:color="auto"/>
            </w:tcBorders>
            <w:shd w:val="clear" w:color="auto" w:fill="E2EFD9" w:themeFill="accent6" w:themeFillTint="33"/>
            <w:tcMar>
              <w:top w:w="11" w:type="dxa"/>
              <w:bottom w:w="11" w:type="dxa"/>
            </w:tcMar>
            <w:vAlign w:val="center"/>
          </w:tcPr>
          <w:p w14:paraId="45C44955" w14:textId="1A26CBA1"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川口市</w:t>
            </w:r>
          </w:p>
        </w:tc>
        <w:tc>
          <w:tcPr>
            <w:tcW w:w="737" w:type="dxa"/>
            <w:tcBorders>
              <w:top w:val="single" w:sz="4" w:space="0" w:color="auto"/>
              <w:left w:val="dotted" w:sz="4" w:space="0" w:color="auto"/>
              <w:bottom w:val="single" w:sz="4" w:space="0" w:color="auto"/>
              <w:right w:val="single" w:sz="4" w:space="0" w:color="auto"/>
            </w:tcBorders>
            <w:shd w:val="clear" w:color="auto" w:fill="E2EFD9" w:themeFill="accent6" w:themeFillTint="33"/>
            <w:noWrap/>
            <w:tcMar>
              <w:top w:w="11" w:type="dxa"/>
              <w:bottom w:w="11" w:type="dxa"/>
            </w:tcMar>
            <w:vAlign w:val="center"/>
          </w:tcPr>
          <w:p w14:paraId="1996EAEC" w14:textId="095E72F1"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朝日</w:t>
            </w:r>
          </w:p>
        </w:tc>
        <w:tc>
          <w:tcPr>
            <w:tcW w:w="737" w:type="dxa"/>
            <w:tcBorders>
              <w:top w:val="single" w:sz="4" w:space="0" w:color="auto"/>
              <w:left w:val="single" w:sz="4" w:space="0" w:color="auto"/>
              <w:bottom w:val="single" w:sz="4" w:space="0" w:color="auto"/>
              <w:right w:val="dotted" w:sz="4" w:space="0" w:color="auto"/>
            </w:tcBorders>
            <w:shd w:val="clear" w:color="auto" w:fill="E2EFD9" w:themeFill="accent6" w:themeFillTint="33"/>
            <w:tcMar>
              <w:top w:w="11" w:type="dxa"/>
              <w:bottom w:w="11" w:type="dxa"/>
            </w:tcMar>
            <w:vAlign w:val="center"/>
          </w:tcPr>
          <w:p w14:paraId="461C689B" w14:textId="43D35BE5"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川口市</w:t>
            </w:r>
          </w:p>
        </w:tc>
        <w:tc>
          <w:tcPr>
            <w:tcW w:w="737" w:type="dxa"/>
            <w:tcBorders>
              <w:top w:val="single" w:sz="4" w:space="0" w:color="auto"/>
              <w:left w:val="dotted" w:sz="4" w:space="0" w:color="auto"/>
              <w:bottom w:val="single" w:sz="4" w:space="0" w:color="auto"/>
              <w:right w:val="single" w:sz="4" w:space="0" w:color="auto"/>
            </w:tcBorders>
            <w:shd w:val="clear" w:color="auto" w:fill="E2EFD9" w:themeFill="accent6" w:themeFillTint="33"/>
            <w:noWrap/>
            <w:tcMar>
              <w:top w:w="11" w:type="dxa"/>
              <w:bottom w:w="11" w:type="dxa"/>
            </w:tcMar>
            <w:vAlign w:val="center"/>
          </w:tcPr>
          <w:p w14:paraId="4DBF2E1C" w14:textId="09715BAB"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朝日</w:t>
            </w:r>
          </w:p>
        </w:tc>
        <w:tc>
          <w:tcPr>
            <w:tcW w:w="737" w:type="dxa"/>
            <w:tcBorders>
              <w:top w:val="single" w:sz="4" w:space="0" w:color="auto"/>
              <w:left w:val="single" w:sz="4" w:space="0" w:color="auto"/>
              <w:bottom w:val="single" w:sz="4" w:space="0" w:color="auto"/>
              <w:right w:val="dotted" w:sz="4" w:space="0" w:color="auto"/>
            </w:tcBorders>
            <w:shd w:val="clear" w:color="auto" w:fill="E2EFD9" w:themeFill="accent6" w:themeFillTint="33"/>
            <w:tcMar>
              <w:top w:w="11" w:type="dxa"/>
              <w:bottom w:w="11" w:type="dxa"/>
            </w:tcMar>
            <w:vAlign w:val="center"/>
          </w:tcPr>
          <w:p w14:paraId="386AA50E" w14:textId="6244F259"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川口市</w:t>
            </w:r>
          </w:p>
        </w:tc>
        <w:tc>
          <w:tcPr>
            <w:tcW w:w="738" w:type="dxa"/>
            <w:tcBorders>
              <w:top w:val="single" w:sz="4" w:space="0" w:color="auto"/>
              <w:left w:val="dotted" w:sz="4" w:space="0" w:color="auto"/>
              <w:bottom w:val="single" w:sz="4" w:space="0" w:color="auto"/>
              <w:right w:val="single" w:sz="4" w:space="0" w:color="auto"/>
            </w:tcBorders>
            <w:shd w:val="clear" w:color="auto" w:fill="E2EFD9" w:themeFill="accent6" w:themeFillTint="33"/>
            <w:noWrap/>
            <w:tcMar>
              <w:top w:w="11" w:type="dxa"/>
              <w:bottom w:w="11" w:type="dxa"/>
            </w:tcMar>
            <w:vAlign w:val="center"/>
          </w:tcPr>
          <w:p w14:paraId="3A58C1DD" w14:textId="61337E1B" w:rsidR="00912973" w:rsidRPr="00912973" w:rsidRDefault="00B2601E" w:rsidP="00702CF3">
            <w:pPr>
              <w:widowControl/>
              <w:jc w:val="center"/>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朝日</w:t>
            </w:r>
          </w:p>
        </w:tc>
      </w:tr>
      <w:tr w:rsidR="00B2601E" w:rsidRPr="00BE21CF" w14:paraId="4FF2AAEB" w14:textId="07781CEA" w:rsidTr="00702CF3">
        <w:trPr>
          <w:cantSplit/>
          <w:trHeight w:val="340"/>
          <w:jc w:val="center"/>
        </w:trPr>
        <w:tc>
          <w:tcPr>
            <w:tcW w:w="421" w:type="dxa"/>
            <w:vMerge w:val="restart"/>
            <w:tcBorders>
              <w:top w:val="nil"/>
              <w:left w:val="single" w:sz="4" w:space="0" w:color="auto"/>
              <w:bottom w:val="single" w:sz="4" w:space="0" w:color="auto"/>
              <w:right w:val="single" w:sz="4" w:space="0" w:color="auto"/>
            </w:tcBorders>
            <w:shd w:val="clear" w:color="auto" w:fill="auto"/>
            <w:noWrap/>
            <w:tcMar>
              <w:top w:w="11" w:type="dxa"/>
              <w:bottom w:w="11" w:type="dxa"/>
            </w:tcMar>
            <w:textDirection w:val="tbRlV"/>
            <w:vAlign w:val="center"/>
            <w:hideMark/>
          </w:tcPr>
          <w:p w14:paraId="69D2B22B"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物理的組成　湿</w:t>
            </w: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530A1CCC"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紙類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45FF9DA5"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7A4F8D1E" w14:textId="537F31D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42.2</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3A4E0829" w14:textId="5662EBE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41.0</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0B497FC" w14:textId="7427BCA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39.1</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8E5B15B" w14:textId="26D6923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35.5</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A551582" w14:textId="79729F3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40.1</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ED1DAD4" w14:textId="163E2D1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40.4</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F720D04" w14:textId="1C8FEB8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38.3</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3C4F0FF" w14:textId="4AE5DD9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39.6</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94D95D2" w14:textId="4ACB1A34"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37.6</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55E5BC0" w14:textId="6E4ADEA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37.8</w:t>
            </w:r>
          </w:p>
        </w:tc>
      </w:tr>
      <w:tr w:rsidR="00B2601E" w:rsidRPr="00BE21CF" w14:paraId="02F2191D" w14:textId="01D627DA"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2B93CEDE"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073D7CA"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プラスチック類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572A429D"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0B4A5FE6" w14:textId="51A81976" w:rsidR="00B2601E" w:rsidRPr="00912973" w:rsidRDefault="00B2601E" w:rsidP="00702CF3">
            <w:pPr>
              <w:widowControl/>
              <w:ind w:right="-208"/>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21.4</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1B9F669D" w14:textId="2C004B2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24.0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5AB7256" w14:textId="337D202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22.4</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F4DAC62" w14:textId="7B375B0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24.6</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40DC353C" w14:textId="3D52F3D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21.5</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1DAFD6D" w14:textId="5D271EF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22.2</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5AA42C32" w14:textId="584C2BF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18.8</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6938FF8F" w14:textId="056A50A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21.5</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12DE90A" w14:textId="6CB9251D"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19.8</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4AB0FD4C" w14:textId="4079869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24.6</w:t>
            </w:r>
          </w:p>
        </w:tc>
      </w:tr>
      <w:tr w:rsidR="00B2601E" w:rsidRPr="00BE21CF" w14:paraId="286EA5A0" w14:textId="596BD557"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1CBA3279"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2E2F03A2"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繊維類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5CAB26C1"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2CFAB034" w14:textId="38E5B69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4.6</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51071380" w14:textId="2250731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513DDCA" w14:textId="6246FE6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6.8</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2846788F" w14:textId="6D4E049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7.3</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3CF360A5" w14:textId="326190D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6.3</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28BCC3C" w14:textId="5AF3258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293FA369" w14:textId="7D3EA91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8.2</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826DBCF" w14:textId="67404FB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8.2</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432B7F7" w14:textId="15D1BCC7"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8.5</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5CB6F03" w14:textId="2951DA5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8.6</w:t>
            </w:r>
          </w:p>
        </w:tc>
      </w:tr>
      <w:tr w:rsidR="00B2601E" w:rsidRPr="00BE21CF" w14:paraId="08AE5F0B" w14:textId="0C052E58"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37D4B54E"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763C446E"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木・竹・わら類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011A1AAA"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617D920B" w14:textId="5F9A4F7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6.9</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3EA0CA53" w14:textId="035BCAE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5.3</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4C71097B" w14:textId="5899F8B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8.5</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958A93C" w14:textId="463077C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9.1</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31CAF1A9" w14:textId="63FE6D1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7.0</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49611DB1" w14:textId="5FCF610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6.4</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8E4CC10" w14:textId="67E97BC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10.3</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DBCE04D" w14:textId="096CAAE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10.2</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67A1BA3A" w14:textId="2A43DFDB"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14.2</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41F5AB03" w14:textId="68C84F9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12.0</w:t>
            </w:r>
          </w:p>
        </w:tc>
      </w:tr>
      <w:tr w:rsidR="00B2601E" w:rsidRPr="00BE21CF" w14:paraId="6A4D3C65" w14:textId="5F3607FB"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2480F161"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01B8DB8D"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ゴム・皮革類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2BCB6460"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34D67A8A" w14:textId="3DE854B0"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0.2</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4C50F8AB" w14:textId="738353A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787F6E4" w14:textId="25E7CC7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0.3</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2327CB70" w14:textId="27857FE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0.2</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D006BD0" w14:textId="32AC9F5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0.1</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8B45038" w14:textId="51A5B43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C839043" w14:textId="033E193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0.1</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8764797" w14:textId="6C75567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33D96E1F" w14:textId="08EFABEE"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0.2</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CA53E20" w14:textId="42723EA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0.2</w:t>
            </w:r>
          </w:p>
        </w:tc>
      </w:tr>
      <w:tr w:rsidR="00B2601E" w:rsidRPr="00BE21CF" w14:paraId="2BA14DC3" w14:textId="5CA5782C"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3012E8C0"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077E377" w14:textId="77777777" w:rsidR="00B2601E" w:rsidRPr="00941D57" w:rsidRDefault="00B2601E" w:rsidP="00702CF3">
            <w:pPr>
              <w:widowControl/>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ＭＳ Ｐゴシック" w:hint="eastAsia"/>
                <w:color w:val="000000"/>
                <w:kern w:val="0"/>
                <w:sz w:val="18"/>
                <w:szCs w:val="18"/>
                <w:shd w:val="clear" w:color="auto" w:fill="E7E6E6" w:themeFill="background2"/>
              </w:rPr>
              <w:t>厨芥類・貝類・卵殻類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725E44A3" w14:textId="77777777" w:rsidR="00B2601E" w:rsidRPr="00941D57" w:rsidRDefault="00B2601E" w:rsidP="00702CF3">
            <w:pPr>
              <w:widowControl/>
              <w:jc w:val="center"/>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ＭＳ Ｐゴシック"/>
                <w:color w:val="000000"/>
                <w:kern w:val="0"/>
                <w:sz w:val="18"/>
                <w:szCs w:val="18"/>
                <w:shd w:val="clear" w:color="auto" w:fill="E7E6E6" w:themeFill="background2"/>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257C1D73" w14:textId="1505BB75"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olor w:val="000000"/>
                <w:sz w:val="18"/>
                <w:szCs w:val="18"/>
                <w:shd w:val="clear" w:color="auto" w:fill="E7E6E6" w:themeFill="background2"/>
              </w:rPr>
              <w:t>20.7</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69731489" w14:textId="102C60A5"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ＭＳ Ｐゴシック"/>
                <w:color w:val="000000"/>
                <w:kern w:val="0"/>
                <w:sz w:val="18"/>
                <w:szCs w:val="18"/>
                <w:shd w:val="clear" w:color="auto" w:fill="E7E6E6" w:themeFill="background2"/>
              </w:rPr>
              <w:t>20.9</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078AAA51" w14:textId="489BC35A"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olor w:val="000000"/>
                <w:sz w:val="18"/>
                <w:szCs w:val="18"/>
                <w:shd w:val="clear" w:color="auto" w:fill="E7E6E6" w:themeFill="background2"/>
              </w:rPr>
              <w:t>20.2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5827E8D" w14:textId="461750FC"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ＭＳ Ｐゴシック"/>
                <w:color w:val="000000"/>
                <w:kern w:val="0"/>
                <w:sz w:val="18"/>
                <w:szCs w:val="18"/>
                <w:shd w:val="clear" w:color="auto" w:fill="E7E6E6" w:themeFill="background2"/>
              </w:rPr>
              <w:t>19.3</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F83AE8D" w14:textId="2368BF98"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olor w:val="000000"/>
                <w:sz w:val="18"/>
                <w:szCs w:val="18"/>
                <w:shd w:val="clear" w:color="auto" w:fill="E7E6E6" w:themeFill="background2"/>
              </w:rPr>
              <w:t>22.8</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1A3D9C6D" w14:textId="7434FABA"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ＭＳ Ｐゴシック"/>
                <w:color w:val="000000"/>
                <w:kern w:val="0"/>
                <w:sz w:val="18"/>
                <w:szCs w:val="18"/>
                <w:shd w:val="clear" w:color="auto" w:fill="E7E6E6" w:themeFill="background2"/>
              </w:rPr>
              <w:t>22.5</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F28BFD2" w14:textId="00596AD6"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olor w:val="000000"/>
                <w:sz w:val="18"/>
                <w:szCs w:val="18"/>
                <w:shd w:val="clear" w:color="auto" w:fill="E7E6E6" w:themeFill="background2"/>
              </w:rPr>
              <w:t>21.2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48A6B3B9" w14:textId="0E42439E"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ＭＳ Ｐゴシック"/>
                <w:color w:val="000000"/>
                <w:kern w:val="0"/>
                <w:sz w:val="18"/>
                <w:szCs w:val="18"/>
                <w:shd w:val="clear" w:color="auto" w:fill="E7E6E6" w:themeFill="background2"/>
              </w:rPr>
              <w:t>17.0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552DCF65" w14:textId="6DA374FE" w:rsidR="00B2601E" w:rsidRPr="00941D57" w:rsidRDefault="00B2601E" w:rsidP="00702CF3">
            <w:pPr>
              <w:widowControl/>
              <w:jc w:val="right"/>
              <w:rPr>
                <w:rFonts w:asciiTheme="minorEastAsia" w:eastAsiaTheme="minorEastAsia" w:hAnsiTheme="minorEastAsia" w:cs="Times New Roman"/>
                <w:color w:val="000000"/>
                <w:sz w:val="18"/>
                <w:szCs w:val="18"/>
                <w:shd w:val="clear" w:color="auto" w:fill="E7E6E6" w:themeFill="background2"/>
              </w:rPr>
            </w:pPr>
            <w:r w:rsidRPr="00941D57">
              <w:rPr>
                <w:rFonts w:asciiTheme="minorEastAsia" w:eastAsiaTheme="minorEastAsia" w:hAnsiTheme="minorEastAsia" w:cs="Times New Roman"/>
                <w:color w:val="000000"/>
                <w:sz w:val="18"/>
                <w:szCs w:val="18"/>
                <w:shd w:val="clear" w:color="auto" w:fill="E7E6E6" w:themeFill="background2"/>
              </w:rPr>
              <w:t>16.5</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E49ADE7" w14:textId="3762679D" w:rsidR="00B2601E" w:rsidRPr="00941D57" w:rsidRDefault="00B2601E" w:rsidP="00702CF3">
            <w:pPr>
              <w:widowControl/>
              <w:jc w:val="right"/>
              <w:rPr>
                <w:rFonts w:asciiTheme="minorEastAsia" w:eastAsiaTheme="minorEastAsia" w:hAnsiTheme="minorEastAsia" w:cs="ＭＳ Ｐゴシック"/>
                <w:color w:val="000000"/>
                <w:kern w:val="0"/>
                <w:sz w:val="18"/>
                <w:szCs w:val="18"/>
                <w:shd w:val="clear" w:color="auto" w:fill="E7E6E6" w:themeFill="background2"/>
              </w:rPr>
            </w:pPr>
            <w:r w:rsidRPr="00941D57">
              <w:rPr>
                <w:rFonts w:asciiTheme="minorEastAsia" w:eastAsiaTheme="minorEastAsia" w:hAnsiTheme="minorEastAsia" w:cs="Times New Roman"/>
                <w:color w:val="000000"/>
                <w:sz w:val="18"/>
                <w:szCs w:val="18"/>
                <w:shd w:val="clear" w:color="auto" w:fill="E7E6E6" w:themeFill="background2"/>
              </w:rPr>
              <w:t>13.0</w:t>
            </w:r>
          </w:p>
        </w:tc>
      </w:tr>
      <w:tr w:rsidR="00B2601E" w:rsidRPr="00BE21CF" w14:paraId="65540075" w14:textId="43F8B027"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6630F952"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7FD9A390"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金属類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5B64D747"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46A3A452" w14:textId="17F530F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0.9</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1C24712B" w14:textId="118457E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64ED116" w14:textId="1AA2308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0EE3BC5A" w14:textId="6DB4A5F0"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0.7</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9608609" w14:textId="048AE38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1BD8503" w14:textId="69CC302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0.9</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5D52429" w14:textId="016434C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0.8</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6EA4A665" w14:textId="7953905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0.7</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15B709C" w14:textId="32CC2292"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1.0</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D905685" w14:textId="597A3BF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1.2</w:t>
            </w:r>
          </w:p>
        </w:tc>
      </w:tr>
      <w:tr w:rsidR="00B2601E" w:rsidRPr="00BE21CF" w14:paraId="36E53972" w14:textId="7DAFCCD4"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62A28808"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tcMar>
              <w:top w:w="11" w:type="dxa"/>
              <w:bottom w:w="11" w:type="dxa"/>
            </w:tcMar>
            <w:tcFitText/>
            <w:vAlign w:val="center"/>
            <w:hideMark/>
          </w:tcPr>
          <w:p w14:paraId="10497A98" w14:textId="77777777" w:rsidR="00B2601E" w:rsidRPr="00912973" w:rsidRDefault="00B2601E" w:rsidP="00702CF3">
            <w:pPr>
              <w:widowControl/>
              <w:rPr>
                <w:rFonts w:asciiTheme="minorEastAsia" w:eastAsiaTheme="minorEastAsia" w:hAnsiTheme="minorEastAsia" w:cs="ＭＳ Ｐゴシック"/>
                <w:color w:val="000000"/>
                <w:kern w:val="0"/>
                <w:sz w:val="18"/>
                <w:szCs w:val="18"/>
              </w:rPr>
            </w:pPr>
            <w:r w:rsidRPr="00941D57">
              <w:rPr>
                <w:rFonts w:asciiTheme="minorEastAsia" w:eastAsiaTheme="minorEastAsia" w:hAnsiTheme="minorEastAsia" w:cs="ＭＳ Ｐゴシック" w:hint="eastAsia"/>
                <w:color w:val="000000"/>
                <w:spacing w:val="1"/>
                <w:w w:val="63"/>
                <w:kern w:val="0"/>
                <w:sz w:val="18"/>
                <w:szCs w:val="18"/>
              </w:rPr>
              <w:t>ガ</w:t>
            </w:r>
            <w:r w:rsidRPr="00941D57">
              <w:rPr>
                <w:rFonts w:asciiTheme="minorEastAsia" w:eastAsiaTheme="minorEastAsia" w:hAnsiTheme="minorEastAsia" w:cs="ＭＳ Ｐゴシック" w:hint="eastAsia"/>
                <w:color w:val="000000"/>
                <w:spacing w:val="1"/>
                <w:w w:val="63"/>
                <w:kern w:val="0"/>
                <w:sz w:val="18"/>
                <w:szCs w:val="18"/>
                <w:shd w:val="clear" w:color="auto" w:fill="E7E6E6" w:themeFill="background2"/>
              </w:rPr>
              <w:t>ラス・陶</w:t>
            </w:r>
            <w:r w:rsidRPr="00941D57">
              <w:rPr>
                <w:rFonts w:asciiTheme="minorEastAsia" w:eastAsiaTheme="minorEastAsia" w:hAnsiTheme="minorEastAsia" w:cs="ＭＳ Ｐゴシック" w:hint="eastAsia"/>
                <w:color w:val="000000"/>
                <w:spacing w:val="1"/>
                <w:w w:val="63"/>
                <w:kern w:val="0"/>
                <w:sz w:val="18"/>
                <w:szCs w:val="18"/>
              </w:rPr>
              <w:t>器・土砂雑物</w:t>
            </w:r>
            <w:r w:rsidRPr="00941D57">
              <w:rPr>
                <w:rFonts w:asciiTheme="minorEastAsia" w:eastAsiaTheme="minorEastAsia" w:hAnsiTheme="minorEastAsia" w:cs="ＭＳ Ｐゴシック" w:hint="eastAsia"/>
                <w:color w:val="000000"/>
                <w:spacing w:val="7"/>
                <w:w w:val="63"/>
                <w:kern w:val="0"/>
                <w:sz w:val="18"/>
                <w:szCs w:val="18"/>
              </w:rPr>
              <w:t>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DF0CAF8"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49A77D4F" w14:textId="3464A68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1.0</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1958A610" w14:textId="1D2D417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0.7</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A6C3365" w14:textId="5B2CAD4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1.3</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97F2B39" w14:textId="58B81E3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1.7</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761AEE7A" w14:textId="5F47FD3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1.1</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EA9F648" w14:textId="6702EBB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1.7</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D29998F" w14:textId="7C49F7D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95A1A6C" w14:textId="2CD9088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0.9</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3B466AEB" w14:textId="5C56FCE6"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1.3</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0B47B26" w14:textId="6BFBF08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1.2</w:t>
            </w:r>
          </w:p>
        </w:tc>
      </w:tr>
      <w:tr w:rsidR="00B2601E" w:rsidRPr="00BE21CF" w14:paraId="16F827A3" w14:textId="4C0075AD"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12D99FAF"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41CFCB2D"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その他</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5BB24594"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61241C80" w14:textId="1454B23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2.3</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650CDE87" w14:textId="6C343D9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3.8</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75AA094" w14:textId="5BFFFE1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1.1</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1663D41" w14:textId="13FC767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1.8</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781FE04" w14:textId="67CB4B1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0.6</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0A48CFE4" w14:textId="023BB45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0.7</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D76DDB2" w14:textId="3CB5506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1.4</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265C192C" w14:textId="5FF4CD5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1.8</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3726F81F" w14:textId="1030F6CC"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1.1</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63E816E" w14:textId="17807C2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1.4</w:t>
            </w:r>
          </w:p>
        </w:tc>
      </w:tr>
      <w:tr w:rsidR="00B2601E" w:rsidRPr="00BE21CF" w14:paraId="5219D7F0" w14:textId="09328788" w:rsidTr="00941D57">
        <w:trPr>
          <w:cantSplit/>
          <w:trHeight w:val="340"/>
          <w:jc w:val="center"/>
        </w:trPr>
        <w:tc>
          <w:tcPr>
            <w:tcW w:w="421" w:type="dxa"/>
            <w:vMerge w:val="restart"/>
            <w:tcBorders>
              <w:top w:val="nil"/>
              <w:left w:val="single" w:sz="4" w:space="0" w:color="auto"/>
              <w:bottom w:val="single" w:sz="4" w:space="0" w:color="auto"/>
              <w:right w:val="single" w:sz="4" w:space="0" w:color="auto"/>
            </w:tcBorders>
            <w:shd w:val="clear" w:color="auto" w:fill="auto"/>
            <w:noWrap/>
            <w:tcMar>
              <w:top w:w="11" w:type="dxa"/>
              <w:bottom w:w="11" w:type="dxa"/>
            </w:tcMar>
            <w:textDirection w:val="tbRlV"/>
            <w:vAlign w:val="center"/>
            <w:hideMark/>
          </w:tcPr>
          <w:p w14:paraId="4915676A"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物理的組成　乾</w:t>
            </w: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552D271F"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紙類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4042B364"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59E8E914" w14:textId="10453AB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46.6</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5D9A832E" w14:textId="2B2B331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45.0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0C1789FB" w14:textId="06C2AF6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44.9</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74297BB" w14:textId="4ACF41A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39.4</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0C5E898A" w14:textId="7D0D0FE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46.0</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0C3B741" w14:textId="60FAB0D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45.5</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4D88D1C6" w14:textId="12DB191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42.8</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F59F5AE" w14:textId="6423D3F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42.4</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463CD34" w14:textId="4178B186"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42.0</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1932EF7A" w14:textId="6D0999F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42.0</w:t>
            </w:r>
          </w:p>
        </w:tc>
      </w:tr>
      <w:tr w:rsidR="00B2601E" w:rsidRPr="00BE21CF" w14:paraId="1604E04A" w14:textId="21423317"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447DEA01"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2D86FDB5"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プラスチック類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2EBFDE53"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11C0DA44" w14:textId="4AEAB02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27.1</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2D841428" w14:textId="335357B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29.7</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07A82032" w14:textId="75CF414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26.7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2E821A73" w14:textId="7E15068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29.9</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22680797" w14:textId="792789C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27.2</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03D8D03" w14:textId="21CF226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28.2</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E32DD4A" w14:textId="7A5DBF9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23.5</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645780C2" w14:textId="14E4879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26.0</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352B66D0" w14:textId="4E3F2B1C"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23.7</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0BF3760F" w14:textId="23C41A2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28.1</w:t>
            </w:r>
          </w:p>
        </w:tc>
      </w:tr>
      <w:tr w:rsidR="00B2601E" w:rsidRPr="00BE21CF" w14:paraId="417DE822" w14:textId="63060C90"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541D2B42"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7E115B8A"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繊維類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7AF1B1CB"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253EB1E8" w14:textId="2873FBE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5.8</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63E66EF2" w14:textId="1F58CBF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4.1</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719666F0" w14:textId="2B092D1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8.2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713BE02E" w14:textId="57E7C5A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8.4</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3F45514B" w14:textId="7CDE4D9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8.4</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11428D1" w14:textId="0BF7DF7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7.2</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18B79D2" w14:textId="798B43C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10.6</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1D6EA72E" w14:textId="2060182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11.1</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670DDE85" w14:textId="6865AB4F"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11.4</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9104D9A" w14:textId="5D1418F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11.2</w:t>
            </w:r>
          </w:p>
        </w:tc>
      </w:tr>
      <w:tr w:rsidR="00B2601E" w:rsidRPr="00BE21CF" w14:paraId="1FBD276C" w14:textId="3DB7C983"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163F3C5E"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12FB97BA"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木・竹・わら類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58F8692D"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4CE7BC70" w14:textId="0493371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5.9</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6C232EB9" w14:textId="2C959D5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5.4</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3F65370" w14:textId="1A13D0F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6.9</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134ED66" w14:textId="31F80C2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7.5</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E26A0AA" w14:textId="7752BA9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5.5</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168464A8" w14:textId="614C7B6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5.0</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F158960" w14:textId="6EB4910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8.7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0164B95" w14:textId="7ECD251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7.8</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CAE439E" w14:textId="1F69E33F"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11.3</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225E8911" w14:textId="1A1E6FA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8.1</w:t>
            </w:r>
          </w:p>
        </w:tc>
      </w:tr>
      <w:tr w:rsidR="00B2601E" w:rsidRPr="00BE21CF" w14:paraId="45FC5ECF" w14:textId="642E4A03"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369E1055"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8E56C43"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ゴム・皮革類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447728F2"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2A6AA741" w14:textId="1EB632D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0.3</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37715B34" w14:textId="02C11D6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0.2</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4CC212B1" w14:textId="0543F550"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0.4</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89F2C33" w14:textId="6BEBB66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0.3</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6B6AA882" w14:textId="3BCE44D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0.1</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6D6F7438" w14:textId="3AEE84D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0.1</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029E2B31" w14:textId="202D4C2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67CA846C" w14:textId="1843F86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0.1</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0BC2E671" w14:textId="3C3FB0CB"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0.2</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F471BA4" w14:textId="6464D81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0.2</w:t>
            </w:r>
          </w:p>
        </w:tc>
      </w:tr>
      <w:tr w:rsidR="00B2601E" w:rsidRPr="00BE21CF" w14:paraId="23EC63F8" w14:textId="732A736C"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7DCE0B2E"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648FD7B3"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厨芥類・貝類・卵殻類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7D52CEC2"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6CD2D56B" w14:textId="4EC9641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9.7</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1BFCA377" w14:textId="4592686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9.6</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C7D9F67" w14:textId="1B26BB4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9.4</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6F526E44" w14:textId="4C53F8D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9.3</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30D0144D" w14:textId="7333FFA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9.7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85D2568" w14:textId="75CF67D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9.2</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5B66308" w14:textId="04CF696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10.2</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870E69E" w14:textId="08EBB61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8.6</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39A8A2B" w14:textId="726E2B78"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7.1</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E4BFB16" w14:textId="4F0F28B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5.3</w:t>
            </w:r>
          </w:p>
        </w:tc>
      </w:tr>
      <w:tr w:rsidR="00B2601E" w:rsidRPr="00BE21CF" w14:paraId="19051688" w14:textId="5A48F44B"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3EC3E6ED"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7C7EF706"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金属類</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2DD794B8"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42713448" w14:textId="1F123F4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1.5</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1B9A8C77" w14:textId="1CBC7C7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1.8</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4D6560C" w14:textId="37EB7BF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1.1</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0BEF750B" w14:textId="0A5909B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1.1</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6E28BBE4" w14:textId="2CE3030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1.0</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7C69D406" w14:textId="39A79C6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1.3</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58DFA34F" w14:textId="240C851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02F7F0C1" w14:textId="51021B5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3BA71126" w14:textId="07867EA0"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1.5</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7CDBD847" w14:textId="2AB34D3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1.8</w:t>
            </w:r>
          </w:p>
        </w:tc>
      </w:tr>
      <w:tr w:rsidR="00B2601E" w:rsidRPr="00BE21CF" w14:paraId="7E88935C" w14:textId="55DBFC2A"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733E17D3"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tcMar>
              <w:top w:w="11" w:type="dxa"/>
              <w:bottom w:w="11" w:type="dxa"/>
            </w:tcMar>
            <w:tcFitText/>
            <w:vAlign w:val="center"/>
            <w:hideMark/>
          </w:tcPr>
          <w:p w14:paraId="3024F13D" w14:textId="7AA38D4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w w:val="63"/>
                <w:kern w:val="0"/>
                <w:sz w:val="18"/>
                <w:szCs w:val="18"/>
              </w:rPr>
              <w:t>ガラス・陶器・土砂雑物</w:t>
            </w:r>
            <w:r w:rsidRPr="00912973">
              <w:rPr>
                <w:rFonts w:asciiTheme="minorEastAsia" w:eastAsiaTheme="minorEastAsia" w:hAnsiTheme="minorEastAsia" w:cs="ＭＳ Ｐゴシック" w:hint="eastAsia"/>
                <w:color w:val="000000"/>
                <w:spacing w:val="18"/>
                <w:w w:val="63"/>
                <w:kern w:val="0"/>
                <w:sz w:val="18"/>
                <w:szCs w:val="18"/>
              </w:rPr>
              <w:t>類</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1447871B"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1716D766" w14:textId="1A11FD4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1.5</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3BB530CA" w14:textId="0600609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1.3</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DC161FE" w14:textId="60009A0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2.0</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62522D8F" w14:textId="7DAFD66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2.8</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0CAE63EC" w14:textId="1BF721B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1.9</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05AAA80F" w14:textId="2BBCFFC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2.8</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1DB44478" w14:textId="0F59AA6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1.9</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EFE0A82" w14:textId="1688EB3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1.5</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0F45D7B8" w14:textId="4DB4867B"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1.9</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2E60CDE" w14:textId="1349BF8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1.8</w:t>
            </w:r>
          </w:p>
        </w:tc>
      </w:tr>
      <w:tr w:rsidR="00B2601E" w:rsidRPr="00BE21CF" w14:paraId="60B5F3A3" w14:textId="23558F12"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588A3438"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490235AA"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その他</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74D1951E"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2752A25A" w14:textId="3F2E640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1.9</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57961DA9" w14:textId="5786358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5019A307" w14:textId="12213DA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0.9</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82B1350" w14:textId="5ED9442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1.4</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DBDC0AE" w14:textId="72D4657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0.6</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1790BBE2" w14:textId="193BFF4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0.8</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C16EB3C" w14:textId="7DEBFBD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1.2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6847C15" w14:textId="27B37ED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1.5</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6A4A917A" w14:textId="21980C07"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1.1</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43990732" w14:textId="0571655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1.4</w:t>
            </w:r>
          </w:p>
        </w:tc>
      </w:tr>
      <w:tr w:rsidR="00B2601E" w:rsidRPr="00BE21CF" w14:paraId="391D15B5" w14:textId="53C03228" w:rsidTr="00702CF3">
        <w:trPr>
          <w:cantSplit/>
          <w:trHeight w:val="340"/>
          <w:jc w:val="center"/>
        </w:trPr>
        <w:tc>
          <w:tcPr>
            <w:tcW w:w="421" w:type="dxa"/>
            <w:vMerge w:val="restart"/>
            <w:tcBorders>
              <w:top w:val="nil"/>
              <w:left w:val="single" w:sz="4" w:space="0" w:color="auto"/>
              <w:bottom w:val="single" w:sz="4" w:space="0" w:color="auto"/>
              <w:right w:val="single" w:sz="4" w:space="0" w:color="auto"/>
            </w:tcBorders>
            <w:shd w:val="clear" w:color="auto" w:fill="auto"/>
            <w:noWrap/>
            <w:tcMar>
              <w:top w:w="11" w:type="dxa"/>
              <w:bottom w:w="11" w:type="dxa"/>
            </w:tcMar>
            <w:textDirection w:val="tbRlV"/>
            <w:vAlign w:val="center"/>
            <w:hideMark/>
          </w:tcPr>
          <w:p w14:paraId="3F509253"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化学的組成</w:t>
            </w: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110A5964"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総水分</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5513FFA2"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7B42CD6E" w14:textId="71BF8B0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41.3</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5F777B7E" w14:textId="52C0707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41.1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F8A35D6" w14:textId="2047245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38.6</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CCFDE29" w14:textId="0290293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40.7</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7ECC4C86" w14:textId="5945116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40.5</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D8AA5A2" w14:textId="6395A44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39.9</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0982762F" w14:textId="6129B56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41.2</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2B01106B" w14:textId="064B157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39.0</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61B1D27" w14:textId="61123F3C"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41.2</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62DFA72B" w14:textId="49BBD65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38.4</w:t>
            </w:r>
          </w:p>
        </w:tc>
      </w:tr>
      <w:tr w:rsidR="00B2601E" w:rsidRPr="00BE21CF" w14:paraId="3EBFA252" w14:textId="340DEE94"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2BD6889D"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single" w:sz="4" w:space="0" w:color="auto"/>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043A9ED"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総固形物</w:t>
            </w:r>
          </w:p>
        </w:tc>
        <w:tc>
          <w:tcPr>
            <w:tcW w:w="848" w:type="dxa"/>
            <w:tcBorders>
              <w:top w:val="single" w:sz="4" w:space="0" w:color="auto"/>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1EDAE076"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single" w:sz="4" w:space="0" w:color="auto"/>
              <w:left w:val="nil"/>
              <w:bottom w:val="single" w:sz="4" w:space="0" w:color="auto"/>
              <w:right w:val="dotted" w:sz="4" w:space="0" w:color="auto"/>
            </w:tcBorders>
            <w:shd w:val="clear" w:color="auto" w:fill="E7E6E6" w:themeFill="background2"/>
            <w:noWrap/>
            <w:tcMar>
              <w:top w:w="11" w:type="dxa"/>
              <w:bottom w:w="11" w:type="dxa"/>
            </w:tcMar>
            <w:vAlign w:val="center"/>
          </w:tcPr>
          <w:p w14:paraId="4DE1CFE8" w14:textId="5C4641E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58.7</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1B5F36F6" w14:textId="3BA802D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58.9</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52D1F58E" w14:textId="6449A39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61.5</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6AF1C43B" w14:textId="2440538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59.3</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73221D21" w14:textId="49B92C1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59.5</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801FA2D" w14:textId="7EA09FD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60.1</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F9EDAF6" w14:textId="18204CB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58.9</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5EE77C2B" w14:textId="6CFC8C4A"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61.0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681962DD" w14:textId="1410C0B5"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58.8</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71936612" w14:textId="193A2E9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61.6</w:t>
            </w:r>
          </w:p>
        </w:tc>
      </w:tr>
      <w:tr w:rsidR="00B2601E" w:rsidRPr="00BE21CF" w14:paraId="0AA0DE3C" w14:textId="61EF879A"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58C2FF46"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single" w:sz="4" w:space="0" w:color="auto"/>
              <w:left w:val="nil"/>
              <w:bottom w:val="single" w:sz="4" w:space="0" w:color="auto"/>
              <w:right w:val="single" w:sz="4" w:space="0" w:color="auto"/>
            </w:tcBorders>
            <w:shd w:val="clear" w:color="auto" w:fill="auto"/>
            <w:noWrap/>
            <w:tcMar>
              <w:top w:w="11" w:type="dxa"/>
              <w:bottom w:w="11" w:type="dxa"/>
            </w:tcMar>
            <w:vAlign w:val="center"/>
            <w:hideMark/>
          </w:tcPr>
          <w:p w14:paraId="4BC81851" w14:textId="77777777" w:rsidR="00B2601E" w:rsidRPr="00912973" w:rsidRDefault="00B2601E" w:rsidP="00941D57">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可燃分</w:t>
            </w:r>
          </w:p>
        </w:tc>
        <w:tc>
          <w:tcPr>
            <w:tcW w:w="848" w:type="dxa"/>
            <w:tcBorders>
              <w:top w:val="single" w:sz="4" w:space="0" w:color="auto"/>
              <w:left w:val="nil"/>
              <w:bottom w:val="single" w:sz="4" w:space="0" w:color="auto"/>
              <w:right w:val="single" w:sz="4" w:space="0" w:color="auto"/>
            </w:tcBorders>
            <w:shd w:val="clear" w:color="auto" w:fill="auto"/>
            <w:noWrap/>
            <w:tcMar>
              <w:top w:w="11" w:type="dxa"/>
              <w:bottom w:w="11" w:type="dxa"/>
            </w:tcMar>
            <w:vAlign w:val="center"/>
            <w:hideMark/>
          </w:tcPr>
          <w:p w14:paraId="5659A6E1"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single" w:sz="4" w:space="0" w:color="auto"/>
              <w:left w:val="nil"/>
              <w:bottom w:val="single" w:sz="4" w:space="0" w:color="auto"/>
              <w:right w:val="dotted" w:sz="4" w:space="0" w:color="auto"/>
            </w:tcBorders>
            <w:shd w:val="clear" w:color="auto" w:fill="auto"/>
            <w:noWrap/>
            <w:tcMar>
              <w:top w:w="11" w:type="dxa"/>
              <w:bottom w:w="11" w:type="dxa"/>
            </w:tcMar>
            <w:vAlign w:val="center"/>
          </w:tcPr>
          <w:p w14:paraId="4863DC35" w14:textId="0E5AD5D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52.1</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69730E8B" w14:textId="3782AC8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52.3</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A856862" w14:textId="781612C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54.7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A03A842" w14:textId="5BC61E4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52.4</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F1F01EE" w14:textId="5FDCD3A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53.3</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395ABEFF" w14:textId="7EC4633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53.1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29F4563A" w14:textId="2A2ADED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52.7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695E205D" w14:textId="7C42CE6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55.1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993F0FA" w14:textId="61BDA669"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52.5</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5B0C86EB" w14:textId="30F2B19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54.5</w:t>
            </w:r>
          </w:p>
        </w:tc>
      </w:tr>
      <w:tr w:rsidR="00B2601E" w:rsidRPr="00BE21CF" w14:paraId="76DCE728" w14:textId="43C2AA6E"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587A56BF"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single" w:sz="4" w:space="0" w:color="auto"/>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85ECB01" w14:textId="77777777" w:rsidR="00B2601E" w:rsidRPr="00912973" w:rsidRDefault="00B2601E" w:rsidP="00941D57">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灰分</w:t>
            </w:r>
          </w:p>
        </w:tc>
        <w:tc>
          <w:tcPr>
            <w:tcW w:w="848" w:type="dxa"/>
            <w:tcBorders>
              <w:top w:val="single" w:sz="4" w:space="0" w:color="auto"/>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179EDB9A"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w:t>
            </w:r>
          </w:p>
        </w:tc>
        <w:tc>
          <w:tcPr>
            <w:tcW w:w="737" w:type="dxa"/>
            <w:tcBorders>
              <w:top w:val="single" w:sz="4" w:space="0" w:color="auto"/>
              <w:left w:val="nil"/>
              <w:bottom w:val="single" w:sz="4" w:space="0" w:color="auto"/>
              <w:right w:val="dotted" w:sz="4" w:space="0" w:color="auto"/>
            </w:tcBorders>
            <w:shd w:val="clear" w:color="auto" w:fill="E7E6E6" w:themeFill="background2"/>
            <w:noWrap/>
            <w:tcMar>
              <w:top w:w="11" w:type="dxa"/>
              <w:bottom w:w="11" w:type="dxa"/>
            </w:tcMar>
            <w:vAlign w:val="center"/>
          </w:tcPr>
          <w:p w14:paraId="445B6E8C" w14:textId="4DC994C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6.6</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2A6A88A4" w14:textId="2B20B0F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6.6</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3262D494" w14:textId="01DC23B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6.8</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02ACD544" w14:textId="4B024D7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6.9</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7489F46E" w14:textId="35B1A0F0"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6.2</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B7E5477" w14:textId="7399F64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7.0</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FA4090C" w14:textId="49B3D55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6.1</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787B2D00" w14:textId="1D9CB3A2"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5.9</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26A6AB64" w14:textId="43A5EF00"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6.4</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287A4CB1" w14:textId="6B90A213"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7.2</w:t>
            </w:r>
          </w:p>
        </w:tc>
      </w:tr>
      <w:tr w:rsidR="00B2601E" w:rsidRPr="00BE21CF" w14:paraId="400446BA" w14:textId="0FF06EFA" w:rsidTr="00702CF3">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139CE6F7"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055547E8"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高位発熱量</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33B44F45"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kcal/kg</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tcPr>
          <w:p w14:paraId="2751E88E" w14:textId="495D9F0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3,040</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6FA5D5EC" w14:textId="2033023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3,175</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5A2F800F" w14:textId="75538E1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3,250</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0C5344F0" w14:textId="1481FF6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3,208</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3A2742B2" w14:textId="7A77F22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3,216</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1886B40" w14:textId="6B731CD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3,258</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42953691" w14:textId="130B5DE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3,018</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19875BB5" w14:textId="72FBD7D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3,191</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0AC28157" w14:textId="4FCE9935"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2,826</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8D5E021" w14:textId="6309D1CD"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3,003</w:t>
            </w:r>
          </w:p>
        </w:tc>
      </w:tr>
      <w:tr w:rsidR="00B2601E" w:rsidRPr="00BE21CF" w14:paraId="4F68A5C5" w14:textId="066A0B33" w:rsidTr="00941D57">
        <w:trPr>
          <w:cantSplit/>
          <w:trHeight w:val="340"/>
          <w:jc w:val="center"/>
        </w:trPr>
        <w:tc>
          <w:tcPr>
            <w:tcW w:w="421" w:type="dxa"/>
            <w:vMerge/>
            <w:tcBorders>
              <w:top w:val="nil"/>
              <w:left w:val="single" w:sz="4" w:space="0" w:color="auto"/>
              <w:bottom w:val="single" w:sz="4" w:space="0" w:color="auto"/>
              <w:right w:val="single" w:sz="4" w:space="0" w:color="auto"/>
            </w:tcBorders>
            <w:shd w:val="clear" w:color="auto" w:fill="auto"/>
            <w:tcMar>
              <w:top w:w="11" w:type="dxa"/>
              <w:bottom w:w="11" w:type="dxa"/>
            </w:tcMar>
            <w:vAlign w:val="center"/>
            <w:hideMark/>
          </w:tcPr>
          <w:p w14:paraId="7F1A2768"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p>
        </w:tc>
        <w:tc>
          <w:tcPr>
            <w:tcW w:w="1559"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2966B8D1" w14:textId="77777777" w:rsidR="00B2601E" w:rsidRPr="00912973" w:rsidRDefault="00B2601E" w:rsidP="00702CF3">
            <w:pPr>
              <w:widowControl/>
              <w:jc w:val="lef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低位発熱量</w:t>
            </w:r>
          </w:p>
        </w:tc>
        <w:tc>
          <w:tcPr>
            <w:tcW w:w="848" w:type="dxa"/>
            <w:tcBorders>
              <w:top w:val="nil"/>
              <w:left w:val="nil"/>
              <w:bottom w:val="single" w:sz="4" w:space="0" w:color="auto"/>
              <w:right w:val="single" w:sz="4" w:space="0" w:color="auto"/>
            </w:tcBorders>
            <w:shd w:val="clear" w:color="auto" w:fill="E7E6E6" w:themeFill="background2"/>
            <w:noWrap/>
            <w:tcMar>
              <w:top w:w="11" w:type="dxa"/>
              <w:bottom w:w="11" w:type="dxa"/>
            </w:tcMar>
            <w:vAlign w:val="center"/>
            <w:hideMark/>
          </w:tcPr>
          <w:p w14:paraId="64CD0377"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kcal/kg</w:t>
            </w:r>
          </w:p>
        </w:tc>
        <w:tc>
          <w:tcPr>
            <w:tcW w:w="737" w:type="dxa"/>
            <w:tcBorders>
              <w:top w:val="nil"/>
              <w:left w:val="nil"/>
              <w:bottom w:val="single" w:sz="4" w:space="0" w:color="auto"/>
              <w:right w:val="dotted" w:sz="4" w:space="0" w:color="auto"/>
            </w:tcBorders>
            <w:shd w:val="clear" w:color="auto" w:fill="E7E6E6" w:themeFill="background2"/>
            <w:noWrap/>
            <w:tcMar>
              <w:top w:w="11" w:type="dxa"/>
              <w:bottom w:w="11" w:type="dxa"/>
            </w:tcMar>
            <w:vAlign w:val="center"/>
          </w:tcPr>
          <w:p w14:paraId="280AC865" w14:textId="27AB0911"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2,570</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tcMar>
              <w:top w:w="11" w:type="dxa"/>
              <w:bottom w:w="11" w:type="dxa"/>
            </w:tcMar>
            <w:vAlign w:val="center"/>
          </w:tcPr>
          <w:p w14:paraId="2B761567" w14:textId="5FE8370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2,703</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10F27C94" w14:textId="217E8A9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2,761</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40B68E34" w14:textId="6B50AC65"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2,721</w:t>
            </w:r>
          </w:p>
        </w:tc>
        <w:tc>
          <w:tcPr>
            <w:tcW w:w="738"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38572D43" w14:textId="6691894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2,729</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367A2D9E" w14:textId="0F367C9C"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2,767</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50F8D748" w14:textId="361DC906"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olor w:val="000000"/>
                <w:sz w:val="18"/>
                <w:szCs w:val="18"/>
              </w:rPr>
              <w:t>2,537</w:t>
            </w:r>
          </w:p>
        </w:tc>
        <w:tc>
          <w:tcPr>
            <w:tcW w:w="737"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0834E03E" w14:textId="715B271F"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2,705</w:t>
            </w:r>
          </w:p>
        </w:tc>
        <w:tc>
          <w:tcPr>
            <w:tcW w:w="737" w:type="dxa"/>
            <w:tcBorders>
              <w:top w:val="single" w:sz="4" w:space="0" w:color="auto"/>
              <w:left w:val="single" w:sz="4" w:space="0" w:color="auto"/>
              <w:bottom w:val="single" w:sz="4" w:space="0" w:color="auto"/>
              <w:right w:val="dotted" w:sz="4" w:space="0" w:color="auto"/>
            </w:tcBorders>
            <w:shd w:val="clear" w:color="auto" w:fill="E7E6E6" w:themeFill="background2"/>
            <w:tcMar>
              <w:top w:w="11" w:type="dxa"/>
              <w:bottom w:w="11" w:type="dxa"/>
            </w:tcMar>
            <w:vAlign w:val="center"/>
          </w:tcPr>
          <w:p w14:paraId="0EA5BDBD" w14:textId="43D867A9" w:rsidR="00B2601E" w:rsidRPr="00912973" w:rsidRDefault="00B2601E" w:rsidP="00702CF3">
            <w:pPr>
              <w:widowControl/>
              <w:jc w:val="right"/>
              <w:rPr>
                <w:rFonts w:asciiTheme="minorEastAsia" w:eastAsiaTheme="minorEastAsia" w:hAnsiTheme="minorEastAsia" w:cs="Times New Roman"/>
                <w:color w:val="000000"/>
                <w:sz w:val="18"/>
                <w:szCs w:val="18"/>
              </w:rPr>
            </w:pPr>
            <w:r w:rsidRPr="00912973">
              <w:rPr>
                <w:rFonts w:asciiTheme="minorEastAsia" w:eastAsiaTheme="minorEastAsia" w:hAnsiTheme="minorEastAsia" w:cs="Times New Roman"/>
                <w:color w:val="000000"/>
                <w:sz w:val="18"/>
                <w:szCs w:val="18"/>
              </w:rPr>
              <w:t>2,345</w:t>
            </w:r>
          </w:p>
        </w:tc>
        <w:tc>
          <w:tcPr>
            <w:tcW w:w="738" w:type="dxa"/>
            <w:tcBorders>
              <w:top w:val="single" w:sz="4" w:space="0" w:color="auto"/>
              <w:left w:val="dotted" w:sz="4" w:space="0" w:color="auto"/>
              <w:bottom w:val="single" w:sz="4" w:space="0" w:color="auto"/>
              <w:right w:val="single" w:sz="4" w:space="0" w:color="auto"/>
            </w:tcBorders>
            <w:shd w:val="clear" w:color="auto" w:fill="E7E6E6" w:themeFill="background2"/>
            <w:noWrap/>
            <w:tcMar>
              <w:top w:w="11" w:type="dxa"/>
              <w:bottom w:w="11" w:type="dxa"/>
            </w:tcMar>
            <w:vAlign w:val="center"/>
          </w:tcPr>
          <w:p w14:paraId="6F8B55D4" w14:textId="62E88E3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Times New Roman"/>
                <w:color w:val="000000"/>
                <w:sz w:val="18"/>
                <w:szCs w:val="18"/>
              </w:rPr>
              <w:t>2,525</w:t>
            </w:r>
          </w:p>
        </w:tc>
      </w:tr>
      <w:tr w:rsidR="00B2601E" w:rsidRPr="00BE21CF" w14:paraId="7C15AF25" w14:textId="7CA3ACE6" w:rsidTr="00702CF3">
        <w:trPr>
          <w:cantSplit/>
          <w:trHeight w:val="340"/>
          <w:jc w:val="center"/>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tcMar>
              <w:top w:w="11" w:type="dxa"/>
              <w:bottom w:w="11" w:type="dxa"/>
            </w:tcMar>
            <w:vAlign w:val="center"/>
            <w:hideMark/>
          </w:tcPr>
          <w:p w14:paraId="7CAC44DD"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hint="eastAsia"/>
                <w:color w:val="000000"/>
                <w:kern w:val="0"/>
                <w:sz w:val="18"/>
                <w:szCs w:val="18"/>
              </w:rPr>
              <w:t>単位容積重量</w:t>
            </w:r>
          </w:p>
        </w:tc>
        <w:tc>
          <w:tcPr>
            <w:tcW w:w="848" w:type="dxa"/>
            <w:tcBorders>
              <w:top w:val="nil"/>
              <w:left w:val="nil"/>
              <w:bottom w:val="single" w:sz="4" w:space="0" w:color="auto"/>
              <w:right w:val="single" w:sz="4" w:space="0" w:color="auto"/>
            </w:tcBorders>
            <w:shd w:val="clear" w:color="auto" w:fill="auto"/>
            <w:noWrap/>
            <w:tcMar>
              <w:top w:w="11" w:type="dxa"/>
              <w:bottom w:w="11" w:type="dxa"/>
            </w:tcMar>
            <w:vAlign w:val="center"/>
            <w:hideMark/>
          </w:tcPr>
          <w:p w14:paraId="77DACB5E" w14:textId="77777777" w:rsidR="00B2601E" w:rsidRPr="00912973" w:rsidRDefault="00B2601E" w:rsidP="00702CF3">
            <w:pPr>
              <w:widowControl/>
              <w:jc w:val="center"/>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kg/m</w:t>
            </w:r>
            <w:r w:rsidRPr="00912973">
              <w:rPr>
                <w:rFonts w:asciiTheme="minorEastAsia" w:hAnsiTheme="minorEastAsia" w:cs="ＭＳ Ｐゴシック"/>
                <w:color w:val="000000"/>
                <w:kern w:val="0"/>
                <w:sz w:val="18"/>
                <w:szCs w:val="18"/>
                <w:vertAlign w:val="superscript"/>
              </w:rPr>
              <w:t>3</w:t>
            </w:r>
          </w:p>
        </w:tc>
        <w:tc>
          <w:tcPr>
            <w:tcW w:w="737" w:type="dxa"/>
            <w:tcBorders>
              <w:top w:val="nil"/>
              <w:left w:val="nil"/>
              <w:bottom w:val="single" w:sz="4" w:space="0" w:color="auto"/>
              <w:right w:val="dotted" w:sz="4" w:space="0" w:color="auto"/>
            </w:tcBorders>
            <w:shd w:val="clear" w:color="auto" w:fill="auto"/>
            <w:noWrap/>
            <w:tcMar>
              <w:top w:w="11" w:type="dxa"/>
              <w:bottom w:w="11" w:type="dxa"/>
            </w:tcMar>
            <w:vAlign w:val="center"/>
            <w:hideMark/>
          </w:tcPr>
          <w:p w14:paraId="1FB8C35F" w14:textId="6290F11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1</w:t>
            </w:r>
            <w:r>
              <w:rPr>
                <w:rFonts w:asciiTheme="minorEastAsia" w:eastAsiaTheme="minorEastAsia" w:hAnsiTheme="minorEastAsia" w:cs="ＭＳ Ｐゴシック"/>
                <w:color w:val="000000"/>
                <w:kern w:val="0"/>
                <w:sz w:val="18"/>
                <w:szCs w:val="18"/>
              </w:rPr>
              <w:t>57</w:t>
            </w:r>
          </w:p>
        </w:tc>
        <w:tc>
          <w:tcPr>
            <w:tcW w:w="737" w:type="dxa"/>
            <w:tcBorders>
              <w:top w:val="single" w:sz="4" w:space="0" w:color="auto"/>
              <w:left w:val="dotted" w:sz="4" w:space="0" w:color="auto"/>
              <w:bottom w:val="single" w:sz="4" w:space="0" w:color="auto"/>
              <w:right w:val="single" w:sz="4" w:space="0" w:color="auto"/>
            </w:tcBorders>
            <w:tcMar>
              <w:top w:w="11" w:type="dxa"/>
              <w:bottom w:w="11" w:type="dxa"/>
            </w:tcMar>
            <w:vAlign w:val="center"/>
          </w:tcPr>
          <w:p w14:paraId="1CC7360B" w14:textId="1769ADD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160</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7F86CD9E" w14:textId="3879797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1</w:t>
            </w:r>
            <w:r>
              <w:rPr>
                <w:rFonts w:asciiTheme="minorEastAsia" w:eastAsiaTheme="minorEastAsia" w:hAnsiTheme="minorEastAsia" w:cs="ＭＳ Ｐゴシック"/>
                <w:color w:val="000000"/>
                <w:kern w:val="0"/>
                <w:sz w:val="18"/>
                <w:szCs w:val="18"/>
              </w:rPr>
              <w:t>52</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0E2BCE7C" w14:textId="41A2042B"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160</w:t>
            </w:r>
          </w:p>
        </w:tc>
        <w:tc>
          <w:tcPr>
            <w:tcW w:w="738"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01753B94" w14:textId="236196D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1</w:t>
            </w:r>
            <w:r>
              <w:rPr>
                <w:rFonts w:asciiTheme="minorEastAsia" w:eastAsiaTheme="minorEastAsia" w:hAnsiTheme="minorEastAsia" w:cs="ＭＳ Ｐゴシック"/>
                <w:color w:val="000000"/>
                <w:kern w:val="0"/>
                <w:sz w:val="18"/>
                <w:szCs w:val="18"/>
              </w:rPr>
              <w:t>31</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19D1CA6" w14:textId="03702CD9"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129</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29EE791A" w14:textId="057886FE"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1</w:t>
            </w:r>
            <w:r>
              <w:rPr>
                <w:rFonts w:asciiTheme="minorEastAsia" w:eastAsiaTheme="minorEastAsia" w:hAnsiTheme="minorEastAsia" w:cs="ＭＳ Ｐゴシック"/>
                <w:color w:val="000000"/>
                <w:kern w:val="0"/>
                <w:sz w:val="18"/>
                <w:szCs w:val="18"/>
              </w:rPr>
              <w:t>27</w:t>
            </w:r>
          </w:p>
        </w:tc>
        <w:tc>
          <w:tcPr>
            <w:tcW w:w="737"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4360EF96" w14:textId="7567CB48"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136</w:t>
            </w:r>
          </w:p>
        </w:tc>
        <w:tc>
          <w:tcPr>
            <w:tcW w:w="737" w:type="dxa"/>
            <w:tcBorders>
              <w:top w:val="single" w:sz="4" w:space="0" w:color="auto"/>
              <w:left w:val="single" w:sz="4" w:space="0" w:color="auto"/>
              <w:bottom w:val="single" w:sz="4" w:space="0" w:color="auto"/>
              <w:right w:val="dotted" w:sz="4" w:space="0" w:color="auto"/>
            </w:tcBorders>
            <w:tcMar>
              <w:top w:w="11" w:type="dxa"/>
              <w:bottom w:w="11" w:type="dxa"/>
            </w:tcMar>
            <w:vAlign w:val="center"/>
          </w:tcPr>
          <w:p w14:paraId="6F4E25F8" w14:textId="0BE6F0C7"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Pr>
                <w:rFonts w:asciiTheme="minorEastAsia" w:eastAsiaTheme="minorEastAsia" w:hAnsiTheme="minorEastAsia" w:cs="ＭＳ Ｐゴシック" w:hint="eastAsia"/>
                <w:color w:val="000000"/>
                <w:kern w:val="0"/>
                <w:sz w:val="18"/>
                <w:szCs w:val="18"/>
              </w:rPr>
              <w:t>118</w:t>
            </w:r>
          </w:p>
        </w:tc>
        <w:tc>
          <w:tcPr>
            <w:tcW w:w="738" w:type="dxa"/>
            <w:tcBorders>
              <w:top w:val="single" w:sz="4" w:space="0" w:color="auto"/>
              <w:left w:val="dotted" w:sz="4" w:space="0" w:color="auto"/>
              <w:bottom w:val="single" w:sz="4" w:space="0" w:color="auto"/>
              <w:right w:val="single" w:sz="4" w:space="0" w:color="auto"/>
            </w:tcBorders>
            <w:shd w:val="clear" w:color="auto" w:fill="auto"/>
            <w:noWrap/>
            <w:tcMar>
              <w:top w:w="11" w:type="dxa"/>
              <w:bottom w:w="11" w:type="dxa"/>
            </w:tcMar>
            <w:vAlign w:val="center"/>
          </w:tcPr>
          <w:p w14:paraId="78D41AD1" w14:textId="076CADA4" w:rsidR="00B2601E" w:rsidRPr="00912973" w:rsidRDefault="00B2601E" w:rsidP="00702CF3">
            <w:pPr>
              <w:widowControl/>
              <w:jc w:val="right"/>
              <w:rPr>
                <w:rFonts w:asciiTheme="minorEastAsia" w:eastAsiaTheme="minorEastAsia" w:hAnsiTheme="minorEastAsia" w:cs="ＭＳ Ｐゴシック"/>
                <w:color w:val="000000"/>
                <w:kern w:val="0"/>
                <w:sz w:val="18"/>
                <w:szCs w:val="18"/>
              </w:rPr>
            </w:pPr>
            <w:r w:rsidRPr="00912973">
              <w:rPr>
                <w:rFonts w:asciiTheme="minorEastAsia" w:eastAsiaTheme="minorEastAsia" w:hAnsiTheme="minorEastAsia" w:cs="ＭＳ Ｐゴシック"/>
                <w:color w:val="000000"/>
                <w:kern w:val="0"/>
                <w:sz w:val="18"/>
                <w:szCs w:val="18"/>
              </w:rPr>
              <w:t>118</w:t>
            </w:r>
          </w:p>
        </w:tc>
      </w:tr>
    </w:tbl>
    <w:p w14:paraId="414694A2" w14:textId="77777777" w:rsidR="00CF3203" w:rsidRPr="00882FDD" w:rsidRDefault="00CF3203" w:rsidP="00823C5A">
      <w:pPr>
        <w:pStyle w:val="4"/>
      </w:pPr>
      <w:bookmarkStart w:id="56" w:name="_Ref111639921"/>
      <w:r w:rsidRPr="00882FDD">
        <w:rPr>
          <w:rFonts w:hint="eastAsia"/>
        </w:rPr>
        <w:lastRenderedPageBreak/>
        <w:t>ごみ質の設定方法の整理、設定結果</w:t>
      </w:r>
      <w:bookmarkEnd w:id="56"/>
    </w:p>
    <w:p w14:paraId="4BC0F300" w14:textId="12C27998" w:rsidR="00CF3203" w:rsidRPr="00882FDD" w:rsidRDefault="00CF3203" w:rsidP="00823C5A">
      <w:pPr>
        <w:pStyle w:val="5"/>
      </w:pPr>
      <w:r w:rsidRPr="00882FDD">
        <w:rPr>
          <w:rFonts w:hint="eastAsia"/>
        </w:rPr>
        <w:t>低位発熱量の設定</w:t>
      </w:r>
    </w:p>
    <w:p w14:paraId="44373345" w14:textId="01EC8209" w:rsidR="00CF3203" w:rsidRPr="00882FDD" w:rsidRDefault="00CF3203" w:rsidP="005B76D1">
      <w:pPr>
        <w:pStyle w:val="055"/>
        <w:ind w:leftChars="100" w:left="210" w:rightChars="100" w:right="210" w:firstLine="210"/>
      </w:pPr>
      <w:r w:rsidRPr="00882FDD">
        <w:rPr>
          <w:rFonts w:hint="eastAsia"/>
        </w:rPr>
        <w:t>整理した実績を基に、低位発熱量を設計要領に示される手法により設定</w:t>
      </w:r>
      <w:r w:rsidR="00F26320">
        <w:rPr>
          <w:rFonts w:hint="eastAsia"/>
        </w:rPr>
        <w:t>します</w:t>
      </w:r>
      <w:r w:rsidRPr="00882FDD">
        <w:rPr>
          <w:rFonts w:hint="eastAsia"/>
        </w:rPr>
        <w:t>。</w:t>
      </w:r>
    </w:p>
    <w:p w14:paraId="14B6C9F7" w14:textId="1A260AF7" w:rsidR="00CF3203" w:rsidRPr="00882FDD" w:rsidRDefault="00CF3203" w:rsidP="005B76D1">
      <w:pPr>
        <w:pStyle w:val="055"/>
        <w:ind w:leftChars="100" w:left="210" w:rightChars="100" w:right="210" w:firstLine="210"/>
      </w:pPr>
      <w:r w:rsidRPr="00882FDD">
        <w:rPr>
          <w:rFonts w:hint="eastAsia"/>
        </w:rPr>
        <w:t>設計要領によると、低位発熱量はピット内ごみ等の分析データが十分にあれば、出現頻度が正規分布に従うと仮定し、90%の信頼区間の両端をもって、上限値を高質ごみ、下限値を低質ごみと設定することが示されてい</w:t>
      </w:r>
      <w:r w:rsidR="00F26320">
        <w:rPr>
          <w:rFonts w:hint="eastAsia"/>
        </w:rPr>
        <w:t>ます</w:t>
      </w:r>
      <w:r w:rsidRPr="00882FDD">
        <w:rPr>
          <w:rFonts w:hint="eastAsia"/>
        </w:rPr>
        <w:t>。</w:t>
      </w:r>
    </w:p>
    <w:p w14:paraId="436ED1C9" w14:textId="77777777" w:rsidR="00CF3203" w:rsidRPr="00882FDD" w:rsidRDefault="00CF3203" w:rsidP="00CF3203">
      <w:pPr>
        <w:pStyle w:val="ad"/>
        <w:ind w:right="220" w:firstLine="220"/>
      </w:pPr>
      <w:r w:rsidRPr="00882FDD">
        <w:rPr>
          <w:noProof/>
        </w:rPr>
        <w:drawing>
          <wp:anchor distT="0" distB="0" distL="114300" distR="114300" simplePos="0" relativeHeight="251530240" behindDoc="0" locked="0" layoutInCell="1" allowOverlap="1" wp14:anchorId="60E14ED3" wp14:editId="019ED828">
            <wp:simplePos x="0" y="0"/>
            <wp:positionH relativeFrom="margin">
              <wp:align>center</wp:align>
            </wp:positionH>
            <wp:positionV relativeFrom="paragraph">
              <wp:posOffset>123190</wp:posOffset>
            </wp:positionV>
            <wp:extent cx="3561715" cy="1911350"/>
            <wp:effectExtent l="0" t="0" r="635" b="0"/>
            <wp:wrapNone/>
            <wp:docPr id="204"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図 1" descr="ダイアグラム&#10;&#10;自動的に生成された説明"/>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61715" cy="191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2E9AF" w14:textId="77777777" w:rsidR="00CF3203" w:rsidRPr="00882FDD" w:rsidRDefault="00CF3203" w:rsidP="00CF3203">
      <w:pPr>
        <w:pStyle w:val="ad"/>
        <w:ind w:right="220" w:firstLine="220"/>
      </w:pPr>
    </w:p>
    <w:p w14:paraId="0C7B9400" w14:textId="77777777" w:rsidR="00CF3203" w:rsidRPr="00882FDD" w:rsidRDefault="00CF3203" w:rsidP="00CF3203">
      <w:pPr>
        <w:pStyle w:val="ad"/>
        <w:ind w:right="220" w:firstLine="220"/>
      </w:pPr>
    </w:p>
    <w:p w14:paraId="7BE98B07" w14:textId="77777777" w:rsidR="00CF3203" w:rsidRPr="00882FDD" w:rsidRDefault="00CF3203" w:rsidP="00CF3203">
      <w:pPr>
        <w:pStyle w:val="ad"/>
        <w:ind w:right="220" w:firstLine="220"/>
      </w:pPr>
    </w:p>
    <w:p w14:paraId="4987933D" w14:textId="77777777" w:rsidR="00CF3203" w:rsidRPr="00882FDD" w:rsidRDefault="00CF3203" w:rsidP="00CF3203">
      <w:pPr>
        <w:pStyle w:val="ad"/>
        <w:ind w:right="220" w:firstLine="220"/>
      </w:pPr>
    </w:p>
    <w:p w14:paraId="71286333" w14:textId="77777777" w:rsidR="00CF3203" w:rsidRPr="00882FDD" w:rsidRDefault="00CF3203" w:rsidP="00CF3203">
      <w:pPr>
        <w:pStyle w:val="ad"/>
        <w:ind w:right="220" w:firstLine="220"/>
      </w:pPr>
    </w:p>
    <w:p w14:paraId="357285C7" w14:textId="77777777" w:rsidR="00CF3203" w:rsidRPr="00882FDD" w:rsidRDefault="00CF3203" w:rsidP="00CF3203">
      <w:pPr>
        <w:pStyle w:val="ad"/>
        <w:ind w:right="220" w:firstLine="220"/>
      </w:pPr>
    </w:p>
    <w:p w14:paraId="0582ECA7" w14:textId="77777777" w:rsidR="00CF3203" w:rsidRPr="00882FDD" w:rsidRDefault="00CF3203" w:rsidP="00CF3203">
      <w:pPr>
        <w:pStyle w:val="ad"/>
        <w:ind w:right="220" w:firstLine="220"/>
      </w:pPr>
    </w:p>
    <w:p w14:paraId="0ABD6F7B" w14:textId="77777777" w:rsidR="00CF3203" w:rsidRPr="00882FDD" w:rsidRDefault="00CF3203" w:rsidP="00CF3203">
      <w:pPr>
        <w:pStyle w:val="ad"/>
        <w:ind w:right="220" w:firstLine="220"/>
      </w:pPr>
    </w:p>
    <w:p w14:paraId="206A66A0" w14:textId="77777777" w:rsidR="00CF3203" w:rsidRPr="00882FDD" w:rsidRDefault="00CF3203" w:rsidP="00CF3203">
      <w:pPr>
        <w:pStyle w:val="ad"/>
        <w:ind w:right="220" w:firstLine="220"/>
      </w:pPr>
    </w:p>
    <w:p w14:paraId="2CEFD0A8" w14:textId="4659D13A" w:rsidR="00CF3203" w:rsidRPr="00C83A43" w:rsidRDefault="00CF3203" w:rsidP="00146728">
      <w:pPr>
        <w:pStyle w:val="a8"/>
      </w:pPr>
      <w:r w:rsidRPr="00C83A43">
        <w:t>図</w:t>
      </w:r>
      <w:r w:rsidR="000D0540">
        <w:t>54</w:t>
      </w:r>
      <w:r w:rsidRPr="00C83A43">
        <w:rPr>
          <w:rFonts w:hint="eastAsia"/>
        </w:rPr>
        <w:t xml:space="preserve">　低位発熱量の分布（設計要領より引用）</w:t>
      </w:r>
    </w:p>
    <w:p w14:paraId="07249048" w14:textId="77777777" w:rsidR="00CF3203" w:rsidRPr="00882FDD" w:rsidRDefault="00CF3203" w:rsidP="00CF3203">
      <w:pPr>
        <w:pStyle w:val="ad"/>
        <w:ind w:right="220" w:firstLine="220"/>
      </w:pPr>
    </w:p>
    <w:p w14:paraId="20BFC611" w14:textId="6E444E99" w:rsidR="00CF3203" w:rsidRPr="00882FDD" w:rsidRDefault="00CF3203" w:rsidP="005B76D1">
      <w:pPr>
        <w:pStyle w:val="055"/>
        <w:ind w:leftChars="100" w:left="210" w:rightChars="100" w:right="210" w:firstLine="210"/>
      </w:pPr>
      <w:r w:rsidRPr="00882FDD">
        <w:rPr>
          <w:rFonts w:hint="eastAsia"/>
        </w:rPr>
        <w:t>ある施設の5ヶ年分の低位発熱量の平均値をa、分散値をb</w:t>
      </w:r>
      <w:r w:rsidRPr="00882FDD">
        <w:rPr>
          <w:rFonts w:hint="eastAsia"/>
          <w:vertAlign w:val="superscript"/>
        </w:rPr>
        <w:t>2</w:t>
      </w:r>
      <w:r w:rsidRPr="00882FDD">
        <w:rPr>
          <w:rFonts w:hint="eastAsia"/>
        </w:rPr>
        <w:t>とした場合、90%の信頼区間とした場合の基準ごみ、高質ごみ、低質ごみは以下のとおり</w:t>
      </w:r>
      <w:r w:rsidR="007F7E79">
        <w:rPr>
          <w:rFonts w:hint="eastAsia"/>
        </w:rPr>
        <w:t>です</w:t>
      </w:r>
      <w:r w:rsidRPr="00882FDD">
        <w:rPr>
          <w:rFonts w:hint="eastAsia"/>
        </w:rPr>
        <w:t>。</w:t>
      </w:r>
    </w:p>
    <w:p w14:paraId="781E3E95" w14:textId="77777777" w:rsidR="00CF3203" w:rsidRPr="007F7E79" w:rsidRDefault="00CF3203" w:rsidP="00CF3203">
      <w:pPr>
        <w:pStyle w:val="ad"/>
        <w:ind w:right="220" w:firstLine="220"/>
      </w:pPr>
    </w:p>
    <w:p w14:paraId="3B53D41D" w14:textId="77777777" w:rsidR="00CF3203" w:rsidRPr="00882FDD" w:rsidRDefault="00CF3203" w:rsidP="005B76D1">
      <w:pPr>
        <w:pStyle w:val="055"/>
        <w:ind w:leftChars="200" w:left="420" w:firstLine="210"/>
      </w:pPr>
      <w:r w:rsidRPr="00882FDD">
        <w:rPr>
          <w:rFonts w:hint="eastAsia"/>
        </w:rPr>
        <w:t>高質ごみ：</w:t>
      </w:r>
      <w:r w:rsidRPr="00882FDD">
        <w:t>a</w:t>
      </w:r>
      <w:r w:rsidRPr="00882FDD">
        <w:rPr>
          <w:rFonts w:hint="eastAsia"/>
        </w:rPr>
        <w:t>+</w:t>
      </w:r>
      <w:r w:rsidRPr="00882FDD">
        <w:t>1.645b</w:t>
      </w:r>
    </w:p>
    <w:p w14:paraId="19FD2B4A" w14:textId="77777777" w:rsidR="00CF3203" w:rsidRPr="00882FDD" w:rsidRDefault="00CF3203" w:rsidP="005B76D1">
      <w:pPr>
        <w:pStyle w:val="055"/>
        <w:ind w:leftChars="200" w:left="420" w:firstLine="210"/>
      </w:pPr>
      <w:r w:rsidRPr="00882FDD">
        <w:rPr>
          <w:rFonts w:hint="eastAsia"/>
        </w:rPr>
        <w:t>基準ごみ：a</w:t>
      </w:r>
    </w:p>
    <w:p w14:paraId="207265B0" w14:textId="77777777" w:rsidR="00CF3203" w:rsidRPr="00882FDD" w:rsidRDefault="00CF3203" w:rsidP="005B76D1">
      <w:pPr>
        <w:pStyle w:val="055"/>
        <w:ind w:leftChars="200" w:left="420" w:firstLine="210"/>
      </w:pPr>
      <w:r w:rsidRPr="00882FDD">
        <w:rPr>
          <w:rFonts w:hint="eastAsia"/>
        </w:rPr>
        <w:t>低質ごみ：a</w:t>
      </w:r>
      <w:r w:rsidRPr="00882FDD">
        <w:t>-1.645b</w:t>
      </w:r>
    </w:p>
    <w:p w14:paraId="5FB3E66E" w14:textId="77777777" w:rsidR="00CF3203" w:rsidRPr="00882FDD" w:rsidRDefault="00CF3203" w:rsidP="007F7E79">
      <w:pPr>
        <w:pStyle w:val="055"/>
        <w:ind w:left="651" w:firstLine="210"/>
      </w:pPr>
    </w:p>
    <w:p w14:paraId="139BED78" w14:textId="4DFBF0EB" w:rsidR="00CF3203" w:rsidRPr="00882FDD" w:rsidRDefault="00030F4F" w:rsidP="00030F4F">
      <w:pPr>
        <w:pStyle w:val="055"/>
        <w:ind w:leftChars="100" w:left="210" w:rightChars="100" w:right="210" w:firstLine="210"/>
      </w:pPr>
      <w:r>
        <w:rPr>
          <w:rFonts w:hint="eastAsia"/>
        </w:rPr>
        <w:t>なお、</w:t>
      </w:r>
      <w:r w:rsidR="00CF3203" w:rsidRPr="00882FDD">
        <w:rPr>
          <w:rFonts w:hint="eastAsia"/>
        </w:rPr>
        <w:t>データの総数がn個あり、aを平均値、a</w:t>
      </w:r>
      <w:r w:rsidR="00CF3203" w:rsidRPr="00882FDD">
        <w:rPr>
          <w:rFonts w:hint="eastAsia"/>
          <w:vertAlign w:val="subscript"/>
        </w:rPr>
        <w:t>i</w:t>
      </w:r>
      <w:r w:rsidR="00CF3203" w:rsidRPr="00882FDD">
        <w:rPr>
          <w:rFonts w:hint="eastAsia"/>
        </w:rPr>
        <w:t>を個々の数値としたとき、分散値b</w:t>
      </w:r>
      <w:r w:rsidR="00CF3203" w:rsidRPr="00882FDD">
        <w:rPr>
          <w:rFonts w:hint="eastAsia"/>
          <w:vertAlign w:val="superscript"/>
        </w:rPr>
        <w:t>2</w:t>
      </w:r>
      <w:r w:rsidR="00CF3203" w:rsidRPr="00882FDD">
        <w:rPr>
          <w:rFonts w:hint="eastAsia"/>
        </w:rPr>
        <w:t>は以下のとおり算出され</w:t>
      </w:r>
      <w:r w:rsidR="007F7E79">
        <w:rPr>
          <w:rFonts w:hint="eastAsia"/>
        </w:rPr>
        <w:t>ます</w:t>
      </w:r>
      <w:r w:rsidR="00CF3203" w:rsidRPr="00882FDD">
        <w:rPr>
          <w:rFonts w:hint="eastAsia"/>
        </w:rPr>
        <w:t>。</w:t>
      </w:r>
    </w:p>
    <w:p w14:paraId="5FF1D076" w14:textId="77777777" w:rsidR="00CF3203" w:rsidRPr="00882FDD" w:rsidRDefault="00CF3203" w:rsidP="00CF3203">
      <w:pPr>
        <w:ind w:left="550" w:right="220" w:firstLine="210"/>
      </w:pPr>
    </w:p>
    <w:p w14:paraId="5AD71DBA" w14:textId="77777777" w:rsidR="00CF3203" w:rsidRPr="00882FDD" w:rsidRDefault="00E66827" w:rsidP="00CF3203">
      <w:pPr>
        <w:ind w:left="550" w:right="220" w:firstLine="210"/>
      </w:pPr>
      <m:oMathPara>
        <m:oMath>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-a)</m:t>
                  </m:r>
                </m:e>
                <m:sup>
                  <m:r>
                    <w:rPr>
                      <w:rFonts w:ascii="Cambria Math" w:hAnsi="Cambria Math"/>
                    </w:rPr>
                    <m:t>2</m:t>
                  </m:r>
                </m:sup>
              </m:sSup>
            </m:e>
          </m:nary>
        </m:oMath>
      </m:oMathPara>
    </w:p>
    <w:p w14:paraId="099C40C4" w14:textId="77777777" w:rsidR="00CF3203" w:rsidRPr="00882FDD" w:rsidRDefault="00CF3203" w:rsidP="00CF3203">
      <w:pPr>
        <w:pStyle w:val="ad"/>
        <w:ind w:right="220" w:firstLine="220"/>
      </w:pPr>
      <w:r w:rsidRPr="00882FDD">
        <w:br w:type="page"/>
      </w:r>
    </w:p>
    <w:p w14:paraId="4A6D4AA9" w14:textId="4CF00D8D" w:rsidR="00CF3203" w:rsidRPr="00882FDD" w:rsidRDefault="00CF3203" w:rsidP="005B76D1">
      <w:pPr>
        <w:pStyle w:val="055"/>
        <w:ind w:leftChars="100" w:left="210" w:rightChars="100" w:right="210" w:firstLine="210"/>
      </w:pPr>
      <w:r w:rsidRPr="00882FDD">
        <w:rPr>
          <w:rFonts w:hint="eastAsia"/>
        </w:rPr>
        <w:lastRenderedPageBreak/>
        <w:t>朝日環境センター</w:t>
      </w:r>
      <w:r w:rsidR="003A7876">
        <w:rPr>
          <w:rFonts w:hint="eastAsia"/>
        </w:rPr>
        <w:t>焼却棟</w:t>
      </w:r>
      <w:r w:rsidRPr="00882FDD">
        <w:rPr>
          <w:rFonts w:hint="eastAsia"/>
        </w:rPr>
        <w:t>の過去5ヶ年分の実績から得られた低位発熱量の正規分布図を</w:t>
      </w:r>
      <w:r w:rsidR="00DD4184">
        <w:rPr>
          <w:rFonts w:hint="eastAsia"/>
        </w:rPr>
        <w:t>図5</w:t>
      </w:r>
      <w:r w:rsidR="00DD4184">
        <w:t>5</w:t>
      </w:r>
      <w:r w:rsidRPr="00882FDD">
        <w:rPr>
          <w:rFonts w:hint="eastAsia"/>
        </w:rPr>
        <w:t>に示</w:t>
      </w:r>
      <w:r w:rsidR="007F7E79">
        <w:rPr>
          <w:rFonts w:hint="eastAsia"/>
        </w:rPr>
        <w:t>します</w:t>
      </w:r>
      <w:r w:rsidRPr="00882FDD">
        <w:rPr>
          <w:rFonts w:hint="eastAsia"/>
        </w:rPr>
        <w:t>。平均値aは1</w:t>
      </w:r>
      <w:r w:rsidRPr="00882FDD">
        <w:t>1,2</w:t>
      </w:r>
      <w:r w:rsidRPr="00882FDD">
        <w:rPr>
          <w:rFonts w:hint="eastAsia"/>
        </w:rPr>
        <w:t>2</w:t>
      </w:r>
      <w:r w:rsidRPr="00882FDD">
        <w:t>8 kJ/kg</w:t>
      </w:r>
      <w:r w:rsidRPr="00882FDD">
        <w:rPr>
          <w:rFonts w:hint="eastAsia"/>
        </w:rPr>
        <w:t>であり、9</w:t>
      </w:r>
      <w:r w:rsidRPr="00882FDD">
        <w:t>0%</w:t>
      </w:r>
      <w:r w:rsidRPr="00882FDD">
        <w:rPr>
          <w:rFonts w:hint="eastAsia"/>
        </w:rPr>
        <w:t>の信頼区間下限値及び上限値はそれぞれ、8</w:t>
      </w:r>
      <w:r w:rsidRPr="00882FDD">
        <w:t>,499 kJ/kg</w:t>
      </w:r>
      <w:r w:rsidRPr="00882FDD">
        <w:rPr>
          <w:rFonts w:hint="eastAsia"/>
        </w:rPr>
        <w:t>、1</w:t>
      </w:r>
      <w:r w:rsidRPr="00882FDD">
        <w:t>3,957 kJ/kg</w:t>
      </w:r>
      <w:r w:rsidRPr="00882FDD">
        <w:rPr>
          <w:rFonts w:hint="eastAsia"/>
        </w:rPr>
        <w:t>で</w:t>
      </w:r>
      <w:r w:rsidR="00435325">
        <w:rPr>
          <w:rFonts w:hint="eastAsia"/>
        </w:rPr>
        <w:t>す</w:t>
      </w:r>
      <w:r w:rsidRPr="00882FDD">
        <w:rPr>
          <w:rFonts w:hint="eastAsia"/>
        </w:rPr>
        <w:t>。</w:t>
      </w:r>
    </w:p>
    <w:p w14:paraId="5DD61CB8" w14:textId="38DAD65F" w:rsidR="00CF3203" w:rsidRPr="00882FDD" w:rsidRDefault="0083459D" w:rsidP="00CF3203">
      <w:pPr>
        <w:pStyle w:val="ad"/>
        <w:ind w:right="220" w:firstLine="220"/>
      </w:pPr>
      <w:r w:rsidRPr="0083459D">
        <w:rPr>
          <w:noProof/>
        </w:rPr>
        <w:drawing>
          <wp:anchor distT="0" distB="0" distL="114300" distR="114300" simplePos="0" relativeHeight="251622400" behindDoc="0" locked="0" layoutInCell="1" allowOverlap="1" wp14:anchorId="790B63B9" wp14:editId="45D72044">
            <wp:simplePos x="0" y="0"/>
            <wp:positionH relativeFrom="margin">
              <wp:align>center</wp:align>
            </wp:positionH>
            <wp:positionV relativeFrom="paragraph">
              <wp:posOffset>152908</wp:posOffset>
            </wp:positionV>
            <wp:extent cx="4933883" cy="2961564"/>
            <wp:effectExtent l="0" t="0" r="635"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33883" cy="29615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18AB30" w14:textId="1FCA8EF3" w:rsidR="00CF3203" w:rsidRPr="00882FDD" w:rsidRDefault="00CF3203" w:rsidP="00CF3203">
      <w:pPr>
        <w:pStyle w:val="ad"/>
        <w:ind w:right="220" w:firstLine="220"/>
      </w:pPr>
    </w:p>
    <w:p w14:paraId="1F6C434E" w14:textId="77777777" w:rsidR="00CF3203" w:rsidRPr="00882FDD" w:rsidRDefault="00CF3203" w:rsidP="00CF3203">
      <w:pPr>
        <w:pStyle w:val="ad"/>
        <w:ind w:right="220" w:firstLine="220"/>
      </w:pPr>
    </w:p>
    <w:p w14:paraId="175ECC59" w14:textId="77777777" w:rsidR="00CF3203" w:rsidRPr="00882FDD" w:rsidRDefault="00CF3203" w:rsidP="00CF3203">
      <w:pPr>
        <w:pStyle w:val="ad"/>
        <w:ind w:right="220" w:firstLine="220"/>
      </w:pPr>
    </w:p>
    <w:p w14:paraId="2AD230F9" w14:textId="77777777" w:rsidR="00CF3203" w:rsidRPr="00882FDD" w:rsidRDefault="00CF3203" w:rsidP="00CF3203">
      <w:pPr>
        <w:pStyle w:val="ad"/>
        <w:ind w:right="220" w:firstLine="220"/>
      </w:pPr>
    </w:p>
    <w:p w14:paraId="5CAD949A" w14:textId="77777777" w:rsidR="00CF3203" w:rsidRPr="00882FDD" w:rsidRDefault="00CF3203" w:rsidP="00CF3203">
      <w:pPr>
        <w:pStyle w:val="ad"/>
        <w:ind w:right="220" w:firstLine="220"/>
      </w:pPr>
    </w:p>
    <w:p w14:paraId="0A2AB11D" w14:textId="77777777" w:rsidR="00CF3203" w:rsidRPr="00882FDD" w:rsidRDefault="00CF3203" w:rsidP="00CF3203">
      <w:pPr>
        <w:pStyle w:val="ad"/>
        <w:ind w:right="220" w:firstLine="220"/>
      </w:pPr>
    </w:p>
    <w:p w14:paraId="22D95EDB" w14:textId="77777777" w:rsidR="00CF3203" w:rsidRPr="00882FDD" w:rsidRDefault="00CF3203" w:rsidP="00CF3203">
      <w:pPr>
        <w:pStyle w:val="ad"/>
        <w:ind w:right="220" w:firstLine="220"/>
      </w:pPr>
    </w:p>
    <w:p w14:paraId="0818CFAE" w14:textId="77777777" w:rsidR="00CF3203" w:rsidRPr="00882FDD" w:rsidRDefault="00CF3203" w:rsidP="00CF3203">
      <w:pPr>
        <w:pStyle w:val="ad"/>
        <w:ind w:right="220" w:firstLine="220"/>
      </w:pPr>
    </w:p>
    <w:p w14:paraId="3AE3EAB4" w14:textId="77777777" w:rsidR="00CF3203" w:rsidRPr="00882FDD" w:rsidRDefault="00CF3203" w:rsidP="00CF3203">
      <w:pPr>
        <w:pStyle w:val="ad"/>
        <w:ind w:right="220" w:firstLine="220"/>
      </w:pPr>
    </w:p>
    <w:p w14:paraId="54AFC079" w14:textId="77777777" w:rsidR="00CF3203" w:rsidRPr="00882FDD" w:rsidRDefault="00CF3203" w:rsidP="00CF3203">
      <w:pPr>
        <w:pStyle w:val="ad"/>
        <w:ind w:right="220" w:firstLine="220"/>
      </w:pPr>
    </w:p>
    <w:p w14:paraId="7577CDED" w14:textId="77777777" w:rsidR="00CF3203" w:rsidRPr="00882FDD" w:rsidRDefault="00CF3203" w:rsidP="00CF3203">
      <w:pPr>
        <w:pStyle w:val="ad"/>
        <w:ind w:right="220" w:firstLine="220"/>
      </w:pPr>
    </w:p>
    <w:p w14:paraId="1023F37D" w14:textId="77777777" w:rsidR="00CF3203" w:rsidRPr="00882FDD" w:rsidRDefault="00CF3203" w:rsidP="00CF3203">
      <w:pPr>
        <w:pStyle w:val="ad"/>
        <w:ind w:right="220" w:firstLine="220"/>
      </w:pPr>
    </w:p>
    <w:p w14:paraId="4E40B596" w14:textId="77777777" w:rsidR="00CF3203" w:rsidRPr="00882FDD" w:rsidRDefault="00CF3203" w:rsidP="00CF3203">
      <w:pPr>
        <w:pStyle w:val="ad"/>
        <w:ind w:right="220" w:firstLine="220"/>
      </w:pPr>
    </w:p>
    <w:p w14:paraId="238317A8" w14:textId="76A83294" w:rsidR="00CF3203" w:rsidRPr="00C83A43" w:rsidRDefault="00CF3203" w:rsidP="00146728">
      <w:pPr>
        <w:pStyle w:val="a8"/>
      </w:pPr>
      <w:bookmarkStart w:id="57" w:name="_Ref112227795"/>
      <w:r w:rsidRPr="00C83A43">
        <w:t>図</w:t>
      </w:r>
      <w:r w:rsidR="000D0540">
        <w:t>55</w:t>
      </w:r>
      <w:bookmarkEnd w:id="57"/>
      <w:r w:rsidRPr="00C83A43">
        <w:rPr>
          <w:rFonts w:hint="eastAsia"/>
        </w:rPr>
        <w:t xml:space="preserve">　朝日環境センター</w:t>
      </w:r>
      <w:r w:rsidR="003A7876">
        <w:rPr>
          <w:rFonts w:hint="eastAsia"/>
        </w:rPr>
        <w:t>焼却棟</w:t>
      </w:r>
      <w:r w:rsidRPr="00C83A43">
        <w:rPr>
          <w:rFonts w:hint="eastAsia"/>
        </w:rPr>
        <w:t>における過去5ヶ年の低位発熱量の分布</w:t>
      </w:r>
    </w:p>
    <w:p w14:paraId="772F4B8A" w14:textId="77777777" w:rsidR="00CF3203" w:rsidRPr="00C83A43" w:rsidRDefault="00CF3203" w:rsidP="00CF3203">
      <w:pPr>
        <w:pStyle w:val="ad"/>
        <w:ind w:right="220" w:firstLine="220"/>
        <w:rPr>
          <w:rFonts w:ascii="BIZ UDゴシック" w:eastAsia="BIZ UDゴシック" w:hAnsi="BIZ UDゴシック"/>
        </w:rPr>
      </w:pPr>
    </w:p>
    <w:p w14:paraId="6C71E038" w14:textId="1AC832A9" w:rsidR="00CF3203" w:rsidRPr="00C83A43" w:rsidRDefault="00CF3203" w:rsidP="00146728">
      <w:pPr>
        <w:pStyle w:val="a8"/>
      </w:pPr>
      <w:bookmarkStart w:id="58" w:name="_Ref130997803"/>
      <w:r w:rsidRPr="00C83A43">
        <w:t>表</w:t>
      </w:r>
      <w:r w:rsidR="00800340">
        <w:t>4</w:t>
      </w:r>
      <w:r w:rsidR="000217A4">
        <w:t>1</w:t>
      </w:r>
      <w:bookmarkEnd w:id="58"/>
      <w:r w:rsidRPr="00C83A43">
        <w:rPr>
          <w:rFonts w:hint="eastAsia"/>
        </w:rPr>
        <w:t xml:space="preserve">　正規分布図上の数値</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3"/>
        <w:gridCol w:w="2150"/>
      </w:tblGrid>
      <w:tr w:rsidR="00CF3203" w:rsidRPr="00950FAD" w14:paraId="5A8C1AAA" w14:textId="77777777" w:rsidTr="004436BF">
        <w:trPr>
          <w:trHeight w:val="374"/>
          <w:jc w:val="center"/>
        </w:trPr>
        <w:tc>
          <w:tcPr>
            <w:tcW w:w="2953" w:type="dxa"/>
            <w:shd w:val="clear" w:color="auto" w:fill="E2EFD9" w:themeFill="accent6" w:themeFillTint="33"/>
            <w:tcMar>
              <w:top w:w="57" w:type="dxa"/>
              <w:left w:w="85" w:type="dxa"/>
              <w:bottom w:w="57" w:type="dxa"/>
              <w:right w:w="85" w:type="dxa"/>
            </w:tcMar>
            <w:vAlign w:val="center"/>
          </w:tcPr>
          <w:p w14:paraId="67B3C48B" w14:textId="77777777" w:rsidR="00CF3203" w:rsidRPr="005E4C74" w:rsidRDefault="00CF3203" w:rsidP="009F0247">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項目</w:t>
            </w:r>
          </w:p>
        </w:tc>
        <w:tc>
          <w:tcPr>
            <w:tcW w:w="2150" w:type="dxa"/>
            <w:shd w:val="clear" w:color="auto" w:fill="E2EFD9" w:themeFill="accent6" w:themeFillTint="33"/>
            <w:tcMar>
              <w:top w:w="57" w:type="dxa"/>
              <w:left w:w="85" w:type="dxa"/>
              <w:bottom w:w="57" w:type="dxa"/>
              <w:right w:w="85" w:type="dxa"/>
            </w:tcMar>
            <w:vAlign w:val="center"/>
          </w:tcPr>
          <w:p w14:paraId="7688009A" w14:textId="77777777" w:rsidR="00CF3203" w:rsidRPr="005E4C74" w:rsidRDefault="00CF3203" w:rsidP="009F0247">
            <w:pPr>
              <w:pStyle w:val="ad"/>
              <w:ind w:leftChars="0" w:left="0"/>
              <w:jc w:val="center"/>
              <w:rPr>
                <w:rFonts w:asciiTheme="minorEastAsia" w:eastAsiaTheme="minorEastAsia" w:hAnsiTheme="minorEastAsia"/>
              </w:rPr>
            </w:pPr>
            <w:r w:rsidRPr="005E4C74">
              <w:rPr>
                <w:rFonts w:asciiTheme="minorEastAsia" w:eastAsiaTheme="minorEastAsia" w:hAnsiTheme="minorEastAsia" w:hint="eastAsia"/>
              </w:rPr>
              <w:t>数値</w:t>
            </w:r>
          </w:p>
        </w:tc>
      </w:tr>
      <w:tr w:rsidR="00CF3203" w:rsidRPr="00950FAD" w14:paraId="697565C3" w14:textId="77777777" w:rsidTr="004436BF">
        <w:trPr>
          <w:trHeight w:val="374"/>
          <w:jc w:val="center"/>
        </w:trPr>
        <w:tc>
          <w:tcPr>
            <w:tcW w:w="2953" w:type="dxa"/>
            <w:shd w:val="clear" w:color="auto" w:fill="auto"/>
            <w:tcMar>
              <w:top w:w="57" w:type="dxa"/>
              <w:left w:w="85" w:type="dxa"/>
              <w:bottom w:w="57" w:type="dxa"/>
              <w:right w:w="85" w:type="dxa"/>
            </w:tcMar>
            <w:vAlign w:val="center"/>
          </w:tcPr>
          <w:p w14:paraId="4BE7DC60" w14:textId="77777777" w:rsidR="00CF3203" w:rsidRPr="005E4C74" w:rsidRDefault="00CF3203" w:rsidP="00FD3CC3">
            <w:pPr>
              <w:pStyle w:val="ad"/>
              <w:ind w:leftChars="0" w:left="0"/>
              <w:jc w:val="left"/>
              <w:rPr>
                <w:rFonts w:asciiTheme="minorEastAsia" w:eastAsiaTheme="minorEastAsia" w:hAnsiTheme="minorEastAsia"/>
              </w:rPr>
            </w:pPr>
            <w:r w:rsidRPr="005E4C74">
              <w:rPr>
                <w:rFonts w:asciiTheme="minorEastAsia" w:eastAsiaTheme="minorEastAsia" w:hAnsiTheme="minorEastAsia" w:hint="eastAsia"/>
              </w:rPr>
              <w:t>平均値</w:t>
            </w:r>
          </w:p>
        </w:tc>
        <w:tc>
          <w:tcPr>
            <w:tcW w:w="2150" w:type="dxa"/>
            <w:shd w:val="clear" w:color="auto" w:fill="auto"/>
            <w:tcMar>
              <w:top w:w="57" w:type="dxa"/>
              <w:left w:w="85" w:type="dxa"/>
              <w:bottom w:w="57" w:type="dxa"/>
              <w:right w:w="85" w:type="dxa"/>
            </w:tcMar>
            <w:vAlign w:val="center"/>
          </w:tcPr>
          <w:p w14:paraId="18FE28F1" w14:textId="77777777" w:rsidR="00CF3203" w:rsidRPr="005E4C74" w:rsidRDefault="00CF3203" w:rsidP="006E3DB3">
            <w:pPr>
              <w:pStyle w:val="ad"/>
              <w:ind w:leftChars="0" w:left="0"/>
              <w:jc w:val="right"/>
              <w:rPr>
                <w:rFonts w:asciiTheme="minorEastAsia" w:eastAsiaTheme="minorEastAsia" w:hAnsiTheme="minorEastAsia"/>
              </w:rPr>
            </w:pPr>
            <w:r w:rsidRPr="005E4C74">
              <w:rPr>
                <w:rFonts w:asciiTheme="minorEastAsia" w:eastAsiaTheme="minorEastAsia" w:hAnsiTheme="minorEastAsia"/>
              </w:rPr>
              <w:t>11,228 kJ/kg</w:t>
            </w:r>
          </w:p>
        </w:tc>
      </w:tr>
      <w:tr w:rsidR="00CF3203" w:rsidRPr="00950FAD" w14:paraId="7877B334" w14:textId="77777777" w:rsidTr="004436BF">
        <w:trPr>
          <w:trHeight w:val="374"/>
          <w:jc w:val="center"/>
        </w:trPr>
        <w:tc>
          <w:tcPr>
            <w:tcW w:w="2953" w:type="dxa"/>
            <w:shd w:val="clear" w:color="auto" w:fill="auto"/>
            <w:tcMar>
              <w:top w:w="57" w:type="dxa"/>
              <w:left w:w="85" w:type="dxa"/>
              <w:bottom w:w="57" w:type="dxa"/>
              <w:right w:w="85" w:type="dxa"/>
            </w:tcMar>
            <w:vAlign w:val="center"/>
          </w:tcPr>
          <w:p w14:paraId="57CDDD3A" w14:textId="77777777" w:rsidR="00CF3203" w:rsidRPr="005E4C74" w:rsidRDefault="00CF3203" w:rsidP="00FD3CC3">
            <w:pPr>
              <w:pStyle w:val="ad"/>
              <w:ind w:leftChars="0" w:left="0"/>
              <w:jc w:val="left"/>
              <w:rPr>
                <w:rFonts w:asciiTheme="minorEastAsia" w:eastAsiaTheme="minorEastAsia" w:hAnsiTheme="minorEastAsia"/>
              </w:rPr>
            </w:pPr>
            <w:r w:rsidRPr="005E4C74">
              <w:rPr>
                <w:rFonts w:asciiTheme="minorEastAsia" w:eastAsiaTheme="minorEastAsia" w:hAnsiTheme="minorEastAsia" w:hint="eastAsia"/>
              </w:rPr>
              <w:t>標準偏差</w:t>
            </w:r>
          </w:p>
        </w:tc>
        <w:tc>
          <w:tcPr>
            <w:tcW w:w="2150" w:type="dxa"/>
            <w:shd w:val="clear" w:color="auto" w:fill="auto"/>
            <w:tcMar>
              <w:top w:w="57" w:type="dxa"/>
              <w:left w:w="85" w:type="dxa"/>
              <w:bottom w:w="57" w:type="dxa"/>
              <w:right w:w="85" w:type="dxa"/>
            </w:tcMar>
            <w:vAlign w:val="center"/>
          </w:tcPr>
          <w:p w14:paraId="0FACEFC9" w14:textId="77777777" w:rsidR="00CF3203" w:rsidRPr="005E4C74" w:rsidRDefault="00CF3203" w:rsidP="006E3DB3">
            <w:pPr>
              <w:pStyle w:val="ad"/>
              <w:ind w:leftChars="0" w:left="0"/>
              <w:jc w:val="right"/>
              <w:rPr>
                <w:rFonts w:asciiTheme="minorEastAsia" w:eastAsiaTheme="minorEastAsia" w:hAnsiTheme="minorEastAsia"/>
              </w:rPr>
            </w:pPr>
            <w:r w:rsidRPr="005E4C74">
              <w:rPr>
                <w:rFonts w:asciiTheme="minorEastAsia" w:eastAsiaTheme="minorEastAsia" w:hAnsiTheme="minorEastAsia"/>
              </w:rPr>
              <w:t>1,659</w:t>
            </w:r>
          </w:p>
        </w:tc>
      </w:tr>
      <w:tr w:rsidR="00CF3203" w:rsidRPr="00950FAD" w14:paraId="610BE40E" w14:textId="77777777" w:rsidTr="004436BF">
        <w:trPr>
          <w:trHeight w:val="374"/>
          <w:jc w:val="center"/>
        </w:trPr>
        <w:tc>
          <w:tcPr>
            <w:tcW w:w="2953" w:type="dxa"/>
            <w:shd w:val="clear" w:color="auto" w:fill="auto"/>
            <w:tcMar>
              <w:top w:w="57" w:type="dxa"/>
              <w:left w:w="85" w:type="dxa"/>
              <w:bottom w:w="57" w:type="dxa"/>
              <w:right w:w="85" w:type="dxa"/>
            </w:tcMar>
            <w:vAlign w:val="center"/>
          </w:tcPr>
          <w:p w14:paraId="2322D325" w14:textId="77777777" w:rsidR="00CF3203" w:rsidRPr="005E4C74" w:rsidRDefault="00CF3203" w:rsidP="00FD3CC3">
            <w:pPr>
              <w:pStyle w:val="ad"/>
              <w:ind w:leftChars="0" w:left="0"/>
              <w:jc w:val="left"/>
              <w:rPr>
                <w:rFonts w:asciiTheme="minorEastAsia" w:eastAsiaTheme="minorEastAsia" w:hAnsiTheme="minorEastAsia"/>
              </w:rPr>
            </w:pPr>
            <w:r w:rsidRPr="005E4C74">
              <w:rPr>
                <w:rFonts w:asciiTheme="minorEastAsia" w:eastAsiaTheme="minorEastAsia" w:hAnsiTheme="minorEastAsia"/>
              </w:rPr>
              <w:t>90%</w:t>
            </w:r>
            <w:r w:rsidRPr="005E4C74">
              <w:rPr>
                <w:rFonts w:asciiTheme="minorEastAsia" w:eastAsiaTheme="minorEastAsia" w:hAnsiTheme="minorEastAsia" w:hint="eastAsia"/>
              </w:rPr>
              <w:t>信頼区間上限値</w:t>
            </w:r>
            <w:r w:rsidRPr="005E4C74">
              <w:rPr>
                <w:rFonts w:asciiTheme="minorEastAsia" w:eastAsiaTheme="minorEastAsia" w:hAnsiTheme="minorEastAsia"/>
              </w:rPr>
              <w:t>(X</w:t>
            </w:r>
            <w:r w:rsidRPr="005E4C74">
              <w:rPr>
                <w:rFonts w:asciiTheme="minorEastAsia" w:eastAsiaTheme="minorEastAsia" w:hAnsiTheme="minorEastAsia"/>
                <w:vertAlign w:val="subscript"/>
              </w:rPr>
              <w:t>2</w:t>
            </w:r>
            <w:r w:rsidRPr="005E4C74">
              <w:rPr>
                <w:rFonts w:asciiTheme="minorEastAsia" w:eastAsiaTheme="minorEastAsia" w:hAnsiTheme="minorEastAsia"/>
              </w:rPr>
              <w:t>)</w:t>
            </w:r>
          </w:p>
        </w:tc>
        <w:tc>
          <w:tcPr>
            <w:tcW w:w="2150" w:type="dxa"/>
            <w:shd w:val="clear" w:color="auto" w:fill="auto"/>
            <w:tcMar>
              <w:top w:w="57" w:type="dxa"/>
              <w:left w:w="85" w:type="dxa"/>
              <w:bottom w:w="57" w:type="dxa"/>
              <w:right w:w="85" w:type="dxa"/>
            </w:tcMar>
            <w:vAlign w:val="center"/>
          </w:tcPr>
          <w:p w14:paraId="0A0AF2A9" w14:textId="77777777" w:rsidR="00CF3203" w:rsidRPr="005E4C74" w:rsidRDefault="00CF3203" w:rsidP="006E3DB3">
            <w:pPr>
              <w:pStyle w:val="ad"/>
              <w:ind w:leftChars="0" w:left="0"/>
              <w:jc w:val="right"/>
              <w:rPr>
                <w:rFonts w:asciiTheme="minorEastAsia" w:eastAsiaTheme="minorEastAsia" w:hAnsiTheme="minorEastAsia"/>
              </w:rPr>
            </w:pPr>
            <w:r w:rsidRPr="005E4C74">
              <w:rPr>
                <w:rFonts w:asciiTheme="minorEastAsia" w:eastAsiaTheme="minorEastAsia" w:hAnsiTheme="minorEastAsia"/>
              </w:rPr>
              <w:t>13,957 kJ/kg</w:t>
            </w:r>
          </w:p>
        </w:tc>
      </w:tr>
      <w:tr w:rsidR="00CF3203" w:rsidRPr="00950FAD" w14:paraId="576A9548" w14:textId="77777777" w:rsidTr="004436BF">
        <w:trPr>
          <w:trHeight w:val="374"/>
          <w:jc w:val="center"/>
        </w:trPr>
        <w:tc>
          <w:tcPr>
            <w:tcW w:w="2953" w:type="dxa"/>
            <w:shd w:val="clear" w:color="auto" w:fill="auto"/>
            <w:tcMar>
              <w:top w:w="57" w:type="dxa"/>
              <w:left w:w="85" w:type="dxa"/>
              <w:bottom w:w="57" w:type="dxa"/>
              <w:right w:w="85" w:type="dxa"/>
            </w:tcMar>
            <w:vAlign w:val="center"/>
          </w:tcPr>
          <w:p w14:paraId="2038E2CD" w14:textId="77777777" w:rsidR="00CF3203" w:rsidRPr="005E4C74" w:rsidRDefault="00CF3203" w:rsidP="00FD3CC3">
            <w:pPr>
              <w:pStyle w:val="ad"/>
              <w:ind w:leftChars="0" w:left="0"/>
              <w:jc w:val="left"/>
              <w:rPr>
                <w:rFonts w:asciiTheme="minorEastAsia" w:eastAsiaTheme="minorEastAsia" w:hAnsiTheme="minorEastAsia"/>
              </w:rPr>
            </w:pPr>
            <w:r w:rsidRPr="005E4C74">
              <w:rPr>
                <w:rFonts w:asciiTheme="minorEastAsia" w:eastAsiaTheme="minorEastAsia" w:hAnsiTheme="minorEastAsia"/>
              </w:rPr>
              <w:t>90%</w:t>
            </w:r>
            <w:r w:rsidRPr="005E4C74">
              <w:rPr>
                <w:rFonts w:asciiTheme="minorEastAsia" w:eastAsiaTheme="minorEastAsia" w:hAnsiTheme="minorEastAsia" w:hint="eastAsia"/>
              </w:rPr>
              <w:t>信頼区間下限値</w:t>
            </w:r>
            <w:r w:rsidRPr="005E4C74">
              <w:rPr>
                <w:rFonts w:asciiTheme="minorEastAsia" w:eastAsiaTheme="minorEastAsia" w:hAnsiTheme="minorEastAsia"/>
              </w:rPr>
              <w:t>(X</w:t>
            </w:r>
            <w:r w:rsidRPr="005E4C74">
              <w:rPr>
                <w:rFonts w:asciiTheme="minorEastAsia" w:eastAsiaTheme="minorEastAsia" w:hAnsiTheme="minorEastAsia"/>
                <w:vertAlign w:val="subscript"/>
              </w:rPr>
              <w:t>1</w:t>
            </w:r>
            <w:r w:rsidRPr="005E4C74">
              <w:rPr>
                <w:rFonts w:asciiTheme="minorEastAsia" w:eastAsiaTheme="minorEastAsia" w:hAnsiTheme="minorEastAsia"/>
              </w:rPr>
              <w:t>)</w:t>
            </w:r>
          </w:p>
        </w:tc>
        <w:tc>
          <w:tcPr>
            <w:tcW w:w="2150" w:type="dxa"/>
            <w:shd w:val="clear" w:color="auto" w:fill="auto"/>
            <w:tcMar>
              <w:top w:w="57" w:type="dxa"/>
              <w:left w:w="85" w:type="dxa"/>
              <w:bottom w:w="57" w:type="dxa"/>
              <w:right w:w="85" w:type="dxa"/>
            </w:tcMar>
            <w:vAlign w:val="center"/>
          </w:tcPr>
          <w:p w14:paraId="416193A9" w14:textId="77777777" w:rsidR="00CF3203" w:rsidRPr="005E4C74" w:rsidRDefault="00CF3203" w:rsidP="006E3DB3">
            <w:pPr>
              <w:pStyle w:val="ad"/>
              <w:ind w:leftChars="0" w:left="0"/>
              <w:jc w:val="right"/>
              <w:rPr>
                <w:rFonts w:asciiTheme="minorEastAsia" w:eastAsiaTheme="minorEastAsia" w:hAnsiTheme="minorEastAsia"/>
              </w:rPr>
            </w:pPr>
            <w:r w:rsidRPr="005E4C74">
              <w:rPr>
                <w:rFonts w:asciiTheme="minorEastAsia" w:eastAsiaTheme="minorEastAsia" w:hAnsiTheme="minorEastAsia"/>
              </w:rPr>
              <w:t>8,499 kJ/kg</w:t>
            </w:r>
          </w:p>
        </w:tc>
      </w:tr>
      <w:tr w:rsidR="00CF3203" w:rsidRPr="00950FAD" w14:paraId="7AB1639C" w14:textId="77777777" w:rsidTr="004436BF">
        <w:trPr>
          <w:trHeight w:val="374"/>
          <w:jc w:val="center"/>
        </w:trPr>
        <w:tc>
          <w:tcPr>
            <w:tcW w:w="2953" w:type="dxa"/>
            <w:shd w:val="clear" w:color="auto" w:fill="auto"/>
            <w:tcMar>
              <w:top w:w="57" w:type="dxa"/>
              <w:left w:w="85" w:type="dxa"/>
              <w:bottom w:w="57" w:type="dxa"/>
              <w:right w:w="85" w:type="dxa"/>
            </w:tcMar>
            <w:vAlign w:val="center"/>
          </w:tcPr>
          <w:p w14:paraId="2EEDD1A9" w14:textId="77777777" w:rsidR="00CF3203" w:rsidRPr="005E4C74" w:rsidRDefault="00CF3203" w:rsidP="00FD3CC3">
            <w:pPr>
              <w:pStyle w:val="ad"/>
              <w:ind w:leftChars="0" w:left="0"/>
              <w:jc w:val="left"/>
              <w:rPr>
                <w:rFonts w:asciiTheme="minorEastAsia" w:eastAsiaTheme="minorEastAsia" w:hAnsiTheme="minorEastAsia"/>
                <w:vertAlign w:val="subscript"/>
              </w:rPr>
            </w:pPr>
            <w:r w:rsidRPr="005E4C74">
              <w:rPr>
                <w:rFonts w:asciiTheme="minorEastAsia" w:eastAsiaTheme="minorEastAsia" w:hAnsiTheme="minorEastAsia"/>
              </w:rPr>
              <w:t>X</w:t>
            </w:r>
            <w:r w:rsidRPr="005E4C74">
              <w:rPr>
                <w:rFonts w:asciiTheme="minorEastAsia" w:eastAsiaTheme="minorEastAsia" w:hAnsiTheme="minorEastAsia"/>
                <w:vertAlign w:val="subscript"/>
              </w:rPr>
              <w:t>2</w:t>
            </w:r>
            <w:r w:rsidRPr="005E4C74">
              <w:rPr>
                <w:rFonts w:asciiTheme="minorEastAsia" w:eastAsiaTheme="minorEastAsia" w:hAnsiTheme="minorEastAsia"/>
              </w:rPr>
              <w:t>/X</w:t>
            </w:r>
            <w:r w:rsidRPr="005E4C74">
              <w:rPr>
                <w:rFonts w:asciiTheme="minorEastAsia" w:eastAsiaTheme="minorEastAsia" w:hAnsiTheme="minorEastAsia"/>
                <w:vertAlign w:val="subscript"/>
              </w:rPr>
              <w:t>1</w:t>
            </w:r>
          </w:p>
        </w:tc>
        <w:tc>
          <w:tcPr>
            <w:tcW w:w="2150" w:type="dxa"/>
            <w:shd w:val="clear" w:color="auto" w:fill="auto"/>
            <w:tcMar>
              <w:top w:w="57" w:type="dxa"/>
              <w:left w:w="85" w:type="dxa"/>
              <w:bottom w:w="57" w:type="dxa"/>
              <w:right w:w="85" w:type="dxa"/>
            </w:tcMar>
            <w:vAlign w:val="center"/>
          </w:tcPr>
          <w:p w14:paraId="74910673" w14:textId="77777777" w:rsidR="00CF3203" w:rsidRPr="005E4C74" w:rsidRDefault="00CF3203" w:rsidP="006E3DB3">
            <w:pPr>
              <w:pStyle w:val="ad"/>
              <w:ind w:leftChars="0" w:left="0"/>
              <w:jc w:val="right"/>
              <w:rPr>
                <w:rFonts w:asciiTheme="minorEastAsia" w:eastAsiaTheme="minorEastAsia" w:hAnsiTheme="minorEastAsia"/>
              </w:rPr>
            </w:pPr>
            <w:r w:rsidRPr="005E4C74">
              <w:rPr>
                <w:rFonts w:asciiTheme="minorEastAsia" w:eastAsiaTheme="minorEastAsia" w:hAnsiTheme="minorEastAsia"/>
              </w:rPr>
              <w:t>1.64</w:t>
            </w:r>
          </w:p>
        </w:tc>
      </w:tr>
    </w:tbl>
    <w:p w14:paraId="02473F01" w14:textId="77777777" w:rsidR="00CF3203" w:rsidRPr="00882FDD" w:rsidRDefault="00CF3203" w:rsidP="00CF3203">
      <w:pPr>
        <w:pStyle w:val="ad"/>
        <w:ind w:right="220" w:firstLine="220"/>
      </w:pPr>
    </w:p>
    <w:p w14:paraId="0248A910" w14:textId="671C7F4B" w:rsidR="00CF3203" w:rsidRPr="00882FDD" w:rsidRDefault="00CF3203" w:rsidP="005B76D1">
      <w:pPr>
        <w:pStyle w:val="055"/>
        <w:ind w:leftChars="100" w:left="210" w:rightChars="100" w:right="210" w:firstLine="210"/>
      </w:pPr>
      <w:r w:rsidRPr="00882FDD">
        <w:rPr>
          <w:rFonts w:hint="eastAsia"/>
        </w:rPr>
        <w:t>ここで、X</w:t>
      </w:r>
      <w:r w:rsidRPr="00882FDD">
        <w:rPr>
          <w:vertAlign w:val="subscript"/>
        </w:rPr>
        <w:t>1</w:t>
      </w:r>
      <w:r w:rsidRPr="00882FDD">
        <w:rPr>
          <w:rFonts w:hint="eastAsia"/>
        </w:rPr>
        <w:t>：X</w:t>
      </w:r>
      <w:r w:rsidRPr="00882FDD">
        <w:rPr>
          <w:rFonts w:hint="eastAsia"/>
          <w:vertAlign w:val="subscript"/>
        </w:rPr>
        <w:t>2</w:t>
      </w:r>
      <w:r w:rsidRPr="00882FDD">
        <w:rPr>
          <w:rFonts w:hint="eastAsia"/>
        </w:rPr>
        <w:t>の比が1：2</w:t>
      </w:r>
      <w:r w:rsidR="001764ED">
        <w:t>.0</w:t>
      </w:r>
      <w:r w:rsidRPr="00882FDD">
        <w:rPr>
          <w:rFonts w:hint="eastAsia"/>
        </w:rPr>
        <w:t>～2.5の範囲内にある場合は、X</w:t>
      </w:r>
      <w:r w:rsidRPr="00882FDD">
        <w:rPr>
          <w:vertAlign w:val="subscript"/>
        </w:rPr>
        <w:t>1</w:t>
      </w:r>
      <w:r w:rsidRPr="00882FDD">
        <w:rPr>
          <w:rFonts w:hint="eastAsia"/>
        </w:rPr>
        <w:t>を低質ごみ、X</w:t>
      </w:r>
      <w:r w:rsidRPr="00882FDD">
        <w:rPr>
          <w:vertAlign w:val="subscript"/>
        </w:rPr>
        <w:t>2</w:t>
      </w:r>
      <w:r w:rsidRPr="00882FDD">
        <w:rPr>
          <w:rFonts w:hint="eastAsia"/>
        </w:rPr>
        <w:t>を高質ごみとして採用</w:t>
      </w:r>
      <w:r w:rsidR="00435325">
        <w:rPr>
          <w:rFonts w:hint="eastAsia"/>
        </w:rPr>
        <w:t>します</w:t>
      </w:r>
      <w:r w:rsidRPr="00882FDD">
        <w:rPr>
          <w:rFonts w:hint="eastAsia"/>
        </w:rPr>
        <w:t>が、今回のX</w:t>
      </w:r>
      <w:r w:rsidRPr="00882FDD">
        <w:rPr>
          <w:vertAlign w:val="subscript"/>
        </w:rPr>
        <w:t>2</w:t>
      </w:r>
      <w:r w:rsidRPr="00882FDD">
        <w:t>/X</w:t>
      </w:r>
      <w:r w:rsidRPr="00882FDD">
        <w:rPr>
          <w:vertAlign w:val="subscript"/>
        </w:rPr>
        <w:t xml:space="preserve">1 </w:t>
      </w:r>
      <w:r w:rsidRPr="00882FDD">
        <w:t>= 1.64</w:t>
      </w:r>
      <w:r w:rsidRPr="00882FDD">
        <w:rPr>
          <w:rFonts w:hint="eastAsia"/>
        </w:rPr>
        <w:t>のように範囲外にある場合は</w:t>
      </w:r>
      <w:r w:rsidR="00435325">
        <w:rPr>
          <w:rFonts w:hint="eastAsia"/>
        </w:rPr>
        <w:t>、</w:t>
      </w:r>
      <w:r w:rsidRPr="00882FDD">
        <w:rPr>
          <w:rFonts w:hint="eastAsia"/>
        </w:rPr>
        <w:t>補正を行うことに加え</w:t>
      </w:r>
      <w:r w:rsidR="00435325">
        <w:rPr>
          <w:rFonts w:hint="eastAsia"/>
        </w:rPr>
        <w:t>、</w:t>
      </w:r>
      <w:r w:rsidRPr="00882FDD">
        <w:rPr>
          <w:rFonts w:hint="eastAsia"/>
        </w:rPr>
        <w:t>経済設計の観点から低質ごみ：高質ごみの比を1：2</w:t>
      </w:r>
      <w:r w:rsidRPr="00882FDD">
        <w:t>.0</w:t>
      </w:r>
      <w:r w:rsidRPr="00882FDD">
        <w:rPr>
          <w:rFonts w:hint="eastAsia"/>
        </w:rPr>
        <w:t>～2.</w:t>
      </w:r>
      <w:r w:rsidRPr="00882FDD">
        <w:t>5</w:t>
      </w:r>
      <w:r w:rsidRPr="00882FDD">
        <w:rPr>
          <w:rFonts w:hint="eastAsia"/>
        </w:rPr>
        <w:t>になるように設定</w:t>
      </w:r>
      <w:r w:rsidR="00435325">
        <w:rPr>
          <w:rFonts w:hint="eastAsia"/>
        </w:rPr>
        <w:t>します</w:t>
      </w:r>
      <w:r w:rsidRPr="00882FDD">
        <w:rPr>
          <w:rFonts w:hint="eastAsia"/>
        </w:rPr>
        <w:t>。</w:t>
      </w:r>
    </w:p>
    <w:p w14:paraId="388A77EC" w14:textId="77777777" w:rsidR="00CF3203" w:rsidRPr="00882FDD" w:rsidRDefault="00CF3203" w:rsidP="00CF3203">
      <w:pPr>
        <w:pStyle w:val="ad"/>
        <w:ind w:right="220" w:firstLine="220"/>
      </w:pPr>
      <w:r w:rsidRPr="00882FDD">
        <w:br w:type="page"/>
      </w:r>
    </w:p>
    <w:p w14:paraId="3327708C" w14:textId="49BF7F5B" w:rsidR="00CF3203" w:rsidRPr="00435325" w:rsidRDefault="00CF3203" w:rsidP="00823C5A">
      <w:pPr>
        <w:pStyle w:val="5"/>
      </w:pPr>
      <w:r w:rsidRPr="00435325">
        <w:rPr>
          <w:rFonts w:hint="eastAsia"/>
        </w:rPr>
        <w:lastRenderedPageBreak/>
        <w:t>ごみ質分析結果及び計測制御システム（ＤＣＳ）による運転データの整理</w:t>
      </w:r>
    </w:p>
    <w:p w14:paraId="0B157890" w14:textId="4FB9C35F" w:rsidR="00CF3203" w:rsidRPr="00435325" w:rsidRDefault="00CF3203" w:rsidP="005B76D1">
      <w:pPr>
        <w:pStyle w:val="055"/>
        <w:ind w:leftChars="100" w:left="210" w:rightChars="100" w:right="210" w:firstLine="210"/>
      </w:pPr>
      <w:r w:rsidRPr="00435325">
        <w:rPr>
          <w:rFonts w:hint="eastAsia"/>
        </w:rPr>
        <w:t>朝日環境センター</w:t>
      </w:r>
      <w:r w:rsidR="003A7876">
        <w:rPr>
          <w:rFonts w:hint="eastAsia"/>
        </w:rPr>
        <w:t>焼却棟</w:t>
      </w:r>
      <w:r w:rsidRPr="00435325">
        <w:rPr>
          <w:rFonts w:hint="eastAsia"/>
        </w:rPr>
        <w:t>では、各月のごみ質分析の他に、計測制御システム（ＤＣＳ）にて運転デ</w:t>
      </w:r>
      <w:r w:rsidRPr="00A041D3">
        <w:rPr>
          <w:rFonts w:asciiTheme="minorEastAsia" w:eastAsiaTheme="minorEastAsia" w:hAnsiTheme="minorEastAsia" w:hint="eastAsia"/>
        </w:rPr>
        <w:t>ータを管理してい</w:t>
      </w:r>
      <w:r w:rsidR="00F0680C" w:rsidRPr="00A041D3">
        <w:rPr>
          <w:rFonts w:asciiTheme="minorEastAsia" w:eastAsiaTheme="minorEastAsia" w:hAnsiTheme="minorEastAsia" w:hint="eastAsia"/>
        </w:rPr>
        <w:t>ます</w:t>
      </w:r>
      <w:r w:rsidRPr="00A041D3">
        <w:rPr>
          <w:rFonts w:asciiTheme="minorEastAsia" w:eastAsiaTheme="minorEastAsia" w:hAnsiTheme="minorEastAsia" w:hint="eastAsia"/>
        </w:rPr>
        <w:t>。過去3年間のＤＣＳデータ及び過去5年間の低位発熱量測定結果を</w:t>
      </w:r>
      <w:r w:rsidR="000B22ED">
        <w:rPr>
          <w:rFonts w:asciiTheme="minorEastAsia" w:eastAsiaTheme="minorEastAsia" w:hAnsiTheme="minorEastAsia" w:hint="eastAsia"/>
        </w:rPr>
        <w:t>表4</w:t>
      </w:r>
      <w:r w:rsidR="006D24C3">
        <w:rPr>
          <w:rFonts w:asciiTheme="minorEastAsia" w:eastAsiaTheme="minorEastAsia" w:hAnsiTheme="minorEastAsia"/>
        </w:rPr>
        <w:t>2</w:t>
      </w:r>
      <w:r w:rsidRPr="00A041D3">
        <w:rPr>
          <w:rFonts w:asciiTheme="minorEastAsia" w:eastAsiaTheme="minorEastAsia" w:hAnsiTheme="minorEastAsia" w:hint="eastAsia"/>
        </w:rPr>
        <w:t>に整理</w:t>
      </w:r>
      <w:r w:rsidR="00F0680C" w:rsidRPr="00A041D3">
        <w:rPr>
          <w:rFonts w:asciiTheme="minorEastAsia" w:eastAsiaTheme="minorEastAsia" w:hAnsiTheme="minorEastAsia" w:hint="eastAsia"/>
        </w:rPr>
        <w:t>し</w:t>
      </w:r>
      <w:r w:rsidR="00F0680C">
        <w:rPr>
          <w:rFonts w:hint="eastAsia"/>
        </w:rPr>
        <w:t>ます</w:t>
      </w:r>
      <w:r w:rsidRPr="00435325">
        <w:rPr>
          <w:rFonts w:hint="eastAsia"/>
        </w:rPr>
        <w:t>。</w:t>
      </w:r>
    </w:p>
    <w:p w14:paraId="51BEEDA6" w14:textId="77777777" w:rsidR="00CF3203" w:rsidRPr="00882FDD" w:rsidRDefault="00CF3203" w:rsidP="00CF3203">
      <w:pPr>
        <w:pStyle w:val="ad"/>
        <w:ind w:right="220" w:firstLine="220"/>
      </w:pPr>
    </w:p>
    <w:p w14:paraId="24AFE222" w14:textId="1308D534" w:rsidR="00CF3203" w:rsidRPr="00160FF5" w:rsidRDefault="00CF3203" w:rsidP="00146728">
      <w:pPr>
        <w:pStyle w:val="a8"/>
      </w:pPr>
      <w:bookmarkStart w:id="59" w:name="_Ref111755628"/>
      <w:r w:rsidRPr="00160FF5">
        <w:t>表</w:t>
      </w:r>
      <w:r w:rsidR="00800340">
        <w:t>4</w:t>
      </w:r>
      <w:r w:rsidR="000217A4">
        <w:t>2</w:t>
      </w:r>
      <w:bookmarkEnd w:id="59"/>
      <w:r w:rsidRPr="00160FF5">
        <w:rPr>
          <w:rFonts w:hint="eastAsia"/>
        </w:rPr>
        <w:t xml:space="preserve">　ＤＣＳデータ及びごみ質分析結果の比較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55"/>
        <w:gridCol w:w="1984"/>
      </w:tblGrid>
      <w:tr w:rsidR="00CF3203" w:rsidRPr="00950FAD" w14:paraId="6E9BD4B4" w14:textId="77777777" w:rsidTr="004436BF">
        <w:trPr>
          <w:trHeight w:val="374"/>
          <w:jc w:val="center"/>
        </w:trPr>
        <w:tc>
          <w:tcPr>
            <w:tcW w:w="2268" w:type="dxa"/>
            <w:shd w:val="clear" w:color="auto" w:fill="E2EFD9" w:themeFill="accent6" w:themeFillTint="33"/>
            <w:tcMar>
              <w:top w:w="57" w:type="dxa"/>
              <w:left w:w="85" w:type="dxa"/>
              <w:bottom w:w="57" w:type="dxa"/>
              <w:right w:w="85" w:type="dxa"/>
            </w:tcMar>
            <w:vAlign w:val="center"/>
          </w:tcPr>
          <w:p w14:paraId="0A82EA40" w14:textId="77777777" w:rsidR="00CF3203" w:rsidRPr="005E4C74" w:rsidRDefault="00CF3203" w:rsidP="009F0247">
            <w:pPr>
              <w:pStyle w:val="ad"/>
              <w:ind w:leftChars="0" w:left="0" w:hanging="1"/>
              <w:jc w:val="center"/>
              <w:rPr>
                <w:rFonts w:asciiTheme="minorEastAsia" w:eastAsiaTheme="minorEastAsia" w:hAnsiTheme="minorEastAsia"/>
              </w:rPr>
            </w:pPr>
            <w:r w:rsidRPr="005E4C74">
              <w:rPr>
                <w:rFonts w:asciiTheme="minorEastAsia" w:eastAsiaTheme="minorEastAsia" w:hAnsiTheme="minorEastAsia" w:hint="eastAsia"/>
              </w:rPr>
              <w:t>低位発熱量（</w:t>
            </w:r>
            <w:r w:rsidRPr="005E4C74">
              <w:rPr>
                <w:rFonts w:asciiTheme="minorEastAsia" w:eastAsiaTheme="minorEastAsia" w:hAnsiTheme="minorEastAsia"/>
              </w:rPr>
              <w:t>kJ/kg）</w:t>
            </w:r>
          </w:p>
        </w:tc>
        <w:tc>
          <w:tcPr>
            <w:tcW w:w="1555" w:type="dxa"/>
            <w:shd w:val="clear" w:color="auto" w:fill="E2EFD9" w:themeFill="accent6" w:themeFillTint="33"/>
            <w:tcMar>
              <w:top w:w="57" w:type="dxa"/>
              <w:left w:w="85" w:type="dxa"/>
              <w:bottom w:w="57" w:type="dxa"/>
              <w:right w:w="85" w:type="dxa"/>
            </w:tcMar>
            <w:vAlign w:val="center"/>
          </w:tcPr>
          <w:p w14:paraId="5B61600E" w14:textId="77777777" w:rsidR="00CF3203" w:rsidRPr="005E4C74" w:rsidRDefault="00CF3203" w:rsidP="009F0247">
            <w:pPr>
              <w:pStyle w:val="ad"/>
              <w:ind w:leftChars="0" w:left="0" w:firstLine="1"/>
              <w:jc w:val="center"/>
              <w:rPr>
                <w:rFonts w:asciiTheme="minorEastAsia" w:eastAsiaTheme="minorEastAsia" w:hAnsiTheme="minorEastAsia"/>
              </w:rPr>
            </w:pPr>
            <w:r w:rsidRPr="005E4C74">
              <w:rPr>
                <w:rFonts w:asciiTheme="minorEastAsia" w:eastAsiaTheme="minorEastAsia" w:hAnsiTheme="minorEastAsia" w:hint="eastAsia"/>
              </w:rPr>
              <w:t>ＤＣＳデータ</w:t>
            </w:r>
          </w:p>
        </w:tc>
        <w:tc>
          <w:tcPr>
            <w:tcW w:w="1984" w:type="dxa"/>
            <w:shd w:val="clear" w:color="auto" w:fill="E2EFD9" w:themeFill="accent6" w:themeFillTint="33"/>
            <w:tcMar>
              <w:top w:w="57" w:type="dxa"/>
              <w:left w:w="85" w:type="dxa"/>
              <w:bottom w:w="57" w:type="dxa"/>
              <w:right w:w="85" w:type="dxa"/>
            </w:tcMar>
            <w:vAlign w:val="center"/>
          </w:tcPr>
          <w:p w14:paraId="41AEEBE0" w14:textId="77777777" w:rsidR="00CF3203" w:rsidRPr="005E4C74" w:rsidRDefault="00CF3203" w:rsidP="009F0247">
            <w:pPr>
              <w:pStyle w:val="ad"/>
              <w:ind w:leftChars="0" w:left="0" w:firstLine="1"/>
              <w:jc w:val="center"/>
              <w:rPr>
                <w:rFonts w:asciiTheme="minorEastAsia" w:eastAsiaTheme="minorEastAsia" w:hAnsiTheme="minorEastAsia"/>
              </w:rPr>
            </w:pPr>
            <w:r w:rsidRPr="005E4C74">
              <w:rPr>
                <w:rFonts w:asciiTheme="minorEastAsia" w:eastAsiaTheme="minorEastAsia" w:hAnsiTheme="minorEastAsia" w:hint="eastAsia"/>
              </w:rPr>
              <w:t>ごみ質分析結果</w:t>
            </w:r>
          </w:p>
        </w:tc>
      </w:tr>
      <w:tr w:rsidR="00CF3203" w:rsidRPr="00950FAD" w14:paraId="22C601FD" w14:textId="77777777" w:rsidTr="004436BF">
        <w:trPr>
          <w:trHeight w:val="374"/>
          <w:jc w:val="center"/>
        </w:trPr>
        <w:tc>
          <w:tcPr>
            <w:tcW w:w="2268" w:type="dxa"/>
            <w:tcMar>
              <w:top w:w="57" w:type="dxa"/>
              <w:left w:w="85" w:type="dxa"/>
              <w:bottom w:w="57" w:type="dxa"/>
              <w:right w:w="85" w:type="dxa"/>
            </w:tcMar>
            <w:vAlign w:val="center"/>
          </w:tcPr>
          <w:p w14:paraId="6B3BDF8B" w14:textId="77777777" w:rsidR="00CF3203" w:rsidRPr="005E4C74" w:rsidRDefault="00CF3203" w:rsidP="00FD3CC3">
            <w:pPr>
              <w:pStyle w:val="ad"/>
              <w:ind w:leftChars="0" w:left="0" w:hanging="1"/>
              <w:jc w:val="left"/>
              <w:rPr>
                <w:rFonts w:asciiTheme="minorEastAsia" w:eastAsiaTheme="minorEastAsia" w:hAnsiTheme="minorEastAsia"/>
              </w:rPr>
            </w:pPr>
            <w:r w:rsidRPr="005E4C74">
              <w:rPr>
                <w:rFonts w:asciiTheme="minorEastAsia" w:eastAsiaTheme="minorEastAsia" w:hAnsiTheme="minorEastAsia" w:hint="eastAsia"/>
              </w:rPr>
              <w:t>平均値</w:t>
            </w:r>
          </w:p>
        </w:tc>
        <w:tc>
          <w:tcPr>
            <w:tcW w:w="1555" w:type="dxa"/>
            <w:tcMar>
              <w:top w:w="57" w:type="dxa"/>
              <w:left w:w="85" w:type="dxa"/>
              <w:bottom w:w="57" w:type="dxa"/>
              <w:right w:w="85" w:type="dxa"/>
            </w:tcMar>
            <w:vAlign w:val="center"/>
          </w:tcPr>
          <w:p w14:paraId="72FBD5E6"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9,598</w:t>
            </w:r>
          </w:p>
        </w:tc>
        <w:tc>
          <w:tcPr>
            <w:tcW w:w="1984" w:type="dxa"/>
            <w:tcMar>
              <w:top w:w="57" w:type="dxa"/>
              <w:left w:w="85" w:type="dxa"/>
              <w:bottom w:w="57" w:type="dxa"/>
              <w:right w:w="85" w:type="dxa"/>
            </w:tcMar>
            <w:vAlign w:val="center"/>
          </w:tcPr>
          <w:p w14:paraId="4249C2E1"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11,228</w:t>
            </w:r>
          </w:p>
        </w:tc>
      </w:tr>
      <w:tr w:rsidR="00CF3203" w:rsidRPr="00950FAD" w14:paraId="7EC09F4A" w14:textId="77777777" w:rsidTr="004436BF">
        <w:trPr>
          <w:trHeight w:val="374"/>
          <w:jc w:val="center"/>
        </w:trPr>
        <w:tc>
          <w:tcPr>
            <w:tcW w:w="2268" w:type="dxa"/>
            <w:tcMar>
              <w:top w:w="57" w:type="dxa"/>
              <w:left w:w="85" w:type="dxa"/>
              <w:bottom w:w="57" w:type="dxa"/>
              <w:right w:w="85" w:type="dxa"/>
            </w:tcMar>
            <w:vAlign w:val="center"/>
          </w:tcPr>
          <w:p w14:paraId="21470EFE" w14:textId="77777777" w:rsidR="00CF3203" w:rsidRPr="005E4C74" w:rsidRDefault="00CF3203" w:rsidP="00FD3CC3">
            <w:pPr>
              <w:pStyle w:val="ad"/>
              <w:ind w:leftChars="0" w:left="0" w:hanging="1"/>
              <w:jc w:val="left"/>
              <w:rPr>
                <w:rFonts w:asciiTheme="minorEastAsia" w:eastAsiaTheme="minorEastAsia" w:hAnsiTheme="minorEastAsia"/>
              </w:rPr>
            </w:pPr>
            <w:r w:rsidRPr="005E4C74">
              <w:rPr>
                <w:rFonts w:asciiTheme="minorEastAsia" w:eastAsiaTheme="minorEastAsia" w:hAnsiTheme="minorEastAsia" w:hint="eastAsia"/>
              </w:rPr>
              <w:t>最大値</w:t>
            </w:r>
          </w:p>
        </w:tc>
        <w:tc>
          <w:tcPr>
            <w:tcW w:w="1555" w:type="dxa"/>
            <w:tcMar>
              <w:top w:w="57" w:type="dxa"/>
              <w:left w:w="85" w:type="dxa"/>
              <w:bottom w:w="57" w:type="dxa"/>
              <w:right w:w="85" w:type="dxa"/>
            </w:tcMar>
            <w:vAlign w:val="center"/>
          </w:tcPr>
          <w:p w14:paraId="3E16F613"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9,939</w:t>
            </w:r>
          </w:p>
        </w:tc>
        <w:tc>
          <w:tcPr>
            <w:tcW w:w="1984" w:type="dxa"/>
            <w:tcMar>
              <w:top w:w="57" w:type="dxa"/>
              <w:left w:w="85" w:type="dxa"/>
              <w:bottom w:w="57" w:type="dxa"/>
              <w:right w:w="85" w:type="dxa"/>
            </w:tcMar>
            <w:vAlign w:val="center"/>
          </w:tcPr>
          <w:p w14:paraId="11EAFB8A"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14,853</w:t>
            </w:r>
          </w:p>
        </w:tc>
      </w:tr>
      <w:tr w:rsidR="00CF3203" w:rsidRPr="00950FAD" w14:paraId="06EADA2A" w14:textId="77777777" w:rsidTr="004436BF">
        <w:trPr>
          <w:trHeight w:val="374"/>
          <w:jc w:val="center"/>
        </w:trPr>
        <w:tc>
          <w:tcPr>
            <w:tcW w:w="2268" w:type="dxa"/>
            <w:tcMar>
              <w:top w:w="57" w:type="dxa"/>
              <w:left w:w="85" w:type="dxa"/>
              <w:bottom w:w="57" w:type="dxa"/>
              <w:right w:w="85" w:type="dxa"/>
            </w:tcMar>
            <w:vAlign w:val="center"/>
          </w:tcPr>
          <w:p w14:paraId="3EABE8FF" w14:textId="77777777" w:rsidR="00CF3203" w:rsidRPr="005E4C74" w:rsidRDefault="00CF3203" w:rsidP="00FD3CC3">
            <w:pPr>
              <w:pStyle w:val="ad"/>
              <w:ind w:leftChars="0" w:left="0" w:hanging="1"/>
              <w:jc w:val="left"/>
              <w:rPr>
                <w:rFonts w:asciiTheme="minorEastAsia" w:eastAsiaTheme="minorEastAsia" w:hAnsiTheme="minorEastAsia"/>
              </w:rPr>
            </w:pPr>
            <w:r w:rsidRPr="005E4C74">
              <w:rPr>
                <w:rFonts w:asciiTheme="minorEastAsia" w:eastAsiaTheme="minorEastAsia" w:hAnsiTheme="minorEastAsia" w:hint="eastAsia"/>
              </w:rPr>
              <w:t>最小値</w:t>
            </w:r>
          </w:p>
        </w:tc>
        <w:tc>
          <w:tcPr>
            <w:tcW w:w="1555" w:type="dxa"/>
            <w:tcMar>
              <w:top w:w="57" w:type="dxa"/>
              <w:left w:w="85" w:type="dxa"/>
              <w:bottom w:w="57" w:type="dxa"/>
              <w:right w:w="85" w:type="dxa"/>
            </w:tcMar>
            <w:vAlign w:val="center"/>
          </w:tcPr>
          <w:p w14:paraId="64165613"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9,009</w:t>
            </w:r>
          </w:p>
        </w:tc>
        <w:tc>
          <w:tcPr>
            <w:tcW w:w="1984" w:type="dxa"/>
            <w:tcMar>
              <w:top w:w="57" w:type="dxa"/>
              <w:left w:w="85" w:type="dxa"/>
              <w:bottom w:w="57" w:type="dxa"/>
              <w:right w:w="85" w:type="dxa"/>
            </w:tcMar>
            <w:vAlign w:val="center"/>
          </w:tcPr>
          <w:p w14:paraId="47F11621"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7,029</w:t>
            </w:r>
          </w:p>
        </w:tc>
      </w:tr>
      <w:tr w:rsidR="00CF3203" w:rsidRPr="00950FAD" w14:paraId="66B1A716" w14:textId="77777777" w:rsidTr="004436BF">
        <w:trPr>
          <w:trHeight w:val="374"/>
          <w:jc w:val="center"/>
        </w:trPr>
        <w:tc>
          <w:tcPr>
            <w:tcW w:w="2268" w:type="dxa"/>
            <w:tcMar>
              <w:top w:w="57" w:type="dxa"/>
              <w:left w:w="85" w:type="dxa"/>
              <w:bottom w:w="57" w:type="dxa"/>
              <w:right w:w="85" w:type="dxa"/>
            </w:tcMar>
            <w:vAlign w:val="center"/>
          </w:tcPr>
          <w:p w14:paraId="7AC03F7E" w14:textId="77777777" w:rsidR="00CF3203" w:rsidRPr="005E4C74" w:rsidRDefault="00CF3203" w:rsidP="00FD3CC3">
            <w:pPr>
              <w:pStyle w:val="ad"/>
              <w:ind w:leftChars="0" w:left="0" w:hanging="1"/>
              <w:jc w:val="left"/>
              <w:rPr>
                <w:rFonts w:asciiTheme="minorEastAsia" w:eastAsiaTheme="minorEastAsia" w:hAnsiTheme="minorEastAsia"/>
              </w:rPr>
            </w:pPr>
            <w:r w:rsidRPr="005E4C74">
              <w:rPr>
                <w:rFonts w:asciiTheme="minorEastAsia" w:eastAsiaTheme="minorEastAsia" w:hAnsiTheme="minorEastAsia" w:hint="eastAsia"/>
              </w:rPr>
              <w:t>標準偏差</w:t>
            </w:r>
          </w:p>
        </w:tc>
        <w:tc>
          <w:tcPr>
            <w:tcW w:w="1555" w:type="dxa"/>
            <w:tcMar>
              <w:top w:w="57" w:type="dxa"/>
              <w:left w:w="85" w:type="dxa"/>
              <w:bottom w:w="57" w:type="dxa"/>
              <w:right w:w="85" w:type="dxa"/>
            </w:tcMar>
            <w:vAlign w:val="center"/>
          </w:tcPr>
          <w:p w14:paraId="3C50B47E"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181</w:t>
            </w:r>
          </w:p>
        </w:tc>
        <w:tc>
          <w:tcPr>
            <w:tcW w:w="1984" w:type="dxa"/>
            <w:tcMar>
              <w:top w:w="57" w:type="dxa"/>
              <w:left w:w="85" w:type="dxa"/>
              <w:bottom w:w="57" w:type="dxa"/>
              <w:right w:w="85" w:type="dxa"/>
            </w:tcMar>
            <w:vAlign w:val="center"/>
          </w:tcPr>
          <w:p w14:paraId="7F291904"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1,659</w:t>
            </w:r>
          </w:p>
        </w:tc>
      </w:tr>
      <w:tr w:rsidR="00CF3203" w:rsidRPr="00950FAD" w14:paraId="46CD25FE" w14:textId="77777777" w:rsidTr="004436BF">
        <w:trPr>
          <w:trHeight w:val="374"/>
          <w:jc w:val="center"/>
        </w:trPr>
        <w:tc>
          <w:tcPr>
            <w:tcW w:w="2268" w:type="dxa"/>
            <w:tcMar>
              <w:top w:w="57" w:type="dxa"/>
              <w:left w:w="85" w:type="dxa"/>
              <w:bottom w:w="57" w:type="dxa"/>
              <w:right w:w="85" w:type="dxa"/>
            </w:tcMar>
            <w:vAlign w:val="center"/>
          </w:tcPr>
          <w:p w14:paraId="4863E1EA" w14:textId="77777777" w:rsidR="00CF3203" w:rsidRPr="005E4C74" w:rsidRDefault="00CF3203" w:rsidP="00FD3CC3">
            <w:pPr>
              <w:pStyle w:val="ad"/>
              <w:ind w:leftChars="0" w:left="0" w:hanging="1"/>
              <w:jc w:val="left"/>
              <w:rPr>
                <w:rFonts w:asciiTheme="minorEastAsia" w:eastAsiaTheme="minorEastAsia" w:hAnsiTheme="minorEastAsia"/>
              </w:rPr>
            </w:pPr>
            <w:r w:rsidRPr="005E4C74">
              <w:rPr>
                <w:rFonts w:asciiTheme="minorEastAsia" w:eastAsiaTheme="minorEastAsia" w:hAnsiTheme="minorEastAsia" w:hint="eastAsia"/>
              </w:rPr>
              <w:t>データ数</w:t>
            </w:r>
          </w:p>
        </w:tc>
        <w:tc>
          <w:tcPr>
            <w:tcW w:w="1555" w:type="dxa"/>
            <w:tcMar>
              <w:top w:w="57" w:type="dxa"/>
              <w:left w:w="85" w:type="dxa"/>
              <w:bottom w:w="57" w:type="dxa"/>
              <w:right w:w="85" w:type="dxa"/>
            </w:tcMar>
            <w:vAlign w:val="center"/>
          </w:tcPr>
          <w:p w14:paraId="3ADEAF91"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92</w:t>
            </w:r>
          </w:p>
        </w:tc>
        <w:tc>
          <w:tcPr>
            <w:tcW w:w="1984" w:type="dxa"/>
            <w:tcMar>
              <w:top w:w="57" w:type="dxa"/>
              <w:left w:w="85" w:type="dxa"/>
              <w:bottom w:w="57" w:type="dxa"/>
              <w:right w:w="85" w:type="dxa"/>
            </w:tcMar>
            <w:vAlign w:val="center"/>
          </w:tcPr>
          <w:p w14:paraId="0C021430" w14:textId="77777777" w:rsidR="00CF3203" w:rsidRPr="005E4C74" w:rsidRDefault="00CF3203" w:rsidP="00FD3CC3">
            <w:pPr>
              <w:pStyle w:val="ad"/>
              <w:ind w:leftChars="0" w:left="0" w:firstLine="1"/>
              <w:jc w:val="right"/>
              <w:rPr>
                <w:rFonts w:asciiTheme="minorEastAsia" w:eastAsiaTheme="minorEastAsia" w:hAnsiTheme="minorEastAsia"/>
              </w:rPr>
            </w:pPr>
            <w:r w:rsidRPr="005E4C74">
              <w:rPr>
                <w:rFonts w:asciiTheme="minorEastAsia" w:eastAsiaTheme="minorEastAsia" w:hAnsiTheme="minorEastAsia"/>
              </w:rPr>
              <w:t>58</w:t>
            </w:r>
          </w:p>
        </w:tc>
      </w:tr>
    </w:tbl>
    <w:p w14:paraId="47374FB9" w14:textId="77777777" w:rsidR="00CF3203" w:rsidRPr="00882FDD" w:rsidRDefault="00CF3203" w:rsidP="00CF3203">
      <w:pPr>
        <w:pStyle w:val="ad"/>
        <w:ind w:right="220" w:firstLine="220"/>
      </w:pPr>
    </w:p>
    <w:p w14:paraId="2FFA4CDE" w14:textId="1CFBFD8F" w:rsidR="00CF3203" w:rsidRPr="00882FDD" w:rsidRDefault="00CF3203" w:rsidP="005B76D1">
      <w:pPr>
        <w:pStyle w:val="055"/>
        <w:ind w:leftChars="100" w:left="210" w:rightChars="100" w:right="210" w:firstLine="210"/>
      </w:pPr>
      <w:r w:rsidRPr="00882FDD">
        <w:rPr>
          <w:rFonts w:hint="eastAsia"/>
        </w:rPr>
        <w:t>ＤＣＳデータに比べ、ごみ質分析結果は値が大きい傾向が確認され</w:t>
      </w:r>
      <w:r w:rsidR="00F0680C">
        <w:rPr>
          <w:rFonts w:hint="eastAsia"/>
        </w:rPr>
        <w:t>まし</w:t>
      </w:r>
      <w:r w:rsidRPr="00882FDD">
        <w:rPr>
          <w:rFonts w:hint="eastAsia"/>
        </w:rPr>
        <w:t>た。ごみ質分析結果はボンブ熱量計にて計測していること、都市ごみ基準で問題がないと考えられることから、ごみ質分析結果を用いたごみ質の設定の信頼性が高いといえ</w:t>
      </w:r>
      <w:r w:rsidR="00F0680C">
        <w:rPr>
          <w:rFonts w:hint="eastAsia"/>
        </w:rPr>
        <w:t>ます</w:t>
      </w:r>
      <w:r w:rsidRPr="00882FDD">
        <w:rPr>
          <w:rFonts w:hint="eastAsia"/>
        </w:rPr>
        <w:t>。</w:t>
      </w:r>
    </w:p>
    <w:p w14:paraId="3063A044" w14:textId="77777777" w:rsidR="00CF3203" w:rsidRPr="00882FDD" w:rsidRDefault="00CF3203" w:rsidP="00CF3203">
      <w:pPr>
        <w:pStyle w:val="ad"/>
        <w:ind w:right="220" w:firstLine="220"/>
      </w:pPr>
    </w:p>
    <w:p w14:paraId="79080C58" w14:textId="02EA458A" w:rsidR="00CF3203" w:rsidRPr="00882FDD" w:rsidRDefault="00CF3203" w:rsidP="00823C5A">
      <w:pPr>
        <w:pStyle w:val="5"/>
      </w:pPr>
      <w:r w:rsidRPr="00882FDD">
        <w:rPr>
          <w:rFonts w:hint="eastAsia"/>
        </w:rPr>
        <w:t>朝日環境センター</w:t>
      </w:r>
      <w:r w:rsidR="003A7876">
        <w:rPr>
          <w:rFonts w:hint="eastAsia"/>
        </w:rPr>
        <w:t>焼却棟</w:t>
      </w:r>
      <w:r w:rsidRPr="00882FDD">
        <w:rPr>
          <w:rFonts w:hint="eastAsia"/>
        </w:rPr>
        <w:t>の設計ごみ質（低位発熱量）</w:t>
      </w:r>
    </w:p>
    <w:p w14:paraId="44CE7C49" w14:textId="17FA4E83" w:rsidR="00CF3203" w:rsidRPr="00F0680C" w:rsidRDefault="00CF3203" w:rsidP="005B76D1">
      <w:pPr>
        <w:pStyle w:val="055"/>
        <w:ind w:leftChars="100" w:left="210" w:rightChars="100" w:right="210" w:firstLine="210"/>
      </w:pPr>
      <w:r w:rsidRPr="00F0680C">
        <w:rPr>
          <w:rFonts w:hint="eastAsia"/>
        </w:rPr>
        <w:t>設計ごみ質の実績の最小値を低質ごみ、実績の最大値を高質ごみとした場合、低質ごみを下回ってしまった場合は助燃バーナ等で対処が可能で</w:t>
      </w:r>
      <w:r w:rsidR="00F0680C" w:rsidRPr="00F0680C">
        <w:rPr>
          <w:rFonts w:hint="eastAsia"/>
        </w:rPr>
        <w:t>す</w:t>
      </w:r>
      <w:r w:rsidRPr="00F0680C">
        <w:rPr>
          <w:rFonts w:hint="eastAsia"/>
        </w:rPr>
        <w:t>が、高質ごみを上回ってしまった場合は焼却量を減じることでしか対処できずリスクが大き</w:t>
      </w:r>
      <w:r w:rsidR="001764ED">
        <w:rPr>
          <w:rFonts w:hint="eastAsia"/>
        </w:rPr>
        <w:t>くなります</w:t>
      </w:r>
      <w:r w:rsidRPr="00F0680C">
        <w:rPr>
          <w:rFonts w:hint="eastAsia"/>
        </w:rPr>
        <w:t>。このことから、実績値の最小値を低質ごみと設定し、高質ごみは過去5ヶ年の低位発熱量が2</w:t>
      </w:r>
      <w:r w:rsidRPr="00F0680C">
        <w:t>.1</w:t>
      </w:r>
      <w:r w:rsidRPr="00F0680C">
        <w:rPr>
          <w:rFonts w:hint="eastAsia"/>
        </w:rPr>
        <w:t>＜最大値/最小値＜2</w:t>
      </w:r>
      <w:r w:rsidRPr="00F0680C">
        <w:t>.2</w:t>
      </w:r>
      <w:r w:rsidRPr="00F0680C">
        <w:rPr>
          <w:rFonts w:hint="eastAsia"/>
        </w:rPr>
        <w:t>であることから、低質ごみの2</w:t>
      </w:r>
      <w:r w:rsidRPr="00F0680C">
        <w:t>.2</w:t>
      </w:r>
      <w:r w:rsidRPr="00F0680C">
        <w:rPr>
          <w:rFonts w:hint="eastAsia"/>
        </w:rPr>
        <w:t>倍となるように設定し</w:t>
      </w:r>
      <w:r w:rsidR="00F0680C" w:rsidRPr="00F0680C">
        <w:rPr>
          <w:rFonts w:hint="eastAsia"/>
        </w:rPr>
        <w:t>まし</w:t>
      </w:r>
      <w:r w:rsidRPr="00F0680C">
        <w:rPr>
          <w:rFonts w:hint="eastAsia"/>
        </w:rPr>
        <w:t>た。</w:t>
      </w:r>
    </w:p>
    <w:p w14:paraId="4082E126" w14:textId="05BFCC5C" w:rsidR="00CF3203" w:rsidRPr="00882FDD" w:rsidRDefault="00CF3203" w:rsidP="005B76D1">
      <w:pPr>
        <w:pStyle w:val="055"/>
        <w:ind w:leftChars="100" w:left="210" w:rightChars="100" w:right="210" w:firstLine="210"/>
      </w:pPr>
      <w:r w:rsidRPr="00F0680C">
        <w:rPr>
          <w:rFonts w:hint="eastAsia"/>
        </w:rPr>
        <w:t>以上より朝日環</w:t>
      </w:r>
      <w:r w:rsidRPr="00882FDD">
        <w:rPr>
          <w:rFonts w:hint="eastAsia"/>
        </w:rPr>
        <w:t>境センター</w:t>
      </w:r>
      <w:r w:rsidR="003A7876">
        <w:rPr>
          <w:rFonts w:hint="eastAsia"/>
        </w:rPr>
        <w:t>焼却棟</w:t>
      </w:r>
      <w:r w:rsidRPr="00882FDD">
        <w:rPr>
          <w:rFonts w:hint="eastAsia"/>
        </w:rPr>
        <w:t>の設計ごみ質（低位発熱量）は次に示すとおり</w:t>
      </w:r>
      <w:r w:rsidR="00F0680C">
        <w:rPr>
          <w:rFonts w:hint="eastAsia"/>
        </w:rPr>
        <w:t>です</w:t>
      </w:r>
      <w:r w:rsidRPr="00882FDD">
        <w:rPr>
          <w:rFonts w:hint="eastAsia"/>
        </w:rPr>
        <w:t>。</w:t>
      </w:r>
    </w:p>
    <w:p w14:paraId="78044678" w14:textId="77777777" w:rsidR="00CF3203" w:rsidRPr="00882FDD" w:rsidRDefault="00CF3203" w:rsidP="00CF3203">
      <w:pPr>
        <w:pStyle w:val="ad"/>
        <w:ind w:right="220" w:firstLine="220"/>
      </w:pPr>
    </w:p>
    <w:p w14:paraId="5710575D" w14:textId="20B21DED" w:rsidR="00CF3203" w:rsidRPr="00160FF5" w:rsidRDefault="00CF3203" w:rsidP="00146728">
      <w:pPr>
        <w:pStyle w:val="a8"/>
      </w:pPr>
      <w:r w:rsidRPr="00160FF5">
        <w:t>表</w:t>
      </w:r>
      <w:r w:rsidR="00800340">
        <w:t>4</w:t>
      </w:r>
      <w:r w:rsidR="000217A4">
        <w:t>3</w:t>
      </w:r>
      <w:r w:rsidRPr="00160FF5">
        <w:rPr>
          <w:rFonts w:hint="eastAsia"/>
        </w:rPr>
        <w:t xml:space="preserve">　朝日環境センター</w:t>
      </w:r>
      <w:r w:rsidR="003A7876">
        <w:rPr>
          <w:rFonts w:hint="eastAsia"/>
        </w:rPr>
        <w:t>焼却棟</w:t>
      </w:r>
      <w:r w:rsidRPr="00160FF5">
        <w:rPr>
          <w:rFonts w:hint="eastAsia"/>
        </w:rPr>
        <w:t>の設計ごみ質（低位発熱量）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49"/>
        <w:gridCol w:w="1540"/>
        <w:gridCol w:w="1559"/>
        <w:gridCol w:w="1559"/>
      </w:tblGrid>
      <w:tr w:rsidR="00CF3203" w:rsidRPr="00950FAD" w14:paraId="33891DAD" w14:textId="77777777" w:rsidTr="004436BF">
        <w:trPr>
          <w:trHeight w:val="374"/>
          <w:jc w:val="center"/>
        </w:trPr>
        <w:tc>
          <w:tcPr>
            <w:tcW w:w="1149" w:type="dxa"/>
            <w:vMerge w:val="restart"/>
            <w:shd w:val="clear" w:color="auto" w:fill="E2EFD9" w:themeFill="accent6" w:themeFillTint="33"/>
            <w:tcMar>
              <w:top w:w="57" w:type="dxa"/>
              <w:left w:w="85" w:type="dxa"/>
              <w:bottom w:w="57" w:type="dxa"/>
              <w:right w:w="85" w:type="dxa"/>
            </w:tcMar>
            <w:vAlign w:val="center"/>
          </w:tcPr>
          <w:p w14:paraId="28F468AC" w14:textId="77777777" w:rsidR="00CF3203" w:rsidRPr="005E4C74" w:rsidRDefault="00CF3203" w:rsidP="009F0247">
            <w:pPr>
              <w:rPr>
                <w:rFonts w:asciiTheme="minorEastAsia" w:eastAsiaTheme="minorEastAsia" w:hAnsiTheme="minorEastAsia"/>
              </w:rPr>
            </w:pPr>
          </w:p>
        </w:tc>
        <w:tc>
          <w:tcPr>
            <w:tcW w:w="3099" w:type="dxa"/>
            <w:gridSpan w:val="2"/>
            <w:shd w:val="clear" w:color="auto" w:fill="E2EFD9" w:themeFill="accent6" w:themeFillTint="33"/>
            <w:tcMar>
              <w:top w:w="57" w:type="dxa"/>
              <w:left w:w="85" w:type="dxa"/>
              <w:bottom w:w="57" w:type="dxa"/>
              <w:right w:w="85" w:type="dxa"/>
            </w:tcMar>
            <w:vAlign w:val="center"/>
          </w:tcPr>
          <w:p w14:paraId="436058D0" w14:textId="77777777" w:rsidR="00CF3203" w:rsidRPr="005E4C74" w:rsidRDefault="00CF3203" w:rsidP="009F0247">
            <w:pPr>
              <w:jc w:val="center"/>
              <w:rPr>
                <w:rFonts w:asciiTheme="minorEastAsia" w:eastAsiaTheme="minorEastAsia" w:hAnsiTheme="minorEastAsia"/>
              </w:rPr>
            </w:pPr>
            <w:r w:rsidRPr="005E4C74">
              <w:rPr>
                <w:rFonts w:asciiTheme="minorEastAsia" w:eastAsiaTheme="minorEastAsia" w:hAnsiTheme="minorEastAsia" w:hint="eastAsia"/>
              </w:rPr>
              <w:t>低位発熱量</w:t>
            </w:r>
          </w:p>
        </w:tc>
        <w:tc>
          <w:tcPr>
            <w:tcW w:w="1559" w:type="dxa"/>
            <w:shd w:val="clear" w:color="auto" w:fill="E2EFD9" w:themeFill="accent6" w:themeFillTint="33"/>
            <w:tcMar>
              <w:top w:w="57" w:type="dxa"/>
              <w:left w:w="85" w:type="dxa"/>
              <w:bottom w:w="57" w:type="dxa"/>
              <w:right w:w="85" w:type="dxa"/>
            </w:tcMar>
            <w:vAlign w:val="center"/>
          </w:tcPr>
          <w:p w14:paraId="623C0498" w14:textId="77777777" w:rsidR="00CF3203" w:rsidRPr="005E4C74" w:rsidRDefault="00CF3203" w:rsidP="009F0247">
            <w:pPr>
              <w:jc w:val="center"/>
              <w:rPr>
                <w:rFonts w:asciiTheme="minorEastAsia" w:eastAsiaTheme="minorEastAsia" w:hAnsiTheme="minorEastAsia"/>
                <w:w w:val="80"/>
              </w:rPr>
            </w:pPr>
            <w:r w:rsidRPr="005E4C74">
              <w:rPr>
                <w:rFonts w:asciiTheme="minorEastAsia" w:eastAsiaTheme="minorEastAsia" w:hAnsiTheme="minorEastAsia" w:hint="eastAsia"/>
                <w:w w:val="80"/>
              </w:rPr>
              <w:t>単位体積重量</w:t>
            </w:r>
          </w:p>
        </w:tc>
      </w:tr>
      <w:tr w:rsidR="00CF3203" w:rsidRPr="00950FAD" w14:paraId="63DD8648" w14:textId="77777777" w:rsidTr="004436BF">
        <w:trPr>
          <w:trHeight w:val="374"/>
          <w:jc w:val="center"/>
        </w:trPr>
        <w:tc>
          <w:tcPr>
            <w:tcW w:w="1149" w:type="dxa"/>
            <w:vMerge/>
            <w:shd w:val="clear" w:color="auto" w:fill="E2EFD9" w:themeFill="accent6" w:themeFillTint="33"/>
            <w:tcMar>
              <w:top w:w="57" w:type="dxa"/>
              <w:left w:w="85" w:type="dxa"/>
              <w:bottom w:w="57" w:type="dxa"/>
              <w:right w:w="85" w:type="dxa"/>
            </w:tcMar>
            <w:vAlign w:val="center"/>
          </w:tcPr>
          <w:p w14:paraId="2E444340" w14:textId="77777777" w:rsidR="00CF3203" w:rsidRPr="005E4C74" w:rsidRDefault="00CF3203" w:rsidP="009F0247">
            <w:pPr>
              <w:rPr>
                <w:rFonts w:asciiTheme="minorEastAsia" w:eastAsiaTheme="minorEastAsia" w:hAnsiTheme="minorEastAsia"/>
              </w:rPr>
            </w:pPr>
          </w:p>
        </w:tc>
        <w:tc>
          <w:tcPr>
            <w:tcW w:w="1540" w:type="dxa"/>
            <w:shd w:val="clear" w:color="auto" w:fill="E2EFD9" w:themeFill="accent6" w:themeFillTint="33"/>
            <w:tcMar>
              <w:top w:w="57" w:type="dxa"/>
              <w:left w:w="85" w:type="dxa"/>
              <w:bottom w:w="57" w:type="dxa"/>
              <w:right w:w="85" w:type="dxa"/>
            </w:tcMar>
            <w:vAlign w:val="center"/>
          </w:tcPr>
          <w:p w14:paraId="0BD4BA15" w14:textId="77777777" w:rsidR="00CF3203" w:rsidRPr="005E4C74" w:rsidRDefault="00CF3203" w:rsidP="009F0247">
            <w:pPr>
              <w:jc w:val="center"/>
              <w:rPr>
                <w:rFonts w:asciiTheme="minorEastAsia" w:eastAsiaTheme="minorEastAsia" w:hAnsiTheme="minorEastAsia"/>
              </w:rPr>
            </w:pPr>
            <w:r w:rsidRPr="005E4C74">
              <w:rPr>
                <w:rFonts w:asciiTheme="minorEastAsia" w:eastAsiaTheme="minorEastAsia" w:hAnsiTheme="minorEastAsia"/>
              </w:rPr>
              <w:t>kJ/kg</w:t>
            </w:r>
          </w:p>
        </w:tc>
        <w:tc>
          <w:tcPr>
            <w:tcW w:w="1559" w:type="dxa"/>
            <w:shd w:val="clear" w:color="auto" w:fill="E2EFD9" w:themeFill="accent6" w:themeFillTint="33"/>
            <w:tcMar>
              <w:top w:w="57" w:type="dxa"/>
              <w:left w:w="85" w:type="dxa"/>
              <w:bottom w:w="57" w:type="dxa"/>
              <w:right w:w="85" w:type="dxa"/>
            </w:tcMar>
            <w:vAlign w:val="center"/>
          </w:tcPr>
          <w:p w14:paraId="7AF36435" w14:textId="77777777" w:rsidR="00CF3203" w:rsidRPr="005E4C74" w:rsidRDefault="00CF3203" w:rsidP="009F0247">
            <w:pPr>
              <w:jc w:val="center"/>
              <w:rPr>
                <w:rFonts w:asciiTheme="minorEastAsia" w:eastAsiaTheme="minorEastAsia" w:hAnsiTheme="minorEastAsia"/>
              </w:rPr>
            </w:pPr>
            <w:r w:rsidRPr="005E4C74">
              <w:rPr>
                <w:rFonts w:asciiTheme="minorEastAsia" w:eastAsiaTheme="minorEastAsia" w:hAnsiTheme="minorEastAsia"/>
              </w:rPr>
              <w:t>kcal/kg</w:t>
            </w:r>
          </w:p>
        </w:tc>
        <w:tc>
          <w:tcPr>
            <w:tcW w:w="1559" w:type="dxa"/>
            <w:shd w:val="clear" w:color="auto" w:fill="E2EFD9" w:themeFill="accent6" w:themeFillTint="33"/>
            <w:tcMar>
              <w:top w:w="57" w:type="dxa"/>
              <w:left w:w="85" w:type="dxa"/>
              <w:bottom w:w="57" w:type="dxa"/>
              <w:right w:w="85" w:type="dxa"/>
            </w:tcMar>
            <w:vAlign w:val="center"/>
          </w:tcPr>
          <w:p w14:paraId="66584860" w14:textId="77777777" w:rsidR="00CF3203" w:rsidRPr="005E4C74" w:rsidRDefault="00CF3203" w:rsidP="009F0247">
            <w:pPr>
              <w:jc w:val="center"/>
              <w:rPr>
                <w:rFonts w:asciiTheme="minorEastAsia" w:eastAsiaTheme="minorEastAsia" w:hAnsiTheme="minorEastAsia"/>
              </w:rPr>
            </w:pPr>
            <w:r w:rsidRPr="005E4C74">
              <w:rPr>
                <w:rFonts w:asciiTheme="minorEastAsia" w:eastAsiaTheme="minorEastAsia" w:hAnsiTheme="minorEastAsia"/>
              </w:rPr>
              <w:t>kg/m</w:t>
            </w:r>
            <w:r w:rsidRPr="005E4C74">
              <w:rPr>
                <w:rFonts w:asciiTheme="minorEastAsia" w:eastAsiaTheme="minorEastAsia" w:hAnsiTheme="minorEastAsia"/>
                <w:vertAlign w:val="superscript"/>
              </w:rPr>
              <w:t>3</w:t>
            </w:r>
          </w:p>
        </w:tc>
      </w:tr>
      <w:tr w:rsidR="00CF3203" w:rsidRPr="00950FAD" w14:paraId="059FAC83" w14:textId="77777777" w:rsidTr="00B02B24">
        <w:trPr>
          <w:trHeight w:val="374"/>
          <w:jc w:val="center"/>
        </w:trPr>
        <w:tc>
          <w:tcPr>
            <w:tcW w:w="1149" w:type="dxa"/>
            <w:shd w:val="clear" w:color="auto" w:fill="E2EFD9" w:themeFill="accent6" w:themeFillTint="33"/>
            <w:tcMar>
              <w:top w:w="57" w:type="dxa"/>
              <w:left w:w="85" w:type="dxa"/>
              <w:bottom w:w="57" w:type="dxa"/>
              <w:right w:w="85" w:type="dxa"/>
            </w:tcMar>
            <w:vAlign w:val="center"/>
          </w:tcPr>
          <w:p w14:paraId="44755837" w14:textId="77777777" w:rsidR="00CF3203" w:rsidRPr="005E4C74" w:rsidRDefault="00CF3203" w:rsidP="001B77A0">
            <w:pPr>
              <w:jc w:val="center"/>
              <w:rPr>
                <w:rFonts w:asciiTheme="minorEastAsia" w:eastAsiaTheme="minorEastAsia" w:hAnsiTheme="minorEastAsia"/>
              </w:rPr>
            </w:pPr>
            <w:r w:rsidRPr="005E4C74">
              <w:rPr>
                <w:rFonts w:asciiTheme="minorEastAsia" w:eastAsiaTheme="minorEastAsia" w:hAnsiTheme="minorEastAsia" w:hint="eastAsia"/>
              </w:rPr>
              <w:t>高質ごみ</w:t>
            </w:r>
          </w:p>
        </w:tc>
        <w:tc>
          <w:tcPr>
            <w:tcW w:w="1540" w:type="dxa"/>
            <w:tcBorders>
              <w:top w:val="single" w:sz="4" w:space="0" w:color="auto"/>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64C60A93"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15,400</w:t>
            </w:r>
          </w:p>
        </w:tc>
        <w:tc>
          <w:tcPr>
            <w:tcW w:w="1559"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1C908604"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3,700</w:t>
            </w:r>
          </w:p>
        </w:tc>
        <w:tc>
          <w:tcPr>
            <w:tcW w:w="1559"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6F720E68" w14:textId="78A391E9" w:rsidR="00CF3203" w:rsidRPr="005E4C74" w:rsidRDefault="00796159" w:rsidP="00FD3CC3">
            <w:pPr>
              <w:jc w:val="right"/>
              <w:rPr>
                <w:rFonts w:asciiTheme="minorEastAsia" w:eastAsiaTheme="minorEastAsia" w:hAnsiTheme="minorEastAsia"/>
              </w:rPr>
            </w:pPr>
            <w:r w:rsidRPr="005E4C74">
              <w:rPr>
                <w:rFonts w:asciiTheme="minorEastAsia" w:eastAsiaTheme="minorEastAsia" w:hAnsiTheme="minorEastAsia"/>
              </w:rPr>
              <w:t>96</w:t>
            </w:r>
          </w:p>
        </w:tc>
      </w:tr>
      <w:tr w:rsidR="00CF3203" w:rsidRPr="00950FAD" w14:paraId="3DD0C063" w14:textId="77777777" w:rsidTr="00B02B24">
        <w:trPr>
          <w:trHeight w:val="374"/>
          <w:jc w:val="center"/>
        </w:trPr>
        <w:tc>
          <w:tcPr>
            <w:tcW w:w="1149" w:type="dxa"/>
            <w:shd w:val="clear" w:color="auto" w:fill="E2EFD9" w:themeFill="accent6" w:themeFillTint="33"/>
            <w:tcMar>
              <w:top w:w="57" w:type="dxa"/>
              <w:left w:w="85" w:type="dxa"/>
              <w:bottom w:w="57" w:type="dxa"/>
              <w:right w:w="85" w:type="dxa"/>
            </w:tcMar>
            <w:vAlign w:val="center"/>
          </w:tcPr>
          <w:p w14:paraId="59A9D376" w14:textId="77777777" w:rsidR="00CF3203" w:rsidRPr="005E4C74" w:rsidRDefault="00CF3203" w:rsidP="001B77A0">
            <w:pPr>
              <w:jc w:val="center"/>
              <w:rPr>
                <w:rFonts w:asciiTheme="minorEastAsia" w:eastAsiaTheme="minorEastAsia" w:hAnsiTheme="minorEastAsia"/>
              </w:rPr>
            </w:pPr>
            <w:r w:rsidRPr="005E4C74">
              <w:rPr>
                <w:rFonts w:asciiTheme="minorEastAsia" w:eastAsiaTheme="minorEastAsia" w:hAnsiTheme="minorEastAsia" w:hint="eastAsia"/>
              </w:rPr>
              <w:t>基準ごみ</w:t>
            </w:r>
          </w:p>
        </w:tc>
        <w:tc>
          <w:tcPr>
            <w:tcW w:w="1540" w:type="dxa"/>
            <w:tcBorders>
              <w:top w:val="nil"/>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632246B5"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11,200</w:t>
            </w:r>
          </w:p>
        </w:tc>
        <w:tc>
          <w:tcPr>
            <w:tcW w:w="1559"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34FF7CB9"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2,700</w:t>
            </w:r>
          </w:p>
        </w:tc>
        <w:tc>
          <w:tcPr>
            <w:tcW w:w="1559"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48609F6C" w14:textId="611EEEA0"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14</w:t>
            </w:r>
            <w:r w:rsidR="00796159" w:rsidRPr="005E4C74">
              <w:rPr>
                <w:rFonts w:asciiTheme="minorEastAsia" w:eastAsiaTheme="minorEastAsia" w:hAnsiTheme="minorEastAsia"/>
                <w:color w:val="000000"/>
              </w:rPr>
              <w:t>1</w:t>
            </w:r>
          </w:p>
        </w:tc>
      </w:tr>
      <w:tr w:rsidR="00CF3203" w:rsidRPr="00950FAD" w14:paraId="57201130" w14:textId="77777777" w:rsidTr="00B02B24">
        <w:trPr>
          <w:trHeight w:val="374"/>
          <w:jc w:val="center"/>
        </w:trPr>
        <w:tc>
          <w:tcPr>
            <w:tcW w:w="1149" w:type="dxa"/>
            <w:shd w:val="clear" w:color="auto" w:fill="E2EFD9" w:themeFill="accent6" w:themeFillTint="33"/>
            <w:tcMar>
              <w:top w:w="57" w:type="dxa"/>
              <w:left w:w="85" w:type="dxa"/>
              <w:bottom w:w="57" w:type="dxa"/>
              <w:right w:w="85" w:type="dxa"/>
            </w:tcMar>
            <w:vAlign w:val="center"/>
          </w:tcPr>
          <w:p w14:paraId="0C715AC1" w14:textId="77777777" w:rsidR="00CF3203" w:rsidRPr="005E4C74" w:rsidRDefault="00CF3203" w:rsidP="001B77A0">
            <w:pPr>
              <w:jc w:val="center"/>
              <w:rPr>
                <w:rFonts w:asciiTheme="minorEastAsia" w:eastAsiaTheme="minorEastAsia" w:hAnsiTheme="minorEastAsia"/>
              </w:rPr>
            </w:pPr>
            <w:r w:rsidRPr="005E4C74">
              <w:rPr>
                <w:rFonts w:asciiTheme="minorEastAsia" w:eastAsiaTheme="minorEastAsia" w:hAnsiTheme="minorEastAsia" w:hint="eastAsia"/>
              </w:rPr>
              <w:t>低質ごみ</w:t>
            </w:r>
          </w:p>
        </w:tc>
        <w:tc>
          <w:tcPr>
            <w:tcW w:w="1540" w:type="dxa"/>
            <w:tcBorders>
              <w:top w:val="nil"/>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73B347D8"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7,000</w:t>
            </w:r>
          </w:p>
        </w:tc>
        <w:tc>
          <w:tcPr>
            <w:tcW w:w="1559"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3FD83057"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1,700</w:t>
            </w:r>
          </w:p>
        </w:tc>
        <w:tc>
          <w:tcPr>
            <w:tcW w:w="1559"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63C351A5" w14:textId="17573F6B"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w:t>
            </w:r>
            <w:r w:rsidR="00796159" w:rsidRPr="005E4C74">
              <w:rPr>
                <w:rFonts w:asciiTheme="minorEastAsia" w:eastAsiaTheme="minorEastAsia" w:hAnsiTheme="minorEastAsia"/>
                <w:color w:val="000000"/>
              </w:rPr>
              <w:t>86</w:t>
            </w:r>
          </w:p>
        </w:tc>
      </w:tr>
    </w:tbl>
    <w:p w14:paraId="04404E02" w14:textId="77777777" w:rsidR="00CF3203" w:rsidRPr="00882FDD" w:rsidRDefault="00CF3203" w:rsidP="00CF3203">
      <w:pPr>
        <w:pStyle w:val="ad"/>
        <w:ind w:right="220" w:firstLine="220"/>
      </w:pPr>
      <w:r w:rsidRPr="00882FDD">
        <w:br w:type="page"/>
      </w:r>
    </w:p>
    <w:p w14:paraId="31FD67F6" w14:textId="69E41CC7" w:rsidR="00CF3203" w:rsidRPr="00882FDD" w:rsidRDefault="00CF3203" w:rsidP="00823C5A">
      <w:pPr>
        <w:pStyle w:val="5"/>
      </w:pPr>
      <w:r w:rsidRPr="00882FDD">
        <w:rPr>
          <w:rFonts w:hint="eastAsia"/>
        </w:rPr>
        <w:lastRenderedPageBreak/>
        <w:t>三成分（水分、灰分、可燃分）の設定</w:t>
      </w:r>
    </w:p>
    <w:p w14:paraId="618A1BE9" w14:textId="21BC7CFE" w:rsidR="00CF3203" w:rsidRPr="00882FDD" w:rsidRDefault="00CF3203" w:rsidP="005B76D1">
      <w:pPr>
        <w:pStyle w:val="055"/>
        <w:ind w:leftChars="100" w:left="210" w:rightChars="100" w:right="210" w:firstLine="210"/>
      </w:pPr>
      <w:r w:rsidRPr="00882FDD">
        <w:rPr>
          <w:rFonts w:hint="eastAsia"/>
        </w:rPr>
        <w:t>設計要領より、水分および可燃分は、低位発熱量と高い相関を示すことが知られてい</w:t>
      </w:r>
      <w:r w:rsidR="00F0680C">
        <w:rPr>
          <w:rFonts w:hint="eastAsia"/>
        </w:rPr>
        <w:t>ます</w:t>
      </w:r>
      <w:r w:rsidRPr="00882FDD">
        <w:rPr>
          <w:rFonts w:hint="eastAsia"/>
        </w:rPr>
        <w:t>。水分は低位発熱量が低いほど割合が高い傾向にあり、可燃分は低位発熱量が高いほど割合が高い傾向にあ</w:t>
      </w:r>
      <w:r w:rsidR="00F0680C">
        <w:rPr>
          <w:rFonts w:hint="eastAsia"/>
        </w:rPr>
        <w:t>ります</w:t>
      </w:r>
      <w:r w:rsidRPr="00882FDD">
        <w:rPr>
          <w:rFonts w:hint="eastAsia"/>
        </w:rPr>
        <w:t>。</w:t>
      </w:r>
    </w:p>
    <w:p w14:paraId="0A5DA7CB" w14:textId="005132F8" w:rsidR="00CF3203" w:rsidRPr="00A041D3" w:rsidRDefault="00CF3203" w:rsidP="005B76D1">
      <w:pPr>
        <w:pStyle w:val="055"/>
        <w:ind w:leftChars="100" w:left="210" w:rightChars="100" w:right="210" w:firstLine="210"/>
        <w:rPr>
          <w:rFonts w:asciiTheme="minorEastAsia" w:eastAsiaTheme="minorEastAsia" w:hAnsiTheme="minorEastAsia"/>
        </w:rPr>
      </w:pPr>
      <w:r w:rsidRPr="00882FDD">
        <w:rPr>
          <w:rFonts w:hint="eastAsia"/>
        </w:rPr>
        <w:t>朝日環境センター</w:t>
      </w:r>
      <w:r w:rsidR="003A7876">
        <w:rPr>
          <w:rFonts w:hint="eastAsia"/>
        </w:rPr>
        <w:t>焼却棟</w:t>
      </w:r>
      <w:r w:rsidRPr="00882FDD">
        <w:rPr>
          <w:rFonts w:hint="eastAsia"/>
        </w:rPr>
        <w:t>のごみ質分析結果より水分と低位発熱量の相関および可燃分と低位発熱量の相</w:t>
      </w:r>
      <w:r w:rsidRPr="00A041D3">
        <w:rPr>
          <w:rFonts w:asciiTheme="minorEastAsia" w:eastAsiaTheme="minorEastAsia" w:hAnsiTheme="minorEastAsia" w:hint="eastAsia"/>
        </w:rPr>
        <w:t>関を一次関数の近似式にて算出し、近似式を基に各ごみ質の水分、可燃分を算出</w:t>
      </w:r>
      <w:r w:rsidR="00F0680C" w:rsidRPr="00A041D3">
        <w:rPr>
          <w:rFonts w:asciiTheme="minorEastAsia" w:eastAsiaTheme="minorEastAsia" w:hAnsiTheme="minorEastAsia" w:hint="eastAsia"/>
        </w:rPr>
        <w:t>します</w:t>
      </w:r>
      <w:r w:rsidRPr="00A041D3">
        <w:rPr>
          <w:rFonts w:asciiTheme="minorEastAsia" w:eastAsiaTheme="minorEastAsia" w:hAnsiTheme="minorEastAsia" w:hint="eastAsia"/>
        </w:rPr>
        <w:t>。以下に相関結果を示</w:t>
      </w:r>
      <w:r w:rsidR="00F0680C" w:rsidRPr="00A041D3">
        <w:rPr>
          <w:rFonts w:asciiTheme="minorEastAsia" w:eastAsiaTheme="minorEastAsia" w:hAnsiTheme="minorEastAsia" w:hint="eastAsia"/>
        </w:rPr>
        <w:t>します</w:t>
      </w:r>
      <w:r w:rsidRPr="00A041D3">
        <w:rPr>
          <w:rFonts w:asciiTheme="minorEastAsia" w:eastAsiaTheme="minorEastAsia" w:hAnsiTheme="minorEastAsia" w:hint="eastAsia"/>
        </w:rPr>
        <w:t>。</w:t>
      </w:r>
    </w:p>
    <w:p w14:paraId="45FACAAC" w14:textId="213688C2" w:rsidR="00CF3203" w:rsidRDefault="00DD4184" w:rsidP="005B76D1">
      <w:pPr>
        <w:pStyle w:val="055"/>
        <w:ind w:leftChars="100" w:left="210" w:rightChars="100" w:right="210" w:firstLine="210"/>
      </w:pPr>
      <w:r>
        <w:rPr>
          <w:rFonts w:asciiTheme="minorEastAsia" w:eastAsiaTheme="minorEastAsia" w:hAnsiTheme="minorEastAsia" w:hint="eastAsia"/>
        </w:rPr>
        <w:t>図5</w:t>
      </w:r>
      <w:r>
        <w:rPr>
          <w:rFonts w:asciiTheme="minorEastAsia" w:eastAsiaTheme="minorEastAsia" w:hAnsiTheme="minorEastAsia"/>
        </w:rPr>
        <w:t>6</w:t>
      </w:r>
      <w:r w:rsidR="00CF3203" w:rsidRPr="00A041D3">
        <w:rPr>
          <w:rFonts w:asciiTheme="minorEastAsia" w:eastAsiaTheme="minorEastAsia" w:hAnsiTheme="minorEastAsia" w:hint="eastAsia"/>
        </w:rPr>
        <w:t>、</w:t>
      </w:r>
      <w:r>
        <w:rPr>
          <w:rFonts w:asciiTheme="minorEastAsia" w:eastAsiaTheme="minorEastAsia" w:hAnsiTheme="minorEastAsia" w:hint="eastAsia"/>
        </w:rPr>
        <w:t>図5</w:t>
      </w:r>
      <w:r>
        <w:rPr>
          <w:rFonts w:asciiTheme="minorEastAsia" w:eastAsiaTheme="minorEastAsia" w:hAnsiTheme="minorEastAsia"/>
        </w:rPr>
        <w:t>7</w:t>
      </w:r>
      <w:r w:rsidR="00CF3203" w:rsidRPr="00A041D3">
        <w:rPr>
          <w:rFonts w:asciiTheme="minorEastAsia" w:eastAsiaTheme="minorEastAsia" w:hAnsiTheme="minorEastAsia" w:hint="eastAsia"/>
        </w:rPr>
        <w:t>よ</w:t>
      </w:r>
      <w:r w:rsidR="00CF3203" w:rsidRPr="00F0680C">
        <w:rPr>
          <w:rFonts w:hint="eastAsia"/>
        </w:rPr>
        <w:t>り、水分及び可燃分と低位発熱量の相関結果から、決定係数Ｒ</w:t>
      </w:r>
      <w:r w:rsidR="00CF3203" w:rsidRPr="00F0680C">
        <w:rPr>
          <w:rFonts w:hint="eastAsia"/>
          <w:vertAlign w:val="superscript"/>
        </w:rPr>
        <w:t>2</w:t>
      </w:r>
      <w:r w:rsidR="00CF3203" w:rsidRPr="00F0680C">
        <w:rPr>
          <w:rFonts w:hint="eastAsia"/>
        </w:rPr>
        <w:t>はそれぞれ、0</w:t>
      </w:r>
      <w:r w:rsidR="00CF3203" w:rsidRPr="00F0680C">
        <w:t>.22</w:t>
      </w:r>
      <w:r w:rsidR="00CF3203" w:rsidRPr="00F0680C">
        <w:rPr>
          <w:rFonts w:hint="eastAsia"/>
        </w:rPr>
        <w:t>、0</w:t>
      </w:r>
      <w:r w:rsidR="00CF3203" w:rsidRPr="00F0680C">
        <w:t>.32</w:t>
      </w:r>
      <w:r w:rsidR="00CF3203" w:rsidRPr="00F0680C">
        <w:rPr>
          <w:rFonts w:hint="eastAsia"/>
        </w:rPr>
        <w:t>であり、それぞれ相関係数の絶対値｜Ｒ｜は、0.47、0</w:t>
      </w:r>
      <w:r w:rsidR="00CF3203" w:rsidRPr="00F0680C">
        <w:t>.57</w:t>
      </w:r>
      <w:r w:rsidR="00CF3203" w:rsidRPr="00F0680C">
        <w:rPr>
          <w:rFonts w:hint="eastAsia"/>
        </w:rPr>
        <w:t>で</w:t>
      </w:r>
      <w:r w:rsidR="00F0680C">
        <w:rPr>
          <w:rFonts w:hint="eastAsia"/>
        </w:rPr>
        <w:t>し</w:t>
      </w:r>
      <w:r w:rsidR="00CF3203" w:rsidRPr="00F0680C">
        <w:rPr>
          <w:rFonts w:hint="eastAsia"/>
        </w:rPr>
        <w:t>た。相関係数の絶対値が0</w:t>
      </w:r>
      <w:r w:rsidR="00CF3203" w:rsidRPr="00F0680C">
        <w:t>.4</w:t>
      </w:r>
      <w:r w:rsidR="00CF3203" w:rsidRPr="00F0680C">
        <w:rPr>
          <w:rFonts w:hint="eastAsia"/>
        </w:rPr>
        <w:t>～0</w:t>
      </w:r>
      <w:r w:rsidR="00CF3203" w:rsidRPr="00F0680C">
        <w:t>.7</w:t>
      </w:r>
      <w:r w:rsidR="00CF3203" w:rsidRPr="00F0680C">
        <w:rPr>
          <w:rFonts w:hint="eastAsia"/>
        </w:rPr>
        <w:t>の範囲にある場合、「やや相関関係がある」と判断できるため、それぞれが低位発熱量と相関があることが改めて確認され</w:t>
      </w:r>
      <w:r w:rsidR="00F0680C">
        <w:rPr>
          <w:rFonts w:hint="eastAsia"/>
        </w:rPr>
        <w:t>ました</w:t>
      </w:r>
      <w:r w:rsidR="00CF3203" w:rsidRPr="00F0680C">
        <w:rPr>
          <w:rFonts w:hint="eastAsia"/>
        </w:rPr>
        <w:t>。</w:t>
      </w:r>
    </w:p>
    <w:p w14:paraId="102C3BCC" w14:textId="41B469D7" w:rsidR="00A36398" w:rsidRPr="00F0680C" w:rsidRDefault="008A0444" w:rsidP="00435325">
      <w:pPr>
        <w:pStyle w:val="055"/>
        <w:ind w:left="651" w:firstLine="210"/>
      </w:pPr>
      <w:r>
        <w:rPr>
          <w:noProof/>
        </w:rPr>
        <w:drawing>
          <wp:anchor distT="0" distB="0" distL="114300" distR="114300" simplePos="0" relativeHeight="251768832" behindDoc="0" locked="0" layoutInCell="1" allowOverlap="1" wp14:anchorId="79E9BAE8" wp14:editId="68FDB136">
            <wp:simplePos x="0" y="0"/>
            <wp:positionH relativeFrom="margin">
              <wp:posOffset>-85725</wp:posOffset>
            </wp:positionH>
            <wp:positionV relativeFrom="paragraph">
              <wp:posOffset>72390</wp:posOffset>
            </wp:positionV>
            <wp:extent cx="5529580" cy="2871470"/>
            <wp:effectExtent l="0" t="0" r="0" b="0"/>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9580" cy="2871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DFD9A" w14:textId="7023ECB3" w:rsidR="00CF3203" w:rsidRPr="00882FDD" w:rsidRDefault="00CF3203" w:rsidP="00CF3203">
      <w:pPr>
        <w:pStyle w:val="ad"/>
        <w:ind w:right="220" w:firstLine="220"/>
      </w:pPr>
    </w:p>
    <w:p w14:paraId="0236E3FA" w14:textId="7870C215" w:rsidR="00CF3203" w:rsidRPr="00882FDD" w:rsidRDefault="00CF3203" w:rsidP="00CF3203">
      <w:pPr>
        <w:pStyle w:val="ad"/>
        <w:ind w:right="220" w:firstLine="220"/>
      </w:pPr>
    </w:p>
    <w:p w14:paraId="0ED497EF" w14:textId="4854972E" w:rsidR="00CF3203" w:rsidRPr="00882FDD" w:rsidRDefault="00CF3203" w:rsidP="00CF3203">
      <w:pPr>
        <w:pStyle w:val="ad"/>
        <w:ind w:right="220" w:firstLine="220"/>
      </w:pPr>
    </w:p>
    <w:p w14:paraId="0CD56274" w14:textId="7F63B37F" w:rsidR="00CF3203" w:rsidRPr="00882FDD" w:rsidRDefault="00CF3203" w:rsidP="00CF3203">
      <w:pPr>
        <w:pStyle w:val="ad"/>
        <w:ind w:right="220" w:firstLine="220"/>
      </w:pPr>
    </w:p>
    <w:p w14:paraId="712EB037" w14:textId="05F87130" w:rsidR="00CF3203" w:rsidRPr="00882FDD" w:rsidRDefault="00F43B05" w:rsidP="00CF3203">
      <w:pPr>
        <w:pStyle w:val="ad"/>
        <w:ind w:right="220" w:firstLine="220"/>
      </w:pPr>
      <w:r>
        <w:rPr>
          <w:noProof/>
        </w:rPr>
        <w:drawing>
          <wp:anchor distT="0" distB="0" distL="114300" distR="114300" simplePos="0" relativeHeight="252056576" behindDoc="0" locked="0" layoutInCell="1" allowOverlap="1" wp14:anchorId="55414042" wp14:editId="07CA8B8B">
            <wp:simplePos x="0" y="0"/>
            <wp:positionH relativeFrom="margin">
              <wp:posOffset>236333</wp:posOffset>
            </wp:positionH>
            <wp:positionV relativeFrom="paragraph">
              <wp:posOffset>195524</wp:posOffset>
            </wp:positionV>
            <wp:extent cx="198120" cy="223854"/>
            <wp:effectExtent l="6350" t="0" r="0" b="0"/>
            <wp:wrapNone/>
            <wp:docPr id="2028108433" name="図 202810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6">
                      <a:extLst>
                        <a:ext uri="{28A0092B-C50C-407E-A947-70E740481C1C}">
                          <a14:useLocalDpi xmlns:a14="http://schemas.microsoft.com/office/drawing/2010/main" val="0"/>
                        </a:ext>
                      </a:extLst>
                    </a:blip>
                    <a:srcRect l="2577" t="43740" r="93645" b="48145"/>
                    <a:stretch/>
                  </pic:blipFill>
                  <pic:spPr bwMode="auto">
                    <a:xfrm rot="16200000">
                      <a:off x="0" y="0"/>
                      <a:ext cx="198120" cy="223854"/>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2B110A" w14:textId="483EFF69" w:rsidR="00CF3203" w:rsidRPr="00882FDD" w:rsidRDefault="00CF3203" w:rsidP="00CF3203">
      <w:pPr>
        <w:pStyle w:val="ad"/>
        <w:ind w:right="220" w:firstLine="220"/>
      </w:pPr>
    </w:p>
    <w:p w14:paraId="3A396534" w14:textId="7E07A2AB" w:rsidR="00CF3203" w:rsidRPr="00882FDD" w:rsidRDefault="00CF3203" w:rsidP="00CF3203">
      <w:pPr>
        <w:pStyle w:val="ad"/>
        <w:ind w:right="220" w:firstLine="220"/>
      </w:pPr>
    </w:p>
    <w:p w14:paraId="33BB49F0" w14:textId="6163C0E1" w:rsidR="00CF3203" w:rsidRPr="00882FDD" w:rsidRDefault="00CF3203" w:rsidP="00CF3203">
      <w:pPr>
        <w:pStyle w:val="ad"/>
        <w:ind w:right="220" w:firstLine="220"/>
      </w:pPr>
    </w:p>
    <w:p w14:paraId="33103EA6" w14:textId="46037AA6" w:rsidR="00CF3203" w:rsidRPr="00882FDD" w:rsidRDefault="00CF3203" w:rsidP="00CF3203">
      <w:pPr>
        <w:pStyle w:val="ad"/>
        <w:ind w:right="220" w:firstLine="220"/>
      </w:pPr>
    </w:p>
    <w:p w14:paraId="11404491" w14:textId="66A20233" w:rsidR="00CF3203" w:rsidRPr="00882FDD" w:rsidRDefault="00CF3203" w:rsidP="00CF3203">
      <w:pPr>
        <w:pStyle w:val="ad"/>
        <w:ind w:right="220" w:firstLine="220"/>
      </w:pPr>
    </w:p>
    <w:p w14:paraId="4F77A279" w14:textId="3EB95930" w:rsidR="00CF3203" w:rsidRPr="00F0680C" w:rsidRDefault="00CF3203" w:rsidP="005E4C74">
      <w:pPr>
        <w:ind w:right="220"/>
      </w:pPr>
    </w:p>
    <w:p w14:paraId="3BA0E049" w14:textId="0C33EE2A" w:rsidR="00CF3203" w:rsidRPr="00F54D2E" w:rsidRDefault="00CF3203" w:rsidP="00146728">
      <w:pPr>
        <w:pStyle w:val="a8"/>
      </w:pPr>
      <w:bookmarkStart w:id="60" w:name="_Ref111754078"/>
      <w:r w:rsidRPr="00F54D2E">
        <w:t>図</w:t>
      </w:r>
      <w:r w:rsidR="000D0540">
        <w:t>56</w:t>
      </w:r>
      <w:bookmarkEnd w:id="60"/>
      <w:r w:rsidRPr="00F54D2E">
        <w:rPr>
          <w:rFonts w:hint="eastAsia"/>
        </w:rPr>
        <w:t xml:space="preserve">　水分と低位発熱量の相関</w:t>
      </w:r>
    </w:p>
    <w:p w14:paraId="32A9EEBD" w14:textId="48E8AF1A" w:rsidR="00CF3203" w:rsidRDefault="00CF3203" w:rsidP="00CF3203">
      <w:pPr>
        <w:pStyle w:val="ad"/>
        <w:ind w:right="220" w:firstLine="220"/>
      </w:pPr>
    </w:p>
    <w:p w14:paraId="46DB3F39" w14:textId="0E5C74BA" w:rsidR="00A36398" w:rsidRPr="008A0444" w:rsidRDefault="008A0444" w:rsidP="00CF3203">
      <w:pPr>
        <w:pStyle w:val="ad"/>
        <w:ind w:right="220" w:firstLine="220"/>
      </w:pPr>
      <w:r>
        <w:rPr>
          <w:noProof/>
        </w:rPr>
        <w:drawing>
          <wp:anchor distT="0" distB="0" distL="114300" distR="114300" simplePos="0" relativeHeight="251769856" behindDoc="0" locked="0" layoutInCell="1" allowOverlap="1" wp14:anchorId="3B13EA43" wp14:editId="6784481F">
            <wp:simplePos x="0" y="0"/>
            <wp:positionH relativeFrom="column">
              <wp:posOffset>109220</wp:posOffset>
            </wp:positionH>
            <wp:positionV relativeFrom="paragraph">
              <wp:posOffset>91440</wp:posOffset>
            </wp:positionV>
            <wp:extent cx="5255260" cy="2767965"/>
            <wp:effectExtent l="0" t="0" r="0" b="0"/>
            <wp:wrapNone/>
            <wp:docPr id="389" name="図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5526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8A4F9" w14:textId="2E199DF7" w:rsidR="00CF3203" w:rsidRPr="00882FDD" w:rsidRDefault="00CF3203" w:rsidP="00CF3203">
      <w:pPr>
        <w:pStyle w:val="ad"/>
        <w:ind w:right="220" w:firstLine="220"/>
      </w:pPr>
    </w:p>
    <w:p w14:paraId="641DB5E7" w14:textId="037959FE" w:rsidR="00CF3203" w:rsidRPr="00882FDD" w:rsidRDefault="00CF3203" w:rsidP="00CF3203">
      <w:pPr>
        <w:pStyle w:val="ad"/>
        <w:ind w:right="220" w:firstLine="220"/>
      </w:pPr>
    </w:p>
    <w:p w14:paraId="62D849C4" w14:textId="67A88DF7" w:rsidR="00CF3203" w:rsidRPr="00882FDD" w:rsidRDefault="00CF3203" w:rsidP="00CF3203">
      <w:pPr>
        <w:pStyle w:val="ad"/>
        <w:ind w:right="220" w:firstLine="220"/>
      </w:pPr>
    </w:p>
    <w:p w14:paraId="1E92BECB" w14:textId="5F2CD8A7" w:rsidR="00CF3203" w:rsidRPr="00882FDD" w:rsidRDefault="00CF3203" w:rsidP="00CF3203">
      <w:pPr>
        <w:pStyle w:val="ad"/>
        <w:ind w:right="220" w:firstLine="220"/>
      </w:pPr>
    </w:p>
    <w:p w14:paraId="7EAE3C5F" w14:textId="2CCB3DF0" w:rsidR="00CF3203" w:rsidRPr="00882FDD" w:rsidRDefault="00F43B05" w:rsidP="00CF3203">
      <w:pPr>
        <w:pStyle w:val="ad"/>
        <w:ind w:right="220" w:firstLine="220"/>
      </w:pPr>
      <w:r>
        <w:rPr>
          <w:noProof/>
        </w:rPr>
        <w:drawing>
          <wp:anchor distT="0" distB="0" distL="114300" distR="114300" simplePos="0" relativeHeight="252054528" behindDoc="0" locked="0" layoutInCell="1" allowOverlap="1" wp14:anchorId="019F9786" wp14:editId="692B6333">
            <wp:simplePos x="0" y="0"/>
            <wp:positionH relativeFrom="margin">
              <wp:posOffset>236220</wp:posOffset>
            </wp:positionH>
            <wp:positionV relativeFrom="paragraph">
              <wp:posOffset>159689</wp:posOffset>
            </wp:positionV>
            <wp:extent cx="198120" cy="267335"/>
            <wp:effectExtent l="3492" t="0" r="0" b="0"/>
            <wp:wrapNone/>
            <wp:docPr id="2028108432" name="図 202810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6">
                      <a:extLst>
                        <a:ext uri="{28A0092B-C50C-407E-A947-70E740481C1C}">
                          <a14:useLocalDpi xmlns:a14="http://schemas.microsoft.com/office/drawing/2010/main" val="0"/>
                        </a:ext>
                      </a:extLst>
                    </a:blip>
                    <a:srcRect l="2577" t="43740" r="93645" b="46569"/>
                    <a:stretch/>
                  </pic:blipFill>
                  <pic:spPr bwMode="auto">
                    <a:xfrm rot="16200000">
                      <a:off x="0" y="0"/>
                      <a:ext cx="198120" cy="267335"/>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F056A" w14:textId="2AF2BF47" w:rsidR="00CF3203" w:rsidRPr="00882FDD" w:rsidRDefault="00CF3203" w:rsidP="00CF3203">
      <w:pPr>
        <w:pStyle w:val="ad"/>
        <w:ind w:right="220" w:firstLine="220"/>
      </w:pPr>
    </w:p>
    <w:p w14:paraId="5B8FABEB" w14:textId="77777777" w:rsidR="00CF3203" w:rsidRPr="00882FDD" w:rsidRDefault="00CF3203" w:rsidP="00CF3203">
      <w:pPr>
        <w:pStyle w:val="ad"/>
        <w:ind w:right="220" w:firstLine="220"/>
      </w:pPr>
    </w:p>
    <w:p w14:paraId="31C32C51" w14:textId="77777777" w:rsidR="00CF3203" w:rsidRPr="00882FDD" w:rsidRDefault="00CF3203" w:rsidP="00CF3203">
      <w:pPr>
        <w:pStyle w:val="ad"/>
        <w:ind w:right="220" w:firstLine="220"/>
      </w:pPr>
    </w:p>
    <w:p w14:paraId="22A9C2F6" w14:textId="682B1430" w:rsidR="00CF3203" w:rsidRDefault="00CF3203" w:rsidP="00CF3203">
      <w:pPr>
        <w:pStyle w:val="ad"/>
        <w:ind w:right="220" w:firstLine="220"/>
      </w:pPr>
    </w:p>
    <w:p w14:paraId="57B27317" w14:textId="73F62AA5" w:rsidR="00F0680C" w:rsidRDefault="00F0680C" w:rsidP="00CF3203">
      <w:pPr>
        <w:pStyle w:val="ad"/>
        <w:ind w:right="220" w:firstLine="220"/>
      </w:pPr>
    </w:p>
    <w:p w14:paraId="45CEEE5B" w14:textId="77777777" w:rsidR="00F0680C" w:rsidRPr="00882FDD" w:rsidRDefault="00F0680C" w:rsidP="00CF3203">
      <w:pPr>
        <w:pStyle w:val="ad"/>
        <w:ind w:right="220" w:firstLine="220"/>
      </w:pPr>
    </w:p>
    <w:p w14:paraId="4290084F" w14:textId="7B0E38B9" w:rsidR="00A36398" w:rsidRPr="00A36398" w:rsidRDefault="00CF3203" w:rsidP="00146728">
      <w:pPr>
        <w:pStyle w:val="a8"/>
      </w:pPr>
      <w:bookmarkStart w:id="61" w:name="_Ref111754081"/>
      <w:r w:rsidRPr="00F54D2E">
        <w:t>図</w:t>
      </w:r>
      <w:r w:rsidR="000D0540">
        <w:t>57</w:t>
      </w:r>
      <w:bookmarkEnd w:id="61"/>
      <w:r w:rsidRPr="00F54D2E">
        <w:rPr>
          <w:rFonts w:hint="eastAsia"/>
        </w:rPr>
        <w:t xml:space="preserve">　可燃分と低位発熱量の相関</w:t>
      </w:r>
    </w:p>
    <w:p w14:paraId="0C65A7DE" w14:textId="77777777" w:rsidR="00CF3203" w:rsidRPr="002B22EB" w:rsidRDefault="00CF3203" w:rsidP="005B76D1">
      <w:pPr>
        <w:pStyle w:val="055"/>
        <w:ind w:leftChars="100" w:left="210" w:rightChars="100" w:right="210" w:firstLine="210"/>
        <w:rPr>
          <w:rFonts w:asciiTheme="minorEastAsia" w:eastAsiaTheme="minorEastAsia" w:hAnsiTheme="minorEastAsia"/>
        </w:rPr>
      </w:pPr>
      <w:r w:rsidRPr="002B22EB">
        <w:rPr>
          <w:rFonts w:asciiTheme="minorEastAsia" w:eastAsiaTheme="minorEastAsia" w:hAnsiTheme="minorEastAsia" w:hint="eastAsia"/>
        </w:rPr>
        <w:lastRenderedPageBreak/>
        <w:t>また、設計要領より、低位発熱量H</w:t>
      </w:r>
      <w:r w:rsidRPr="002B22EB">
        <w:rPr>
          <w:rFonts w:asciiTheme="minorEastAsia" w:eastAsiaTheme="minorEastAsia" w:hAnsiTheme="minorEastAsia"/>
        </w:rPr>
        <w:t>l</w:t>
      </w:r>
      <w:r w:rsidRPr="002B22EB">
        <w:rPr>
          <w:rFonts w:asciiTheme="minorEastAsia" w:eastAsiaTheme="minorEastAsia" w:hAnsiTheme="minorEastAsia" w:hint="eastAsia"/>
        </w:rPr>
        <w:t>と三成分（可燃分B、水分W）の関係式は、</w:t>
      </w:r>
    </w:p>
    <w:p w14:paraId="32E5957D" w14:textId="77777777" w:rsidR="00CF3203" w:rsidRPr="002B22EB" w:rsidRDefault="00CF3203" w:rsidP="005B76D1">
      <w:pPr>
        <w:pStyle w:val="055"/>
        <w:ind w:leftChars="100" w:left="210" w:rightChars="100" w:right="210" w:firstLine="210"/>
        <w:rPr>
          <w:rFonts w:asciiTheme="minorEastAsia" w:eastAsiaTheme="minorEastAsia" w:hAnsiTheme="minorEastAsia"/>
        </w:rPr>
      </w:pPr>
      <w:r w:rsidRPr="002B22EB">
        <w:rPr>
          <w:rFonts w:asciiTheme="minorEastAsia" w:eastAsiaTheme="minorEastAsia" w:hAnsiTheme="minorEastAsia"/>
        </w:rPr>
        <w:t>Hl=αB-25W</w:t>
      </w:r>
      <w:r w:rsidRPr="002B22EB">
        <w:rPr>
          <w:rFonts w:asciiTheme="minorEastAsia" w:eastAsiaTheme="minorEastAsia" w:hAnsiTheme="minorEastAsia" w:hint="eastAsia"/>
        </w:rPr>
        <w:t xml:space="preserve">　（α：可燃分の平均低位発熱量を100で除した値）</w:t>
      </w:r>
    </w:p>
    <w:p w14:paraId="2CA4ABD6" w14:textId="036C2A1D" w:rsidR="00CF3203" w:rsidRPr="00882FDD" w:rsidRDefault="00CF3203" w:rsidP="00B02B24">
      <w:pPr>
        <w:pStyle w:val="055"/>
        <w:ind w:leftChars="100" w:left="210" w:rightChars="100" w:right="210" w:firstLineChars="0" w:firstLine="0"/>
      </w:pPr>
      <w:r w:rsidRPr="002B22EB">
        <w:rPr>
          <w:rFonts w:asciiTheme="minorEastAsia" w:eastAsiaTheme="minorEastAsia" w:hAnsiTheme="minorEastAsia" w:hint="eastAsia"/>
        </w:rPr>
        <w:t>と示されていることから、以下に示す基準ごみ質を式に代入することにより、αが算出され</w:t>
      </w:r>
      <w:r w:rsidR="000B22ED">
        <w:rPr>
          <w:rFonts w:hint="eastAsia"/>
        </w:rPr>
        <w:t>ます</w:t>
      </w:r>
      <w:r w:rsidRPr="00882FDD">
        <w:rPr>
          <w:rFonts w:hint="eastAsia"/>
        </w:rPr>
        <w:t>。</w:t>
      </w:r>
    </w:p>
    <w:p w14:paraId="4460F8E6" w14:textId="77777777" w:rsidR="00CF3203" w:rsidRPr="00882FDD" w:rsidRDefault="00CF3203" w:rsidP="00CF3203">
      <w:pPr>
        <w:pStyle w:val="ad"/>
        <w:ind w:right="220" w:firstLine="220"/>
      </w:pPr>
    </w:p>
    <w:p w14:paraId="57396652" w14:textId="5754CD83" w:rsidR="00CF3203" w:rsidRPr="00160FF5" w:rsidRDefault="00CF3203" w:rsidP="00146728">
      <w:pPr>
        <w:pStyle w:val="a8"/>
      </w:pPr>
      <w:bookmarkStart w:id="62" w:name="_Ref111754802"/>
      <w:r w:rsidRPr="00160FF5">
        <w:t>表</w:t>
      </w:r>
      <w:r w:rsidR="00800340">
        <w:t>4</w:t>
      </w:r>
      <w:r w:rsidR="000217A4">
        <w:t>4</w:t>
      </w:r>
      <w:bookmarkEnd w:id="62"/>
      <w:r w:rsidRPr="00160FF5">
        <w:rPr>
          <w:rFonts w:hint="eastAsia"/>
        </w:rPr>
        <w:t xml:space="preserve">　基準ごみ質及びα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56"/>
        <w:gridCol w:w="1079"/>
        <w:gridCol w:w="1377"/>
        <w:gridCol w:w="986"/>
        <w:gridCol w:w="987"/>
        <w:gridCol w:w="986"/>
        <w:gridCol w:w="987"/>
      </w:tblGrid>
      <w:tr w:rsidR="00CF3203" w:rsidRPr="00950FAD" w14:paraId="6FB61FC6" w14:textId="77777777" w:rsidTr="004436BF">
        <w:trPr>
          <w:trHeight w:val="374"/>
          <w:jc w:val="center"/>
        </w:trPr>
        <w:tc>
          <w:tcPr>
            <w:tcW w:w="2735" w:type="dxa"/>
            <w:gridSpan w:val="2"/>
            <w:shd w:val="clear" w:color="auto" w:fill="E2EFD9"/>
            <w:tcMar>
              <w:top w:w="85" w:type="dxa"/>
              <w:left w:w="85" w:type="dxa"/>
              <w:bottom w:w="85" w:type="dxa"/>
              <w:right w:w="85" w:type="dxa"/>
            </w:tcMar>
            <w:vAlign w:val="center"/>
          </w:tcPr>
          <w:p w14:paraId="50173EAA"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低位発熱量</w:t>
            </w:r>
          </w:p>
        </w:tc>
        <w:tc>
          <w:tcPr>
            <w:tcW w:w="1377" w:type="dxa"/>
            <w:shd w:val="clear" w:color="auto" w:fill="E2EFD9"/>
            <w:tcMar>
              <w:top w:w="85" w:type="dxa"/>
              <w:left w:w="85" w:type="dxa"/>
              <w:bottom w:w="85" w:type="dxa"/>
              <w:right w:w="85" w:type="dxa"/>
            </w:tcMar>
            <w:vAlign w:val="center"/>
          </w:tcPr>
          <w:p w14:paraId="26CBE8A9" w14:textId="77777777" w:rsidR="00CF3203" w:rsidRPr="005E4C74" w:rsidRDefault="00CF3203" w:rsidP="008C1F59">
            <w:pPr>
              <w:jc w:val="center"/>
              <w:rPr>
                <w:rFonts w:asciiTheme="minorEastAsia" w:eastAsiaTheme="minorEastAsia" w:hAnsiTheme="minorEastAsia"/>
                <w:w w:val="80"/>
              </w:rPr>
            </w:pPr>
            <w:r w:rsidRPr="005E4C74">
              <w:rPr>
                <w:rFonts w:asciiTheme="minorEastAsia" w:eastAsiaTheme="minorEastAsia" w:hAnsiTheme="minorEastAsia" w:hint="eastAsia"/>
                <w:w w:val="80"/>
              </w:rPr>
              <w:t>単位体積重量</w:t>
            </w:r>
          </w:p>
        </w:tc>
        <w:tc>
          <w:tcPr>
            <w:tcW w:w="986" w:type="dxa"/>
            <w:shd w:val="clear" w:color="auto" w:fill="E2EFD9"/>
            <w:tcMar>
              <w:top w:w="85" w:type="dxa"/>
              <w:left w:w="85" w:type="dxa"/>
              <w:bottom w:w="85" w:type="dxa"/>
              <w:right w:w="85" w:type="dxa"/>
            </w:tcMar>
            <w:vAlign w:val="center"/>
          </w:tcPr>
          <w:p w14:paraId="77A95A42"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水分</w:t>
            </w:r>
          </w:p>
        </w:tc>
        <w:tc>
          <w:tcPr>
            <w:tcW w:w="987" w:type="dxa"/>
            <w:shd w:val="clear" w:color="auto" w:fill="E2EFD9"/>
            <w:tcMar>
              <w:top w:w="85" w:type="dxa"/>
              <w:left w:w="85" w:type="dxa"/>
              <w:bottom w:w="85" w:type="dxa"/>
              <w:right w:w="85" w:type="dxa"/>
            </w:tcMar>
            <w:vAlign w:val="center"/>
          </w:tcPr>
          <w:p w14:paraId="36F87F07"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可燃分</w:t>
            </w:r>
          </w:p>
        </w:tc>
        <w:tc>
          <w:tcPr>
            <w:tcW w:w="986" w:type="dxa"/>
            <w:shd w:val="clear" w:color="auto" w:fill="E2EFD9"/>
            <w:tcMar>
              <w:top w:w="85" w:type="dxa"/>
              <w:left w:w="85" w:type="dxa"/>
              <w:bottom w:w="85" w:type="dxa"/>
              <w:right w:w="85" w:type="dxa"/>
            </w:tcMar>
            <w:vAlign w:val="center"/>
          </w:tcPr>
          <w:p w14:paraId="762DFC7E"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灰分</w:t>
            </w:r>
          </w:p>
        </w:tc>
        <w:tc>
          <w:tcPr>
            <w:tcW w:w="987" w:type="dxa"/>
            <w:shd w:val="clear" w:color="auto" w:fill="E2EFD9"/>
            <w:tcMar>
              <w:top w:w="85" w:type="dxa"/>
              <w:left w:w="85" w:type="dxa"/>
              <w:bottom w:w="85" w:type="dxa"/>
              <w:right w:w="85" w:type="dxa"/>
            </w:tcMar>
            <w:vAlign w:val="center"/>
          </w:tcPr>
          <w:p w14:paraId="5D3C5C84"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α</w:t>
            </w:r>
          </w:p>
        </w:tc>
      </w:tr>
      <w:tr w:rsidR="00CF3203" w:rsidRPr="00950FAD" w14:paraId="7900A8E0" w14:textId="77777777" w:rsidTr="004436BF">
        <w:trPr>
          <w:trHeight w:val="374"/>
          <w:jc w:val="center"/>
        </w:trPr>
        <w:tc>
          <w:tcPr>
            <w:tcW w:w="1656" w:type="dxa"/>
            <w:shd w:val="clear" w:color="auto" w:fill="E2EFD9"/>
            <w:tcMar>
              <w:top w:w="85" w:type="dxa"/>
              <w:left w:w="85" w:type="dxa"/>
              <w:bottom w:w="85" w:type="dxa"/>
              <w:right w:w="85" w:type="dxa"/>
            </w:tcMar>
            <w:vAlign w:val="center"/>
          </w:tcPr>
          <w:p w14:paraId="38EDD761"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rPr>
              <w:t>kJ/kg</w:t>
            </w:r>
          </w:p>
        </w:tc>
        <w:tc>
          <w:tcPr>
            <w:tcW w:w="1079" w:type="dxa"/>
            <w:shd w:val="clear" w:color="auto" w:fill="E2EFD9"/>
            <w:tcMar>
              <w:top w:w="85" w:type="dxa"/>
              <w:left w:w="85" w:type="dxa"/>
              <w:bottom w:w="85" w:type="dxa"/>
              <w:right w:w="85" w:type="dxa"/>
            </w:tcMar>
            <w:vAlign w:val="center"/>
          </w:tcPr>
          <w:p w14:paraId="176C862C"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rPr>
              <w:t>kcal/kg</w:t>
            </w:r>
          </w:p>
        </w:tc>
        <w:tc>
          <w:tcPr>
            <w:tcW w:w="1377" w:type="dxa"/>
            <w:shd w:val="clear" w:color="auto" w:fill="E2EFD9"/>
            <w:tcMar>
              <w:top w:w="85" w:type="dxa"/>
              <w:left w:w="85" w:type="dxa"/>
              <w:bottom w:w="85" w:type="dxa"/>
              <w:right w:w="85" w:type="dxa"/>
            </w:tcMar>
            <w:vAlign w:val="center"/>
          </w:tcPr>
          <w:p w14:paraId="396408F9"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rPr>
              <w:t>kg/m</w:t>
            </w:r>
            <w:r w:rsidRPr="005E4C74">
              <w:rPr>
                <w:rFonts w:asciiTheme="minorEastAsia" w:eastAsiaTheme="minorEastAsia" w:hAnsiTheme="minorEastAsia"/>
                <w:vertAlign w:val="superscript"/>
              </w:rPr>
              <w:t>3</w:t>
            </w:r>
          </w:p>
        </w:tc>
        <w:tc>
          <w:tcPr>
            <w:tcW w:w="986" w:type="dxa"/>
            <w:shd w:val="clear" w:color="auto" w:fill="E2EFD9"/>
            <w:tcMar>
              <w:top w:w="85" w:type="dxa"/>
              <w:left w:w="85" w:type="dxa"/>
              <w:bottom w:w="85" w:type="dxa"/>
              <w:right w:w="85" w:type="dxa"/>
            </w:tcMar>
            <w:vAlign w:val="center"/>
          </w:tcPr>
          <w:p w14:paraId="4DB8FAC5"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w:t>
            </w:r>
          </w:p>
        </w:tc>
        <w:tc>
          <w:tcPr>
            <w:tcW w:w="987" w:type="dxa"/>
            <w:shd w:val="clear" w:color="auto" w:fill="E2EFD9"/>
            <w:tcMar>
              <w:top w:w="85" w:type="dxa"/>
              <w:left w:w="85" w:type="dxa"/>
              <w:bottom w:w="85" w:type="dxa"/>
              <w:right w:w="85" w:type="dxa"/>
            </w:tcMar>
            <w:vAlign w:val="center"/>
          </w:tcPr>
          <w:p w14:paraId="4C7927E4"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w:t>
            </w:r>
          </w:p>
        </w:tc>
        <w:tc>
          <w:tcPr>
            <w:tcW w:w="986" w:type="dxa"/>
            <w:shd w:val="clear" w:color="auto" w:fill="E2EFD9"/>
            <w:tcMar>
              <w:top w:w="85" w:type="dxa"/>
              <w:left w:w="85" w:type="dxa"/>
              <w:bottom w:w="85" w:type="dxa"/>
              <w:right w:w="85" w:type="dxa"/>
            </w:tcMar>
            <w:vAlign w:val="center"/>
          </w:tcPr>
          <w:p w14:paraId="5EFC24E0"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w:t>
            </w:r>
          </w:p>
        </w:tc>
        <w:tc>
          <w:tcPr>
            <w:tcW w:w="987" w:type="dxa"/>
            <w:shd w:val="clear" w:color="auto" w:fill="E2EFD9"/>
            <w:tcMar>
              <w:top w:w="85" w:type="dxa"/>
              <w:left w:w="85" w:type="dxa"/>
              <w:bottom w:w="85" w:type="dxa"/>
              <w:right w:w="85" w:type="dxa"/>
            </w:tcMar>
            <w:vAlign w:val="center"/>
          </w:tcPr>
          <w:p w14:paraId="0A1F976B"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rPr>
              <w:t>-</w:t>
            </w:r>
          </w:p>
        </w:tc>
      </w:tr>
      <w:tr w:rsidR="00CF3203" w:rsidRPr="00950FAD" w14:paraId="30FAF7F6" w14:textId="77777777" w:rsidTr="004436BF">
        <w:trPr>
          <w:trHeight w:val="374"/>
          <w:jc w:val="center"/>
        </w:trPr>
        <w:tc>
          <w:tcPr>
            <w:tcW w:w="1656" w:type="dxa"/>
            <w:tcBorders>
              <w:top w:val="single" w:sz="4" w:space="0" w:color="auto"/>
              <w:left w:val="single" w:sz="4" w:space="0" w:color="auto"/>
              <w:bottom w:val="single" w:sz="4" w:space="0" w:color="auto"/>
              <w:right w:val="single" w:sz="4" w:space="0" w:color="auto"/>
            </w:tcBorders>
            <w:shd w:val="clear" w:color="auto" w:fill="auto"/>
            <w:tcMar>
              <w:top w:w="85" w:type="dxa"/>
              <w:left w:w="85" w:type="dxa"/>
              <w:bottom w:w="85" w:type="dxa"/>
              <w:right w:w="85" w:type="dxa"/>
            </w:tcMar>
            <w:vAlign w:val="center"/>
          </w:tcPr>
          <w:p w14:paraId="295BA4BE"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11,200</w:t>
            </w:r>
          </w:p>
        </w:tc>
        <w:tc>
          <w:tcPr>
            <w:tcW w:w="1079" w:type="dxa"/>
            <w:tcBorders>
              <w:top w:val="single" w:sz="4" w:space="0" w:color="auto"/>
              <w:left w:val="nil"/>
              <w:bottom w:val="single" w:sz="4" w:space="0" w:color="auto"/>
              <w:right w:val="single" w:sz="4" w:space="0" w:color="auto"/>
            </w:tcBorders>
            <w:shd w:val="clear" w:color="auto" w:fill="auto"/>
            <w:tcMar>
              <w:top w:w="85" w:type="dxa"/>
              <w:left w:w="85" w:type="dxa"/>
              <w:bottom w:w="85" w:type="dxa"/>
              <w:right w:w="85" w:type="dxa"/>
            </w:tcMar>
            <w:vAlign w:val="center"/>
          </w:tcPr>
          <w:p w14:paraId="3BCBE12B"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2,700</w:t>
            </w:r>
          </w:p>
        </w:tc>
        <w:tc>
          <w:tcPr>
            <w:tcW w:w="1377" w:type="dxa"/>
            <w:tcBorders>
              <w:top w:val="single" w:sz="4" w:space="0" w:color="auto"/>
              <w:left w:val="nil"/>
              <w:bottom w:val="single" w:sz="4" w:space="0" w:color="auto"/>
              <w:right w:val="single" w:sz="4" w:space="0" w:color="auto"/>
            </w:tcBorders>
            <w:shd w:val="clear" w:color="auto" w:fill="auto"/>
            <w:tcMar>
              <w:top w:w="85" w:type="dxa"/>
              <w:left w:w="85" w:type="dxa"/>
              <w:bottom w:w="85" w:type="dxa"/>
              <w:right w:w="85" w:type="dxa"/>
            </w:tcMar>
            <w:vAlign w:val="center"/>
          </w:tcPr>
          <w:p w14:paraId="178A07CA" w14:textId="30FC7428"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14</w:t>
            </w:r>
            <w:r w:rsidR="00FC6FFE" w:rsidRPr="005E4C74">
              <w:rPr>
                <w:rFonts w:asciiTheme="minorEastAsia" w:eastAsiaTheme="minorEastAsia" w:hAnsiTheme="minorEastAsia"/>
                <w:color w:val="000000"/>
              </w:rPr>
              <w:t>0.8</w:t>
            </w:r>
          </w:p>
        </w:tc>
        <w:tc>
          <w:tcPr>
            <w:tcW w:w="986" w:type="dxa"/>
            <w:tcBorders>
              <w:top w:val="single" w:sz="4" w:space="0" w:color="auto"/>
              <w:left w:val="nil"/>
              <w:bottom w:val="single" w:sz="4" w:space="0" w:color="auto"/>
              <w:right w:val="single" w:sz="4" w:space="0" w:color="auto"/>
            </w:tcBorders>
            <w:shd w:val="clear" w:color="auto" w:fill="auto"/>
            <w:tcMar>
              <w:top w:w="85" w:type="dxa"/>
              <w:left w:w="85" w:type="dxa"/>
              <w:bottom w:w="85" w:type="dxa"/>
              <w:right w:w="85" w:type="dxa"/>
            </w:tcMar>
            <w:vAlign w:val="center"/>
          </w:tcPr>
          <w:p w14:paraId="255989B4" w14:textId="2710BE20" w:rsidR="00CF3203" w:rsidRPr="005E4C74" w:rsidRDefault="00FC6FFE" w:rsidP="00FD3CC3">
            <w:pPr>
              <w:jc w:val="right"/>
              <w:rPr>
                <w:rFonts w:asciiTheme="minorEastAsia" w:eastAsiaTheme="minorEastAsia" w:hAnsiTheme="minorEastAsia"/>
              </w:rPr>
            </w:pPr>
            <w:r w:rsidRPr="005E4C74">
              <w:rPr>
                <w:rFonts w:asciiTheme="minorEastAsia" w:eastAsiaTheme="minorEastAsia" w:hAnsiTheme="minorEastAsia"/>
                <w:color w:val="000000"/>
              </w:rPr>
              <w:t>39.8</w:t>
            </w:r>
          </w:p>
        </w:tc>
        <w:tc>
          <w:tcPr>
            <w:tcW w:w="987" w:type="dxa"/>
            <w:tcBorders>
              <w:top w:val="single" w:sz="4" w:space="0" w:color="auto"/>
              <w:left w:val="nil"/>
              <w:bottom w:val="single" w:sz="4" w:space="0" w:color="auto"/>
              <w:right w:val="single" w:sz="4" w:space="0" w:color="auto"/>
            </w:tcBorders>
            <w:shd w:val="clear" w:color="auto" w:fill="auto"/>
            <w:tcMar>
              <w:top w:w="85" w:type="dxa"/>
              <w:left w:w="85" w:type="dxa"/>
              <w:bottom w:w="85" w:type="dxa"/>
              <w:right w:w="85" w:type="dxa"/>
            </w:tcMar>
            <w:vAlign w:val="center"/>
          </w:tcPr>
          <w:p w14:paraId="77049681" w14:textId="7DF3FE3D" w:rsidR="00CF3203" w:rsidRPr="005E4C74" w:rsidRDefault="00FC6FFE" w:rsidP="00FD3CC3">
            <w:pPr>
              <w:jc w:val="right"/>
              <w:rPr>
                <w:rFonts w:asciiTheme="minorEastAsia" w:eastAsiaTheme="minorEastAsia" w:hAnsiTheme="minorEastAsia"/>
              </w:rPr>
            </w:pPr>
            <w:r w:rsidRPr="005E4C74">
              <w:rPr>
                <w:rFonts w:asciiTheme="minorEastAsia" w:eastAsiaTheme="minorEastAsia" w:hAnsiTheme="minorEastAsia"/>
                <w:color w:val="000000"/>
              </w:rPr>
              <w:t>53.4</w:t>
            </w:r>
          </w:p>
        </w:tc>
        <w:tc>
          <w:tcPr>
            <w:tcW w:w="986" w:type="dxa"/>
            <w:tcBorders>
              <w:top w:val="single" w:sz="4" w:space="0" w:color="auto"/>
              <w:left w:val="nil"/>
              <w:bottom w:val="single" w:sz="4" w:space="0" w:color="auto"/>
              <w:right w:val="single" w:sz="4" w:space="0" w:color="auto"/>
            </w:tcBorders>
            <w:shd w:val="clear" w:color="auto" w:fill="auto"/>
            <w:tcMar>
              <w:top w:w="85" w:type="dxa"/>
              <w:left w:w="85" w:type="dxa"/>
              <w:bottom w:w="85" w:type="dxa"/>
              <w:right w:w="85" w:type="dxa"/>
            </w:tcMar>
            <w:vAlign w:val="center"/>
          </w:tcPr>
          <w:p w14:paraId="060EC415" w14:textId="42BEE45E" w:rsidR="00CF3203" w:rsidRPr="005E4C74" w:rsidRDefault="00FC6FFE" w:rsidP="00FD3CC3">
            <w:pPr>
              <w:jc w:val="right"/>
              <w:rPr>
                <w:rFonts w:asciiTheme="minorEastAsia" w:eastAsiaTheme="minorEastAsia" w:hAnsiTheme="minorEastAsia"/>
              </w:rPr>
            </w:pPr>
            <w:r w:rsidRPr="005E4C74">
              <w:rPr>
                <w:rFonts w:asciiTheme="minorEastAsia" w:eastAsiaTheme="minorEastAsia" w:hAnsiTheme="minorEastAsia"/>
              </w:rPr>
              <w:t>6.8</w:t>
            </w:r>
          </w:p>
        </w:tc>
        <w:tc>
          <w:tcPr>
            <w:tcW w:w="987" w:type="dxa"/>
            <w:shd w:val="clear" w:color="auto" w:fill="auto"/>
            <w:tcMar>
              <w:top w:w="85" w:type="dxa"/>
              <w:left w:w="85" w:type="dxa"/>
              <w:bottom w:w="85" w:type="dxa"/>
              <w:right w:w="85" w:type="dxa"/>
            </w:tcMar>
            <w:vAlign w:val="center"/>
          </w:tcPr>
          <w:p w14:paraId="7F851EC9" w14:textId="6B51F8CA"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rPr>
              <w:t>2</w:t>
            </w:r>
            <w:r w:rsidR="009F25DB" w:rsidRPr="005E4C74">
              <w:rPr>
                <w:rFonts w:asciiTheme="minorEastAsia" w:eastAsiaTheme="minorEastAsia" w:hAnsiTheme="minorEastAsia"/>
              </w:rPr>
              <w:t>2</w:t>
            </w:r>
            <w:r w:rsidR="007F55F5" w:rsidRPr="005E4C74">
              <w:rPr>
                <w:rFonts w:asciiTheme="minorEastAsia" w:eastAsiaTheme="minorEastAsia" w:hAnsiTheme="minorEastAsia"/>
              </w:rPr>
              <w:t>8</w:t>
            </w:r>
            <w:r w:rsidRPr="005E4C74">
              <w:rPr>
                <w:rFonts w:asciiTheme="minorEastAsia" w:eastAsiaTheme="minorEastAsia" w:hAnsiTheme="minorEastAsia"/>
              </w:rPr>
              <w:t>.</w:t>
            </w:r>
            <w:r w:rsidR="007F55F5" w:rsidRPr="005E4C74">
              <w:rPr>
                <w:rFonts w:asciiTheme="minorEastAsia" w:eastAsiaTheme="minorEastAsia" w:hAnsiTheme="minorEastAsia"/>
              </w:rPr>
              <w:t>37</w:t>
            </w:r>
          </w:p>
        </w:tc>
      </w:tr>
    </w:tbl>
    <w:p w14:paraId="2707646C" w14:textId="77777777" w:rsidR="00CF3203" w:rsidRPr="00882FDD" w:rsidRDefault="00CF3203" w:rsidP="00CF3203">
      <w:pPr>
        <w:pStyle w:val="ad"/>
        <w:ind w:right="220" w:firstLine="220"/>
      </w:pPr>
    </w:p>
    <w:p w14:paraId="61A444B8" w14:textId="7255BC3C" w:rsidR="00CF3203" w:rsidRPr="002B22EB" w:rsidRDefault="00CF3203" w:rsidP="005B76D1">
      <w:pPr>
        <w:pStyle w:val="055"/>
        <w:ind w:leftChars="100" w:left="210" w:rightChars="100" w:right="210" w:firstLine="210"/>
        <w:rPr>
          <w:rFonts w:asciiTheme="minorEastAsia" w:eastAsiaTheme="minorEastAsia" w:hAnsiTheme="minorEastAsia"/>
        </w:rPr>
      </w:pPr>
      <w:r w:rsidRPr="002B22EB">
        <w:rPr>
          <w:rFonts w:asciiTheme="minorEastAsia" w:eastAsiaTheme="minorEastAsia" w:hAnsiTheme="minorEastAsia" w:hint="eastAsia"/>
        </w:rPr>
        <w:t>次に、灰分をどのごみ質においても、基準ごみ質時と同じとした場合、B</w:t>
      </w:r>
      <w:r w:rsidR="00C17E63" w:rsidRPr="002B22EB">
        <w:rPr>
          <w:rFonts w:asciiTheme="minorEastAsia" w:eastAsiaTheme="minorEastAsia" w:hAnsiTheme="minorEastAsia"/>
        </w:rPr>
        <w:t xml:space="preserve"> </w:t>
      </w:r>
      <w:r w:rsidR="00C17E63" w:rsidRPr="002B22EB">
        <w:rPr>
          <w:rFonts w:asciiTheme="minorEastAsia" w:eastAsiaTheme="minorEastAsia" w:hAnsiTheme="minorEastAsia" w:hint="eastAsia"/>
        </w:rPr>
        <w:t>+</w:t>
      </w:r>
      <w:r w:rsidR="00C17E63" w:rsidRPr="002B22EB">
        <w:rPr>
          <w:rFonts w:asciiTheme="minorEastAsia" w:eastAsiaTheme="minorEastAsia" w:hAnsiTheme="minorEastAsia"/>
        </w:rPr>
        <w:t xml:space="preserve"> </w:t>
      </w:r>
      <w:r w:rsidRPr="002B22EB">
        <w:rPr>
          <w:rFonts w:asciiTheme="minorEastAsia" w:eastAsiaTheme="minorEastAsia" w:hAnsiTheme="minorEastAsia" w:hint="eastAsia"/>
        </w:rPr>
        <w:t>W</w:t>
      </w:r>
      <w:r w:rsidR="00C17E63" w:rsidRPr="002B22EB">
        <w:rPr>
          <w:rFonts w:asciiTheme="minorEastAsia" w:eastAsiaTheme="minorEastAsia" w:hAnsiTheme="minorEastAsia"/>
        </w:rPr>
        <w:t xml:space="preserve"> </w:t>
      </w:r>
      <w:r w:rsidRPr="002B22EB">
        <w:rPr>
          <w:rFonts w:asciiTheme="minorEastAsia" w:eastAsiaTheme="minorEastAsia" w:hAnsiTheme="minorEastAsia" w:hint="eastAsia"/>
        </w:rPr>
        <w:t>+</w:t>
      </w:r>
      <w:r w:rsidR="00C17E63" w:rsidRPr="002B22EB">
        <w:rPr>
          <w:rFonts w:asciiTheme="minorEastAsia" w:eastAsiaTheme="minorEastAsia" w:hAnsiTheme="minorEastAsia"/>
        </w:rPr>
        <w:t xml:space="preserve"> </w:t>
      </w:r>
      <w:r w:rsidRPr="002B22EB">
        <w:rPr>
          <w:rFonts w:asciiTheme="minorEastAsia" w:eastAsiaTheme="minorEastAsia" w:hAnsiTheme="minorEastAsia" w:hint="eastAsia"/>
        </w:rPr>
        <w:t>（灰分）=100（％）であることから、H</w:t>
      </w:r>
      <w:r w:rsidRPr="002B22EB">
        <w:rPr>
          <w:rFonts w:asciiTheme="minorEastAsia" w:eastAsiaTheme="minorEastAsia" w:hAnsiTheme="minorEastAsia"/>
        </w:rPr>
        <w:t>l</w:t>
      </w:r>
      <w:r w:rsidRPr="002B22EB">
        <w:rPr>
          <w:rFonts w:asciiTheme="minorEastAsia" w:eastAsiaTheme="minorEastAsia" w:hAnsiTheme="minorEastAsia" w:hint="eastAsia"/>
        </w:rPr>
        <w:t>=αB-25Wを各ごみ質に代入することにより、水分および可燃分が求まり、計画ごみ質を設定することができ</w:t>
      </w:r>
      <w:r w:rsidR="00F0680C" w:rsidRPr="002B22EB">
        <w:rPr>
          <w:rFonts w:asciiTheme="minorEastAsia" w:eastAsiaTheme="minorEastAsia" w:hAnsiTheme="minorEastAsia" w:hint="eastAsia"/>
        </w:rPr>
        <w:t>ます</w:t>
      </w:r>
      <w:r w:rsidRPr="002B22EB">
        <w:rPr>
          <w:rFonts w:asciiTheme="minorEastAsia" w:eastAsiaTheme="minorEastAsia" w:hAnsiTheme="minorEastAsia" w:hint="eastAsia"/>
        </w:rPr>
        <w:t>。</w:t>
      </w:r>
    </w:p>
    <w:p w14:paraId="75ED3D9A" w14:textId="77777777" w:rsidR="00CF3203" w:rsidRPr="002B22EB" w:rsidRDefault="00CF3203" w:rsidP="005B76D1">
      <w:pPr>
        <w:pStyle w:val="055"/>
        <w:ind w:leftChars="100" w:left="210" w:rightChars="100" w:right="210" w:firstLine="210"/>
        <w:rPr>
          <w:rFonts w:asciiTheme="minorEastAsia" w:eastAsiaTheme="minorEastAsia" w:hAnsiTheme="minorEastAsia"/>
        </w:rPr>
      </w:pPr>
      <w:r w:rsidRPr="002B22EB">
        <w:rPr>
          <w:rFonts w:asciiTheme="minorEastAsia" w:eastAsiaTheme="minorEastAsia" w:hAnsiTheme="minorEastAsia" w:hint="eastAsia"/>
        </w:rPr>
        <w:t>灰分をAとすると、水分Wは</w:t>
      </w:r>
    </w:p>
    <w:p w14:paraId="29613954" w14:textId="3BE76C86" w:rsidR="00CF3203" w:rsidRPr="002B22EB" w:rsidRDefault="00CF3203" w:rsidP="005B76D1">
      <w:pPr>
        <w:pStyle w:val="055"/>
        <w:ind w:leftChars="100" w:left="210" w:rightChars="100" w:right="210" w:firstLine="210"/>
        <w:rPr>
          <w:rFonts w:asciiTheme="minorEastAsia" w:eastAsiaTheme="minorEastAsia" w:hAnsiTheme="minorEastAsia"/>
        </w:rPr>
      </w:pPr>
      <w:r w:rsidRPr="002B22EB">
        <w:rPr>
          <w:rFonts w:asciiTheme="minorEastAsia" w:eastAsiaTheme="minorEastAsia" w:hAnsiTheme="minorEastAsia" w:hint="eastAsia"/>
        </w:rPr>
        <w:t>W</w:t>
      </w:r>
      <w:r w:rsidR="00C17E63" w:rsidRPr="002B22EB">
        <w:rPr>
          <w:rFonts w:asciiTheme="minorEastAsia" w:eastAsiaTheme="minorEastAsia" w:hAnsiTheme="minorEastAsia"/>
        </w:rPr>
        <w:t xml:space="preserve"> </w:t>
      </w:r>
      <w:r w:rsidRPr="002B22EB">
        <w:rPr>
          <w:rFonts w:asciiTheme="minorEastAsia" w:eastAsiaTheme="minorEastAsia" w:hAnsiTheme="minorEastAsia" w:hint="eastAsia"/>
        </w:rPr>
        <w:t>=｛（100 - A）α - H</w:t>
      </w:r>
      <w:r w:rsidRPr="002B22EB">
        <w:rPr>
          <w:rFonts w:asciiTheme="minorEastAsia" w:eastAsiaTheme="minorEastAsia" w:hAnsiTheme="minorEastAsia"/>
        </w:rPr>
        <w:t>l</w:t>
      </w:r>
      <w:r w:rsidRPr="002B22EB">
        <w:rPr>
          <w:rFonts w:asciiTheme="minorEastAsia" w:eastAsiaTheme="minorEastAsia" w:hAnsiTheme="minorEastAsia" w:hint="eastAsia"/>
        </w:rPr>
        <w:t>｝÷（α+25）</w:t>
      </w:r>
    </w:p>
    <w:p w14:paraId="11E11313" w14:textId="147CA119" w:rsidR="00CF3203" w:rsidRPr="002B22EB" w:rsidRDefault="00CF3203" w:rsidP="005B76D1">
      <w:pPr>
        <w:pStyle w:val="055"/>
        <w:ind w:leftChars="100" w:left="210" w:rightChars="100" w:right="210" w:firstLine="210"/>
        <w:rPr>
          <w:rFonts w:asciiTheme="minorEastAsia" w:eastAsiaTheme="minorEastAsia" w:hAnsiTheme="minorEastAsia"/>
        </w:rPr>
      </w:pPr>
      <w:r w:rsidRPr="002B22EB">
        <w:rPr>
          <w:rFonts w:asciiTheme="minorEastAsia" w:eastAsiaTheme="minorEastAsia" w:hAnsiTheme="minorEastAsia" w:hint="eastAsia"/>
        </w:rPr>
        <w:t>以上より、三成分を含む朝日環境センター</w:t>
      </w:r>
      <w:r w:rsidR="003A7876" w:rsidRPr="002B22EB">
        <w:rPr>
          <w:rFonts w:asciiTheme="minorEastAsia" w:eastAsiaTheme="minorEastAsia" w:hAnsiTheme="minorEastAsia" w:hint="eastAsia"/>
        </w:rPr>
        <w:t>焼却棟</w:t>
      </w:r>
      <w:r w:rsidRPr="002B22EB">
        <w:rPr>
          <w:rFonts w:asciiTheme="minorEastAsia" w:eastAsiaTheme="minorEastAsia" w:hAnsiTheme="minorEastAsia" w:hint="eastAsia"/>
        </w:rPr>
        <w:t>の計画ごみ質は以下のとおり</w:t>
      </w:r>
      <w:r w:rsidR="00F0680C" w:rsidRPr="002B22EB">
        <w:rPr>
          <w:rFonts w:asciiTheme="minorEastAsia" w:eastAsiaTheme="minorEastAsia" w:hAnsiTheme="minorEastAsia" w:hint="eastAsia"/>
        </w:rPr>
        <w:t>です</w:t>
      </w:r>
      <w:r w:rsidRPr="002B22EB">
        <w:rPr>
          <w:rFonts w:asciiTheme="minorEastAsia" w:eastAsiaTheme="minorEastAsia" w:hAnsiTheme="minorEastAsia" w:hint="eastAsia"/>
        </w:rPr>
        <w:t>。</w:t>
      </w:r>
    </w:p>
    <w:p w14:paraId="02A5854A" w14:textId="77777777" w:rsidR="00CF3203" w:rsidRPr="00882FDD" w:rsidRDefault="00CF3203" w:rsidP="00CF3203">
      <w:pPr>
        <w:pStyle w:val="ad"/>
        <w:ind w:right="220" w:firstLine="220"/>
      </w:pPr>
    </w:p>
    <w:p w14:paraId="22F72301" w14:textId="4A9ED366" w:rsidR="00CF3203" w:rsidRPr="00160FF5" w:rsidRDefault="00CF3203" w:rsidP="00146728">
      <w:pPr>
        <w:pStyle w:val="a8"/>
      </w:pPr>
      <w:bookmarkStart w:id="63" w:name="_Ref112244196"/>
      <w:bookmarkStart w:id="64" w:name="_Ref112244192"/>
      <w:r w:rsidRPr="00160FF5">
        <w:t>表</w:t>
      </w:r>
      <w:r w:rsidR="00800340">
        <w:t>4</w:t>
      </w:r>
      <w:r w:rsidR="000217A4">
        <w:t>5</w:t>
      </w:r>
      <w:bookmarkEnd w:id="63"/>
      <w:r w:rsidRPr="00160FF5">
        <w:rPr>
          <w:rFonts w:hint="eastAsia"/>
        </w:rPr>
        <w:t xml:space="preserve">　朝日環境センター</w:t>
      </w:r>
      <w:r w:rsidR="003A7876">
        <w:rPr>
          <w:rFonts w:hint="eastAsia"/>
        </w:rPr>
        <w:t>焼却棟</w:t>
      </w:r>
      <w:r w:rsidRPr="00160FF5">
        <w:rPr>
          <w:rFonts w:hint="eastAsia"/>
        </w:rPr>
        <w:t>の計画ごみ質</w:t>
      </w:r>
      <w:bookmarkEnd w:id="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10"/>
        <w:gridCol w:w="1058"/>
        <w:gridCol w:w="1059"/>
        <w:gridCol w:w="1418"/>
        <w:gridCol w:w="1025"/>
        <w:gridCol w:w="1025"/>
        <w:gridCol w:w="1025"/>
      </w:tblGrid>
      <w:tr w:rsidR="00CF3203" w:rsidRPr="00950FAD" w14:paraId="2BC9A120" w14:textId="77777777" w:rsidTr="004436BF">
        <w:trPr>
          <w:trHeight w:val="374"/>
          <w:jc w:val="center"/>
        </w:trPr>
        <w:tc>
          <w:tcPr>
            <w:tcW w:w="1410" w:type="dxa"/>
            <w:vMerge w:val="restart"/>
            <w:shd w:val="clear" w:color="auto" w:fill="E2EFD9"/>
            <w:tcMar>
              <w:top w:w="57" w:type="dxa"/>
              <w:left w:w="85" w:type="dxa"/>
              <w:bottom w:w="57" w:type="dxa"/>
              <w:right w:w="85" w:type="dxa"/>
            </w:tcMar>
            <w:vAlign w:val="center"/>
          </w:tcPr>
          <w:p w14:paraId="7E069CE7" w14:textId="77777777" w:rsidR="00CF3203" w:rsidRPr="005E4C74" w:rsidRDefault="00CF3203" w:rsidP="008C1F59">
            <w:pPr>
              <w:rPr>
                <w:rFonts w:asciiTheme="minorEastAsia" w:eastAsiaTheme="minorEastAsia" w:hAnsiTheme="minorEastAsia"/>
              </w:rPr>
            </w:pPr>
          </w:p>
        </w:tc>
        <w:tc>
          <w:tcPr>
            <w:tcW w:w="2117" w:type="dxa"/>
            <w:gridSpan w:val="2"/>
            <w:shd w:val="clear" w:color="auto" w:fill="E2EFD9"/>
            <w:tcMar>
              <w:top w:w="57" w:type="dxa"/>
              <w:left w:w="85" w:type="dxa"/>
              <w:bottom w:w="57" w:type="dxa"/>
              <w:right w:w="85" w:type="dxa"/>
            </w:tcMar>
            <w:vAlign w:val="center"/>
          </w:tcPr>
          <w:p w14:paraId="5EBE3BF5"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低位発熱量</w:t>
            </w:r>
          </w:p>
        </w:tc>
        <w:tc>
          <w:tcPr>
            <w:tcW w:w="1418" w:type="dxa"/>
            <w:shd w:val="clear" w:color="auto" w:fill="E2EFD9"/>
            <w:tcMar>
              <w:top w:w="57" w:type="dxa"/>
              <w:left w:w="85" w:type="dxa"/>
              <w:bottom w:w="57" w:type="dxa"/>
              <w:right w:w="85" w:type="dxa"/>
            </w:tcMar>
            <w:vAlign w:val="center"/>
          </w:tcPr>
          <w:p w14:paraId="430F1187" w14:textId="77777777" w:rsidR="00CF3203" w:rsidRPr="005E4C74" w:rsidRDefault="00CF3203" w:rsidP="008C1F59">
            <w:pPr>
              <w:jc w:val="center"/>
              <w:rPr>
                <w:rFonts w:asciiTheme="minorEastAsia" w:eastAsiaTheme="minorEastAsia" w:hAnsiTheme="minorEastAsia"/>
                <w:w w:val="80"/>
              </w:rPr>
            </w:pPr>
            <w:r w:rsidRPr="005E4C74">
              <w:rPr>
                <w:rFonts w:asciiTheme="minorEastAsia" w:eastAsiaTheme="minorEastAsia" w:hAnsiTheme="minorEastAsia" w:hint="eastAsia"/>
                <w:w w:val="80"/>
              </w:rPr>
              <w:t>単位体積重量</w:t>
            </w:r>
          </w:p>
        </w:tc>
        <w:tc>
          <w:tcPr>
            <w:tcW w:w="1025" w:type="dxa"/>
            <w:shd w:val="clear" w:color="auto" w:fill="E2EFD9"/>
            <w:tcMar>
              <w:top w:w="57" w:type="dxa"/>
              <w:left w:w="85" w:type="dxa"/>
              <w:bottom w:w="57" w:type="dxa"/>
              <w:right w:w="85" w:type="dxa"/>
            </w:tcMar>
            <w:vAlign w:val="center"/>
          </w:tcPr>
          <w:p w14:paraId="3420349F"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水分</w:t>
            </w:r>
          </w:p>
        </w:tc>
        <w:tc>
          <w:tcPr>
            <w:tcW w:w="1025" w:type="dxa"/>
            <w:shd w:val="clear" w:color="auto" w:fill="E2EFD9"/>
            <w:tcMar>
              <w:top w:w="57" w:type="dxa"/>
              <w:left w:w="85" w:type="dxa"/>
              <w:bottom w:w="57" w:type="dxa"/>
              <w:right w:w="85" w:type="dxa"/>
            </w:tcMar>
            <w:vAlign w:val="center"/>
          </w:tcPr>
          <w:p w14:paraId="528F83AA"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可燃分</w:t>
            </w:r>
          </w:p>
        </w:tc>
        <w:tc>
          <w:tcPr>
            <w:tcW w:w="1025" w:type="dxa"/>
            <w:shd w:val="clear" w:color="auto" w:fill="E2EFD9"/>
            <w:tcMar>
              <w:top w:w="57" w:type="dxa"/>
              <w:left w:w="85" w:type="dxa"/>
              <w:bottom w:w="57" w:type="dxa"/>
              <w:right w:w="85" w:type="dxa"/>
            </w:tcMar>
            <w:vAlign w:val="center"/>
          </w:tcPr>
          <w:p w14:paraId="66BAEAAB"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灰分</w:t>
            </w:r>
          </w:p>
        </w:tc>
      </w:tr>
      <w:tr w:rsidR="00CF3203" w:rsidRPr="00950FAD" w14:paraId="5742C8C3" w14:textId="77777777" w:rsidTr="004436BF">
        <w:trPr>
          <w:trHeight w:val="374"/>
          <w:jc w:val="center"/>
        </w:trPr>
        <w:tc>
          <w:tcPr>
            <w:tcW w:w="1410" w:type="dxa"/>
            <w:vMerge/>
            <w:shd w:val="clear" w:color="auto" w:fill="E2EFD9"/>
            <w:tcMar>
              <w:top w:w="57" w:type="dxa"/>
              <w:left w:w="85" w:type="dxa"/>
              <w:bottom w:w="57" w:type="dxa"/>
              <w:right w:w="85" w:type="dxa"/>
            </w:tcMar>
            <w:vAlign w:val="center"/>
          </w:tcPr>
          <w:p w14:paraId="71371DE4" w14:textId="77777777" w:rsidR="00CF3203" w:rsidRPr="005E4C74" w:rsidRDefault="00CF3203" w:rsidP="008C1F59">
            <w:pPr>
              <w:rPr>
                <w:rFonts w:asciiTheme="minorEastAsia" w:eastAsiaTheme="minorEastAsia" w:hAnsiTheme="minorEastAsia"/>
              </w:rPr>
            </w:pPr>
          </w:p>
        </w:tc>
        <w:tc>
          <w:tcPr>
            <w:tcW w:w="1058" w:type="dxa"/>
            <w:shd w:val="clear" w:color="auto" w:fill="E2EFD9"/>
            <w:tcMar>
              <w:top w:w="57" w:type="dxa"/>
              <w:left w:w="85" w:type="dxa"/>
              <w:bottom w:w="57" w:type="dxa"/>
              <w:right w:w="85" w:type="dxa"/>
            </w:tcMar>
            <w:vAlign w:val="center"/>
          </w:tcPr>
          <w:p w14:paraId="6A82A8CA"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rPr>
              <w:t>kJ/kg</w:t>
            </w:r>
          </w:p>
        </w:tc>
        <w:tc>
          <w:tcPr>
            <w:tcW w:w="1059" w:type="dxa"/>
            <w:shd w:val="clear" w:color="auto" w:fill="E2EFD9"/>
            <w:tcMar>
              <w:top w:w="57" w:type="dxa"/>
              <w:left w:w="85" w:type="dxa"/>
              <w:bottom w:w="57" w:type="dxa"/>
              <w:right w:w="85" w:type="dxa"/>
            </w:tcMar>
            <w:vAlign w:val="center"/>
          </w:tcPr>
          <w:p w14:paraId="31923C0E"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rPr>
              <w:t>kcal/kg</w:t>
            </w:r>
          </w:p>
        </w:tc>
        <w:tc>
          <w:tcPr>
            <w:tcW w:w="1418" w:type="dxa"/>
            <w:shd w:val="clear" w:color="auto" w:fill="E2EFD9"/>
            <w:tcMar>
              <w:top w:w="57" w:type="dxa"/>
              <w:left w:w="85" w:type="dxa"/>
              <w:bottom w:w="57" w:type="dxa"/>
              <w:right w:w="85" w:type="dxa"/>
            </w:tcMar>
            <w:vAlign w:val="center"/>
          </w:tcPr>
          <w:p w14:paraId="5216A36D" w14:textId="3A99102C" w:rsidR="00CF3203" w:rsidRPr="005E4C74" w:rsidRDefault="00813872" w:rsidP="008C1F59">
            <w:pPr>
              <w:jc w:val="center"/>
              <w:rPr>
                <w:rFonts w:asciiTheme="minorEastAsia" w:eastAsiaTheme="minorEastAsia" w:hAnsiTheme="minorEastAsia"/>
              </w:rPr>
            </w:pPr>
            <w:r>
              <w:rPr>
                <w:rFonts w:asciiTheme="minorEastAsia" w:eastAsiaTheme="minorEastAsia" w:hAnsiTheme="minorEastAsia"/>
              </w:rPr>
              <w:t>kg</w:t>
            </w:r>
            <w:r w:rsidR="00CF3203" w:rsidRPr="005E4C74">
              <w:rPr>
                <w:rFonts w:asciiTheme="minorEastAsia" w:eastAsiaTheme="minorEastAsia" w:hAnsiTheme="minorEastAsia"/>
              </w:rPr>
              <w:t>/m</w:t>
            </w:r>
            <w:r w:rsidR="00CF3203" w:rsidRPr="005E4C74">
              <w:rPr>
                <w:rFonts w:asciiTheme="minorEastAsia" w:hAnsiTheme="minorEastAsia"/>
                <w:vertAlign w:val="superscript"/>
              </w:rPr>
              <w:t>3</w:t>
            </w:r>
          </w:p>
        </w:tc>
        <w:tc>
          <w:tcPr>
            <w:tcW w:w="1025" w:type="dxa"/>
            <w:shd w:val="clear" w:color="auto" w:fill="E2EFD9"/>
            <w:tcMar>
              <w:top w:w="57" w:type="dxa"/>
              <w:left w:w="85" w:type="dxa"/>
              <w:bottom w:w="57" w:type="dxa"/>
              <w:right w:w="85" w:type="dxa"/>
            </w:tcMar>
            <w:vAlign w:val="center"/>
          </w:tcPr>
          <w:p w14:paraId="49886B3B"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w:t>
            </w:r>
          </w:p>
        </w:tc>
        <w:tc>
          <w:tcPr>
            <w:tcW w:w="1025" w:type="dxa"/>
            <w:shd w:val="clear" w:color="auto" w:fill="E2EFD9"/>
            <w:tcMar>
              <w:top w:w="57" w:type="dxa"/>
              <w:left w:w="85" w:type="dxa"/>
              <w:bottom w:w="57" w:type="dxa"/>
              <w:right w:w="85" w:type="dxa"/>
            </w:tcMar>
            <w:vAlign w:val="center"/>
          </w:tcPr>
          <w:p w14:paraId="1186A016"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w:t>
            </w:r>
          </w:p>
        </w:tc>
        <w:tc>
          <w:tcPr>
            <w:tcW w:w="1025" w:type="dxa"/>
            <w:shd w:val="clear" w:color="auto" w:fill="E2EFD9"/>
            <w:tcMar>
              <w:top w:w="57" w:type="dxa"/>
              <w:left w:w="85" w:type="dxa"/>
              <w:bottom w:w="57" w:type="dxa"/>
              <w:right w:w="85" w:type="dxa"/>
            </w:tcMar>
            <w:vAlign w:val="center"/>
          </w:tcPr>
          <w:p w14:paraId="74B823D0" w14:textId="77777777" w:rsidR="00CF3203" w:rsidRPr="005E4C74" w:rsidRDefault="00CF3203" w:rsidP="008C1F59">
            <w:pPr>
              <w:jc w:val="center"/>
              <w:rPr>
                <w:rFonts w:asciiTheme="minorEastAsia" w:eastAsiaTheme="minorEastAsia" w:hAnsiTheme="minorEastAsia"/>
              </w:rPr>
            </w:pPr>
            <w:r w:rsidRPr="005E4C74">
              <w:rPr>
                <w:rFonts w:asciiTheme="minorEastAsia" w:eastAsiaTheme="minorEastAsia" w:hAnsiTheme="minorEastAsia" w:hint="eastAsia"/>
              </w:rPr>
              <w:t>％</w:t>
            </w:r>
          </w:p>
        </w:tc>
      </w:tr>
      <w:tr w:rsidR="00F0680C" w:rsidRPr="00950FAD" w14:paraId="4AA945D8" w14:textId="77777777" w:rsidTr="00B02B24">
        <w:trPr>
          <w:trHeight w:val="374"/>
          <w:jc w:val="center"/>
        </w:trPr>
        <w:tc>
          <w:tcPr>
            <w:tcW w:w="1410" w:type="dxa"/>
            <w:shd w:val="clear" w:color="auto" w:fill="E2EFD9" w:themeFill="accent6" w:themeFillTint="33"/>
            <w:tcMar>
              <w:top w:w="57" w:type="dxa"/>
              <w:left w:w="85" w:type="dxa"/>
              <w:bottom w:w="57" w:type="dxa"/>
              <w:right w:w="85" w:type="dxa"/>
            </w:tcMar>
            <w:vAlign w:val="center"/>
          </w:tcPr>
          <w:p w14:paraId="381CD7C0" w14:textId="77777777" w:rsidR="00CF3203" w:rsidRPr="005E4C74" w:rsidRDefault="00CF3203" w:rsidP="001B77A0">
            <w:pPr>
              <w:jc w:val="center"/>
              <w:rPr>
                <w:rFonts w:asciiTheme="minorEastAsia" w:eastAsiaTheme="minorEastAsia" w:hAnsiTheme="minorEastAsia"/>
              </w:rPr>
            </w:pPr>
            <w:r w:rsidRPr="005E4C74">
              <w:rPr>
                <w:rFonts w:asciiTheme="minorEastAsia" w:eastAsiaTheme="minorEastAsia" w:hAnsiTheme="minorEastAsia" w:hint="eastAsia"/>
              </w:rPr>
              <w:t>高質ごみ</w:t>
            </w:r>
          </w:p>
        </w:tc>
        <w:tc>
          <w:tcPr>
            <w:tcW w:w="1058" w:type="dxa"/>
            <w:tcBorders>
              <w:top w:val="single" w:sz="4" w:space="0" w:color="auto"/>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458DC4B4"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15,400</w:t>
            </w:r>
          </w:p>
        </w:tc>
        <w:tc>
          <w:tcPr>
            <w:tcW w:w="1059"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6AC01311"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3,700</w:t>
            </w:r>
          </w:p>
        </w:tc>
        <w:tc>
          <w:tcPr>
            <w:tcW w:w="1418"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65A85FAC" w14:textId="74298B37" w:rsidR="00CF3203" w:rsidRPr="005E4C74" w:rsidRDefault="00FC6FFE" w:rsidP="00FD3CC3">
            <w:pPr>
              <w:jc w:val="right"/>
              <w:rPr>
                <w:rFonts w:asciiTheme="minorEastAsia" w:eastAsiaTheme="minorEastAsia" w:hAnsiTheme="minorEastAsia"/>
              </w:rPr>
            </w:pPr>
            <w:r w:rsidRPr="005E4C74">
              <w:rPr>
                <w:rFonts w:asciiTheme="minorEastAsia" w:eastAsiaTheme="minorEastAsia" w:hAnsiTheme="minorEastAsia"/>
                <w:color w:val="000000"/>
              </w:rPr>
              <w:t>96</w:t>
            </w:r>
          </w:p>
        </w:tc>
        <w:tc>
          <w:tcPr>
            <w:tcW w:w="1025"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076B23ED" w14:textId="101F7D35"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2</w:t>
            </w:r>
            <w:r w:rsidR="00FC6FFE" w:rsidRPr="005E4C74">
              <w:rPr>
                <w:rFonts w:asciiTheme="minorEastAsia" w:eastAsiaTheme="minorEastAsia" w:hAnsiTheme="minorEastAsia"/>
                <w:color w:val="000000"/>
              </w:rPr>
              <w:t>3</w:t>
            </w:r>
          </w:p>
        </w:tc>
        <w:tc>
          <w:tcPr>
            <w:tcW w:w="1025"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344DF7CA" w14:textId="648A4D91" w:rsidR="00CF3203" w:rsidRPr="005E4C74" w:rsidRDefault="00FC6FFE" w:rsidP="00FD3CC3">
            <w:pPr>
              <w:jc w:val="right"/>
              <w:rPr>
                <w:rFonts w:asciiTheme="minorEastAsia" w:eastAsiaTheme="minorEastAsia" w:hAnsiTheme="minorEastAsia"/>
              </w:rPr>
            </w:pPr>
            <w:r w:rsidRPr="005E4C74">
              <w:rPr>
                <w:rFonts w:asciiTheme="minorEastAsia" w:eastAsiaTheme="minorEastAsia" w:hAnsiTheme="minorEastAsia"/>
                <w:color w:val="000000"/>
              </w:rPr>
              <w:t>70</w:t>
            </w:r>
          </w:p>
        </w:tc>
        <w:tc>
          <w:tcPr>
            <w:tcW w:w="1025" w:type="dxa"/>
            <w:tcBorders>
              <w:top w:val="single" w:sz="4" w:space="0" w:color="auto"/>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2E27DF2B"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7</w:t>
            </w:r>
          </w:p>
        </w:tc>
      </w:tr>
      <w:tr w:rsidR="00F0680C" w:rsidRPr="00950FAD" w14:paraId="5C0371E2" w14:textId="77777777" w:rsidTr="00B02B24">
        <w:trPr>
          <w:trHeight w:val="374"/>
          <w:jc w:val="center"/>
        </w:trPr>
        <w:tc>
          <w:tcPr>
            <w:tcW w:w="1410" w:type="dxa"/>
            <w:shd w:val="clear" w:color="auto" w:fill="E2EFD9" w:themeFill="accent6" w:themeFillTint="33"/>
            <w:tcMar>
              <w:top w:w="57" w:type="dxa"/>
              <w:left w:w="85" w:type="dxa"/>
              <w:bottom w:w="57" w:type="dxa"/>
              <w:right w:w="85" w:type="dxa"/>
            </w:tcMar>
            <w:vAlign w:val="center"/>
          </w:tcPr>
          <w:p w14:paraId="5AE94569" w14:textId="77777777" w:rsidR="00CF3203" w:rsidRPr="005E4C74" w:rsidRDefault="00CF3203" w:rsidP="001B77A0">
            <w:pPr>
              <w:jc w:val="center"/>
              <w:rPr>
                <w:rFonts w:asciiTheme="minorEastAsia" w:eastAsiaTheme="minorEastAsia" w:hAnsiTheme="minorEastAsia"/>
              </w:rPr>
            </w:pPr>
            <w:r w:rsidRPr="005E4C74">
              <w:rPr>
                <w:rFonts w:asciiTheme="minorEastAsia" w:eastAsiaTheme="minorEastAsia" w:hAnsiTheme="minorEastAsia" w:hint="eastAsia"/>
              </w:rPr>
              <w:t>基準ごみ</w:t>
            </w:r>
          </w:p>
        </w:tc>
        <w:tc>
          <w:tcPr>
            <w:tcW w:w="1058" w:type="dxa"/>
            <w:tcBorders>
              <w:top w:val="nil"/>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4218B419"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11,200</w:t>
            </w:r>
          </w:p>
        </w:tc>
        <w:tc>
          <w:tcPr>
            <w:tcW w:w="1059"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48C1EC96"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2,700</w:t>
            </w:r>
          </w:p>
        </w:tc>
        <w:tc>
          <w:tcPr>
            <w:tcW w:w="1418"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529E1799" w14:textId="6474208C"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14</w:t>
            </w:r>
            <w:r w:rsidR="00FC6FFE" w:rsidRPr="005E4C74">
              <w:rPr>
                <w:rFonts w:asciiTheme="minorEastAsia" w:eastAsiaTheme="minorEastAsia" w:hAnsiTheme="minorEastAsia"/>
                <w:color w:val="000000"/>
              </w:rPr>
              <w:t>1</w:t>
            </w:r>
          </w:p>
        </w:tc>
        <w:tc>
          <w:tcPr>
            <w:tcW w:w="1025"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15FC3202" w14:textId="2C225AB2"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4</w:t>
            </w:r>
            <w:r w:rsidR="00FC6FFE" w:rsidRPr="005E4C74">
              <w:rPr>
                <w:rFonts w:asciiTheme="minorEastAsia" w:eastAsiaTheme="minorEastAsia" w:hAnsiTheme="minorEastAsia"/>
                <w:color w:val="000000"/>
              </w:rPr>
              <w:t>0</w:t>
            </w:r>
          </w:p>
        </w:tc>
        <w:tc>
          <w:tcPr>
            <w:tcW w:w="1025"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07174003" w14:textId="7BBCBCA2"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5</w:t>
            </w:r>
            <w:r w:rsidR="00FC6FFE" w:rsidRPr="005E4C74">
              <w:rPr>
                <w:rFonts w:asciiTheme="minorEastAsia" w:eastAsiaTheme="minorEastAsia" w:hAnsiTheme="minorEastAsia"/>
                <w:color w:val="000000"/>
              </w:rPr>
              <w:t>3</w:t>
            </w:r>
          </w:p>
        </w:tc>
        <w:tc>
          <w:tcPr>
            <w:tcW w:w="1025"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21FF58EE"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7</w:t>
            </w:r>
          </w:p>
        </w:tc>
      </w:tr>
      <w:tr w:rsidR="00F0680C" w:rsidRPr="00950FAD" w14:paraId="7AB78CD7" w14:textId="77777777" w:rsidTr="00B02B24">
        <w:trPr>
          <w:trHeight w:val="374"/>
          <w:jc w:val="center"/>
        </w:trPr>
        <w:tc>
          <w:tcPr>
            <w:tcW w:w="1410" w:type="dxa"/>
            <w:shd w:val="clear" w:color="auto" w:fill="E2EFD9" w:themeFill="accent6" w:themeFillTint="33"/>
            <w:tcMar>
              <w:top w:w="57" w:type="dxa"/>
              <w:left w:w="85" w:type="dxa"/>
              <w:bottom w:w="57" w:type="dxa"/>
              <w:right w:w="85" w:type="dxa"/>
            </w:tcMar>
            <w:vAlign w:val="center"/>
          </w:tcPr>
          <w:p w14:paraId="0B34D9A0" w14:textId="77777777" w:rsidR="00CF3203" w:rsidRPr="005E4C74" w:rsidRDefault="00CF3203" w:rsidP="001B77A0">
            <w:pPr>
              <w:jc w:val="center"/>
              <w:rPr>
                <w:rFonts w:asciiTheme="minorEastAsia" w:eastAsiaTheme="minorEastAsia" w:hAnsiTheme="minorEastAsia"/>
              </w:rPr>
            </w:pPr>
            <w:r w:rsidRPr="005E4C74">
              <w:rPr>
                <w:rFonts w:asciiTheme="minorEastAsia" w:eastAsiaTheme="minorEastAsia" w:hAnsiTheme="minorEastAsia" w:hint="eastAsia"/>
              </w:rPr>
              <w:t>低質ごみ</w:t>
            </w:r>
          </w:p>
        </w:tc>
        <w:tc>
          <w:tcPr>
            <w:tcW w:w="1058" w:type="dxa"/>
            <w:tcBorders>
              <w:top w:val="nil"/>
              <w:left w:val="single" w:sz="4" w:space="0" w:color="auto"/>
              <w:bottom w:val="single" w:sz="4" w:space="0" w:color="auto"/>
              <w:right w:val="single" w:sz="4" w:space="0" w:color="auto"/>
            </w:tcBorders>
            <w:shd w:val="clear" w:color="auto" w:fill="auto"/>
            <w:tcMar>
              <w:top w:w="57" w:type="dxa"/>
              <w:left w:w="85" w:type="dxa"/>
              <w:bottom w:w="57" w:type="dxa"/>
              <w:right w:w="85" w:type="dxa"/>
            </w:tcMar>
            <w:vAlign w:val="center"/>
          </w:tcPr>
          <w:p w14:paraId="058D7F88"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7,000</w:t>
            </w:r>
          </w:p>
        </w:tc>
        <w:tc>
          <w:tcPr>
            <w:tcW w:w="1059"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206244EC"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1,700</w:t>
            </w:r>
          </w:p>
        </w:tc>
        <w:tc>
          <w:tcPr>
            <w:tcW w:w="1418"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74FAD445" w14:textId="71E515DE"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1</w:t>
            </w:r>
            <w:r w:rsidR="00FC6FFE" w:rsidRPr="005E4C74">
              <w:rPr>
                <w:rFonts w:asciiTheme="minorEastAsia" w:eastAsiaTheme="minorEastAsia" w:hAnsiTheme="minorEastAsia"/>
                <w:color w:val="000000"/>
              </w:rPr>
              <w:t>86</w:t>
            </w:r>
          </w:p>
        </w:tc>
        <w:tc>
          <w:tcPr>
            <w:tcW w:w="1025"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55AE404B" w14:textId="7C27286F"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5</w:t>
            </w:r>
            <w:r w:rsidR="00FC6FFE" w:rsidRPr="005E4C74">
              <w:rPr>
                <w:rFonts w:asciiTheme="minorEastAsia" w:eastAsiaTheme="minorEastAsia" w:hAnsiTheme="minorEastAsia"/>
                <w:color w:val="000000"/>
              </w:rPr>
              <w:t>6</w:t>
            </w:r>
          </w:p>
        </w:tc>
        <w:tc>
          <w:tcPr>
            <w:tcW w:w="1025"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18E56660" w14:textId="15069C80"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3</w:t>
            </w:r>
            <w:r w:rsidR="00FC6FFE" w:rsidRPr="005E4C74">
              <w:rPr>
                <w:rFonts w:asciiTheme="minorEastAsia" w:eastAsiaTheme="minorEastAsia" w:hAnsiTheme="minorEastAsia"/>
                <w:color w:val="000000"/>
              </w:rPr>
              <w:t>7</w:t>
            </w:r>
          </w:p>
        </w:tc>
        <w:tc>
          <w:tcPr>
            <w:tcW w:w="1025" w:type="dxa"/>
            <w:tcBorders>
              <w:top w:val="nil"/>
              <w:left w:val="nil"/>
              <w:bottom w:val="single" w:sz="4" w:space="0" w:color="auto"/>
              <w:right w:val="single" w:sz="4" w:space="0" w:color="auto"/>
            </w:tcBorders>
            <w:shd w:val="clear" w:color="auto" w:fill="auto"/>
            <w:tcMar>
              <w:top w:w="57" w:type="dxa"/>
              <w:left w:w="85" w:type="dxa"/>
              <w:bottom w:w="57" w:type="dxa"/>
              <w:right w:w="85" w:type="dxa"/>
            </w:tcMar>
            <w:vAlign w:val="center"/>
          </w:tcPr>
          <w:p w14:paraId="33951E48" w14:textId="77777777" w:rsidR="00CF3203" w:rsidRPr="005E4C74" w:rsidRDefault="00CF3203" w:rsidP="00FD3CC3">
            <w:pPr>
              <w:jc w:val="right"/>
              <w:rPr>
                <w:rFonts w:asciiTheme="minorEastAsia" w:eastAsiaTheme="minorEastAsia" w:hAnsiTheme="minorEastAsia"/>
              </w:rPr>
            </w:pPr>
            <w:r w:rsidRPr="005E4C74">
              <w:rPr>
                <w:rFonts w:asciiTheme="minorEastAsia" w:eastAsiaTheme="minorEastAsia" w:hAnsiTheme="minorEastAsia"/>
                <w:color w:val="000000"/>
              </w:rPr>
              <w:t>7</w:t>
            </w:r>
          </w:p>
        </w:tc>
      </w:tr>
    </w:tbl>
    <w:p w14:paraId="09189A2B" w14:textId="77777777" w:rsidR="007A347E" w:rsidRPr="005E4C74" w:rsidRDefault="007A347E" w:rsidP="005E4C74"/>
    <w:p w14:paraId="7D57C24F" w14:textId="77777777" w:rsidR="007A347E" w:rsidRDefault="007A347E">
      <w:pPr>
        <w:widowControl/>
        <w:jc w:val="left"/>
        <w:rPr>
          <w:rFonts w:ascii="ＭＳ ゴシック" w:eastAsia="ＭＳ ゴシック"/>
          <w:bCs/>
        </w:rPr>
      </w:pPr>
      <w:r>
        <w:br w:type="page"/>
      </w:r>
    </w:p>
    <w:p w14:paraId="6EA30864" w14:textId="758CBDF6" w:rsidR="00CF3203" w:rsidRPr="00882FDD" w:rsidRDefault="00CF3203" w:rsidP="00823C5A">
      <w:pPr>
        <w:pStyle w:val="4"/>
      </w:pPr>
      <w:r w:rsidRPr="00882FDD">
        <w:rPr>
          <w:rFonts w:hint="eastAsia"/>
        </w:rPr>
        <w:lastRenderedPageBreak/>
        <w:t>プラスチック</w:t>
      </w:r>
      <w:r w:rsidR="004A25EF">
        <w:rPr>
          <w:rFonts w:hint="eastAsia"/>
        </w:rPr>
        <w:t>使用製品廃棄物の</w:t>
      </w:r>
      <w:r w:rsidRPr="00882FDD">
        <w:rPr>
          <w:rFonts w:hint="eastAsia"/>
        </w:rPr>
        <w:t>回収を見込んだ場合のごみ質</w:t>
      </w:r>
    </w:p>
    <w:p w14:paraId="7F85E0EE" w14:textId="6F30F474" w:rsidR="00CF3203" w:rsidRPr="00882FDD" w:rsidRDefault="00CF3203" w:rsidP="00823C5A">
      <w:pPr>
        <w:pStyle w:val="5"/>
      </w:pPr>
      <w:r w:rsidRPr="00882FDD">
        <w:rPr>
          <w:rFonts w:hint="eastAsia"/>
        </w:rPr>
        <w:t>設定方法の整理</w:t>
      </w:r>
    </w:p>
    <w:p w14:paraId="0C20E04B" w14:textId="7C609695" w:rsidR="004A25EF" w:rsidRPr="00A041D3" w:rsidRDefault="004A25EF" w:rsidP="004A25EF">
      <w:pPr>
        <w:pStyle w:val="055"/>
        <w:ind w:leftChars="100" w:left="210" w:rightChars="100" w:right="210" w:firstLine="210"/>
      </w:pPr>
      <w:r w:rsidRPr="00882FDD">
        <w:rPr>
          <w:rFonts w:hint="eastAsia"/>
        </w:rPr>
        <w:t>プラスチック資源循環戦略</w:t>
      </w:r>
      <w:r>
        <w:rPr>
          <w:rFonts w:hint="eastAsia"/>
        </w:rPr>
        <w:t>に基づき、プラスチック使用製品廃棄物も</w:t>
      </w:r>
      <w:r w:rsidRPr="00882FDD">
        <w:rPr>
          <w:rFonts w:hint="eastAsia"/>
        </w:rPr>
        <w:t>資源物として回収する</w:t>
      </w:r>
      <w:r>
        <w:rPr>
          <w:rFonts w:hint="eastAsia"/>
        </w:rPr>
        <w:t>こととなった</w:t>
      </w:r>
      <w:r w:rsidRPr="00882FDD">
        <w:rPr>
          <w:rFonts w:hint="eastAsia"/>
        </w:rPr>
        <w:t>場合、ごみ</w:t>
      </w:r>
      <w:r>
        <w:rPr>
          <w:rFonts w:hint="eastAsia"/>
        </w:rPr>
        <w:t>の</w:t>
      </w:r>
      <w:r w:rsidRPr="00882FDD">
        <w:rPr>
          <w:rFonts w:hint="eastAsia"/>
        </w:rPr>
        <w:t>組成が</w:t>
      </w:r>
      <w:r w:rsidR="001764ED">
        <w:rPr>
          <w:rFonts w:hint="eastAsia"/>
        </w:rPr>
        <w:t>変化</w:t>
      </w:r>
      <w:r w:rsidR="003A7876">
        <w:rPr>
          <w:rFonts w:hint="eastAsia"/>
        </w:rPr>
        <w:t>する</w:t>
      </w:r>
      <w:r w:rsidRPr="00882FDD">
        <w:rPr>
          <w:rFonts w:hint="eastAsia"/>
        </w:rPr>
        <w:t>可能性があ</w:t>
      </w:r>
      <w:r>
        <w:rPr>
          <w:rFonts w:hint="eastAsia"/>
        </w:rPr>
        <w:t>ります</w:t>
      </w:r>
      <w:r w:rsidRPr="00882FDD">
        <w:rPr>
          <w:rFonts w:hint="eastAsia"/>
        </w:rPr>
        <w:t>。その場合の計画ごみ質を整理</w:t>
      </w:r>
      <w:r>
        <w:rPr>
          <w:rFonts w:hint="eastAsia"/>
        </w:rPr>
        <w:t>しま</w:t>
      </w:r>
      <w:r w:rsidRPr="00A041D3">
        <w:rPr>
          <w:rFonts w:hint="eastAsia"/>
        </w:rPr>
        <w:t>す。</w:t>
      </w:r>
    </w:p>
    <w:p w14:paraId="64495BBC" w14:textId="7D058027" w:rsidR="004A25EF" w:rsidRPr="00A041D3" w:rsidRDefault="004A25EF" w:rsidP="004A25EF">
      <w:pPr>
        <w:pStyle w:val="055"/>
        <w:ind w:leftChars="100" w:left="210" w:rightChars="100" w:right="210" w:firstLine="210"/>
      </w:pPr>
      <w:r>
        <w:rPr>
          <w:rFonts w:asciiTheme="minorEastAsia" w:eastAsiaTheme="minorEastAsia" w:hAnsiTheme="minorEastAsia" w:hint="eastAsia"/>
        </w:rPr>
        <w:t>表4</w:t>
      </w:r>
      <w:r>
        <w:rPr>
          <w:rFonts w:asciiTheme="minorEastAsia" w:eastAsiaTheme="minorEastAsia" w:hAnsiTheme="minorEastAsia"/>
        </w:rPr>
        <w:t>0</w:t>
      </w:r>
      <w:r w:rsidRPr="00A041D3">
        <w:rPr>
          <w:rFonts w:asciiTheme="minorEastAsia" w:eastAsiaTheme="minorEastAsia" w:hAnsiTheme="minorEastAsia" w:hint="eastAsia"/>
        </w:rPr>
        <w:t>に整理し</w:t>
      </w:r>
      <w:r w:rsidRPr="00A041D3">
        <w:rPr>
          <w:rFonts w:hint="eastAsia"/>
        </w:rPr>
        <w:t>た朝日環境センター</w:t>
      </w:r>
      <w:r w:rsidR="003A7876">
        <w:rPr>
          <w:rFonts w:hint="eastAsia"/>
        </w:rPr>
        <w:t>焼却棟</w:t>
      </w:r>
      <w:r w:rsidRPr="00A041D3">
        <w:rPr>
          <w:rFonts w:hint="eastAsia"/>
        </w:rPr>
        <w:t>のごみ組成より、令和12年（2030年）度における計画ごみ質</w:t>
      </w:r>
      <w:r>
        <w:rPr>
          <w:rFonts w:hint="eastAsia"/>
        </w:rPr>
        <w:t>を</w:t>
      </w:r>
      <w:r w:rsidRPr="00A041D3">
        <w:rPr>
          <w:rFonts w:hint="eastAsia"/>
        </w:rPr>
        <w:t>直近5年間の平均値とした場合、プラスチック類の割合は23.4</w:t>
      </w:r>
      <w:r w:rsidRPr="00A041D3">
        <w:t>%</w:t>
      </w:r>
      <w:r w:rsidRPr="00A041D3">
        <w:rPr>
          <w:rFonts w:hint="eastAsia"/>
        </w:rPr>
        <w:t>（湿）です。</w:t>
      </w:r>
    </w:p>
    <w:p w14:paraId="6D5127DE" w14:textId="3E3AD654" w:rsidR="004A25EF" w:rsidRPr="00882FDD" w:rsidRDefault="004A25EF" w:rsidP="004A25EF">
      <w:pPr>
        <w:pStyle w:val="055"/>
        <w:ind w:leftChars="100" w:left="210" w:rightChars="100" w:right="210" w:firstLine="210"/>
      </w:pPr>
      <w:r w:rsidRPr="00A041D3">
        <w:rPr>
          <w:rFonts w:hint="eastAsia"/>
        </w:rPr>
        <w:t>朝日環境センター</w:t>
      </w:r>
      <w:r w:rsidR="003A7876">
        <w:rPr>
          <w:rFonts w:hint="eastAsia"/>
        </w:rPr>
        <w:t>焼却棟</w:t>
      </w:r>
      <w:r w:rsidRPr="00A041D3">
        <w:rPr>
          <w:rFonts w:hint="eastAsia"/>
        </w:rPr>
        <w:t>の平時の1日当たりの</w:t>
      </w:r>
      <w:r>
        <w:rPr>
          <w:rFonts w:hint="eastAsia"/>
        </w:rPr>
        <w:t>焼却</w:t>
      </w:r>
      <w:r w:rsidRPr="00A041D3">
        <w:rPr>
          <w:rFonts w:hint="eastAsia"/>
        </w:rPr>
        <w:t>処理量2</w:t>
      </w:r>
      <w:r w:rsidRPr="00A041D3">
        <w:t>89 t/</w:t>
      </w:r>
      <w:r w:rsidRPr="00A041D3">
        <w:rPr>
          <w:rFonts w:hint="eastAsia"/>
        </w:rPr>
        <w:t>日のうちのプラスチック類</w:t>
      </w:r>
      <w:r>
        <w:rPr>
          <w:rFonts w:hint="eastAsia"/>
        </w:rPr>
        <w:t>の焼却処理</w:t>
      </w:r>
      <w:r w:rsidRPr="00A041D3">
        <w:rPr>
          <w:rFonts w:hint="eastAsia"/>
        </w:rPr>
        <w:t>量は最大で約67.6</w:t>
      </w:r>
      <w:r w:rsidRPr="00A041D3">
        <w:t xml:space="preserve"> t/</w:t>
      </w:r>
      <w:r w:rsidRPr="00A041D3">
        <w:rPr>
          <w:rFonts w:hint="eastAsia"/>
        </w:rPr>
        <w:t>日（2</w:t>
      </w:r>
      <w:r w:rsidRPr="00A041D3">
        <w:t>89 t/</w:t>
      </w:r>
      <w:r w:rsidRPr="00A041D3">
        <w:rPr>
          <w:rFonts w:hint="eastAsia"/>
        </w:rPr>
        <w:t>日</w:t>
      </w:r>
      <w:r w:rsidRPr="00882FDD">
        <w:rPr>
          <w:rFonts w:hint="eastAsia"/>
        </w:rPr>
        <w:t>×2</w:t>
      </w:r>
      <w:r>
        <w:t>3.4</w:t>
      </w:r>
      <w:r w:rsidRPr="00882FDD">
        <w:t>%</w:t>
      </w:r>
      <w:r w:rsidRPr="00882FDD">
        <w:rPr>
          <w:rFonts w:hint="eastAsia"/>
        </w:rPr>
        <w:t>）で</w:t>
      </w:r>
      <w:r>
        <w:rPr>
          <w:rFonts w:hint="eastAsia"/>
        </w:rPr>
        <w:t>す</w:t>
      </w:r>
      <w:r w:rsidRPr="00882FDD">
        <w:rPr>
          <w:rFonts w:hint="eastAsia"/>
        </w:rPr>
        <w:t>。</w:t>
      </w:r>
      <w:r>
        <w:rPr>
          <w:rFonts w:hint="eastAsia"/>
        </w:rPr>
        <w:t>このうち、</w:t>
      </w:r>
      <w:r w:rsidRPr="00F0680C">
        <w:rPr>
          <w:rFonts w:hint="eastAsia"/>
        </w:rPr>
        <w:t>汚れが少なく資源回収可能なプラスチック類は、</w:t>
      </w:r>
      <w:r w:rsidRPr="00F0680C">
        <w:t>1</w:t>
      </w:r>
      <w:r w:rsidRPr="00F0680C">
        <w:rPr>
          <w:rFonts w:hint="eastAsia"/>
        </w:rPr>
        <w:t>割程度である</w:t>
      </w:r>
      <w:r w:rsidRPr="00882FDD">
        <w:rPr>
          <w:rFonts w:hint="eastAsia"/>
        </w:rPr>
        <w:t>ことが想定され</w:t>
      </w:r>
      <w:r>
        <w:rPr>
          <w:rFonts w:hint="eastAsia"/>
        </w:rPr>
        <w:t>ます</w:t>
      </w:r>
      <w:r w:rsidRPr="00882FDD">
        <w:rPr>
          <w:rFonts w:hint="eastAsia"/>
        </w:rPr>
        <w:t>。よって、資源回収可能な</w:t>
      </w:r>
      <w:r>
        <w:rPr>
          <w:rFonts w:hint="eastAsia"/>
        </w:rPr>
        <w:t>プラスチック使用製品廃棄物</w:t>
      </w:r>
      <w:r w:rsidR="00FD5F0D">
        <w:rPr>
          <w:rFonts w:hint="eastAsia"/>
        </w:rPr>
        <w:t>の</w:t>
      </w:r>
      <w:r w:rsidRPr="00882FDD">
        <w:rPr>
          <w:rFonts w:hint="eastAsia"/>
        </w:rPr>
        <w:t>量を</w:t>
      </w:r>
      <w:r>
        <w:rPr>
          <w:rFonts w:hint="eastAsia"/>
        </w:rPr>
        <w:t>約</w:t>
      </w:r>
      <w:r w:rsidRPr="00882FDD">
        <w:t>7 t/</w:t>
      </w:r>
      <w:r w:rsidRPr="00882FDD">
        <w:rPr>
          <w:rFonts w:hint="eastAsia"/>
        </w:rPr>
        <w:t>日（</w:t>
      </w:r>
      <w:r>
        <w:rPr>
          <w:rFonts w:hint="eastAsia"/>
        </w:rPr>
        <w:t>67.6</w:t>
      </w:r>
      <w:r w:rsidRPr="00882FDD">
        <w:t xml:space="preserve"> t/</w:t>
      </w:r>
      <w:r w:rsidRPr="00882FDD">
        <w:rPr>
          <w:rFonts w:hint="eastAsia"/>
        </w:rPr>
        <w:t>日×</w:t>
      </w:r>
      <w:r w:rsidRPr="00882FDD">
        <w:t>10%</w:t>
      </w:r>
      <w:r w:rsidRPr="00882FDD">
        <w:rPr>
          <w:rFonts w:hint="eastAsia"/>
        </w:rPr>
        <w:t>）と設定</w:t>
      </w:r>
      <w:r>
        <w:rPr>
          <w:rFonts w:hint="eastAsia"/>
        </w:rPr>
        <w:t>します</w:t>
      </w:r>
      <w:r w:rsidRPr="00882FDD">
        <w:rPr>
          <w:rFonts w:hint="eastAsia"/>
        </w:rPr>
        <w:t>。</w:t>
      </w:r>
    </w:p>
    <w:p w14:paraId="6400F21C" w14:textId="041899D7" w:rsidR="00CF3203" w:rsidRPr="00882FDD" w:rsidRDefault="00CF3203" w:rsidP="00CF3203">
      <w:pPr>
        <w:pStyle w:val="ad"/>
        <w:ind w:right="220" w:firstLine="220"/>
      </w:pPr>
    </w:p>
    <w:p w14:paraId="1355030D" w14:textId="3199D7D6" w:rsidR="00CF3203" w:rsidRPr="00160FF5" w:rsidRDefault="00CF3203" w:rsidP="00146728">
      <w:pPr>
        <w:pStyle w:val="a8"/>
      </w:pPr>
      <w:bookmarkStart w:id="65" w:name="_Ref130997875"/>
      <w:r w:rsidRPr="00160FF5">
        <w:t>表</w:t>
      </w:r>
      <w:r w:rsidR="00800340">
        <w:t>4</w:t>
      </w:r>
      <w:r w:rsidR="000217A4">
        <w:t>6</w:t>
      </w:r>
      <w:bookmarkEnd w:id="65"/>
      <w:r w:rsidRPr="00160FF5">
        <w:rPr>
          <w:rFonts w:hint="eastAsia"/>
        </w:rPr>
        <w:t xml:space="preserve">　朝日環境センター</w:t>
      </w:r>
      <w:r w:rsidR="003A7876">
        <w:rPr>
          <w:rFonts w:hint="eastAsia"/>
        </w:rPr>
        <w:t>焼却棟</w:t>
      </w:r>
      <w:r w:rsidRPr="00160FF5">
        <w:rPr>
          <w:rFonts w:hint="eastAsia"/>
        </w:rPr>
        <w:t>におけるプラスチック類回収量の想定</w:t>
      </w:r>
    </w:p>
    <w:tbl>
      <w:tblPr>
        <w:tblW w:w="7371" w:type="dxa"/>
        <w:jc w:val="center"/>
        <w:tblCellMar>
          <w:left w:w="99" w:type="dxa"/>
          <w:right w:w="99" w:type="dxa"/>
        </w:tblCellMar>
        <w:tblLook w:val="04A0" w:firstRow="1" w:lastRow="0" w:firstColumn="1" w:lastColumn="0" w:noHBand="0" w:noVBand="1"/>
      </w:tblPr>
      <w:tblGrid>
        <w:gridCol w:w="4353"/>
        <w:gridCol w:w="1343"/>
        <w:gridCol w:w="2126"/>
      </w:tblGrid>
      <w:tr w:rsidR="00CF3203" w:rsidRPr="00950FAD" w14:paraId="22DEBE5B" w14:textId="77777777" w:rsidTr="00C21FB9">
        <w:trPr>
          <w:trHeight w:val="375"/>
          <w:jc w:val="center"/>
        </w:trPr>
        <w:tc>
          <w:tcPr>
            <w:tcW w:w="390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F62CC42" w14:textId="7BE97A79" w:rsidR="00CF3203" w:rsidRPr="005E4C74" w:rsidRDefault="00CF3203" w:rsidP="00315CBB">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項目</w:t>
            </w:r>
          </w:p>
        </w:tc>
        <w:tc>
          <w:tcPr>
            <w:tcW w:w="1343"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C42E534" w14:textId="05B533C7" w:rsidR="00CF3203" w:rsidRPr="005E4C74" w:rsidRDefault="009563BF" w:rsidP="00315CBB">
            <w:pPr>
              <w:widowControl/>
              <w:jc w:val="center"/>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数量</w:t>
            </w:r>
          </w:p>
        </w:tc>
        <w:tc>
          <w:tcPr>
            <w:tcW w:w="2126"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D5FE4F1" w14:textId="0091A15B" w:rsidR="00CF3203" w:rsidRPr="005E4C74" w:rsidRDefault="00CF3203" w:rsidP="00315CBB">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備考</w:t>
            </w:r>
          </w:p>
        </w:tc>
      </w:tr>
      <w:tr w:rsidR="00CF3203" w:rsidRPr="00950FAD" w14:paraId="393B3549" w14:textId="77777777" w:rsidTr="00C21FB9">
        <w:trPr>
          <w:trHeight w:val="375"/>
          <w:jc w:val="center"/>
        </w:trPr>
        <w:tc>
          <w:tcPr>
            <w:tcW w:w="3902" w:type="dxa"/>
            <w:tcBorders>
              <w:top w:val="nil"/>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6396380" w14:textId="0AF8DC40" w:rsidR="00CF3203" w:rsidRPr="005E4C74" w:rsidRDefault="00CF3203" w:rsidP="00792491">
            <w:pPr>
              <w:widowControl/>
              <w:jc w:val="left"/>
              <w:rPr>
                <w:rFonts w:asciiTheme="minorEastAsia" w:eastAsiaTheme="minorEastAsia" w:hAnsiTheme="minorEastAsia" w:cs="ＭＳ Ｐゴシック"/>
                <w:color w:val="000000"/>
                <w:kern w:val="0"/>
              </w:rPr>
            </w:pPr>
            <w:r w:rsidRPr="00E66827">
              <w:rPr>
                <w:rFonts w:asciiTheme="minorEastAsia" w:eastAsiaTheme="minorEastAsia" w:hAnsiTheme="minorEastAsia" w:cs="ＭＳ Ｐゴシック" w:hint="eastAsia"/>
                <w:color w:val="000000"/>
                <w:spacing w:val="3"/>
                <w:w w:val="99"/>
                <w:kern w:val="0"/>
                <w:fitText w:val="4183" w:id="-1203072512"/>
              </w:rPr>
              <w:t>朝日環境センター</w:t>
            </w:r>
            <w:r w:rsidR="003A7876" w:rsidRPr="00E66827">
              <w:rPr>
                <w:rFonts w:asciiTheme="minorEastAsia" w:eastAsiaTheme="minorEastAsia" w:hAnsiTheme="minorEastAsia" w:cs="ＭＳ Ｐゴシック" w:hint="eastAsia"/>
                <w:color w:val="000000"/>
                <w:spacing w:val="3"/>
                <w:w w:val="99"/>
                <w:kern w:val="0"/>
                <w:fitText w:val="4183" w:id="-1203072512"/>
              </w:rPr>
              <w:t>焼却棟</w:t>
            </w:r>
            <w:r w:rsidRPr="00E66827">
              <w:rPr>
                <w:rFonts w:asciiTheme="minorEastAsia" w:eastAsiaTheme="minorEastAsia" w:hAnsiTheme="minorEastAsia" w:cs="ＭＳ Ｐゴシック" w:hint="eastAsia"/>
                <w:color w:val="000000"/>
                <w:spacing w:val="3"/>
                <w:w w:val="99"/>
                <w:kern w:val="0"/>
                <w:fitText w:val="4183" w:id="-1203072512"/>
              </w:rPr>
              <w:t>の</w:t>
            </w:r>
            <w:r w:rsidR="00B84DF3" w:rsidRPr="00E66827">
              <w:rPr>
                <w:rFonts w:asciiTheme="minorEastAsia" w:eastAsiaTheme="minorEastAsia" w:hAnsiTheme="minorEastAsia" w:cs="ＭＳ Ｐゴシック" w:hint="eastAsia"/>
                <w:color w:val="000000"/>
                <w:spacing w:val="3"/>
                <w:w w:val="99"/>
                <w:kern w:val="0"/>
                <w:fitText w:val="4183" w:id="-1203072512"/>
              </w:rPr>
              <w:t>施設規模</w:t>
            </w:r>
            <w:r w:rsidRPr="00E66827">
              <w:rPr>
                <w:rFonts w:asciiTheme="minorEastAsia" w:eastAsiaTheme="minorEastAsia" w:hAnsiTheme="minorEastAsia" w:cs="ＭＳ Ｐゴシック" w:hint="eastAsia"/>
                <w:color w:val="000000"/>
                <w:spacing w:val="3"/>
                <w:w w:val="99"/>
                <w:kern w:val="0"/>
                <w:fitText w:val="4183" w:id="-1203072512"/>
              </w:rPr>
              <w:t>（平時</w:t>
            </w:r>
            <w:r w:rsidRPr="00E66827">
              <w:rPr>
                <w:rFonts w:asciiTheme="minorEastAsia" w:eastAsiaTheme="minorEastAsia" w:hAnsiTheme="minorEastAsia" w:cs="ＭＳ Ｐゴシック" w:hint="eastAsia"/>
                <w:color w:val="000000"/>
                <w:spacing w:val="6"/>
                <w:w w:val="99"/>
                <w:kern w:val="0"/>
                <w:fitText w:val="4183" w:id="-1203072512"/>
              </w:rPr>
              <w:t>）</w:t>
            </w:r>
          </w:p>
        </w:tc>
        <w:tc>
          <w:tcPr>
            <w:tcW w:w="134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2AB1969" w14:textId="77777777" w:rsidR="00CF3203" w:rsidRPr="005E4C74" w:rsidRDefault="00CF3203" w:rsidP="006E3DB3">
            <w:pPr>
              <w:widowControl/>
              <w:wordWrap w:val="0"/>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289 t/</w:t>
            </w:r>
            <w:r w:rsidRPr="005E4C74">
              <w:rPr>
                <w:rFonts w:asciiTheme="minorEastAsia" w:hAnsiTheme="minorEastAsia" w:cs="ＭＳ Ｐゴシック" w:hint="eastAsia"/>
                <w:color w:val="000000"/>
                <w:kern w:val="0"/>
              </w:rPr>
              <w:t>日</w:t>
            </w:r>
          </w:p>
        </w:tc>
        <w:tc>
          <w:tcPr>
            <w:tcW w:w="212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28FAD146" w14:textId="33F4988A" w:rsidR="00CF3203" w:rsidRPr="005E4C74" w:rsidRDefault="000B22ED" w:rsidP="006E3DB3">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表</w:t>
            </w:r>
            <w:r w:rsidR="006D24C3">
              <w:rPr>
                <w:rFonts w:asciiTheme="minorEastAsia" w:eastAsiaTheme="minorEastAsia" w:hAnsiTheme="minorEastAsia" w:cs="ＭＳ Ｐゴシック" w:hint="eastAsia"/>
                <w:color w:val="000000"/>
                <w:kern w:val="0"/>
              </w:rPr>
              <w:t>3</w:t>
            </w:r>
            <w:r w:rsidR="006D24C3">
              <w:rPr>
                <w:rFonts w:asciiTheme="minorEastAsia" w:eastAsiaTheme="minorEastAsia" w:hAnsiTheme="minorEastAsia" w:cs="ＭＳ Ｐゴシック"/>
                <w:color w:val="000000"/>
                <w:kern w:val="0"/>
              </w:rPr>
              <w:t>9</w:t>
            </w:r>
            <w:r w:rsidR="00CF3203" w:rsidRPr="005E4C74">
              <w:rPr>
                <w:rFonts w:asciiTheme="minorEastAsia" w:eastAsiaTheme="minorEastAsia" w:hAnsiTheme="minorEastAsia" w:cs="ＭＳ Ｐゴシック" w:hint="eastAsia"/>
                <w:color w:val="000000"/>
                <w:kern w:val="0"/>
              </w:rPr>
              <w:t>より</w:t>
            </w:r>
          </w:p>
        </w:tc>
      </w:tr>
      <w:tr w:rsidR="00CF3203" w:rsidRPr="00950FAD" w14:paraId="27A68C3C" w14:textId="77777777" w:rsidTr="00C21FB9">
        <w:trPr>
          <w:trHeight w:val="375"/>
          <w:jc w:val="center"/>
        </w:trPr>
        <w:tc>
          <w:tcPr>
            <w:tcW w:w="3902" w:type="dxa"/>
            <w:tcBorders>
              <w:top w:val="nil"/>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2F77F69B" w14:textId="77777777" w:rsidR="00CF3203" w:rsidRPr="005E4C74" w:rsidRDefault="00CF3203" w:rsidP="00792491">
            <w:pPr>
              <w:widowControl/>
              <w:jc w:val="lef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プラスチック類割合（湿）</w:t>
            </w:r>
          </w:p>
        </w:tc>
        <w:tc>
          <w:tcPr>
            <w:tcW w:w="134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283C5DEB" w14:textId="515D9428" w:rsidR="00CF3203" w:rsidRPr="005E4C74" w:rsidRDefault="00CF3203" w:rsidP="006E3DB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w:t>
            </w:r>
            <w:r w:rsidR="00F93A3E">
              <w:rPr>
                <w:rFonts w:asciiTheme="minorEastAsia" w:eastAsiaTheme="minorEastAsia" w:hAnsiTheme="minorEastAsia" w:cs="ＭＳ Ｐゴシック" w:hint="eastAsia"/>
                <w:color w:val="000000"/>
                <w:kern w:val="0"/>
              </w:rPr>
              <w:t>3.</w:t>
            </w:r>
            <w:r w:rsidRPr="005E4C74">
              <w:rPr>
                <w:rFonts w:asciiTheme="minorEastAsia" w:eastAsiaTheme="minorEastAsia" w:hAnsiTheme="minorEastAsia" w:cs="ＭＳ Ｐゴシック"/>
                <w:color w:val="000000"/>
                <w:kern w:val="0"/>
              </w:rPr>
              <w:t>4%</w:t>
            </w:r>
          </w:p>
        </w:tc>
        <w:tc>
          <w:tcPr>
            <w:tcW w:w="212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2EEBD065" w14:textId="498CB422" w:rsidR="00CF3203" w:rsidRPr="005E4C74" w:rsidRDefault="000B22ED" w:rsidP="006E3DB3">
            <w:pPr>
              <w:widowControl/>
              <w:jc w:val="righ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表4</w:t>
            </w:r>
            <w:r w:rsidR="006D24C3">
              <w:rPr>
                <w:rFonts w:asciiTheme="minorEastAsia" w:eastAsiaTheme="minorEastAsia" w:hAnsiTheme="minorEastAsia" w:cs="ＭＳ Ｐゴシック"/>
                <w:color w:val="000000"/>
                <w:kern w:val="0"/>
              </w:rPr>
              <w:t>0</w:t>
            </w:r>
            <w:r w:rsidR="00CF3203" w:rsidRPr="005E4C74">
              <w:rPr>
                <w:rFonts w:asciiTheme="minorEastAsia" w:eastAsiaTheme="minorEastAsia" w:hAnsiTheme="minorEastAsia" w:cs="ＭＳ Ｐゴシック" w:hint="eastAsia"/>
                <w:color w:val="000000"/>
                <w:kern w:val="0"/>
              </w:rPr>
              <w:t>より</w:t>
            </w:r>
          </w:p>
        </w:tc>
      </w:tr>
      <w:tr w:rsidR="00CF3203" w:rsidRPr="00950FAD" w14:paraId="7C546440" w14:textId="77777777" w:rsidTr="00C21FB9">
        <w:trPr>
          <w:trHeight w:val="375"/>
          <w:jc w:val="center"/>
        </w:trPr>
        <w:tc>
          <w:tcPr>
            <w:tcW w:w="3902" w:type="dxa"/>
            <w:tcBorders>
              <w:top w:val="nil"/>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3B5E8F99" w14:textId="77777777" w:rsidR="00CF3203" w:rsidRPr="005E4C74" w:rsidRDefault="00CF3203" w:rsidP="00792491">
            <w:pPr>
              <w:widowControl/>
              <w:jc w:val="lef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プラスチック類量</w:t>
            </w:r>
          </w:p>
        </w:tc>
        <w:tc>
          <w:tcPr>
            <w:tcW w:w="134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35B7A418" w14:textId="2B4BD67D" w:rsidR="00CF3203" w:rsidRPr="005E4C74" w:rsidRDefault="00E41C72" w:rsidP="006E3DB3">
            <w:pPr>
              <w:widowControl/>
              <w:wordWrap w:val="0"/>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67.6</w:t>
            </w:r>
            <w:r w:rsidR="00CF3203" w:rsidRPr="005E4C74">
              <w:rPr>
                <w:rFonts w:asciiTheme="minorEastAsia" w:hAnsiTheme="minorEastAsia" w:cs="ＭＳ Ｐゴシック"/>
                <w:color w:val="000000"/>
                <w:kern w:val="0"/>
              </w:rPr>
              <w:t xml:space="preserve"> </w:t>
            </w:r>
            <w:r w:rsidR="00CF3203" w:rsidRPr="005E4C74">
              <w:rPr>
                <w:rFonts w:asciiTheme="minorEastAsia" w:eastAsiaTheme="minorEastAsia" w:hAnsiTheme="minorEastAsia" w:cs="ＭＳ Ｐゴシック"/>
                <w:color w:val="000000"/>
                <w:kern w:val="0"/>
              </w:rPr>
              <w:t>t/</w:t>
            </w:r>
            <w:r w:rsidR="00CF3203" w:rsidRPr="005E4C74">
              <w:rPr>
                <w:rFonts w:asciiTheme="minorEastAsia" w:eastAsiaTheme="minorEastAsia" w:hAnsiTheme="minorEastAsia" w:cs="ＭＳ Ｐゴシック" w:hint="eastAsia"/>
                <w:color w:val="000000"/>
                <w:kern w:val="0"/>
              </w:rPr>
              <w:t>日</w:t>
            </w:r>
          </w:p>
        </w:tc>
        <w:tc>
          <w:tcPr>
            <w:tcW w:w="212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611EF972" w14:textId="34ED93C5" w:rsidR="00CF3203" w:rsidRPr="005E4C74" w:rsidRDefault="00CF3203" w:rsidP="006E3DB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289 t/日×2</w:t>
            </w:r>
            <w:r w:rsidR="00E41C72" w:rsidRPr="005E4C74">
              <w:rPr>
                <w:rFonts w:asciiTheme="minorEastAsia" w:eastAsiaTheme="minorEastAsia" w:hAnsiTheme="minorEastAsia" w:cs="ＭＳ Ｐゴシック"/>
                <w:color w:val="000000"/>
                <w:kern w:val="0"/>
              </w:rPr>
              <w:t>3.</w:t>
            </w:r>
            <w:r w:rsidRPr="005E4C74">
              <w:rPr>
                <w:rFonts w:asciiTheme="minorEastAsia" w:hAnsiTheme="minorEastAsia" w:cs="ＭＳ Ｐゴシック"/>
                <w:color w:val="000000"/>
                <w:kern w:val="0"/>
              </w:rPr>
              <w:t>4%</w:t>
            </w:r>
          </w:p>
        </w:tc>
      </w:tr>
      <w:tr w:rsidR="00CF3203" w:rsidRPr="00950FAD" w14:paraId="32BD228C" w14:textId="77777777" w:rsidTr="00C21FB9">
        <w:trPr>
          <w:trHeight w:val="375"/>
          <w:jc w:val="center"/>
        </w:trPr>
        <w:tc>
          <w:tcPr>
            <w:tcW w:w="3902" w:type="dxa"/>
            <w:tcBorders>
              <w:top w:val="nil"/>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4C96E349" w14:textId="77777777" w:rsidR="00CF3203" w:rsidRPr="005E4C74" w:rsidRDefault="00CF3203" w:rsidP="00792491">
            <w:pPr>
              <w:widowControl/>
              <w:jc w:val="lef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回収想定率</w:t>
            </w:r>
          </w:p>
        </w:tc>
        <w:tc>
          <w:tcPr>
            <w:tcW w:w="134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39A410F" w14:textId="77777777" w:rsidR="00CF3203" w:rsidRPr="005E4C74" w:rsidRDefault="00CF3203" w:rsidP="006E3DB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10%</w:t>
            </w:r>
          </w:p>
        </w:tc>
        <w:tc>
          <w:tcPr>
            <w:tcW w:w="212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FBEB89C" w14:textId="77777777" w:rsidR="00CF3203" w:rsidRPr="005E4C74" w:rsidRDefault="00CF3203" w:rsidP="006E3DB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設定値</w:t>
            </w:r>
          </w:p>
        </w:tc>
      </w:tr>
      <w:tr w:rsidR="00CF3203" w:rsidRPr="00950FAD" w14:paraId="0377299E" w14:textId="77777777" w:rsidTr="00C21FB9">
        <w:trPr>
          <w:trHeight w:val="375"/>
          <w:jc w:val="center"/>
        </w:trPr>
        <w:tc>
          <w:tcPr>
            <w:tcW w:w="3902" w:type="dxa"/>
            <w:tcBorders>
              <w:top w:val="nil"/>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1CE32197" w14:textId="37A52CB0" w:rsidR="00CF3203" w:rsidRPr="005E4C74" w:rsidRDefault="00CF3203" w:rsidP="00792491">
            <w:pPr>
              <w:widowControl/>
              <w:jc w:val="lef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回収想定量</w:t>
            </w:r>
          </w:p>
        </w:tc>
        <w:tc>
          <w:tcPr>
            <w:tcW w:w="134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08C5155" w14:textId="7E86173C" w:rsidR="00CF3203" w:rsidRPr="005E4C74" w:rsidRDefault="00CF3203" w:rsidP="006E3DB3">
            <w:pPr>
              <w:widowControl/>
              <w:wordWrap w:val="0"/>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7 t/</w:t>
            </w:r>
            <w:r w:rsidRPr="005E4C74">
              <w:rPr>
                <w:rFonts w:asciiTheme="minorEastAsia" w:eastAsiaTheme="minorEastAsia" w:hAnsiTheme="minorEastAsia" w:cs="ＭＳ Ｐゴシック" w:hint="eastAsia"/>
                <w:color w:val="000000"/>
                <w:kern w:val="0"/>
              </w:rPr>
              <w:t>日</w:t>
            </w:r>
          </w:p>
        </w:tc>
        <w:tc>
          <w:tcPr>
            <w:tcW w:w="212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3218FB8D" w14:textId="17705593" w:rsidR="00CF3203" w:rsidRPr="005E4C74" w:rsidRDefault="00E41C72" w:rsidP="006E3DB3">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67.6</w:t>
            </w:r>
            <w:r w:rsidR="00CF3203" w:rsidRPr="005E4C74">
              <w:rPr>
                <w:rFonts w:asciiTheme="minorEastAsia" w:hAnsiTheme="minorEastAsia" w:cs="ＭＳ Ｐゴシック"/>
                <w:color w:val="000000"/>
                <w:kern w:val="0"/>
              </w:rPr>
              <w:t xml:space="preserve"> t/日×10%</w:t>
            </w:r>
          </w:p>
        </w:tc>
      </w:tr>
    </w:tbl>
    <w:p w14:paraId="0D843A44" w14:textId="77777777" w:rsidR="00CF3203" w:rsidRPr="00882FDD" w:rsidRDefault="00CF3203" w:rsidP="00CF3203">
      <w:pPr>
        <w:pStyle w:val="ad"/>
        <w:ind w:right="220" w:firstLine="220"/>
      </w:pPr>
    </w:p>
    <w:p w14:paraId="1B32D227" w14:textId="2D3497F7" w:rsidR="004A25EF" w:rsidRPr="00882FDD" w:rsidRDefault="004A25EF" w:rsidP="004A25EF">
      <w:pPr>
        <w:pStyle w:val="055"/>
        <w:ind w:leftChars="100" w:left="210" w:rightChars="100" w:right="210" w:firstLine="210"/>
      </w:pPr>
      <w:r w:rsidRPr="00882FDD">
        <w:rPr>
          <w:rFonts w:hint="eastAsia"/>
        </w:rPr>
        <w:t>設計要領より、プラスチック類</w:t>
      </w:r>
      <w:r w:rsidRPr="00F0680C">
        <w:rPr>
          <w:rFonts w:hint="eastAsia"/>
        </w:rPr>
        <w:t>の低位発熱量（2</w:t>
      </w:r>
      <w:r w:rsidRPr="00F0680C">
        <w:t>8,908 kJ/kg</w:t>
      </w:r>
      <w:r w:rsidRPr="00F0680C">
        <w:rPr>
          <w:rFonts w:hint="eastAsia"/>
        </w:rPr>
        <w:t>）と三成分（水分：1</w:t>
      </w:r>
      <w:r w:rsidRPr="00F0680C">
        <w:t>5.98%</w:t>
      </w:r>
      <w:r w:rsidRPr="00F0680C">
        <w:rPr>
          <w:rFonts w:hint="eastAsia"/>
        </w:rPr>
        <w:t>、可燃分：8</w:t>
      </w:r>
      <w:r w:rsidRPr="00F0680C">
        <w:t>1.98%</w:t>
      </w:r>
      <w:r w:rsidRPr="00F0680C">
        <w:rPr>
          <w:rFonts w:hint="eastAsia"/>
        </w:rPr>
        <w:t>、灰分：2</w:t>
      </w:r>
      <w:r w:rsidRPr="00F0680C">
        <w:t>.04%</w:t>
      </w:r>
      <w:r w:rsidRPr="00F0680C">
        <w:rPr>
          <w:rFonts w:hint="eastAsia"/>
        </w:rPr>
        <w:t>）を引用し、回収するプラスチック</w:t>
      </w:r>
      <w:r>
        <w:rPr>
          <w:rFonts w:hint="eastAsia"/>
        </w:rPr>
        <w:t>使用製品廃棄物</w:t>
      </w:r>
      <w:r w:rsidRPr="00F0680C">
        <w:rPr>
          <w:rFonts w:hint="eastAsia"/>
        </w:rPr>
        <w:t>及びその他の可燃ごみで低位発熱量、三成分を加重平均する</w:t>
      </w:r>
      <w:r w:rsidRPr="00882FDD">
        <w:rPr>
          <w:rFonts w:hint="eastAsia"/>
        </w:rPr>
        <w:t>ことにより、プラスチック</w:t>
      </w:r>
      <w:r>
        <w:rPr>
          <w:rFonts w:hint="eastAsia"/>
        </w:rPr>
        <w:t>使用製品廃棄物の</w:t>
      </w:r>
      <w:r w:rsidRPr="00882FDD">
        <w:rPr>
          <w:rFonts w:hint="eastAsia"/>
        </w:rPr>
        <w:t>回収を考慮したごみ質を設定</w:t>
      </w:r>
      <w:r>
        <w:rPr>
          <w:rFonts w:hint="eastAsia"/>
        </w:rPr>
        <w:t>します</w:t>
      </w:r>
      <w:r w:rsidRPr="00882FDD">
        <w:rPr>
          <w:rFonts w:hint="eastAsia"/>
        </w:rPr>
        <w:t>。</w:t>
      </w:r>
    </w:p>
    <w:p w14:paraId="57C3ACB2" w14:textId="77777777" w:rsidR="00CF3203" w:rsidRPr="00882FDD" w:rsidRDefault="00CF3203" w:rsidP="00CF3203">
      <w:pPr>
        <w:pStyle w:val="ad"/>
        <w:ind w:right="220" w:firstLine="220"/>
      </w:pPr>
    </w:p>
    <w:p w14:paraId="08C5098D" w14:textId="42BB190D" w:rsidR="00CF3203" w:rsidRPr="00160FF5" w:rsidRDefault="00CF3203" w:rsidP="00146728">
      <w:pPr>
        <w:pStyle w:val="a8"/>
      </w:pPr>
      <w:bookmarkStart w:id="66" w:name="_Ref111754841"/>
      <w:r w:rsidRPr="00160FF5">
        <w:t>表</w:t>
      </w:r>
      <w:r w:rsidR="00800340">
        <w:t>4</w:t>
      </w:r>
      <w:r w:rsidR="000217A4">
        <w:t>7</w:t>
      </w:r>
      <w:bookmarkEnd w:id="66"/>
      <w:r w:rsidRPr="00160FF5">
        <w:rPr>
          <w:rFonts w:hint="eastAsia"/>
        </w:rPr>
        <w:t xml:space="preserve">　朝日環境センター</w:t>
      </w:r>
      <w:r w:rsidR="003A7876">
        <w:rPr>
          <w:rFonts w:hint="eastAsia"/>
        </w:rPr>
        <w:t>焼却棟</w:t>
      </w:r>
      <w:r w:rsidRPr="00160FF5">
        <w:rPr>
          <w:rFonts w:hint="eastAsia"/>
        </w:rPr>
        <w:t>における想定処理量</w:t>
      </w:r>
    </w:p>
    <w:tbl>
      <w:tblPr>
        <w:tblW w:w="7778" w:type="dxa"/>
        <w:jc w:val="center"/>
        <w:tblCellMar>
          <w:left w:w="99" w:type="dxa"/>
          <w:right w:w="99" w:type="dxa"/>
        </w:tblCellMar>
        <w:tblLook w:val="04A0" w:firstRow="1" w:lastRow="0" w:firstColumn="1" w:lastColumn="0" w:noHBand="0" w:noVBand="1"/>
      </w:tblPr>
      <w:tblGrid>
        <w:gridCol w:w="2553"/>
        <w:gridCol w:w="1275"/>
        <w:gridCol w:w="1985"/>
        <w:gridCol w:w="1965"/>
      </w:tblGrid>
      <w:tr w:rsidR="00CF3203" w:rsidRPr="00950FAD" w14:paraId="63BCA55C" w14:textId="77777777" w:rsidTr="000623FE">
        <w:trPr>
          <w:trHeight w:val="375"/>
          <w:jc w:val="center"/>
        </w:trPr>
        <w:tc>
          <w:tcPr>
            <w:tcW w:w="2553"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A0C1462" w14:textId="53BC469D" w:rsidR="00CF3203" w:rsidRPr="005E4C74" w:rsidRDefault="00BC6B98" w:rsidP="008C1F59">
            <w:pPr>
              <w:widowControl/>
              <w:jc w:val="center"/>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施設名称</w:t>
            </w:r>
          </w:p>
        </w:tc>
        <w:tc>
          <w:tcPr>
            <w:tcW w:w="1275"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C76A2E3" w14:textId="77777777" w:rsidR="00CF3203" w:rsidRPr="005E4C74" w:rsidRDefault="00CF3203" w:rsidP="008C1F59">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全体</w:t>
            </w:r>
          </w:p>
        </w:tc>
        <w:tc>
          <w:tcPr>
            <w:tcW w:w="1985"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E53832E" w14:textId="77777777" w:rsidR="00CF3203" w:rsidRPr="005E4C74" w:rsidRDefault="00CF3203" w:rsidP="008C1F59">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回収する</w:t>
            </w:r>
          </w:p>
          <w:p w14:paraId="24DC55B4" w14:textId="77777777" w:rsidR="00CF3203" w:rsidRPr="005E4C74" w:rsidRDefault="00CF3203" w:rsidP="008C1F59">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プラスチック類量</w:t>
            </w:r>
          </w:p>
        </w:tc>
        <w:tc>
          <w:tcPr>
            <w:tcW w:w="1965"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3D093A3" w14:textId="02049172" w:rsidR="00CF3203" w:rsidRPr="005E4C74" w:rsidRDefault="00CF3203" w:rsidP="008C1F59">
            <w:pPr>
              <w:widowControl/>
              <w:jc w:val="center"/>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その他の</w:t>
            </w:r>
            <w:r w:rsidR="003B432D">
              <w:rPr>
                <w:rFonts w:asciiTheme="minorEastAsia" w:eastAsiaTheme="minorEastAsia" w:hAnsiTheme="minorEastAsia" w:cs="ＭＳ Ｐゴシック" w:hint="eastAsia"/>
                <w:color w:val="000000"/>
                <w:kern w:val="0"/>
              </w:rPr>
              <w:t>一般</w:t>
            </w:r>
            <w:r w:rsidRPr="005E4C74">
              <w:rPr>
                <w:rFonts w:asciiTheme="minorEastAsia" w:eastAsiaTheme="minorEastAsia" w:hAnsiTheme="minorEastAsia" w:cs="ＭＳ Ｐゴシック" w:hint="eastAsia"/>
                <w:color w:val="000000"/>
                <w:kern w:val="0"/>
              </w:rPr>
              <w:t>ごみ</w:t>
            </w:r>
          </w:p>
        </w:tc>
      </w:tr>
      <w:tr w:rsidR="00CF3203" w:rsidRPr="00950FAD" w14:paraId="50090ED1" w14:textId="77777777" w:rsidTr="000623FE">
        <w:trPr>
          <w:trHeight w:val="375"/>
          <w:jc w:val="center"/>
        </w:trPr>
        <w:tc>
          <w:tcPr>
            <w:tcW w:w="2553" w:type="dxa"/>
            <w:tcBorders>
              <w:top w:val="nil"/>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600347AE" w14:textId="77777777" w:rsidR="00605EB8" w:rsidRDefault="00CF3203" w:rsidP="006E3DB3">
            <w:pPr>
              <w:widowControl/>
              <w:jc w:val="lef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hint="eastAsia"/>
                <w:color w:val="000000"/>
                <w:kern w:val="0"/>
              </w:rPr>
              <w:t>朝日環境センター</w:t>
            </w:r>
          </w:p>
          <w:p w14:paraId="5720AFC2" w14:textId="400D79B7" w:rsidR="00CF3203" w:rsidRPr="005E4C74" w:rsidRDefault="003A7876" w:rsidP="006E3DB3">
            <w:pPr>
              <w:widowControl/>
              <w:jc w:val="left"/>
              <w:rPr>
                <w:rFonts w:asciiTheme="minorEastAsia" w:eastAsiaTheme="minorEastAsia" w:hAnsiTheme="minorEastAsia" w:cs="ＭＳ Ｐゴシック"/>
                <w:color w:val="000000"/>
                <w:kern w:val="0"/>
              </w:rPr>
            </w:pPr>
            <w:r>
              <w:rPr>
                <w:rFonts w:asciiTheme="minorEastAsia" w:eastAsiaTheme="minorEastAsia" w:hAnsiTheme="minorEastAsia" w:cs="ＭＳ Ｐゴシック" w:hint="eastAsia"/>
                <w:color w:val="000000"/>
                <w:kern w:val="0"/>
              </w:rPr>
              <w:t>焼却棟</w:t>
            </w:r>
          </w:p>
        </w:tc>
        <w:tc>
          <w:tcPr>
            <w:tcW w:w="1275"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1C03908D" w14:textId="20ADE627" w:rsidR="00CF3203" w:rsidRPr="005E4C74" w:rsidRDefault="00CF3203" w:rsidP="00EC4112">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289</w:t>
            </w:r>
            <w:r w:rsidR="00BC6B98">
              <w:rPr>
                <w:rFonts w:asciiTheme="minorEastAsia" w:eastAsiaTheme="minorEastAsia" w:hAnsiTheme="minorEastAsia" w:cs="ＭＳ Ｐゴシック"/>
                <w:color w:val="000000"/>
                <w:kern w:val="0"/>
              </w:rPr>
              <w:t xml:space="preserve"> t/</w:t>
            </w:r>
            <w:r w:rsidR="00BC6B98">
              <w:rPr>
                <w:rFonts w:asciiTheme="minorEastAsia" w:eastAsiaTheme="minorEastAsia" w:hAnsiTheme="minorEastAsia" w:cs="ＭＳ Ｐゴシック" w:hint="eastAsia"/>
                <w:color w:val="000000"/>
                <w:kern w:val="0"/>
              </w:rPr>
              <w:t>日</w:t>
            </w:r>
          </w:p>
        </w:tc>
        <w:tc>
          <w:tcPr>
            <w:tcW w:w="1985"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4FCD3A5A" w14:textId="5447F96D" w:rsidR="00CF3203" w:rsidRPr="005E4C74" w:rsidRDefault="00CF3203" w:rsidP="00EC4112">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7</w:t>
            </w:r>
            <w:r w:rsidR="00BC6B98">
              <w:rPr>
                <w:rFonts w:asciiTheme="minorEastAsia" w:eastAsiaTheme="minorEastAsia" w:hAnsiTheme="minorEastAsia" w:cs="ＭＳ Ｐゴシック"/>
                <w:color w:val="000000"/>
                <w:kern w:val="0"/>
              </w:rPr>
              <w:t xml:space="preserve"> t/</w:t>
            </w:r>
            <w:r w:rsidR="00BC6B98">
              <w:rPr>
                <w:rFonts w:asciiTheme="minorEastAsia" w:eastAsiaTheme="minorEastAsia" w:hAnsiTheme="minorEastAsia" w:cs="ＭＳ Ｐゴシック" w:hint="eastAsia"/>
                <w:color w:val="000000"/>
                <w:kern w:val="0"/>
              </w:rPr>
              <w:t>日</w:t>
            </w:r>
          </w:p>
        </w:tc>
        <w:tc>
          <w:tcPr>
            <w:tcW w:w="1965"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0F447354" w14:textId="6EA698C5" w:rsidR="00CF3203" w:rsidRPr="005E4C74" w:rsidRDefault="00CF3203" w:rsidP="00EC4112">
            <w:pPr>
              <w:widowControl/>
              <w:jc w:val="right"/>
              <w:rPr>
                <w:rFonts w:asciiTheme="minorEastAsia" w:eastAsiaTheme="minorEastAsia" w:hAnsiTheme="minorEastAsia" w:cs="ＭＳ Ｐゴシック"/>
                <w:color w:val="000000"/>
                <w:kern w:val="0"/>
              </w:rPr>
            </w:pPr>
            <w:r w:rsidRPr="005E4C74">
              <w:rPr>
                <w:rFonts w:asciiTheme="minorEastAsia" w:eastAsiaTheme="minorEastAsia" w:hAnsiTheme="minorEastAsia" w:cs="ＭＳ Ｐゴシック"/>
                <w:color w:val="000000"/>
                <w:kern w:val="0"/>
              </w:rPr>
              <w:t>282</w:t>
            </w:r>
            <w:r w:rsidR="00BC6B98">
              <w:rPr>
                <w:rFonts w:asciiTheme="minorEastAsia" w:eastAsiaTheme="minorEastAsia" w:hAnsiTheme="minorEastAsia" w:cs="ＭＳ Ｐゴシック"/>
                <w:color w:val="000000"/>
                <w:kern w:val="0"/>
              </w:rPr>
              <w:t xml:space="preserve"> t/</w:t>
            </w:r>
            <w:r w:rsidR="00BC6B98">
              <w:rPr>
                <w:rFonts w:asciiTheme="minorEastAsia" w:eastAsiaTheme="minorEastAsia" w:hAnsiTheme="minorEastAsia" w:cs="ＭＳ Ｐゴシック" w:hint="eastAsia"/>
                <w:color w:val="000000"/>
                <w:kern w:val="0"/>
              </w:rPr>
              <w:t>日</w:t>
            </w:r>
          </w:p>
        </w:tc>
      </w:tr>
    </w:tbl>
    <w:p w14:paraId="068A55B3" w14:textId="77777777" w:rsidR="00CF3203" w:rsidRPr="00882FDD" w:rsidRDefault="00CF3203" w:rsidP="00CF3203">
      <w:pPr>
        <w:pStyle w:val="ad"/>
        <w:ind w:right="220" w:firstLine="220"/>
      </w:pPr>
    </w:p>
    <w:p w14:paraId="04066B7A" w14:textId="77777777" w:rsidR="00CF3203" w:rsidRPr="00882FDD" w:rsidRDefault="00CF3203" w:rsidP="00CF3203">
      <w:pPr>
        <w:pStyle w:val="ad"/>
        <w:ind w:right="220" w:firstLine="220"/>
      </w:pPr>
      <w:r w:rsidRPr="00882FDD">
        <w:br w:type="page"/>
      </w:r>
    </w:p>
    <w:p w14:paraId="0555EAAF" w14:textId="601754CF" w:rsidR="00CF3203" w:rsidRPr="007E4F35" w:rsidRDefault="00EF3EBD" w:rsidP="00435325">
      <w:pPr>
        <w:pStyle w:val="044"/>
        <w:ind w:left="441" w:firstLine="210"/>
      </w:pPr>
      <w:r>
        <w:rPr>
          <w:noProof/>
        </w:rPr>
        <w:lastRenderedPageBreak/>
        <mc:AlternateContent>
          <mc:Choice Requires="wps">
            <w:drawing>
              <wp:anchor distT="0" distB="0" distL="114300" distR="114300" simplePos="0" relativeHeight="251528192" behindDoc="0" locked="0" layoutInCell="1" allowOverlap="1" wp14:anchorId="11F79DF5" wp14:editId="58CFAF7E">
                <wp:simplePos x="0" y="0"/>
                <wp:positionH relativeFrom="margin">
                  <wp:posOffset>134620</wp:posOffset>
                </wp:positionH>
                <wp:positionV relativeFrom="paragraph">
                  <wp:posOffset>-62230</wp:posOffset>
                </wp:positionV>
                <wp:extent cx="5743575" cy="8729980"/>
                <wp:effectExtent l="0" t="0" r="9525" b="0"/>
                <wp:wrapNone/>
                <wp:docPr id="363" name="四角形: 角を丸くする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3575" cy="8729980"/>
                        </a:xfrm>
                        <a:prstGeom prst="roundRect">
                          <a:avLst>
                            <a:gd name="adj" fmla="val 4977"/>
                          </a:avLst>
                        </a:prstGeom>
                        <a:noFill/>
                        <a:ln>
                          <a:headEnd/>
                          <a:tailEnd/>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AB14F9" id="四角形: 角を丸くする 363" o:spid="_x0000_s1026" style="position:absolute;margin-left:10.6pt;margin-top:-4.9pt;width:452.25pt;height:687.4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" filled="f" strokecolor="black [3200]" strokeweight="1pt">
                <v:stroke joinstyle="miter"/>
                <v:path arrowok="t"/>
                <w10:wrap anchorx="margin"/>
              </v:roundrect>
            </w:pict>
          </mc:Fallback>
        </mc:AlternateContent>
      </w:r>
      <w:r w:rsidR="00CF3203" w:rsidRPr="00882FDD">
        <w:rPr>
          <w:rFonts w:hint="eastAsia"/>
        </w:rPr>
        <w:t>【プラスチック</w:t>
      </w:r>
      <w:r w:rsidR="004A25EF">
        <w:rPr>
          <w:rFonts w:hint="eastAsia"/>
        </w:rPr>
        <w:t>使用製品廃棄物の</w:t>
      </w:r>
      <w:r w:rsidR="00CF3203" w:rsidRPr="00882FDD">
        <w:rPr>
          <w:rFonts w:hint="eastAsia"/>
        </w:rPr>
        <w:t>回収想定量</w:t>
      </w:r>
      <w:r w:rsidR="00CF3203" w:rsidRPr="007E4F35">
        <w:t>1割</w:t>
      </w:r>
      <w:r w:rsidR="00CF3203" w:rsidRPr="007E4F35">
        <w:rPr>
          <w:rFonts w:hint="eastAsia"/>
        </w:rPr>
        <w:t>の設定理由】</w:t>
      </w:r>
    </w:p>
    <w:p w14:paraId="4C18FA5D" w14:textId="3E319EB8" w:rsidR="00CF3203" w:rsidRPr="007E4F35" w:rsidRDefault="00CF3203" w:rsidP="007E4F35">
      <w:pPr>
        <w:pStyle w:val="044"/>
        <w:ind w:leftChars="282" w:left="592" w:firstLineChars="0" w:firstLine="0"/>
        <w:rPr>
          <w:sz w:val="16"/>
          <w:szCs w:val="16"/>
        </w:rPr>
      </w:pPr>
      <w:r w:rsidRPr="007E4F35">
        <w:rPr>
          <w:rFonts w:hint="eastAsia"/>
          <w:sz w:val="16"/>
          <w:szCs w:val="16"/>
        </w:rPr>
        <w:t>（参考：プラスチックを取り巻く国内外の状況（環境省）</w:t>
      </w:r>
      <w:r w:rsidR="007E4F35">
        <w:rPr>
          <w:rFonts w:hint="eastAsia"/>
          <w:sz w:val="16"/>
          <w:szCs w:val="16"/>
        </w:rPr>
        <w:t>、</w:t>
      </w:r>
      <w:r w:rsidR="007E4F35" w:rsidRPr="007E4F35">
        <w:rPr>
          <w:rFonts w:hint="eastAsia"/>
          <w:sz w:val="16"/>
          <w:szCs w:val="16"/>
        </w:rPr>
        <w:t>2020年プラスチック製品の生産・廃棄・再資源化・処理処分の状況（一般社団法人プラスチック循環利用協会）</w:t>
      </w:r>
      <w:r w:rsidRPr="007E4F35">
        <w:rPr>
          <w:rFonts w:hint="eastAsia"/>
          <w:sz w:val="16"/>
          <w:szCs w:val="16"/>
        </w:rPr>
        <w:t>）</w:t>
      </w:r>
    </w:p>
    <w:p w14:paraId="7549A3DD" w14:textId="77777777" w:rsidR="00CF3203" w:rsidRPr="007E4F35" w:rsidRDefault="00CF3203" w:rsidP="00CF3203">
      <w:pPr>
        <w:pStyle w:val="ad"/>
        <w:ind w:right="220" w:firstLine="220"/>
      </w:pPr>
    </w:p>
    <w:p w14:paraId="0B5389ED" w14:textId="20B1C694" w:rsidR="004A25EF" w:rsidRDefault="004A25EF" w:rsidP="004A25EF">
      <w:pPr>
        <w:pStyle w:val="044"/>
        <w:ind w:left="441" w:firstLine="210"/>
      </w:pPr>
      <w:r w:rsidRPr="007E4F35">
        <w:rPr>
          <w:rFonts w:hint="eastAsia"/>
        </w:rPr>
        <w:t>「プラスチックを取り巻く国内外の状況」より、平成29年度に7都市で行った、プラスチック</w:t>
      </w:r>
      <w:r>
        <w:rPr>
          <w:rFonts w:hint="eastAsia"/>
        </w:rPr>
        <w:t>使用製品廃棄物</w:t>
      </w:r>
      <w:r w:rsidRPr="007E4F35">
        <w:rPr>
          <w:rFonts w:hint="eastAsia"/>
        </w:rPr>
        <w:t>の</w:t>
      </w:r>
      <w:r>
        <w:rPr>
          <w:rFonts w:hint="eastAsia"/>
        </w:rPr>
        <w:t>回収</w:t>
      </w:r>
      <w:r w:rsidRPr="007E4F35">
        <w:rPr>
          <w:rFonts w:hint="eastAsia"/>
        </w:rPr>
        <w:t>モデル事業では、プラスチック</w:t>
      </w:r>
      <w:r w:rsidR="00470AD0">
        <w:rPr>
          <w:rFonts w:hint="eastAsia"/>
        </w:rPr>
        <w:t>類</w:t>
      </w:r>
      <w:r w:rsidRPr="007E4F35">
        <w:rPr>
          <w:rFonts w:hint="eastAsia"/>
        </w:rPr>
        <w:t>の回収量が48.6 t/月（容器包装のみ</w:t>
      </w:r>
      <w:r w:rsidR="002B22EB">
        <w:rPr>
          <w:rFonts w:hint="eastAsia"/>
        </w:rPr>
        <w:t>。</w:t>
      </w:r>
      <w:r w:rsidRPr="007E4F35">
        <w:rPr>
          <w:rFonts w:hint="eastAsia"/>
        </w:rPr>
        <w:t>）から、65.5 t/月（プラスチック</w:t>
      </w:r>
      <w:r>
        <w:rPr>
          <w:rFonts w:hint="eastAsia"/>
        </w:rPr>
        <w:t>使用製品廃棄物の</w:t>
      </w:r>
      <w:r w:rsidRPr="007E4F35">
        <w:rPr>
          <w:rFonts w:hint="eastAsia"/>
        </w:rPr>
        <w:t>回収含む</w:t>
      </w:r>
      <w:r w:rsidR="002B22EB">
        <w:rPr>
          <w:rFonts w:hint="eastAsia"/>
        </w:rPr>
        <w:t>。</w:t>
      </w:r>
      <w:r w:rsidRPr="007E4F35">
        <w:rPr>
          <w:rFonts w:hint="eastAsia"/>
        </w:rPr>
        <w:t>）に増加し</w:t>
      </w:r>
      <w:r>
        <w:rPr>
          <w:rFonts w:hint="eastAsia"/>
        </w:rPr>
        <w:t>まし</w:t>
      </w:r>
      <w:r w:rsidRPr="007E4F35">
        <w:rPr>
          <w:rFonts w:hint="eastAsia"/>
        </w:rPr>
        <w:t>た</w:t>
      </w:r>
      <w:r w:rsidR="002B22EB">
        <w:rPr>
          <w:rFonts w:hint="eastAsia"/>
        </w:rPr>
        <w:t>。</w:t>
      </w:r>
      <w:r w:rsidRPr="007E4F35">
        <w:rPr>
          <w:rFonts w:hint="eastAsia"/>
        </w:rPr>
        <w:t>（16.9 t/月の増加）</w:t>
      </w:r>
    </w:p>
    <w:p w14:paraId="1EDF0D96" w14:textId="0B6D5324" w:rsidR="004A25EF" w:rsidRPr="007E4F35" w:rsidRDefault="004A25EF" w:rsidP="004A25EF">
      <w:pPr>
        <w:pStyle w:val="044"/>
        <w:ind w:left="441" w:firstLine="210"/>
      </w:pPr>
      <w:r w:rsidRPr="007E4F35">
        <w:rPr>
          <w:rFonts w:hint="eastAsia"/>
        </w:rPr>
        <w:t>また、「2020年プラスチック製品の生産・廃棄・再資源化・処理処分の状況」に示されるプラスチックのマテリアルフロー図より、国内の一般廃棄物としてのプラスチック廃棄物（約410万t）のうち、74%（約304万t）が焼却処理（熱利用、発電等の有効利用含む）されており、23%（約95万t）が再利用されてい</w:t>
      </w:r>
      <w:r>
        <w:rPr>
          <w:rFonts w:hint="eastAsia"/>
        </w:rPr>
        <w:t>ます</w:t>
      </w:r>
      <w:r w:rsidRPr="007E4F35">
        <w:rPr>
          <w:rFonts w:hint="eastAsia"/>
        </w:rPr>
        <w:t>。先ほどのモデル事業においても、国と同様のプラスチックの処理動向があると仮定し、リサイクル量</w:t>
      </w:r>
      <w:r w:rsidRPr="00691E7F">
        <w:t>23%</w:t>
      </w:r>
      <w:r w:rsidRPr="007E4F35">
        <w:rPr>
          <w:rFonts w:hint="eastAsia"/>
        </w:rPr>
        <w:t>をモデル事業の結果の48.6 t/月と仮定した場合、焼却処理量の約74%は155.5 t/月（48.6÷23%×74%）と算出さ</w:t>
      </w:r>
      <w:r>
        <w:rPr>
          <w:rFonts w:hint="eastAsia"/>
        </w:rPr>
        <w:t>れます</w:t>
      </w:r>
      <w:r w:rsidRPr="007E4F35">
        <w:rPr>
          <w:rFonts w:hint="eastAsia"/>
        </w:rPr>
        <w:t>。</w:t>
      </w:r>
    </w:p>
    <w:p w14:paraId="6E18E7B7" w14:textId="77777777" w:rsidR="004A25EF" w:rsidRPr="007E4F35" w:rsidRDefault="004A25EF" w:rsidP="004A25EF">
      <w:pPr>
        <w:pStyle w:val="044"/>
        <w:ind w:left="441" w:firstLine="210"/>
      </w:pPr>
      <w:r w:rsidRPr="007E4F35">
        <w:rPr>
          <w:rFonts w:hint="eastAsia"/>
        </w:rPr>
        <w:t>以上より、プラスチック</w:t>
      </w:r>
      <w:r>
        <w:rPr>
          <w:rFonts w:hint="eastAsia"/>
        </w:rPr>
        <w:t>使用製品廃棄物の</w:t>
      </w:r>
      <w:r w:rsidRPr="007E4F35">
        <w:rPr>
          <w:rFonts w:hint="eastAsia"/>
        </w:rPr>
        <w:t>回収前後で回収されたプラスチック類は16.9 t/月であるから、155.5 t/月から138.6 t/月（155.5 – 16.9）に変化する見込みがあると考えられ</w:t>
      </w:r>
      <w:r>
        <w:rPr>
          <w:rFonts w:hint="eastAsia"/>
        </w:rPr>
        <w:t>ます</w:t>
      </w:r>
      <w:r w:rsidRPr="007E4F35">
        <w:rPr>
          <w:rFonts w:hint="eastAsia"/>
        </w:rPr>
        <w:t>。これは焼却されていたプラスチック類の約10.9％が資源として回収されたといえ</w:t>
      </w:r>
      <w:r>
        <w:rPr>
          <w:rFonts w:hint="eastAsia"/>
        </w:rPr>
        <w:t>ます</w:t>
      </w:r>
      <w:r w:rsidRPr="007E4F35">
        <w:rPr>
          <w:rFonts w:hint="eastAsia"/>
        </w:rPr>
        <w:t>。</w:t>
      </w:r>
    </w:p>
    <w:p w14:paraId="4C7E4879" w14:textId="77777777" w:rsidR="004A25EF" w:rsidRDefault="004A25EF" w:rsidP="004A25EF">
      <w:pPr>
        <w:pStyle w:val="044"/>
        <w:ind w:left="441" w:firstLine="210"/>
      </w:pPr>
      <w:r w:rsidRPr="007E4F35">
        <w:rPr>
          <w:rFonts w:hint="eastAsia"/>
        </w:rPr>
        <w:t>プラスチック</w:t>
      </w:r>
      <w:r>
        <w:rPr>
          <w:rFonts w:hint="eastAsia"/>
        </w:rPr>
        <w:t>使用製品廃棄物の</w:t>
      </w:r>
      <w:r w:rsidRPr="007E4F35">
        <w:rPr>
          <w:rFonts w:hint="eastAsia"/>
        </w:rPr>
        <w:t>回収を実際に市の施策として施行した場合、同程度の効果が得られるとし1割と設定し</w:t>
      </w:r>
      <w:r>
        <w:rPr>
          <w:rFonts w:hint="eastAsia"/>
        </w:rPr>
        <w:t>まし</w:t>
      </w:r>
      <w:r w:rsidRPr="007E4F35">
        <w:rPr>
          <w:rFonts w:hint="eastAsia"/>
        </w:rPr>
        <w:t>た。</w:t>
      </w:r>
    </w:p>
    <w:p w14:paraId="77ADAB63" w14:textId="77777777" w:rsidR="00F421CD" w:rsidRPr="007E4F35" w:rsidRDefault="00F421CD" w:rsidP="007E4F35">
      <w:pPr>
        <w:pStyle w:val="044"/>
        <w:ind w:left="441" w:firstLine="210"/>
      </w:pPr>
    </w:p>
    <w:p w14:paraId="60BC9F12" w14:textId="315AA298" w:rsidR="00CF3203" w:rsidRPr="00882FDD" w:rsidRDefault="00EF3EBD" w:rsidP="00CF3203">
      <w:pPr>
        <w:pStyle w:val="ad"/>
        <w:ind w:right="220" w:firstLine="220"/>
      </w:pPr>
      <w:r>
        <w:rPr>
          <w:noProof/>
        </w:rPr>
        <mc:AlternateContent>
          <mc:Choice Requires="wpg">
            <w:drawing>
              <wp:anchor distT="0" distB="0" distL="114300" distR="114300" simplePos="0" relativeHeight="251531264" behindDoc="0" locked="0" layoutInCell="1" allowOverlap="1" wp14:anchorId="3211CB0B" wp14:editId="328C53A2">
                <wp:simplePos x="0" y="0"/>
                <wp:positionH relativeFrom="margin">
                  <wp:posOffset>1094740</wp:posOffset>
                </wp:positionH>
                <wp:positionV relativeFrom="paragraph">
                  <wp:posOffset>21590</wp:posOffset>
                </wp:positionV>
                <wp:extent cx="3571240" cy="1328420"/>
                <wp:effectExtent l="0" t="0" r="0" b="0"/>
                <wp:wrapNone/>
                <wp:docPr id="407" name="グループ化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1240" cy="1328420"/>
                          <a:chOff x="0" y="-25957"/>
                          <a:chExt cx="3571427" cy="1482590"/>
                        </a:xfrm>
                      </wpg:grpSpPr>
                      <wpg:grpSp>
                        <wpg:cNvPr id="408" name="グループ化 408"/>
                        <wpg:cNvGrpSpPr/>
                        <wpg:grpSpPr>
                          <a:xfrm>
                            <a:off x="0" y="-25957"/>
                            <a:ext cx="3571427" cy="1482590"/>
                            <a:chOff x="-1047748" y="-93845"/>
                            <a:chExt cx="3571427" cy="1482590"/>
                          </a:xfrm>
                        </wpg:grpSpPr>
                        <wpg:grpSp>
                          <wpg:cNvPr id="409" name="グループ化 409"/>
                          <wpg:cNvGrpSpPr/>
                          <wpg:grpSpPr>
                            <a:xfrm>
                              <a:off x="0" y="0"/>
                              <a:ext cx="2181225" cy="1388745"/>
                              <a:chOff x="0" y="-11107"/>
                              <a:chExt cx="2181225" cy="1619397"/>
                            </a:xfrm>
                          </wpg:grpSpPr>
                          <wps:wsp>
                            <wps:cNvPr id="410" name="直線コネクタ 410"/>
                            <wps:cNvCnPr/>
                            <wps:spPr>
                              <a:xfrm>
                                <a:off x="0" y="1352550"/>
                                <a:ext cx="1981200" cy="0"/>
                              </a:xfrm>
                              <a:prstGeom prst="line">
                                <a:avLst/>
                              </a:prstGeom>
                            </wps:spPr>
                            <wps:style>
                              <a:lnRef idx="1">
                                <a:schemeClr val="dk1"/>
                              </a:lnRef>
                              <a:fillRef idx="0">
                                <a:schemeClr val="dk1"/>
                              </a:fillRef>
                              <a:effectRef idx="0">
                                <a:schemeClr val="dk1"/>
                              </a:effectRef>
                              <a:fontRef idx="minor">
                                <a:schemeClr val="tx1"/>
                              </a:fontRef>
                            </wps:style>
                            <wps:bodyPr/>
                          </wps:wsp>
                          <wps:wsp>
                            <wps:cNvPr id="411" name="正方形/長方形 411"/>
                            <wps:cNvSpPr/>
                            <wps:spPr bwMode="auto">
                              <a:xfrm>
                                <a:off x="742950" y="0"/>
                                <a:ext cx="514350" cy="1353820"/>
                              </a:xfrm>
                              <a:prstGeom prst="rect">
                                <a:avLst/>
                              </a:prstGeom>
                              <a:no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2" name="正方形/長方形 412"/>
                            <wps:cNvSpPr/>
                            <wps:spPr bwMode="auto">
                              <a:xfrm>
                                <a:off x="742950" y="400050"/>
                                <a:ext cx="514350" cy="947420"/>
                              </a:xfrm>
                              <a:prstGeom prst="rect">
                                <a:avLst/>
                              </a:prstGeom>
                              <a:solidFill>
                                <a:schemeClr val="accent2">
                                  <a:lumMod val="60000"/>
                                  <a:lumOff val="40000"/>
                                </a:schemeClr>
                              </a:solid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3" name="正方形/長方形 413"/>
                            <wps:cNvSpPr/>
                            <wps:spPr bwMode="auto">
                              <a:xfrm>
                                <a:off x="742950" y="114300"/>
                                <a:ext cx="514350" cy="286385"/>
                              </a:xfrm>
                              <a:prstGeom prst="rect">
                                <a:avLst/>
                              </a:prstGeom>
                              <a:solidFill>
                                <a:schemeClr val="accent1">
                                  <a:lumMod val="60000"/>
                                  <a:lumOff val="40000"/>
                                </a:schemeClr>
                              </a:solid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4" name="直線矢印コネクタ 414"/>
                            <wps:cNvCnPr/>
                            <wps:spPr>
                              <a:xfrm>
                                <a:off x="657225" y="158116"/>
                                <a:ext cx="0" cy="27051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5" name="直線矢印コネクタ 415"/>
                            <wps:cNvCnPr/>
                            <wps:spPr>
                              <a:xfrm>
                                <a:off x="657225" y="428625"/>
                                <a:ext cx="0" cy="91567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6" name="テキスト ボックス 2"/>
                            <wps:cNvSpPr txBox="1">
                              <a:spLocks noChangeArrowheads="1"/>
                            </wps:cNvSpPr>
                            <wps:spPr bwMode="auto">
                              <a:xfrm>
                                <a:off x="95250" y="1343025"/>
                                <a:ext cx="2085975" cy="265265"/>
                              </a:xfrm>
                              <a:prstGeom prst="rect">
                                <a:avLst/>
                              </a:prstGeom>
                              <a:noFill/>
                              <a:ln w="9525">
                                <a:noFill/>
                                <a:miter lim="800000"/>
                                <a:headEnd/>
                                <a:tailEnd/>
                              </a:ln>
                            </wps:spPr>
                            <wps:txbx>
                              <w:txbxContent>
                                <w:p w14:paraId="0DA55D38" w14:textId="77777777" w:rsidR="0044397E" w:rsidRPr="00824929" w:rsidRDefault="0044397E" w:rsidP="007E4F35">
                                  <w:pPr>
                                    <w:rPr>
                                      <w:rFonts w:asciiTheme="minorEastAsia" w:eastAsiaTheme="minorEastAsia" w:hAnsiTheme="minorEastAsia"/>
                                    </w:rPr>
                                  </w:pPr>
                                </w:p>
                              </w:txbxContent>
                            </wps:txbx>
                            <wps:bodyPr rot="0" vert="horz" wrap="square" lIns="91440" tIns="45720" rIns="91440" bIns="45720" anchor="t" anchorCtr="0">
                              <a:noAutofit/>
                            </wps:bodyPr>
                          </wps:wsp>
                          <wps:wsp>
                            <wps:cNvPr id="417" name="直線矢印コネクタ 417"/>
                            <wps:cNvCnPr/>
                            <wps:spPr>
                              <a:xfrm>
                                <a:off x="1400175" y="-11107"/>
                                <a:ext cx="0" cy="1355402"/>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s:wsp>
                          <wps:cNvPr id="418" name="テキスト ボックス 2"/>
                          <wps:cNvSpPr txBox="1">
                            <a:spLocks noChangeArrowheads="1"/>
                          </wps:cNvSpPr>
                          <wps:spPr bwMode="auto">
                            <a:xfrm>
                              <a:off x="1466404" y="333373"/>
                              <a:ext cx="1057275" cy="353634"/>
                            </a:xfrm>
                            <a:prstGeom prst="rect">
                              <a:avLst/>
                            </a:prstGeom>
                            <a:noFill/>
                            <a:ln w="9525">
                              <a:noFill/>
                              <a:miter lim="800000"/>
                              <a:headEnd/>
                              <a:tailEnd/>
                            </a:ln>
                          </wps:spPr>
                          <wps:txbx>
                            <w:txbxContent>
                              <w:p w14:paraId="1BF5E8D7"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合計：約4</w:t>
                                </w:r>
                                <w:r w:rsidRPr="00824929">
                                  <w:rPr>
                                    <w:rFonts w:asciiTheme="minorEastAsia" w:eastAsiaTheme="minorEastAsia" w:hAnsiTheme="minorEastAsia"/>
                                    <w:sz w:val="18"/>
                                    <w:szCs w:val="20"/>
                                  </w:rPr>
                                  <w:t>10</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w:t>
                                </w:r>
                              </w:p>
                            </w:txbxContent>
                          </wps:txbx>
                          <wps:bodyPr rot="0" vert="horz" wrap="square" lIns="91440" tIns="45720" rIns="91440" bIns="45720" anchor="t" anchorCtr="0">
                            <a:noAutofit/>
                          </wps:bodyPr>
                        </wps:wsp>
                        <wps:wsp>
                          <wps:cNvPr id="419" name="テキスト ボックス 2"/>
                          <wps:cNvSpPr txBox="1">
                            <a:spLocks noChangeArrowheads="1"/>
                          </wps:cNvSpPr>
                          <wps:spPr bwMode="auto">
                            <a:xfrm>
                              <a:off x="-1047748" y="608118"/>
                              <a:ext cx="1638014" cy="334066"/>
                            </a:xfrm>
                            <a:prstGeom prst="rect">
                              <a:avLst/>
                            </a:prstGeom>
                            <a:noFill/>
                            <a:ln w="9525">
                              <a:noFill/>
                              <a:miter lim="800000"/>
                              <a:headEnd/>
                              <a:tailEnd/>
                            </a:ln>
                          </wps:spPr>
                          <wps:txbx>
                            <w:txbxContent>
                              <w:p w14:paraId="43F23C20"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焼却処理：約3</w:t>
                                </w:r>
                                <w:r w:rsidRPr="00824929">
                                  <w:rPr>
                                    <w:rFonts w:asciiTheme="minorEastAsia" w:eastAsiaTheme="minorEastAsia" w:hAnsiTheme="minorEastAsia"/>
                                    <w:sz w:val="18"/>
                                    <w:szCs w:val="20"/>
                                  </w:rPr>
                                  <w:t>04</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t(74%)</w:t>
                                </w:r>
                              </w:p>
                            </w:txbxContent>
                          </wps:txbx>
                          <wps:bodyPr rot="0" vert="horz" wrap="square" lIns="91440" tIns="45720" rIns="91440" bIns="45720" anchor="t" anchorCtr="0">
                            <a:noAutofit/>
                          </wps:bodyPr>
                        </wps:wsp>
                        <wps:wsp>
                          <wps:cNvPr id="420" name="テキスト ボックス 2"/>
                          <wps:cNvSpPr txBox="1">
                            <a:spLocks noChangeArrowheads="1"/>
                          </wps:cNvSpPr>
                          <wps:spPr bwMode="auto">
                            <a:xfrm>
                              <a:off x="-1047738" y="249014"/>
                              <a:ext cx="1581150" cy="359105"/>
                            </a:xfrm>
                            <a:prstGeom prst="rect">
                              <a:avLst/>
                            </a:prstGeom>
                            <a:noFill/>
                            <a:ln w="9525">
                              <a:noFill/>
                              <a:miter lim="800000"/>
                              <a:headEnd/>
                              <a:tailEnd/>
                            </a:ln>
                          </wps:spPr>
                          <wps:txbx>
                            <w:txbxContent>
                              <w:p w14:paraId="3EF95E0F"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資源回収：約</w:t>
                                </w:r>
                                <w:r w:rsidRPr="00824929">
                                  <w:rPr>
                                    <w:rFonts w:asciiTheme="minorEastAsia" w:eastAsiaTheme="minorEastAsia" w:hAnsiTheme="minorEastAsia"/>
                                    <w:sz w:val="18"/>
                                    <w:szCs w:val="20"/>
                                  </w:rPr>
                                  <w:t>95</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w:t>
                                </w:r>
                                <w:r w:rsidRPr="00824929">
                                  <w:rPr>
                                    <w:rFonts w:asciiTheme="minorEastAsia" w:eastAsiaTheme="minorEastAsia" w:hAnsiTheme="minorEastAsia" w:hint="eastAsia"/>
                                    <w:sz w:val="18"/>
                                    <w:szCs w:val="20"/>
                                  </w:rPr>
                                  <w:t>(</w:t>
                                </w:r>
                                <w:r w:rsidRPr="00824929">
                                  <w:rPr>
                                    <w:rFonts w:asciiTheme="minorEastAsia" w:eastAsiaTheme="minorEastAsia" w:hAnsiTheme="minorEastAsia"/>
                                    <w:sz w:val="18"/>
                                    <w:szCs w:val="20"/>
                                  </w:rPr>
                                  <w:t>23%)</w:t>
                                </w:r>
                              </w:p>
                              <w:p w14:paraId="7F9A3565" w14:textId="77777777" w:rsidR="0044397E" w:rsidRPr="00824929" w:rsidRDefault="0044397E" w:rsidP="007E4F35">
                                <w:pPr>
                                  <w:rPr>
                                    <w:rFonts w:asciiTheme="minorEastAsia" w:eastAsiaTheme="minorEastAsia" w:hAnsiTheme="minorEastAsia"/>
                                    <w:sz w:val="18"/>
                                    <w:szCs w:val="20"/>
                                  </w:rPr>
                                </w:pPr>
                              </w:p>
                            </w:txbxContent>
                          </wps:txbx>
                          <wps:bodyPr rot="0" vert="horz" wrap="square" lIns="91440" tIns="45720" rIns="91440" bIns="45720" anchor="t" anchorCtr="0">
                            <a:noAutofit/>
                          </wps:bodyPr>
                        </wps:wsp>
                        <wps:wsp>
                          <wps:cNvPr id="421" name="テキスト ボックス 2"/>
                          <wps:cNvSpPr txBox="1">
                            <a:spLocks noChangeArrowheads="1"/>
                          </wps:cNvSpPr>
                          <wps:spPr bwMode="auto">
                            <a:xfrm>
                              <a:off x="-695387" y="-93845"/>
                              <a:ext cx="1285875" cy="329603"/>
                            </a:xfrm>
                            <a:prstGeom prst="rect">
                              <a:avLst/>
                            </a:prstGeom>
                            <a:noFill/>
                            <a:ln w="9525">
                              <a:noFill/>
                              <a:miter lim="800000"/>
                              <a:headEnd/>
                              <a:tailEnd/>
                            </a:ln>
                          </wps:spPr>
                          <wps:txbx>
                            <w:txbxContent>
                              <w:p w14:paraId="59FF5CA0"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埋立：約</w:t>
                                </w:r>
                                <w:r w:rsidRPr="00824929">
                                  <w:rPr>
                                    <w:rFonts w:asciiTheme="minorEastAsia" w:eastAsiaTheme="minorEastAsia" w:hAnsiTheme="minorEastAsia"/>
                                    <w:sz w:val="18"/>
                                    <w:szCs w:val="20"/>
                                  </w:rPr>
                                  <w:t>12</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w:t>
                                </w:r>
                                <w:r w:rsidRPr="00824929">
                                  <w:rPr>
                                    <w:rFonts w:asciiTheme="minorEastAsia" w:eastAsiaTheme="minorEastAsia" w:hAnsiTheme="minorEastAsia" w:hint="eastAsia"/>
                                    <w:sz w:val="18"/>
                                    <w:szCs w:val="20"/>
                                  </w:rPr>
                                  <w:t>3</w:t>
                                </w:r>
                                <w:r w:rsidRPr="00824929">
                                  <w:rPr>
                                    <w:rFonts w:asciiTheme="minorEastAsia" w:eastAsiaTheme="minorEastAsia" w:hAnsiTheme="minorEastAsia"/>
                                    <w:sz w:val="18"/>
                                    <w:szCs w:val="20"/>
                                  </w:rPr>
                                  <w:t>%)</w:t>
                                </w:r>
                              </w:p>
                            </w:txbxContent>
                          </wps:txbx>
                          <wps:bodyPr rot="0" vert="horz" wrap="square" lIns="91440" tIns="45720" rIns="91440" bIns="45720" anchor="t" anchorCtr="0">
                            <a:noAutofit/>
                          </wps:bodyPr>
                        </wps:wsp>
                      </wpg:grpSp>
                      <wps:wsp>
                        <wps:cNvPr id="422" name="直線コネクタ 422"/>
                        <wps:cNvCnPr>
                          <a:stCxn id="421" idx="3"/>
                        </wps:cNvCnPr>
                        <wps:spPr>
                          <a:xfrm flipV="1">
                            <a:off x="1638237" y="138796"/>
                            <a:ext cx="152461" cy="49"/>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w14:anchorId="3211CB0B" id="グループ化 407" o:spid="_x0000_s1203" style="position:absolute;left:0;text-align:left;margin-left:86.2pt;margin-top:1.7pt;width:281.2pt;height:104.6pt;z-index:251531264;mso-position-horizontal-relative:margin;mso-position-vertical-relative:text;mso-height-relative:margin" coordorigin=",-259" coordsize="35714,1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">
                <v:group id="グループ化 408" o:spid="_x0000_s1204" style="position:absolute;top:-259;width:35714;height:14825" coordorigin="-10477,-938" coordsize="35714,1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group id="グループ化 409" o:spid="_x0000_s1205" style="position:absolute;width:21812;height:13887" coordorigin=",-111" coordsize="21812,1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line id="直線コネクタ 410" o:spid="_x0000_s1206" style="position:absolute;visibility:visible;mso-wrap-style:square" from="0,13525" to="19812,1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" strokecolor="black [3200]" strokeweight=".5pt">
                      <v:stroke joinstyle="miter"/>
                    </v:line>
                    <v:rect id="正方形/長方形 411" o:spid="_x0000_s1207" style="position:absolute;left:7429;width:5144;height:1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" filled="f" strokecolor="black [3213]" strokeweight=".5pt">
                      <v:stroke joinstyle="round"/>
                    </v:rect>
                    <v:rect id="正方形/長方形 412" o:spid="_x0000_s1208" style="position:absolute;left:7429;top:4000;width:5144;height:9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" fillcolor="#f4b083 [1941]" strokecolor="black [3213]" strokeweight=".5pt">
                      <v:stroke joinstyle="round"/>
                    </v:rect>
                    <v:rect id="正方形/長方形 413" o:spid="_x0000_s1209" style="position:absolute;left:7429;top:1143;width:5144;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" fillcolor="#8eaadb [1940]" strokecolor="black [3213]" strokeweight=".5pt">
                      <v:stroke joinstyle="round"/>
                    </v:rect>
                    <v:shape id="直線矢印コネクタ 414" o:spid="_x0000_s1210" type="#_x0000_t32" style="position:absolute;left:6572;top:1581;width:0;height:2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" strokecolor="black [3200]" strokeweight=".5pt">
                      <v:stroke startarrow="block" endarrow="block" joinstyle="miter"/>
                    </v:shape>
                    <v:shape id="直線矢印コネクタ 415" o:spid="_x0000_s1211" type="#_x0000_t32" style="position:absolute;left:6572;top:4286;width:0;height:91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" strokecolor="black [3200]" strokeweight=".5pt">
                      <v:stroke startarrow="block" endarrow="block" joinstyle="miter"/>
                    </v:shape>
                    <v:shape id="_x0000_s1212" type="#_x0000_t202" style="position:absolute;left:952;top:13430;width:20860;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" filled="f" stroked="f">
                      <v:textbox>
                        <w:txbxContent>
                          <w:p w14:paraId="0DA55D38" w14:textId="77777777" w:rsidR="0044397E" w:rsidRPr="00824929" w:rsidRDefault="0044397E" w:rsidP="007E4F35">
                            <w:pPr>
                              <w:rPr>
                                <w:rFonts w:asciiTheme="minorEastAsia" w:eastAsiaTheme="minorEastAsia" w:hAnsiTheme="minorEastAsia"/>
                              </w:rPr>
                            </w:pPr>
                          </w:p>
                        </w:txbxContent>
                      </v:textbox>
                    </v:shape>
                    <v:shape id="直線矢印コネクタ 417" o:spid="_x0000_s1213" type="#_x0000_t32" style="position:absolute;left:14001;top:-111;width:0;height:13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" strokecolor="black [3200]" strokeweight=".5pt">
                      <v:stroke startarrow="block" endarrow="block" joinstyle="miter"/>
                    </v:shape>
                  </v:group>
                  <v:shape id="_x0000_s1214" type="#_x0000_t202" style="position:absolute;left:14664;top:3333;width:10572;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" filled="f" stroked="f">
                    <v:textbox>
                      <w:txbxContent>
                        <w:p w14:paraId="1BF5E8D7"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合計：約4</w:t>
                          </w:r>
                          <w:r w:rsidRPr="00824929">
                            <w:rPr>
                              <w:rFonts w:asciiTheme="minorEastAsia" w:eastAsiaTheme="minorEastAsia" w:hAnsiTheme="minorEastAsia"/>
                              <w:sz w:val="18"/>
                              <w:szCs w:val="20"/>
                            </w:rPr>
                            <w:t>10</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w:t>
                          </w:r>
                        </w:p>
                      </w:txbxContent>
                    </v:textbox>
                  </v:shape>
                  <v:shape id="_x0000_s1215" type="#_x0000_t202" style="position:absolute;left:-10477;top:6081;width:16379;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" filled="f" stroked="f">
                    <v:textbox>
                      <w:txbxContent>
                        <w:p w14:paraId="43F23C20"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焼却処理：約3</w:t>
                          </w:r>
                          <w:r w:rsidRPr="00824929">
                            <w:rPr>
                              <w:rFonts w:asciiTheme="minorEastAsia" w:eastAsiaTheme="minorEastAsia" w:hAnsiTheme="minorEastAsia"/>
                              <w:sz w:val="18"/>
                              <w:szCs w:val="20"/>
                            </w:rPr>
                            <w:t>04</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t(74%)</w:t>
                          </w:r>
                        </w:p>
                      </w:txbxContent>
                    </v:textbox>
                  </v:shape>
                  <v:shape id="_x0000_s1216" type="#_x0000_t202" style="position:absolute;left:-10477;top:2490;width:15811;height:3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" filled="f" stroked="f">
                    <v:textbox>
                      <w:txbxContent>
                        <w:p w14:paraId="3EF95E0F"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資源回収：約</w:t>
                          </w:r>
                          <w:r w:rsidRPr="00824929">
                            <w:rPr>
                              <w:rFonts w:asciiTheme="minorEastAsia" w:eastAsiaTheme="minorEastAsia" w:hAnsiTheme="minorEastAsia"/>
                              <w:sz w:val="18"/>
                              <w:szCs w:val="20"/>
                            </w:rPr>
                            <w:t>95</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w:t>
                          </w:r>
                          <w:r w:rsidRPr="00824929">
                            <w:rPr>
                              <w:rFonts w:asciiTheme="minorEastAsia" w:eastAsiaTheme="minorEastAsia" w:hAnsiTheme="minorEastAsia" w:hint="eastAsia"/>
                              <w:sz w:val="18"/>
                              <w:szCs w:val="20"/>
                            </w:rPr>
                            <w:t>(</w:t>
                          </w:r>
                          <w:r w:rsidRPr="00824929">
                            <w:rPr>
                              <w:rFonts w:asciiTheme="minorEastAsia" w:eastAsiaTheme="minorEastAsia" w:hAnsiTheme="minorEastAsia"/>
                              <w:sz w:val="18"/>
                              <w:szCs w:val="20"/>
                            </w:rPr>
                            <w:t>23%)</w:t>
                          </w:r>
                        </w:p>
                        <w:p w14:paraId="7F9A3565" w14:textId="77777777" w:rsidR="0044397E" w:rsidRPr="00824929" w:rsidRDefault="0044397E" w:rsidP="007E4F35">
                          <w:pPr>
                            <w:rPr>
                              <w:rFonts w:asciiTheme="minorEastAsia" w:eastAsiaTheme="minorEastAsia" w:hAnsiTheme="minorEastAsia"/>
                              <w:sz w:val="18"/>
                              <w:szCs w:val="20"/>
                            </w:rPr>
                          </w:pPr>
                        </w:p>
                      </w:txbxContent>
                    </v:textbox>
                  </v:shape>
                  <v:shape id="_x0000_s1217" type="#_x0000_t202" style="position:absolute;left:-6953;top:-938;width:1285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" filled="f" stroked="f">
                    <v:textbox>
                      <w:txbxContent>
                        <w:p w14:paraId="59FF5CA0"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埋立：約</w:t>
                          </w:r>
                          <w:r w:rsidRPr="00824929">
                            <w:rPr>
                              <w:rFonts w:asciiTheme="minorEastAsia" w:eastAsiaTheme="minorEastAsia" w:hAnsiTheme="minorEastAsia"/>
                              <w:sz w:val="18"/>
                              <w:szCs w:val="20"/>
                            </w:rPr>
                            <w:t>12</w:t>
                          </w:r>
                          <w:r w:rsidRPr="00824929">
                            <w:rPr>
                              <w:rFonts w:asciiTheme="minorEastAsia" w:eastAsiaTheme="minorEastAsia" w:hAnsiTheme="minorEastAsia" w:hint="eastAsia"/>
                              <w:sz w:val="18"/>
                              <w:szCs w:val="20"/>
                            </w:rPr>
                            <w:t>万</w:t>
                          </w:r>
                          <w:r w:rsidRPr="00824929">
                            <w:rPr>
                              <w:rFonts w:asciiTheme="minorEastAsia" w:eastAsiaTheme="minorEastAsia" w:hAnsiTheme="minorEastAsia"/>
                              <w:sz w:val="18"/>
                              <w:szCs w:val="20"/>
                            </w:rPr>
                            <w:t>t(</w:t>
                          </w:r>
                          <w:r w:rsidRPr="00824929">
                            <w:rPr>
                              <w:rFonts w:asciiTheme="minorEastAsia" w:eastAsiaTheme="minorEastAsia" w:hAnsiTheme="minorEastAsia" w:hint="eastAsia"/>
                              <w:sz w:val="18"/>
                              <w:szCs w:val="20"/>
                            </w:rPr>
                            <w:t>3</w:t>
                          </w:r>
                          <w:r w:rsidRPr="00824929">
                            <w:rPr>
                              <w:rFonts w:asciiTheme="minorEastAsia" w:eastAsiaTheme="minorEastAsia" w:hAnsiTheme="minorEastAsia"/>
                              <w:sz w:val="18"/>
                              <w:szCs w:val="20"/>
                            </w:rPr>
                            <w:t>%)</w:t>
                          </w:r>
                        </w:p>
                      </w:txbxContent>
                    </v:textbox>
                  </v:shape>
                </v:group>
                <v:line id="直線コネクタ 422" o:spid="_x0000_s1218" style="position:absolute;flip:y;visibility:visible;mso-wrap-style:square" from="16382,1387" to="17906,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" strokecolor="black [3200]" strokeweight=".5pt">
                  <v:stroke joinstyle="miter"/>
                </v:line>
                <w10:wrap anchorx="margin"/>
              </v:group>
            </w:pict>
          </mc:Fallback>
        </mc:AlternateContent>
      </w:r>
    </w:p>
    <w:p w14:paraId="3F2F61D0" w14:textId="77777777" w:rsidR="00CF3203" w:rsidRPr="00882FDD" w:rsidRDefault="00CF3203" w:rsidP="00CF3203">
      <w:pPr>
        <w:pStyle w:val="ad"/>
        <w:ind w:right="220" w:firstLine="220"/>
      </w:pPr>
    </w:p>
    <w:p w14:paraId="17C82E19" w14:textId="77777777" w:rsidR="00CF3203" w:rsidRPr="00882FDD" w:rsidRDefault="00CF3203" w:rsidP="00CF3203">
      <w:pPr>
        <w:pStyle w:val="ad"/>
        <w:ind w:right="220" w:firstLine="220"/>
      </w:pPr>
    </w:p>
    <w:p w14:paraId="759D3E22" w14:textId="77777777" w:rsidR="00CF3203" w:rsidRPr="00882FDD" w:rsidRDefault="00CF3203" w:rsidP="00CF3203">
      <w:pPr>
        <w:pStyle w:val="ad"/>
        <w:ind w:right="220" w:firstLine="220"/>
      </w:pPr>
    </w:p>
    <w:p w14:paraId="2C65A260" w14:textId="5E49EF5F" w:rsidR="00CF3203" w:rsidRDefault="00CF3203" w:rsidP="00CF3203">
      <w:pPr>
        <w:pStyle w:val="ad"/>
        <w:ind w:right="220" w:firstLine="220"/>
      </w:pPr>
    </w:p>
    <w:p w14:paraId="557106DF" w14:textId="77777777" w:rsidR="007E4F35" w:rsidRPr="00882FDD" w:rsidRDefault="007E4F35" w:rsidP="00CF3203">
      <w:pPr>
        <w:pStyle w:val="ad"/>
        <w:ind w:right="220" w:firstLine="220"/>
      </w:pPr>
    </w:p>
    <w:p w14:paraId="521318D0" w14:textId="6BA30B43" w:rsidR="00CF3203" w:rsidRPr="005E4C74" w:rsidRDefault="00CF3203" w:rsidP="00146728">
      <w:pPr>
        <w:pStyle w:val="a8"/>
      </w:pPr>
      <w:r w:rsidRPr="005E4C74">
        <w:t>図</w:t>
      </w:r>
      <w:r w:rsidR="00DD4184">
        <w:t>58</w:t>
      </w:r>
      <w:r w:rsidRPr="005E4C74">
        <w:rPr>
          <w:rFonts w:hint="eastAsia"/>
        </w:rPr>
        <w:t xml:space="preserve">　日本国内のプラスチック廃棄物の処理状況</w:t>
      </w:r>
    </w:p>
    <w:p w14:paraId="1E57C612" w14:textId="77777777" w:rsidR="007E4F35" w:rsidRPr="00882FDD" w:rsidRDefault="007E4F35" w:rsidP="00CF3203">
      <w:pPr>
        <w:pStyle w:val="ad"/>
        <w:ind w:right="220" w:firstLine="220"/>
      </w:pPr>
    </w:p>
    <w:p w14:paraId="73D3127E" w14:textId="2AEE491D" w:rsidR="00CF3203" w:rsidRPr="00882FDD" w:rsidRDefault="00EF3EBD" w:rsidP="00CF3203">
      <w:pPr>
        <w:pStyle w:val="ad"/>
        <w:ind w:right="220" w:firstLine="220"/>
      </w:pPr>
      <w:r>
        <w:rPr>
          <w:noProof/>
        </w:rPr>
        <mc:AlternateContent>
          <mc:Choice Requires="wpg">
            <w:drawing>
              <wp:anchor distT="0" distB="0" distL="114300" distR="114300" simplePos="0" relativeHeight="251597824" behindDoc="0" locked="0" layoutInCell="1" allowOverlap="1" wp14:anchorId="6B9F7C1E" wp14:editId="4C71460B">
                <wp:simplePos x="0" y="0"/>
                <wp:positionH relativeFrom="margin">
                  <wp:align>center</wp:align>
                </wp:positionH>
                <wp:positionV relativeFrom="paragraph">
                  <wp:posOffset>95250</wp:posOffset>
                </wp:positionV>
                <wp:extent cx="5010150" cy="1371600"/>
                <wp:effectExtent l="0" t="0" r="0" b="0"/>
                <wp:wrapNone/>
                <wp:docPr id="423"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0" cy="1371600"/>
                          <a:chOff x="-152400" y="0"/>
                          <a:chExt cx="5010150" cy="2084177"/>
                        </a:xfrm>
                      </wpg:grpSpPr>
                      <wps:wsp>
                        <wps:cNvPr id="424" name="直線コネクタ 424"/>
                        <wps:cNvCnPr/>
                        <wps:spPr>
                          <a:xfrm>
                            <a:off x="762000" y="1619211"/>
                            <a:ext cx="3409950" cy="0"/>
                          </a:xfrm>
                          <a:prstGeom prst="line">
                            <a:avLst/>
                          </a:prstGeom>
                        </wps:spPr>
                        <wps:style>
                          <a:lnRef idx="1">
                            <a:schemeClr val="dk1"/>
                          </a:lnRef>
                          <a:fillRef idx="0">
                            <a:schemeClr val="dk1"/>
                          </a:fillRef>
                          <a:effectRef idx="0">
                            <a:schemeClr val="dk1"/>
                          </a:effectRef>
                          <a:fontRef idx="minor">
                            <a:schemeClr val="tx1"/>
                          </a:fontRef>
                        </wps:style>
                        <wps:bodyPr/>
                      </wps:wsp>
                      <wps:wsp>
                        <wps:cNvPr id="425" name="正方形/長方形 425"/>
                        <wps:cNvSpPr/>
                        <wps:spPr bwMode="auto">
                          <a:xfrm>
                            <a:off x="1504950" y="0"/>
                            <a:ext cx="514350" cy="1619250"/>
                          </a:xfrm>
                          <a:prstGeom prst="rect">
                            <a:avLst/>
                          </a:prstGeom>
                          <a:no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26" name="正方形/長方形 426"/>
                        <wps:cNvSpPr/>
                        <wps:spPr bwMode="auto">
                          <a:xfrm>
                            <a:off x="2952750" y="0"/>
                            <a:ext cx="514350" cy="1619250"/>
                          </a:xfrm>
                          <a:prstGeom prst="rect">
                            <a:avLst/>
                          </a:prstGeom>
                          <a:no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27" name="正方形/長方形 427"/>
                        <wps:cNvSpPr/>
                        <wps:spPr bwMode="auto">
                          <a:xfrm>
                            <a:off x="1504950" y="485775"/>
                            <a:ext cx="514350" cy="1133475"/>
                          </a:xfrm>
                          <a:prstGeom prst="rect">
                            <a:avLst/>
                          </a:prstGeom>
                          <a:solidFill>
                            <a:schemeClr val="accent2">
                              <a:lumMod val="60000"/>
                              <a:lumOff val="40000"/>
                            </a:schemeClr>
                          </a:solid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28" name="正方形/長方形 428"/>
                        <wps:cNvSpPr/>
                        <wps:spPr bwMode="auto">
                          <a:xfrm>
                            <a:off x="1504950" y="142875"/>
                            <a:ext cx="514350" cy="342900"/>
                          </a:xfrm>
                          <a:prstGeom prst="rect">
                            <a:avLst/>
                          </a:prstGeom>
                          <a:solidFill>
                            <a:schemeClr val="accent1">
                              <a:lumMod val="60000"/>
                              <a:lumOff val="40000"/>
                            </a:schemeClr>
                          </a:solid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29" name="正方形/長方形 429"/>
                        <wps:cNvSpPr/>
                        <wps:spPr bwMode="auto">
                          <a:xfrm>
                            <a:off x="2952750" y="676275"/>
                            <a:ext cx="514350" cy="942975"/>
                          </a:xfrm>
                          <a:prstGeom prst="rect">
                            <a:avLst/>
                          </a:prstGeom>
                          <a:solidFill>
                            <a:schemeClr val="accent2">
                              <a:lumMod val="60000"/>
                              <a:lumOff val="40000"/>
                            </a:schemeClr>
                          </a:solid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30" name="正方形/長方形 430"/>
                        <wps:cNvSpPr/>
                        <wps:spPr bwMode="auto">
                          <a:xfrm>
                            <a:off x="2952750" y="142875"/>
                            <a:ext cx="514350" cy="533400"/>
                          </a:xfrm>
                          <a:prstGeom prst="rect">
                            <a:avLst/>
                          </a:prstGeom>
                          <a:solidFill>
                            <a:schemeClr val="accent1">
                              <a:lumMod val="60000"/>
                              <a:lumOff val="40000"/>
                            </a:schemeClr>
                          </a:solidFill>
                          <a:ln w="6350">
                            <a:solidFill>
                              <a:schemeClr val="tx1"/>
                            </a:solidFill>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31" name="直線矢印コネクタ 431"/>
                        <wps:cNvCnPr/>
                        <wps:spPr>
                          <a:xfrm>
                            <a:off x="1419225" y="142875"/>
                            <a:ext cx="0" cy="3238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432" name="直線矢印コネクタ 432"/>
                        <wps:cNvCnPr/>
                        <wps:spPr>
                          <a:xfrm>
                            <a:off x="1419225" y="514350"/>
                            <a:ext cx="0" cy="109537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433" name="テキスト ボックス 2"/>
                        <wps:cNvSpPr txBox="1">
                          <a:spLocks noChangeArrowheads="1"/>
                        </wps:cNvSpPr>
                        <wps:spPr bwMode="auto">
                          <a:xfrm>
                            <a:off x="1015783" y="1615380"/>
                            <a:ext cx="1495425" cy="440247"/>
                          </a:xfrm>
                          <a:prstGeom prst="rect">
                            <a:avLst/>
                          </a:prstGeom>
                          <a:noFill/>
                          <a:ln w="9525">
                            <a:noFill/>
                            <a:miter lim="800000"/>
                            <a:headEnd/>
                            <a:tailEnd/>
                          </a:ln>
                        </wps:spPr>
                        <wps:txbx>
                          <w:txbxContent>
                            <w:p w14:paraId="6F95B94E" w14:textId="332C06FF" w:rsidR="0044397E" w:rsidRPr="00824929" w:rsidRDefault="0044397E" w:rsidP="00D75584">
                              <w:pPr>
                                <w:jc w:val="center"/>
                                <w:rPr>
                                  <w:rFonts w:asciiTheme="minorEastAsia" w:eastAsiaTheme="minorEastAsia" w:hAnsiTheme="minorEastAsia"/>
                                </w:rPr>
                              </w:pPr>
                              <w:r w:rsidRPr="00824929">
                                <w:rPr>
                                  <w:rFonts w:asciiTheme="minorEastAsia" w:eastAsiaTheme="minorEastAsia" w:hAnsiTheme="minorEastAsia" w:hint="eastAsia"/>
                                </w:rPr>
                                <w:t>回収実施前</w:t>
                              </w:r>
                            </w:p>
                          </w:txbxContent>
                        </wps:txbx>
                        <wps:bodyPr rot="0" vert="horz" wrap="square" lIns="91440" tIns="45720" rIns="91440" bIns="45720" anchor="t" anchorCtr="0">
                          <a:noAutofit/>
                        </wps:bodyPr>
                      </wps:wsp>
                      <wps:wsp>
                        <wps:cNvPr id="434" name="テキスト ボックス 2"/>
                        <wps:cNvSpPr txBox="1">
                          <a:spLocks noChangeArrowheads="1"/>
                        </wps:cNvSpPr>
                        <wps:spPr bwMode="auto">
                          <a:xfrm>
                            <a:off x="2520896" y="1626772"/>
                            <a:ext cx="1409700" cy="457405"/>
                          </a:xfrm>
                          <a:prstGeom prst="rect">
                            <a:avLst/>
                          </a:prstGeom>
                          <a:noFill/>
                          <a:ln w="9525">
                            <a:noFill/>
                            <a:miter lim="800000"/>
                            <a:headEnd/>
                            <a:tailEnd/>
                          </a:ln>
                        </wps:spPr>
                        <wps:txbx>
                          <w:txbxContent>
                            <w:p w14:paraId="5DF2E46A" w14:textId="3B15370F" w:rsidR="0044397E" w:rsidRPr="00824929" w:rsidRDefault="0044397E" w:rsidP="00D75584">
                              <w:pPr>
                                <w:jc w:val="center"/>
                                <w:rPr>
                                  <w:rFonts w:asciiTheme="minorEastAsia" w:eastAsiaTheme="minorEastAsia" w:hAnsiTheme="minorEastAsia"/>
                                </w:rPr>
                              </w:pPr>
                              <w:r w:rsidRPr="00824929">
                                <w:rPr>
                                  <w:rFonts w:asciiTheme="minorEastAsia" w:eastAsiaTheme="minorEastAsia" w:hAnsiTheme="minorEastAsia" w:hint="eastAsia"/>
                                </w:rPr>
                                <w:t>回収実施後</w:t>
                              </w:r>
                            </w:p>
                          </w:txbxContent>
                        </wps:txbx>
                        <wps:bodyPr rot="0" vert="horz" wrap="square" lIns="91440" tIns="45720" rIns="91440" bIns="45720" anchor="t" anchorCtr="0">
                          <a:noAutofit/>
                        </wps:bodyPr>
                      </wps:wsp>
                      <wps:wsp>
                        <wps:cNvPr id="435" name="テキスト ボックス 2"/>
                        <wps:cNvSpPr txBox="1">
                          <a:spLocks noChangeArrowheads="1"/>
                        </wps:cNvSpPr>
                        <wps:spPr bwMode="auto">
                          <a:xfrm>
                            <a:off x="-152400" y="152398"/>
                            <a:ext cx="1409700" cy="475711"/>
                          </a:xfrm>
                          <a:prstGeom prst="rect">
                            <a:avLst/>
                          </a:prstGeom>
                          <a:noFill/>
                          <a:ln w="9525">
                            <a:noFill/>
                            <a:miter lim="800000"/>
                            <a:headEnd/>
                            <a:tailEnd/>
                          </a:ln>
                        </wps:spPr>
                        <wps:txbx>
                          <w:txbxContent>
                            <w:p w14:paraId="4A3192BF"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資源回収：4</w:t>
                              </w:r>
                              <w:r w:rsidRPr="00824929">
                                <w:rPr>
                                  <w:rFonts w:asciiTheme="minorEastAsia" w:eastAsiaTheme="minorEastAsia" w:hAnsiTheme="minorEastAsia"/>
                                  <w:sz w:val="18"/>
                                  <w:szCs w:val="20"/>
                                </w:rPr>
                                <w:t>8.6 t(23%)</w:t>
                              </w:r>
                            </w:p>
                          </w:txbxContent>
                        </wps:txbx>
                        <wps:bodyPr rot="0" vert="horz" wrap="square" lIns="91440" tIns="45720" rIns="91440" bIns="45720" anchor="t" anchorCtr="0">
                          <a:noAutofit/>
                        </wps:bodyPr>
                      </wps:wsp>
                      <wps:wsp>
                        <wps:cNvPr id="436" name="テキスト ボックス 2"/>
                        <wps:cNvSpPr txBox="1">
                          <a:spLocks noChangeArrowheads="1"/>
                        </wps:cNvSpPr>
                        <wps:spPr bwMode="auto">
                          <a:xfrm>
                            <a:off x="-142875" y="895338"/>
                            <a:ext cx="1476375" cy="489355"/>
                          </a:xfrm>
                          <a:prstGeom prst="rect">
                            <a:avLst/>
                          </a:prstGeom>
                          <a:noFill/>
                          <a:ln w="9525">
                            <a:noFill/>
                            <a:miter lim="800000"/>
                            <a:headEnd/>
                            <a:tailEnd/>
                          </a:ln>
                        </wps:spPr>
                        <wps:txbx>
                          <w:txbxContent>
                            <w:p w14:paraId="6AD773DD"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焼却処理：</w:t>
                              </w:r>
                              <w:r w:rsidRPr="00824929">
                                <w:rPr>
                                  <w:rFonts w:asciiTheme="minorEastAsia" w:eastAsiaTheme="minorEastAsia" w:hAnsiTheme="minorEastAsia"/>
                                  <w:sz w:val="18"/>
                                  <w:szCs w:val="20"/>
                                </w:rPr>
                                <w:t>1</w:t>
                              </w:r>
                              <w:r w:rsidRPr="00824929">
                                <w:rPr>
                                  <w:rFonts w:asciiTheme="minorEastAsia" w:eastAsiaTheme="minorEastAsia" w:hAnsiTheme="minorEastAsia" w:hint="eastAsia"/>
                                  <w:sz w:val="18"/>
                                  <w:szCs w:val="20"/>
                                </w:rPr>
                                <w:t>5</w:t>
                              </w:r>
                              <w:r w:rsidRPr="00824929">
                                <w:rPr>
                                  <w:rFonts w:asciiTheme="minorEastAsia" w:eastAsiaTheme="minorEastAsia" w:hAnsiTheme="minorEastAsia"/>
                                  <w:sz w:val="18"/>
                                  <w:szCs w:val="20"/>
                                </w:rPr>
                                <w:t>5.4 t(74%)</w:t>
                              </w:r>
                            </w:p>
                          </w:txbxContent>
                        </wps:txbx>
                        <wps:bodyPr rot="0" vert="horz" wrap="square" lIns="91440" tIns="45720" rIns="91440" bIns="45720" anchor="t" anchorCtr="0">
                          <a:noAutofit/>
                        </wps:bodyPr>
                      </wps:wsp>
                      <wps:wsp>
                        <wps:cNvPr id="437" name="テキスト ボックス 2"/>
                        <wps:cNvSpPr txBox="1">
                          <a:spLocks noChangeArrowheads="1"/>
                        </wps:cNvSpPr>
                        <wps:spPr bwMode="auto">
                          <a:xfrm>
                            <a:off x="3524250" y="742310"/>
                            <a:ext cx="1333500" cy="838474"/>
                          </a:xfrm>
                          <a:prstGeom prst="rect">
                            <a:avLst/>
                          </a:prstGeom>
                          <a:noFill/>
                          <a:ln w="9525">
                            <a:noFill/>
                            <a:miter lim="800000"/>
                            <a:headEnd/>
                            <a:tailEnd/>
                          </a:ln>
                        </wps:spPr>
                        <wps:txbx>
                          <w:txbxContent>
                            <w:p w14:paraId="6684D440"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焼却処理：</w:t>
                              </w:r>
                              <w:r w:rsidRPr="00824929">
                                <w:rPr>
                                  <w:rFonts w:asciiTheme="minorEastAsia" w:eastAsiaTheme="minorEastAsia" w:hAnsiTheme="minorEastAsia"/>
                                  <w:sz w:val="18"/>
                                  <w:szCs w:val="20"/>
                                </w:rPr>
                                <w:t>138.6 t</w:t>
                              </w:r>
                            </w:p>
                            <w:p w14:paraId="10CF9BE8" w14:textId="3B720836" w:rsidR="0044397E" w:rsidRPr="00824929" w:rsidRDefault="002B22EB" w:rsidP="007E4F35">
                              <w:pPr>
                                <w:rPr>
                                  <w:rFonts w:asciiTheme="minorEastAsia" w:eastAsiaTheme="minorEastAsia" w:hAnsiTheme="minorEastAsia"/>
                                  <w:color w:val="FF0000"/>
                                  <w:sz w:val="18"/>
                                  <w:szCs w:val="20"/>
                                </w:rPr>
                              </w:pPr>
                              <w:r>
                                <w:rPr>
                                  <w:rFonts w:asciiTheme="minorEastAsia" w:eastAsiaTheme="minorEastAsia" w:hAnsiTheme="minorEastAsia" w:hint="eastAsia"/>
                                  <w:color w:val="FF0000"/>
                                  <w:sz w:val="18"/>
                                  <w:szCs w:val="20"/>
                                </w:rPr>
                                <w:t>（</w:t>
                              </w:r>
                              <w:r w:rsidR="0044397E" w:rsidRPr="00824929">
                                <w:rPr>
                                  <w:rFonts w:asciiTheme="minorEastAsia" w:eastAsiaTheme="minorEastAsia" w:hAnsiTheme="minorEastAsia" w:hint="eastAsia"/>
                                  <w:color w:val="FF0000"/>
                                  <w:sz w:val="18"/>
                                  <w:szCs w:val="20"/>
                                </w:rPr>
                                <w:t>約1</w:t>
                              </w:r>
                              <w:r w:rsidR="0044397E" w:rsidRPr="00824929">
                                <w:rPr>
                                  <w:rFonts w:asciiTheme="minorEastAsia" w:eastAsiaTheme="minorEastAsia" w:hAnsiTheme="minorEastAsia"/>
                                  <w:color w:val="FF0000"/>
                                  <w:sz w:val="18"/>
                                  <w:szCs w:val="20"/>
                                </w:rPr>
                                <w:t>0.9%</w:t>
                              </w:r>
                              <w:r w:rsidR="0044397E" w:rsidRPr="00824929">
                                <w:rPr>
                                  <w:rFonts w:asciiTheme="minorEastAsia" w:eastAsiaTheme="minorEastAsia" w:hAnsiTheme="minorEastAsia" w:hint="eastAsia"/>
                                  <w:color w:val="FF0000"/>
                                  <w:sz w:val="18"/>
                                  <w:szCs w:val="20"/>
                                </w:rPr>
                                <w:t>減少</w:t>
                              </w:r>
                              <w:r>
                                <w:rPr>
                                  <w:rFonts w:asciiTheme="minorEastAsia" w:eastAsiaTheme="minorEastAsia" w:hAnsiTheme="minorEastAsia" w:hint="eastAsia"/>
                                  <w:color w:val="FF0000"/>
                                  <w:sz w:val="18"/>
                                  <w:szCs w:val="20"/>
                                </w:rPr>
                                <w:t>）</w:t>
                              </w:r>
                            </w:p>
                          </w:txbxContent>
                        </wps:txbx>
                        <wps:bodyPr rot="0" vert="horz" wrap="square" lIns="91440" tIns="45720" rIns="91440" bIns="45720" anchor="t" anchorCtr="0">
                          <a:noAutofit/>
                        </wps:bodyPr>
                      </wps:wsp>
                      <wps:wsp>
                        <wps:cNvPr id="438" name="テキスト ボックス 2"/>
                        <wps:cNvSpPr txBox="1">
                          <a:spLocks noChangeArrowheads="1"/>
                        </wps:cNvSpPr>
                        <wps:spPr bwMode="auto">
                          <a:xfrm>
                            <a:off x="3505200" y="152399"/>
                            <a:ext cx="1257300" cy="514349"/>
                          </a:xfrm>
                          <a:prstGeom prst="rect">
                            <a:avLst/>
                          </a:prstGeom>
                          <a:noFill/>
                          <a:ln w="9525">
                            <a:noFill/>
                            <a:miter lim="800000"/>
                            <a:headEnd/>
                            <a:tailEnd/>
                          </a:ln>
                        </wps:spPr>
                        <wps:txbx>
                          <w:txbxContent>
                            <w:p w14:paraId="079CC20A"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資源回収：6</w:t>
                              </w:r>
                              <w:r w:rsidRPr="00824929">
                                <w:rPr>
                                  <w:rFonts w:asciiTheme="minorEastAsia" w:eastAsiaTheme="minorEastAsia" w:hAnsiTheme="minorEastAsia"/>
                                  <w:sz w:val="18"/>
                                  <w:szCs w:val="20"/>
                                </w:rPr>
                                <w:t>5.5 t</w:t>
                              </w:r>
                            </w:p>
                          </w:txbxContent>
                        </wps:txbx>
                        <wps:bodyPr rot="0" vert="horz" wrap="square" lIns="91440" tIns="45720" rIns="91440" bIns="45720" anchor="t" anchorCtr="0">
                          <a:noAutofit/>
                        </wps:bodyPr>
                      </wps:wsp>
                      <wps:wsp>
                        <wps:cNvPr id="439" name="直線矢印コネクタ 439"/>
                        <wps:cNvCnPr/>
                        <wps:spPr>
                          <a:xfrm flipV="1">
                            <a:off x="1866900" y="381000"/>
                            <a:ext cx="125730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0" name="テキスト ボックス 2"/>
                        <wps:cNvSpPr txBox="1">
                          <a:spLocks noChangeArrowheads="1"/>
                        </wps:cNvSpPr>
                        <wps:spPr bwMode="auto">
                          <a:xfrm>
                            <a:off x="2000250" y="42826"/>
                            <a:ext cx="1019175" cy="438505"/>
                          </a:xfrm>
                          <a:prstGeom prst="rect">
                            <a:avLst/>
                          </a:prstGeom>
                          <a:noFill/>
                          <a:ln w="9525">
                            <a:noFill/>
                            <a:miter lim="800000"/>
                            <a:headEnd/>
                            <a:tailEnd/>
                          </a:ln>
                        </wps:spPr>
                        <wps:txbx>
                          <w:txbxContent>
                            <w:p w14:paraId="23CCBA4C" w14:textId="77777777" w:rsidR="0044397E" w:rsidRPr="00824929" w:rsidRDefault="0044397E" w:rsidP="007E4F35">
                              <w:pPr>
                                <w:rPr>
                                  <w:rFonts w:asciiTheme="minorEastAsia" w:eastAsiaTheme="minorEastAsia" w:hAnsiTheme="minorEastAsia"/>
                                  <w:sz w:val="16"/>
                                  <w:szCs w:val="16"/>
                                </w:rPr>
                              </w:pPr>
                              <w:r w:rsidRPr="00824929">
                                <w:rPr>
                                  <w:rFonts w:asciiTheme="minorEastAsia" w:eastAsiaTheme="minorEastAsia" w:hAnsiTheme="minorEastAsia" w:hint="eastAsia"/>
                                  <w:sz w:val="16"/>
                                  <w:szCs w:val="16"/>
                                </w:rPr>
                                <w:t>資源移行：1</w:t>
                              </w:r>
                              <w:r w:rsidRPr="00824929">
                                <w:rPr>
                                  <w:rFonts w:asciiTheme="minorEastAsia" w:eastAsiaTheme="minorEastAsia" w:hAnsiTheme="minorEastAsia"/>
                                  <w:sz w:val="16"/>
                                  <w:szCs w:val="16"/>
                                </w:rPr>
                                <w:t>6.9 t</w:t>
                              </w:r>
                            </w:p>
                          </w:txbxContent>
                        </wps:txbx>
                        <wps:bodyPr rot="0" vert="horz" wrap="square" lIns="91440" tIns="45720" rIns="91440" bIns="45720" anchor="t" anchorCtr="0">
                          <a:noAutofit/>
                        </wps:bodyPr>
                      </wps:wsp>
                      <wps:wsp>
                        <wps:cNvPr id="441" name="直線矢印コネクタ 441"/>
                        <wps:cNvCnPr/>
                        <wps:spPr>
                          <a:xfrm>
                            <a:off x="3543300" y="142875"/>
                            <a:ext cx="9525" cy="5334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442" name="直線矢印コネクタ 442"/>
                        <wps:cNvCnPr/>
                        <wps:spPr>
                          <a:xfrm>
                            <a:off x="3552825" y="666750"/>
                            <a:ext cx="9525" cy="94297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9F7C1E" id="グループ化 423" o:spid="_x0000_s1219" style="position:absolute;left:0;text-align:left;margin-left:0;margin-top:7.5pt;width:394.5pt;height:108pt;z-index:251597824;mso-position-horizontal:center;mso-position-horizontal-relative:margin;mso-position-vertical-relative:text;mso-width-relative:margin;mso-height-relative:margin" coordorigin="-1524" coordsize="50101,20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">
                <v:line id="直線コネクタ 424" o:spid="_x0000_s1220" style="position:absolute;visibility:visible;mso-wrap-style:square" from="7620,16192" to="41719,1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" strokecolor="black [3200]" strokeweight=".5pt">
                  <v:stroke joinstyle="miter"/>
                </v:line>
                <v:rect id="正方形/長方形 425" o:spid="_x0000_s1221" style="position:absolute;left:15049;width:5144;height:1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" filled="f" strokecolor="black [3213]" strokeweight=".5pt">
                  <v:stroke joinstyle="round"/>
                </v:rect>
                <v:rect id="正方形/長方形 426" o:spid="_x0000_s1222" style="position:absolute;left:29527;width:5144;height:1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" filled="f" strokecolor="black [3213]" strokeweight=".5pt">
                  <v:stroke joinstyle="round"/>
                </v:rect>
                <v:rect id="正方形/長方形 427" o:spid="_x0000_s1223" style="position:absolute;left:15049;top:4857;width:5144;height:11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" fillcolor="#f4b083 [1941]" strokecolor="black [3213]" strokeweight=".5pt">
                  <v:stroke joinstyle="round"/>
                </v:rect>
                <v:rect id="正方形/長方形 428" o:spid="_x0000_s1224" style="position:absolute;left:15049;top:1428;width:5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" fillcolor="#8eaadb [1940]" strokecolor="black [3213]" strokeweight=".5pt">
                  <v:stroke joinstyle="round"/>
                </v:rect>
                <v:rect id="正方形/長方形 429" o:spid="_x0000_s1225" style="position:absolute;left:29527;top:6762;width:5144;height:9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" fillcolor="#f4b083 [1941]" strokecolor="black [3213]" strokeweight=".5pt">
                  <v:stroke joinstyle="round"/>
                </v:rect>
                <v:rect id="正方形/長方形 430" o:spid="_x0000_s1226" style="position:absolute;left:29527;top:1428;width:5144;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" fillcolor="#8eaadb [1940]" strokecolor="black [3213]" strokeweight=".5pt">
                  <v:stroke joinstyle="round"/>
                </v:rect>
                <v:shape id="直線矢印コネクタ 431" o:spid="_x0000_s1227" type="#_x0000_t32" style="position:absolute;left:14192;top:1428;width:0;height:3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" strokecolor="black [3200]" strokeweight=".5pt">
                  <v:stroke startarrow="block" endarrow="block" joinstyle="miter"/>
                </v:shape>
                <v:shape id="直線矢印コネクタ 432" o:spid="_x0000_s1228" type="#_x0000_t32" style="position:absolute;left:14192;top:5143;width:0;height:10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" strokecolor="black [3200]" strokeweight=".5pt">
                  <v:stroke startarrow="block" endarrow="block" joinstyle="miter"/>
                </v:shape>
                <v:shape id="_x0000_s1229" type="#_x0000_t202" style="position:absolute;left:10157;top:16153;width:14955;height: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6F95B94E" w14:textId="332C06FF" w:rsidR="0044397E" w:rsidRPr="00824929" w:rsidRDefault="0044397E" w:rsidP="00D75584">
                        <w:pPr>
                          <w:jc w:val="center"/>
                          <w:rPr>
                            <w:rFonts w:asciiTheme="minorEastAsia" w:eastAsiaTheme="minorEastAsia" w:hAnsiTheme="minorEastAsia"/>
                          </w:rPr>
                        </w:pPr>
                        <w:r w:rsidRPr="00824929">
                          <w:rPr>
                            <w:rFonts w:asciiTheme="minorEastAsia" w:eastAsiaTheme="minorEastAsia" w:hAnsiTheme="minorEastAsia" w:hint="eastAsia"/>
                          </w:rPr>
                          <w:t>回収実施前</w:t>
                        </w:r>
                      </w:p>
                    </w:txbxContent>
                  </v:textbox>
                </v:shape>
                <v:shape id="_x0000_s1230" type="#_x0000_t202" style="position:absolute;left:25208;top:16267;width:14097;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" filled="f" stroked="f">
                  <v:textbox>
                    <w:txbxContent>
                      <w:p w14:paraId="5DF2E46A" w14:textId="3B15370F" w:rsidR="0044397E" w:rsidRPr="00824929" w:rsidRDefault="0044397E" w:rsidP="00D75584">
                        <w:pPr>
                          <w:jc w:val="center"/>
                          <w:rPr>
                            <w:rFonts w:asciiTheme="minorEastAsia" w:eastAsiaTheme="minorEastAsia" w:hAnsiTheme="minorEastAsia"/>
                          </w:rPr>
                        </w:pPr>
                        <w:r w:rsidRPr="00824929">
                          <w:rPr>
                            <w:rFonts w:asciiTheme="minorEastAsia" w:eastAsiaTheme="minorEastAsia" w:hAnsiTheme="minorEastAsia" w:hint="eastAsia"/>
                          </w:rPr>
                          <w:t>回収実施後</w:t>
                        </w:r>
                      </w:p>
                    </w:txbxContent>
                  </v:textbox>
                </v:shape>
                <v:shape id="_x0000_s1231" type="#_x0000_t202" style="position:absolute;left:-1524;top:1523;width:14097;height:4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" filled="f" stroked="f">
                  <v:textbox>
                    <w:txbxContent>
                      <w:p w14:paraId="4A3192BF"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資源回収：4</w:t>
                        </w:r>
                        <w:r w:rsidRPr="00824929">
                          <w:rPr>
                            <w:rFonts w:asciiTheme="minorEastAsia" w:eastAsiaTheme="minorEastAsia" w:hAnsiTheme="minorEastAsia"/>
                            <w:sz w:val="18"/>
                            <w:szCs w:val="20"/>
                          </w:rPr>
                          <w:t>8.6 t(23%)</w:t>
                        </w:r>
                      </w:p>
                    </w:txbxContent>
                  </v:textbox>
                </v:shape>
                <v:shape id="_x0000_s1232" type="#_x0000_t202" style="position:absolute;left:-1428;top:8953;width:14763;height:4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" filled="f" stroked="f">
                  <v:textbox>
                    <w:txbxContent>
                      <w:p w14:paraId="6AD773DD"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焼却処理：</w:t>
                        </w:r>
                        <w:r w:rsidRPr="00824929">
                          <w:rPr>
                            <w:rFonts w:asciiTheme="minorEastAsia" w:eastAsiaTheme="minorEastAsia" w:hAnsiTheme="minorEastAsia"/>
                            <w:sz w:val="18"/>
                            <w:szCs w:val="20"/>
                          </w:rPr>
                          <w:t>1</w:t>
                        </w:r>
                        <w:r w:rsidRPr="00824929">
                          <w:rPr>
                            <w:rFonts w:asciiTheme="minorEastAsia" w:eastAsiaTheme="minorEastAsia" w:hAnsiTheme="minorEastAsia" w:hint="eastAsia"/>
                            <w:sz w:val="18"/>
                            <w:szCs w:val="20"/>
                          </w:rPr>
                          <w:t>5</w:t>
                        </w:r>
                        <w:r w:rsidRPr="00824929">
                          <w:rPr>
                            <w:rFonts w:asciiTheme="minorEastAsia" w:eastAsiaTheme="minorEastAsia" w:hAnsiTheme="minorEastAsia"/>
                            <w:sz w:val="18"/>
                            <w:szCs w:val="20"/>
                          </w:rPr>
                          <w:t>5.4 t(74%)</w:t>
                        </w:r>
                      </w:p>
                    </w:txbxContent>
                  </v:textbox>
                </v:shape>
                <v:shape id="_x0000_s1233" type="#_x0000_t202" style="position:absolute;left:35242;top:7423;width:13335;height:8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" filled="f" stroked="f">
                  <v:textbox>
                    <w:txbxContent>
                      <w:p w14:paraId="6684D440"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焼却処理：</w:t>
                        </w:r>
                        <w:r w:rsidRPr="00824929">
                          <w:rPr>
                            <w:rFonts w:asciiTheme="minorEastAsia" w:eastAsiaTheme="minorEastAsia" w:hAnsiTheme="minorEastAsia"/>
                            <w:sz w:val="18"/>
                            <w:szCs w:val="20"/>
                          </w:rPr>
                          <w:t>138.6 t</w:t>
                        </w:r>
                      </w:p>
                      <w:p w14:paraId="10CF9BE8" w14:textId="3B720836" w:rsidR="0044397E" w:rsidRPr="00824929" w:rsidRDefault="002B22EB" w:rsidP="007E4F35">
                        <w:pPr>
                          <w:rPr>
                            <w:rFonts w:asciiTheme="minorEastAsia" w:eastAsiaTheme="minorEastAsia" w:hAnsiTheme="minorEastAsia"/>
                            <w:color w:val="FF0000"/>
                            <w:sz w:val="18"/>
                            <w:szCs w:val="20"/>
                          </w:rPr>
                        </w:pPr>
                        <w:r>
                          <w:rPr>
                            <w:rFonts w:asciiTheme="minorEastAsia" w:eastAsiaTheme="minorEastAsia" w:hAnsiTheme="minorEastAsia" w:hint="eastAsia"/>
                            <w:color w:val="FF0000"/>
                            <w:sz w:val="18"/>
                            <w:szCs w:val="20"/>
                          </w:rPr>
                          <w:t>（</w:t>
                        </w:r>
                        <w:r w:rsidR="0044397E" w:rsidRPr="00824929">
                          <w:rPr>
                            <w:rFonts w:asciiTheme="minorEastAsia" w:eastAsiaTheme="minorEastAsia" w:hAnsiTheme="minorEastAsia" w:hint="eastAsia"/>
                            <w:color w:val="FF0000"/>
                            <w:sz w:val="18"/>
                            <w:szCs w:val="20"/>
                          </w:rPr>
                          <w:t>約1</w:t>
                        </w:r>
                        <w:r w:rsidR="0044397E" w:rsidRPr="00824929">
                          <w:rPr>
                            <w:rFonts w:asciiTheme="minorEastAsia" w:eastAsiaTheme="minorEastAsia" w:hAnsiTheme="minorEastAsia"/>
                            <w:color w:val="FF0000"/>
                            <w:sz w:val="18"/>
                            <w:szCs w:val="20"/>
                          </w:rPr>
                          <w:t>0.9%</w:t>
                        </w:r>
                        <w:r w:rsidR="0044397E" w:rsidRPr="00824929">
                          <w:rPr>
                            <w:rFonts w:asciiTheme="minorEastAsia" w:eastAsiaTheme="minorEastAsia" w:hAnsiTheme="minorEastAsia" w:hint="eastAsia"/>
                            <w:color w:val="FF0000"/>
                            <w:sz w:val="18"/>
                            <w:szCs w:val="20"/>
                          </w:rPr>
                          <w:t>減少</w:t>
                        </w:r>
                        <w:r>
                          <w:rPr>
                            <w:rFonts w:asciiTheme="minorEastAsia" w:eastAsiaTheme="minorEastAsia" w:hAnsiTheme="minorEastAsia" w:hint="eastAsia"/>
                            <w:color w:val="FF0000"/>
                            <w:sz w:val="18"/>
                            <w:szCs w:val="20"/>
                          </w:rPr>
                          <w:t>）</w:t>
                        </w:r>
                      </w:p>
                    </w:txbxContent>
                  </v:textbox>
                </v:shape>
                <v:shape id="_x0000_s1234" type="#_x0000_t202" style="position:absolute;left:35052;top:1523;width:12573;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" filled="f" stroked="f">
                  <v:textbox>
                    <w:txbxContent>
                      <w:p w14:paraId="079CC20A" w14:textId="77777777" w:rsidR="0044397E" w:rsidRPr="00824929" w:rsidRDefault="0044397E" w:rsidP="007E4F35">
                        <w:pPr>
                          <w:rPr>
                            <w:rFonts w:asciiTheme="minorEastAsia" w:eastAsiaTheme="minorEastAsia" w:hAnsiTheme="minorEastAsia"/>
                            <w:sz w:val="18"/>
                            <w:szCs w:val="20"/>
                          </w:rPr>
                        </w:pPr>
                        <w:r w:rsidRPr="00824929">
                          <w:rPr>
                            <w:rFonts w:asciiTheme="minorEastAsia" w:eastAsiaTheme="minorEastAsia" w:hAnsiTheme="minorEastAsia" w:hint="eastAsia"/>
                            <w:sz w:val="18"/>
                            <w:szCs w:val="20"/>
                          </w:rPr>
                          <w:t>資源回収：6</w:t>
                        </w:r>
                        <w:r w:rsidRPr="00824929">
                          <w:rPr>
                            <w:rFonts w:asciiTheme="minorEastAsia" w:eastAsiaTheme="minorEastAsia" w:hAnsiTheme="minorEastAsia"/>
                            <w:sz w:val="18"/>
                            <w:szCs w:val="20"/>
                          </w:rPr>
                          <w:t>5.5 t</w:t>
                        </w:r>
                      </w:p>
                    </w:txbxContent>
                  </v:textbox>
                </v:shape>
                <v:shape id="直線矢印コネクタ 439" o:spid="_x0000_s1235" type="#_x0000_t32" style="position:absolute;left:18669;top:3810;width:12573;height:2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" strokecolor="black [3200]" strokeweight=".5pt">
                  <v:stroke endarrow="block" joinstyle="miter"/>
                </v:shape>
                <v:shape id="_x0000_s1236" type="#_x0000_t202" style="position:absolute;left:20002;top:428;width:10192;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" filled="f" stroked="f">
                  <v:textbox>
                    <w:txbxContent>
                      <w:p w14:paraId="23CCBA4C" w14:textId="77777777" w:rsidR="0044397E" w:rsidRPr="00824929" w:rsidRDefault="0044397E" w:rsidP="007E4F35">
                        <w:pPr>
                          <w:rPr>
                            <w:rFonts w:asciiTheme="minorEastAsia" w:eastAsiaTheme="minorEastAsia" w:hAnsiTheme="minorEastAsia"/>
                            <w:sz w:val="16"/>
                            <w:szCs w:val="16"/>
                          </w:rPr>
                        </w:pPr>
                        <w:r w:rsidRPr="00824929">
                          <w:rPr>
                            <w:rFonts w:asciiTheme="minorEastAsia" w:eastAsiaTheme="minorEastAsia" w:hAnsiTheme="minorEastAsia" w:hint="eastAsia"/>
                            <w:sz w:val="16"/>
                            <w:szCs w:val="16"/>
                          </w:rPr>
                          <w:t>資源移行：1</w:t>
                        </w:r>
                        <w:r w:rsidRPr="00824929">
                          <w:rPr>
                            <w:rFonts w:asciiTheme="minorEastAsia" w:eastAsiaTheme="minorEastAsia" w:hAnsiTheme="minorEastAsia"/>
                            <w:sz w:val="16"/>
                            <w:szCs w:val="16"/>
                          </w:rPr>
                          <w:t>6.9 t</w:t>
                        </w:r>
                      </w:p>
                    </w:txbxContent>
                  </v:textbox>
                </v:shape>
                <v:shape id="直線矢印コネクタ 441" o:spid="_x0000_s1237" type="#_x0000_t32" style="position:absolute;left:35433;top:1428;width:95;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" strokecolor="black [3200]" strokeweight=".5pt">
                  <v:stroke startarrow="block" endarrow="block" joinstyle="miter"/>
                </v:shape>
                <v:shape id="直線矢印コネクタ 442" o:spid="_x0000_s1238" type="#_x0000_t32" style="position:absolute;left:35528;top:6667;width:95;height:94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" strokecolor="black [3200]" strokeweight=".5pt">
                  <v:stroke startarrow="block" endarrow="block" joinstyle="miter"/>
                </v:shape>
                <w10:wrap anchorx="margin"/>
              </v:group>
            </w:pict>
          </mc:Fallback>
        </mc:AlternateContent>
      </w:r>
    </w:p>
    <w:p w14:paraId="03796ADB" w14:textId="6EAEA997" w:rsidR="00CF3203" w:rsidRPr="00882FDD" w:rsidRDefault="00CF3203" w:rsidP="00CF3203">
      <w:pPr>
        <w:pStyle w:val="ad"/>
        <w:ind w:right="220" w:firstLine="220"/>
      </w:pPr>
    </w:p>
    <w:p w14:paraId="6405096E" w14:textId="77777777" w:rsidR="00CF3203" w:rsidRPr="00882FDD" w:rsidRDefault="00CF3203" w:rsidP="00CF3203">
      <w:pPr>
        <w:pStyle w:val="ad"/>
        <w:ind w:right="220" w:firstLine="220"/>
      </w:pPr>
    </w:p>
    <w:p w14:paraId="3047B1CE" w14:textId="77777777" w:rsidR="00CF3203" w:rsidRPr="00882FDD" w:rsidRDefault="00CF3203" w:rsidP="00CF3203">
      <w:pPr>
        <w:pStyle w:val="ad"/>
        <w:ind w:right="220" w:firstLine="220"/>
      </w:pPr>
    </w:p>
    <w:p w14:paraId="497CF471" w14:textId="77777777" w:rsidR="00CF3203" w:rsidRPr="00882FDD" w:rsidRDefault="00CF3203" w:rsidP="00CF3203">
      <w:pPr>
        <w:pStyle w:val="ad"/>
        <w:ind w:right="220" w:firstLine="220"/>
      </w:pPr>
    </w:p>
    <w:p w14:paraId="59BA6D43" w14:textId="77777777" w:rsidR="00CF3203" w:rsidRPr="00882FDD" w:rsidRDefault="00CF3203" w:rsidP="00CF3203">
      <w:pPr>
        <w:pStyle w:val="ad"/>
        <w:ind w:right="220" w:firstLine="220"/>
      </w:pPr>
      <w:r w:rsidRPr="00882FDD">
        <w:rPr>
          <w:rFonts w:hint="eastAsia"/>
        </w:rPr>
        <w:t xml:space="preserve"> </w:t>
      </w:r>
      <w:r w:rsidRPr="00882FDD">
        <w:tab/>
      </w:r>
      <w:r w:rsidRPr="00882FDD">
        <w:tab/>
      </w:r>
    </w:p>
    <w:p w14:paraId="5FFE97DA" w14:textId="77777777" w:rsidR="00CF3203" w:rsidRPr="00882FDD" w:rsidRDefault="00CF3203" w:rsidP="00CF3203">
      <w:pPr>
        <w:pStyle w:val="ad"/>
        <w:ind w:right="220" w:firstLine="220"/>
      </w:pPr>
    </w:p>
    <w:p w14:paraId="45147158" w14:textId="5640CC15" w:rsidR="00CF3203" w:rsidRPr="00160FF5" w:rsidRDefault="00CF3203" w:rsidP="00146728">
      <w:pPr>
        <w:pStyle w:val="a8"/>
      </w:pPr>
      <w:r w:rsidRPr="00160FF5">
        <w:t>図</w:t>
      </w:r>
      <w:r w:rsidR="00DD4184">
        <w:t>59</w:t>
      </w:r>
      <w:r w:rsidRPr="00160FF5">
        <w:rPr>
          <w:rFonts w:hint="eastAsia"/>
        </w:rPr>
        <w:t xml:space="preserve">　プラスチック</w:t>
      </w:r>
      <w:r w:rsidR="004A25EF">
        <w:rPr>
          <w:rFonts w:hint="eastAsia"/>
        </w:rPr>
        <w:t>使用製品廃棄物の</w:t>
      </w:r>
      <w:r w:rsidRPr="00160FF5">
        <w:rPr>
          <w:rFonts w:hint="eastAsia"/>
        </w:rPr>
        <w:t>回収前後のごみ量イメージ図</w:t>
      </w:r>
      <w:r w:rsidRPr="00160FF5">
        <w:br w:type="page"/>
      </w:r>
    </w:p>
    <w:p w14:paraId="3C4D0D11" w14:textId="719A7ECB" w:rsidR="00CF3203" w:rsidRPr="00882FDD" w:rsidRDefault="00CF3203" w:rsidP="00823C5A">
      <w:pPr>
        <w:pStyle w:val="5"/>
      </w:pPr>
      <w:r w:rsidRPr="00882FDD">
        <w:rPr>
          <w:rFonts w:hint="eastAsia"/>
        </w:rPr>
        <w:lastRenderedPageBreak/>
        <w:t>加重平均による低位発熱量と三成分の算出</w:t>
      </w:r>
    </w:p>
    <w:p w14:paraId="72FB25AE" w14:textId="2774CD36" w:rsidR="00CF3203" w:rsidRPr="00882FDD" w:rsidRDefault="00CF3203" w:rsidP="005B76D1">
      <w:pPr>
        <w:pStyle w:val="055"/>
        <w:ind w:leftChars="100" w:left="210" w:rightChars="100" w:right="210" w:firstLine="210"/>
      </w:pPr>
      <w:r w:rsidRPr="00882FDD">
        <w:rPr>
          <w:rFonts w:hint="eastAsia"/>
        </w:rPr>
        <w:t>ごみの組成の変化を考慮したごみ質の設定には、組成分析中の各ごみ種が持ち合わせている値の違いを、対応する重みをつけて平均できる加重平均を用い</w:t>
      </w:r>
      <w:r w:rsidR="00F421CD">
        <w:rPr>
          <w:rFonts w:hint="eastAsia"/>
        </w:rPr>
        <w:t>ます</w:t>
      </w:r>
      <w:r w:rsidRPr="00882FDD">
        <w:rPr>
          <w:rFonts w:hint="eastAsia"/>
        </w:rPr>
        <w:t>。あるごみ種ＡとＢの低位発熱量の加重平均を求める場合、算出方法は以</w:t>
      </w:r>
      <w:r w:rsidRPr="00FC7ADF">
        <w:rPr>
          <w:rFonts w:hAnsi="ＭＳ 明朝" w:hint="eastAsia"/>
        </w:rPr>
        <w:t>下の</w:t>
      </w:r>
      <w:r w:rsidR="00C934D5">
        <w:rPr>
          <w:rFonts w:hAnsi="ＭＳ 明朝" w:hint="eastAsia"/>
        </w:rPr>
        <w:t>表4</w:t>
      </w:r>
      <w:r w:rsidR="006D24C3">
        <w:rPr>
          <w:rFonts w:hAnsi="ＭＳ 明朝"/>
        </w:rPr>
        <w:t>8</w:t>
      </w:r>
      <w:r w:rsidRPr="00FC7ADF">
        <w:rPr>
          <w:rFonts w:hAnsi="ＭＳ 明朝" w:hint="eastAsia"/>
        </w:rPr>
        <w:t>のと</w:t>
      </w:r>
      <w:r w:rsidRPr="00882FDD">
        <w:rPr>
          <w:rFonts w:hint="eastAsia"/>
        </w:rPr>
        <w:t>おりで</w:t>
      </w:r>
      <w:r w:rsidR="00F421CD">
        <w:rPr>
          <w:rFonts w:hint="eastAsia"/>
        </w:rPr>
        <w:t>す</w:t>
      </w:r>
      <w:r w:rsidRPr="00882FDD">
        <w:rPr>
          <w:rFonts w:hint="eastAsia"/>
        </w:rPr>
        <w:t>。三成分においても、Ａ</w:t>
      </w:r>
      <w:r w:rsidRPr="00882FDD">
        <w:rPr>
          <w:vertAlign w:val="subscript"/>
        </w:rPr>
        <w:t>2</w:t>
      </w:r>
      <w:r w:rsidRPr="00882FDD">
        <w:rPr>
          <w:rFonts w:hint="eastAsia"/>
        </w:rPr>
        <w:t>及びＢ</w:t>
      </w:r>
      <w:r w:rsidRPr="00882FDD">
        <w:rPr>
          <w:vertAlign w:val="subscript"/>
        </w:rPr>
        <w:t>2</w:t>
      </w:r>
      <w:r w:rsidRPr="00882FDD">
        <w:rPr>
          <w:rFonts w:hint="eastAsia"/>
        </w:rPr>
        <w:t>を三成分の値に置き換えることで同様に算出可能で</w:t>
      </w:r>
      <w:r w:rsidR="00F421CD">
        <w:rPr>
          <w:rFonts w:hint="eastAsia"/>
        </w:rPr>
        <w:t>す</w:t>
      </w:r>
      <w:r w:rsidRPr="00882FDD">
        <w:rPr>
          <w:rFonts w:hint="eastAsia"/>
        </w:rPr>
        <w:t>。</w:t>
      </w:r>
    </w:p>
    <w:p w14:paraId="27E1829E" w14:textId="77777777" w:rsidR="00CF3203" w:rsidRPr="00882FDD" w:rsidRDefault="00CF3203" w:rsidP="00CF3203">
      <w:pPr>
        <w:pStyle w:val="ad"/>
        <w:ind w:right="220" w:firstLine="220"/>
      </w:pPr>
    </w:p>
    <w:p w14:paraId="115CAB5D" w14:textId="35FE22A5" w:rsidR="00CF3203" w:rsidRPr="00160FF5" w:rsidRDefault="00CF3203" w:rsidP="00146728">
      <w:pPr>
        <w:pStyle w:val="a8"/>
      </w:pPr>
      <w:bookmarkStart w:id="67" w:name="_Ref111638039"/>
      <w:r w:rsidRPr="00160FF5">
        <w:t>表</w:t>
      </w:r>
      <w:r w:rsidR="00800340">
        <w:t>4</w:t>
      </w:r>
      <w:r w:rsidR="000217A4">
        <w:t>8</w:t>
      </w:r>
      <w:bookmarkEnd w:id="67"/>
      <w:r w:rsidRPr="00160FF5">
        <w:rPr>
          <w:rFonts w:hint="eastAsia"/>
        </w:rPr>
        <w:t xml:space="preserve">　あるごみの低位発熱量の加重平均値</w:t>
      </w:r>
    </w:p>
    <w:tbl>
      <w:tblPr>
        <w:tblW w:w="7512" w:type="dxa"/>
        <w:jc w:val="center"/>
        <w:tblLayout w:type="fixed"/>
        <w:tblCellMar>
          <w:left w:w="99" w:type="dxa"/>
          <w:right w:w="99" w:type="dxa"/>
        </w:tblCellMar>
        <w:tblLook w:val="04A0" w:firstRow="1" w:lastRow="0" w:firstColumn="1" w:lastColumn="0" w:noHBand="0" w:noVBand="1"/>
      </w:tblPr>
      <w:tblGrid>
        <w:gridCol w:w="708"/>
        <w:gridCol w:w="1134"/>
        <w:gridCol w:w="1276"/>
        <w:gridCol w:w="1276"/>
        <w:gridCol w:w="3118"/>
      </w:tblGrid>
      <w:tr w:rsidR="00F421CD" w:rsidRPr="00950FAD" w14:paraId="2F3F1529" w14:textId="77777777" w:rsidTr="00687E74">
        <w:trPr>
          <w:trHeight w:val="375"/>
          <w:jc w:val="center"/>
        </w:trPr>
        <w:tc>
          <w:tcPr>
            <w:tcW w:w="708"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78486B3" w14:textId="4E527F46" w:rsidR="00F421CD" w:rsidRPr="005E4C74" w:rsidRDefault="00824929" w:rsidP="00315CBB">
            <w:pPr>
              <w:jc w:val="center"/>
              <w:rPr>
                <w:rFonts w:asciiTheme="minorEastAsia" w:eastAsiaTheme="minorEastAsia" w:hAnsiTheme="minorEastAsia" w:cs="ＭＳ Ｐゴシック"/>
                <w:color w:val="000000"/>
              </w:rPr>
            </w:pPr>
            <w:r>
              <w:rPr>
                <w:rFonts w:asciiTheme="minorEastAsia" w:eastAsiaTheme="minorEastAsia" w:hAnsiTheme="minorEastAsia" w:cs="ＭＳ Ｐゴシック" w:hint="eastAsia"/>
                <w:color w:val="000000"/>
              </w:rPr>
              <w:t>Ａ</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2302E96" w14:textId="1086176F" w:rsidR="00F421CD" w:rsidRPr="005E4C74" w:rsidRDefault="00824929" w:rsidP="00315CBB">
            <w:pPr>
              <w:jc w:val="center"/>
              <w:rPr>
                <w:rFonts w:asciiTheme="minorEastAsia" w:eastAsiaTheme="minorEastAsia" w:hAnsiTheme="minorEastAsia" w:cs="ＭＳ Ｐゴシック"/>
                <w:color w:val="000000"/>
              </w:rPr>
            </w:pPr>
            <w:r>
              <w:rPr>
                <w:rFonts w:asciiTheme="minorEastAsia" w:eastAsiaTheme="minorEastAsia" w:hAnsiTheme="minorEastAsia" w:cs="ＭＳ Ｐゴシック" w:hint="eastAsia"/>
                <w:color w:val="000000"/>
              </w:rPr>
              <w:t>Ｂ</w:t>
            </w:r>
          </w:p>
        </w:tc>
        <w:tc>
          <w:tcPr>
            <w:tcW w:w="1276"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D77F4C1" w14:textId="7374BA75" w:rsidR="00F421CD" w:rsidRPr="005E4C74" w:rsidRDefault="00824929" w:rsidP="00315CBB">
            <w:pPr>
              <w:jc w:val="center"/>
              <w:rPr>
                <w:rFonts w:asciiTheme="minorEastAsia" w:eastAsiaTheme="minorEastAsia" w:hAnsiTheme="minorEastAsia" w:cs="ＭＳ Ｐゴシック"/>
                <w:color w:val="000000"/>
              </w:rPr>
            </w:pPr>
            <w:r>
              <w:rPr>
                <w:rFonts w:asciiTheme="minorEastAsia" w:eastAsiaTheme="minorEastAsia" w:hAnsiTheme="minorEastAsia" w:cs="ＭＳ Ｐゴシック" w:hint="eastAsia"/>
                <w:color w:val="000000"/>
              </w:rPr>
              <w:t>Ａ</w:t>
            </w:r>
            <w:r w:rsidR="00F421CD" w:rsidRPr="005E4C74">
              <w:rPr>
                <w:rFonts w:asciiTheme="minorEastAsia" w:eastAsiaTheme="minorEastAsia" w:hAnsiTheme="minorEastAsia" w:cs="ＭＳ Ｐゴシック" w:hint="eastAsia"/>
                <w:color w:val="000000"/>
              </w:rPr>
              <w:t>の</w:t>
            </w:r>
            <w:r w:rsidR="00F421CD" w:rsidRPr="005E4C74">
              <w:rPr>
                <w:rFonts w:asciiTheme="minorEastAsia" w:eastAsiaTheme="minorEastAsia" w:hAnsiTheme="minorEastAsia" w:cs="ＭＳ Ｐゴシック"/>
                <w:color w:val="000000"/>
              </w:rPr>
              <w:t>Hl</w:t>
            </w:r>
          </w:p>
        </w:tc>
        <w:tc>
          <w:tcPr>
            <w:tcW w:w="1276"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DF555CC" w14:textId="1581B05D" w:rsidR="00F421CD" w:rsidRPr="005E4C74" w:rsidRDefault="00824929" w:rsidP="00315CBB">
            <w:pPr>
              <w:jc w:val="center"/>
              <w:rPr>
                <w:rFonts w:asciiTheme="minorEastAsia" w:eastAsiaTheme="minorEastAsia" w:hAnsiTheme="minorEastAsia" w:cs="ＭＳ Ｐゴシック"/>
                <w:color w:val="000000"/>
              </w:rPr>
            </w:pPr>
            <w:r>
              <w:rPr>
                <w:rFonts w:asciiTheme="minorEastAsia" w:eastAsiaTheme="minorEastAsia" w:hAnsiTheme="minorEastAsia" w:cs="ＭＳ Ｐゴシック" w:hint="eastAsia"/>
                <w:color w:val="000000"/>
              </w:rPr>
              <w:t>Ｂ</w:t>
            </w:r>
            <w:r w:rsidR="00F421CD" w:rsidRPr="005E4C74">
              <w:rPr>
                <w:rFonts w:asciiTheme="minorEastAsia" w:eastAsiaTheme="minorEastAsia" w:hAnsiTheme="minorEastAsia" w:cs="ＭＳ Ｐゴシック"/>
                <w:color w:val="000000"/>
              </w:rPr>
              <w:t>のHl</w:t>
            </w:r>
          </w:p>
        </w:tc>
        <w:tc>
          <w:tcPr>
            <w:tcW w:w="3118"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57E9611A" w14:textId="77777777" w:rsidR="00F421CD" w:rsidRPr="005E4C74" w:rsidRDefault="00F421CD" w:rsidP="00315CBB">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hint="eastAsia"/>
                <w:color w:val="000000"/>
              </w:rPr>
              <w:t>加重平均値</w:t>
            </w:r>
          </w:p>
        </w:tc>
      </w:tr>
      <w:tr w:rsidR="00F421CD" w:rsidRPr="00950FAD" w14:paraId="57C9A8DD" w14:textId="77777777" w:rsidTr="00687E74">
        <w:trPr>
          <w:trHeight w:val="375"/>
          <w:jc w:val="center"/>
        </w:trPr>
        <w:tc>
          <w:tcPr>
            <w:tcW w:w="708"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1952DAE5" w14:textId="77777777" w:rsidR="00F421CD" w:rsidRPr="005E4C74" w:rsidRDefault="00F421CD" w:rsidP="00315CBB">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color w:val="000000"/>
              </w:rPr>
              <w:t>kg</w:t>
            </w:r>
          </w:p>
        </w:tc>
        <w:tc>
          <w:tcPr>
            <w:tcW w:w="1134"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1AA43459" w14:textId="77777777" w:rsidR="00F421CD" w:rsidRPr="005E4C74" w:rsidRDefault="00F421CD" w:rsidP="00315CBB">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color w:val="000000"/>
              </w:rPr>
              <w:t>kg</w:t>
            </w:r>
          </w:p>
        </w:tc>
        <w:tc>
          <w:tcPr>
            <w:tcW w:w="1276"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2878F3CE" w14:textId="77777777" w:rsidR="00F421CD" w:rsidRPr="005E4C74" w:rsidRDefault="00F421CD" w:rsidP="00315CBB">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color w:val="000000"/>
              </w:rPr>
              <w:t>kJ/kg</w:t>
            </w:r>
          </w:p>
        </w:tc>
        <w:tc>
          <w:tcPr>
            <w:tcW w:w="1276"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32DE586" w14:textId="77777777" w:rsidR="00F421CD" w:rsidRPr="005E4C74" w:rsidRDefault="00F421CD" w:rsidP="00315CBB">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color w:val="000000"/>
              </w:rPr>
              <w:t>kJ/kg</w:t>
            </w:r>
          </w:p>
        </w:tc>
        <w:tc>
          <w:tcPr>
            <w:tcW w:w="3118"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52CB2EA7" w14:textId="77777777" w:rsidR="00F421CD" w:rsidRPr="005E4C74" w:rsidRDefault="00F421CD" w:rsidP="00315CBB">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color w:val="000000"/>
              </w:rPr>
              <w:t>kJ/kg</w:t>
            </w:r>
          </w:p>
        </w:tc>
      </w:tr>
      <w:tr w:rsidR="00F421CD" w:rsidRPr="00950FAD" w14:paraId="3C7A2CAC" w14:textId="77777777" w:rsidTr="00687E74">
        <w:trPr>
          <w:trHeight w:val="375"/>
          <w:jc w:val="center"/>
        </w:trPr>
        <w:tc>
          <w:tcPr>
            <w:tcW w:w="708" w:type="dxa"/>
            <w:tcBorders>
              <w:top w:val="single" w:sz="4" w:space="0" w:color="auto"/>
              <w:left w:val="single" w:sz="4" w:space="0" w:color="auto"/>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59B0A27" w14:textId="04099DC2" w:rsidR="00F421CD" w:rsidRPr="005E4C74" w:rsidRDefault="00824929" w:rsidP="008C1F59">
            <w:pPr>
              <w:jc w:val="center"/>
              <w:rPr>
                <w:rFonts w:asciiTheme="minorEastAsia" w:eastAsiaTheme="minorEastAsia" w:hAnsiTheme="minorEastAsia" w:cs="ＭＳ Ｐゴシック"/>
                <w:color w:val="000000"/>
              </w:rPr>
            </w:pPr>
            <w:r>
              <w:rPr>
                <w:rFonts w:asciiTheme="minorEastAsia" w:eastAsiaTheme="minorEastAsia" w:hAnsiTheme="minorEastAsia" w:cs="ＭＳ Ｐゴシック" w:hint="eastAsia"/>
                <w:color w:val="000000"/>
              </w:rPr>
              <w:t>ａ</w:t>
            </w:r>
            <w:r w:rsidR="00F421CD" w:rsidRPr="005E4C74">
              <w:rPr>
                <w:rFonts w:asciiTheme="minorEastAsia" w:eastAsiaTheme="minorEastAsia" w:hAnsiTheme="minorEastAsia" w:cs="ＭＳ Ｐゴシック"/>
                <w:color w:val="000000"/>
                <w:vertAlign w:val="subscript"/>
              </w:rPr>
              <w:t>1</w:t>
            </w:r>
          </w:p>
        </w:tc>
        <w:tc>
          <w:tcPr>
            <w:tcW w:w="1134"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7E17DF7" w14:textId="148CD2C1" w:rsidR="00F421CD" w:rsidRPr="005E4C74" w:rsidRDefault="00824929" w:rsidP="008C1F59">
            <w:pPr>
              <w:jc w:val="center"/>
              <w:rPr>
                <w:rFonts w:asciiTheme="minorEastAsia" w:eastAsiaTheme="minorEastAsia" w:hAnsiTheme="minorEastAsia" w:cs="ＭＳ Ｐゴシック"/>
                <w:color w:val="000000"/>
                <w:vertAlign w:val="subscript"/>
              </w:rPr>
            </w:pPr>
            <w:r>
              <w:rPr>
                <w:rFonts w:asciiTheme="minorEastAsia" w:eastAsiaTheme="minorEastAsia" w:hAnsiTheme="minorEastAsia" w:cs="ＭＳ Ｐゴシック" w:hint="eastAsia"/>
                <w:color w:val="000000"/>
              </w:rPr>
              <w:t>ｂ</w:t>
            </w:r>
            <w:r w:rsidR="00F421CD" w:rsidRPr="005E4C74">
              <w:rPr>
                <w:rFonts w:asciiTheme="minorEastAsia" w:eastAsiaTheme="minorEastAsia" w:hAnsiTheme="minorEastAsia" w:cs="ＭＳ Ｐゴシック"/>
                <w:color w:val="000000"/>
                <w:vertAlign w:val="subscript"/>
              </w:rPr>
              <w:t>1</w:t>
            </w:r>
          </w:p>
        </w:tc>
        <w:tc>
          <w:tcPr>
            <w:tcW w:w="12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00AA5A0E" w14:textId="5A3A9D31" w:rsidR="00F421CD" w:rsidRPr="005E4C74" w:rsidRDefault="00824929" w:rsidP="008C1F59">
            <w:pPr>
              <w:jc w:val="center"/>
              <w:rPr>
                <w:rFonts w:asciiTheme="minorEastAsia" w:eastAsiaTheme="minorEastAsia" w:hAnsiTheme="minorEastAsia" w:cs="ＭＳ Ｐゴシック"/>
                <w:color w:val="000000"/>
              </w:rPr>
            </w:pPr>
            <w:r>
              <w:rPr>
                <w:rFonts w:asciiTheme="minorEastAsia" w:eastAsiaTheme="minorEastAsia" w:hAnsiTheme="minorEastAsia" w:cs="ＭＳ Ｐゴシック" w:hint="eastAsia"/>
                <w:color w:val="000000"/>
              </w:rPr>
              <w:t>Ａ</w:t>
            </w:r>
            <w:r w:rsidR="00F421CD" w:rsidRPr="005E4C74">
              <w:rPr>
                <w:rFonts w:asciiTheme="minorEastAsia" w:eastAsiaTheme="minorEastAsia" w:hAnsiTheme="minorEastAsia" w:cs="ＭＳ Ｐゴシック"/>
                <w:color w:val="000000"/>
                <w:vertAlign w:val="subscript"/>
              </w:rPr>
              <w:t>2</w:t>
            </w:r>
          </w:p>
        </w:tc>
        <w:tc>
          <w:tcPr>
            <w:tcW w:w="12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224D7F17" w14:textId="221840D3" w:rsidR="00F421CD" w:rsidRPr="005E4C74" w:rsidRDefault="00824929" w:rsidP="008C1F59">
            <w:pPr>
              <w:jc w:val="center"/>
              <w:rPr>
                <w:rFonts w:asciiTheme="minorEastAsia" w:eastAsiaTheme="minorEastAsia" w:hAnsiTheme="minorEastAsia" w:cs="ＭＳ Ｐゴシック"/>
                <w:color w:val="000000"/>
              </w:rPr>
            </w:pPr>
            <w:r w:rsidRPr="002E107C">
              <w:rPr>
                <w:rFonts w:asciiTheme="minorEastAsia" w:eastAsiaTheme="minorEastAsia" w:hAnsiTheme="minorEastAsia" w:cs="ＭＳ Ｐゴシック" w:hint="eastAsia"/>
                <w:color w:val="000000"/>
              </w:rPr>
              <w:t>Ｂ</w:t>
            </w:r>
            <w:r w:rsidR="00F421CD" w:rsidRPr="005E4C74">
              <w:rPr>
                <w:rFonts w:asciiTheme="minorEastAsia" w:eastAsiaTheme="minorEastAsia" w:hAnsiTheme="minorEastAsia" w:cs="ＭＳ Ｐゴシック"/>
                <w:color w:val="000000"/>
                <w:vertAlign w:val="subscript"/>
              </w:rPr>
              <w:t>2</w:t>
            </w:r>
          </w:p>
        </w:tc>
        <w:tc>
          <w:tcPr>
            <w:tcW w:w="3118"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12114B15" w14:textId="573B4C50" w:rsidR="00F421CD" w:rsidRPr="005E4C74" w:rsidRDefault="00F421CD" w:rsidP="008C1F59">
            <w:pPr>
              <w:jc w:val="center"/>
              <w:rPr>
                <w:rFonts w:asciiTheme="minorEastAsia" w:eastAsiaTheme="minorEastAsia" w:hAnsiTheme="minorEastAsia" w:cs="ＭＳ Ｐゴシック"/>
                <w:color w:val="000000"/>
              </w:rPr>
            </w:pPr>
            <w:r w:rsidRPr="005E4C74">
              <w:rPr>
                <w:rFonts w:asciiTheme="minorEastAsia" w:eastAsiaTheme="minorEastAsia" w:hAnsiTheme="minorEastAsia" w:cs="ＭＳ Ｐゴシック"/>
                <w:color w:val="000000"/>
              </w:rPr>
              <w:t>(</w:t>
            </w:r>
            <w:r w:rsidR="00824929">
              <w:rPr>
                <w:rFonts w:asciiTheme="minorEastAsia" w:eastAsiaTheme="minorEastAsia" w:hAnsiTheme="minorEastAsia" w:cs="ＭＳ Ｐゴシック" w:hint="eastAsia"/>
                <w:color w:val="000000"/>
              </w:rPr>
              <w:t>ａ</w:t>
            </w:r>
            <w:r w:rsidRPr="005E4C74">
              <w:rPr>
                <w:rFonts w:asciiTheme="minorEastAsia" w:eastAsiaTheme="minorEastAsia" w:hAnsiTheme="minorEastAsia" w:cs="ＭＳ Ｐゴシック"/>
                <w:color w:val="000000"/>
                <w:vertAlign w:val="subscript"/>
              </w:rPr>
              <w:t>1</w:t>
            </w:r>
            <w:r w:rsidRPr="005E4C74">
              <w:rPr>
                <w:rFonts w:asciiTheme="minorEastAsia" w:eastAsiaTheme="minorEastAsia" w:hAnsiTheme="minorEastAsia" w:cs="ＭＳ Ｐゴシック" w:hint="eastAsia"/>
                <w:color w:val="000000"/>
              </w:rPr>
              <w:t>×</w:t>
            </w:r>
            <w:r w:rsidR="00824929">
              <w:rPr>
                <w:rFonts w:asciiTheme="minorEastAsia" w:eastAsiaTheme="minorEastAsia" w:hAnsiTheme="minorEastAsia" w:cs="ＭＳ Ｐゴシック" w:hint="eastAsia"/>
                <w:color w:val="000000"/>
              </w:rPr>
              <w:t>Ａ</w:t>
            </w:r>
            <w:r w:rsidRPr="005E4C74">
              <w:rPr>
                <w:rFonts w:asciiTheme="minorEastAsia" w:eastAsiaTheme="minorEastAsia" w:hAnsiTheme="minorEastAsia" w:cs="ＭＳ Ｐゴシック"/>
                <w:color w:val="000000"/>
                <w:vertAlign w:val="subscript"/>
              </w:rPr>
              <w:t>2</w:t>
            </w:r>
            <w:r w:rsidRPr="005E4C74">
              <w:rPr>
                <w:rFonts w:asciiTheme="minorEastAsia" w:eastAsiaTheme="minorEastAsia" w:hAnsiTheme="minorEastAsia" w:cs="ＭＳ Ｐゴシック"/>
                <w:color w:val="000000"/>
              </w:rPr>
              <w:t>+</w:t>
            </w:r>
            <w:r w:rsidR="00824929">
              <w:rPr>
                <w:rFonts w:asciiTheme="minorEastAsia" w:eastAsiaTheme="minorEastAsia" w:hAnsiTheme="minorEastAsia" w:cs="ＭＳ Ｐゴシック" w:hint="eastAsia"/>
                <w:color w:val="000000"/>
              </w:rPr>
              <w:t>ｂ</w:t>
            </w:r>
            <w:r w:rsidRPr="005E4C74">
              <w:rPr>
                <w:rFonts w:asciiTheme="minorEastAsia" w:eastAsiaTheme="minorEastAsia" w:hAnsiTheme="minorEastAsia" w:cs="ＭＳ Ｐゴシック"/>
                <w:color w:val="000000"/>
                <w:vertAlign w:val="subscript"/>
              </w:rPr>
              <w:t>1</w:t>
            </w:r>
            <w:r w:rsidRPr="005E4C74">
              <w:rPr>
                <w:rFonts w:asciiTheme="minorEastAsia" w:eastAsiaTheme="minorEastAsia" w:hAnsiTheme="minorEastAsia" w:cs="ＭＳ Ｐゴシック" w:hint="eastAsia"/>
                <w:color w:val="000000"/>
              </w:rPr>
              <w:t>×</w:t>
            </w:r>
            <w:r w:rsidR="00824929">
              <w:rPr>
                <w:rFonts w:asciiTheme="minorEastAsia" w:eastAsiaTheme="minorEastAsia" w:hAnsiTheme="minorEastAsia" w:cs="ＭＳ Ｐゴシック" w:hint="eastAsia"/>
                <w:color w:val="000000"/>
              </w:rPr>
              <w:t>Ｂ</w:t>
            </w:r>
            <w:r w:rsidRPr="005E4C74">
              <w:rPr>
                <w:rFonts w:asciiTheme="minorEastAsia" w:eastAsiaTheme="minorEastAsia" w:hAnsiTheme="minorEastAsia" w:cs="ＭＳ Ｐゴシック"/>
                <w:color w:val="000000"/>
                <w:vertAlign w:val="subscript"/>
              </w:rPr>
              <w:t>2</w:t>
            </w:r>
            <w:r w:rsidRPr="005E4C74">
              <w:rPr>
                <w:rFonts w:asciiTheme="minorEastAsia" w:eastAsiaTheme="minorEastAsia" w:hAnsiTheme="minorEastAsia" w:cs="ＭＳ Ｐゴシック"/>
                <w:color w:val="000000"/>
              </w:rPr>
              <w:t>)÷(</w:t>
            </w:r>
            <w:r w:rsidR="00824929">
              <w:rPr>
                <w:rFonts w:asciiTheme="minorEastAsia" w:eastAsiaTheme="minorEastAsia" w:hAnsiTheme="minorEastAsia" w:cs="ＭＳ Ｐゴシック" w:hint="eastAsia"/>
                <w:color w:val="000000"/>
              </w:rPr>
              <w:t>ａ</w:t>
            </w:r>
            <w:r w:rsidRPr="005E4C74">
              <w:rPr>
                <w:rFonts w:asciiTheme="minorEastAsia" w:eastAsiaTheme="minorEastAsia" w:hAnsiTheme="minorEastAsia" w:cs="ＭＳ Ｐゴシック"/>
                <w:color w:val="000000"/>
                <w:vertAlign w:val="subscript"/>
              </w:rPr>
              <w:t>1</w:t>
            </w:r>
            <w:r w:rsidRPr="005E4C74">
              <w:rPr>
                <w:rFonts w:asciiTheme="minorEastAsia" w:eastAsiaTheme="minorEastAsia" w:hAnsiTheme="minorEastAsia" w:cs="ＭＳ Ｐゴシック"/>
                <w:color w:val="000000"/>
              </w:rPr>
              <w:t>+</w:t>
            </w:r>
            <w:r w:rsidR="00824929">
              <w:rPr>
                <w:rFonts w:asciiTheme="minorEastAsia" w:eastAsiaTheme="minorEastAsia" w:hAnsiTheme="minorEastAsia" w:cs="ＭＳ Ｐゴシック" w:hint="eastAsia"/>
                <w:color w:val="000000"/>
              </w:rPr>
              <w:t>ｂ</w:t>
            </w:r>
            <w:r w:rsidRPr="005E4C74">
              <w:rPr>
                <w:rFonts w:asciiTheme="minorEastAsia" w:hAnsiTheme="minorEastAsia" w:cs="ＭＳ Ｐゴシック"/>
                <w:color w:val="000000"/>
                <w:vertAlign w:val="subscript"/>
              </w:rPr>
              <w:t>1</w:t>
            </w:r>
            <w:r w:rsidRPr="005E4C74">
              <w:rPr>
                <w:rFonts w:asciiTheme="minorEastAsia" w:eastAsiaTheme="minorEastAsia" w:hAnsiTheme="minorEastAsia" w:cs="ＭＳ Ｐゴシック"/>
                <w:color w:val="000000"/>
              </w:rPr>
              <w:t>)</w:t>
            </w:r>
          </w:p>
        </w:tc>
      </w:tr>
    </w:tbl>
    <w:p w14:paraId="57589CAE" w14:textId="77777777" w:rsidR="00160FF5" w:rsidRDefault="00160FF5" w:rsidP="00160FF5">
      <w:pPr>
        <w:pStyle w:val="055"/>
        <w:ind w:left="651" w:firstLine="210"/>
      </w:pPr>
    </w:p>
    <w:p w14:paraId="3722F419" w14:textId="24E66177" w:rsidR="00CF3203" w:rsidRPr="00882FDD" w:rsidRDefault="00C934D5" w:rsidP="005B76D1">
      <w:pPr>
        <w:pStyle w:val="055"/>
        <w:ind w:leftChars="100" w:left="210" w:rightChars="100" w:right="210" w:firstLine="210"/>
      </w:pPr>
      <w:r>
        <w:rPr>
          <w:rFonts w:asciiTheme="minorEastAsia" w:eastAsiaTheme="minorEastAsia" w:hAnsiTheme="minorEastAsia" w:hint="eastAsia"/>
        </w:rPr>
        <w:t>表4</w:t>
      </w:r>
      <w:r w:rsidR="006D24C3">
        <w:rPr>
          <w:rFonts w:asciiTheme="minorEastAsia" w:eastAsiaTheme="minorEastAsia" w:hAnsiTheme="minorEastAsia"/>
        </w:rPr>
        <w:t>8</w:t>
      </w:r>
      <w:r w:rsidR="00CF3203" w:rsidRPr="00563DF5">
        <w:rPr>
          <w:rFonts w:hint="eastAsia"/>
        </w:rPr>
        <w:t>に示</w:t>
      </w:r>
      <w:r w:rsidR="00CF3203" w:rsidRPr="00882FDD">
        <w:rPr>
          <w:rFonts w:hint="eastAsia"/>
        </w:rPr>
        <w:t>される算出式を参考に基準ごみ質を、</w:t>
      </w:r>
      <w:r w:rsidR="00CF3203" w:rsidRPr="00882FDD">
        <w:fldChar w:fldCharType="begin"/>
      </w:r>
      <w:r w:rsidR="00CF3203" w:rsidRPr="00882FDD">
        <w:instrText xml:space="preserve"> </w:instrText>
      </w:r>
      <w:r w:rsidR="00CF3203" w:rsidRPr="00882FDD">
        <w:rPr>
          <w:rFonts w:hint="eastAsia"/>
        </w:rPr>
        <w:instrText>REF _Ref111639921 \r \h</w:instrText>
      </w:r>
      <w:r w:rsidR="00CF3203" w:rsidRPr="00882FDD">
        <w:instrText xml:space="preserve"> </w:instrText>
      </w:r>
      <w:r w:rsidR="00CF3203">
        <w:instrText>sanitize</w:instrText>
      </w:r>
      <w:r w:rsidR="00CF3203" w:rsidRPr="00882FDD">
        <w:fldChar w:fldCharType="separate"/>
      </w:r>
      <w:r w:rsidR="00E66827">
        <w:t>(3)</w:t>
      </w:r>
      <w:r w:rsidR="00CF3203" w:rsidRPr="00882FDD">
        <w:fldChar w:fldCharType="end"/>
      </w:r>
      <w:r w:rsidR="00CF3203" w:rsidRPr="00882FDD">
        <w:rPr>
          <w:rFonts w:hint="eastAsia"/>
        </w:rPr>
        <w:t>と同様の方法で高質ごみ質及び低質ごみを設定した場合、</w:t>
      </w:r>
      <w:r w:rsidR="004A25EF" w:rsidRPr="00882FDD">
        <w:rPr>
          <w:rFonts w:hint="eastAsia"/>
        </w:rPr>
        <w:t>プラスチック</w:t>
      </w:r>
      <w:r w:rsidR="004A25EF">
        <w:rPr>
          <w:rFonts w:hint="eastAsia"/>
        </w:rPr>
        <w:t>使用製品廃棄物の</w:t>
      </w:r>
      <w:r w:rsidR="004A25EF" w:rsidRPr="00882FDD">
        <w:rPr>
          <w:rFonts w:hint="eastAsia"/>
        </w:rPr>
        <w:t>回収を</w:t>
      </w:r>
      <w:r w:rsidR="00575E8F">
        <w:rPr>
          <w:rFonts w:hint="eastAsia"/>
        </w:rPr>
        <w:t>考慮した</w:t>
      </w:r>
      <w:r w:rsidR="004A25EF" w:rsidRPr="00563DF5">
        <w:rPr>
          <w:rFonts w:hint="eastAsia"/>
        </w:rPr>
        <w:t>ご</w:t>
      </w:r>
      <w:r w:rsidR="004A25EF" w:rsidRPr="00FC7ADF">
        <w:rPr>
          <w:rFonts w:hAnsi="ＭＳ 明朝" w:hint="eastAsia"/>
        </w:rPr>
        <w:t>み質は</w:t>
      </w:r>
      <w:r w:rsidR="004A25EF">
        <w:rPr>
          <w:rFonts w:hAnsi="ＭＳ 明朝" w:hint="eastAsia"/>
        </w:rPr>
        <w:t>表4</w:t>
      </w:r>
      <w:r w:rsidR="004A25EF">
        <w:rPr>
          <w:rFonts w:hAnsi="ＭＳ 明朝"/>
        </w:rPr>
        <w:t>9</w:t>
      </w:r>
      <w:r w:rsidR="004A25EF" w:rsidRPr="00FC7ADF">
        <w:rPr>
          <w:rFonts w:hAnsi="ＭＳ 明朝" w:hint="eastAsia"/>
        </w:rPr>
        <w:t>に示</w:t>
      </w:r>
      <w:r w:rsidR="004A25EF" w:rsidRPr="00882FDD">
        <w:rPr>
          <w:rFonts w:hint="eastAsia"/>
        </w:rPr>
        <w:t>すとおりで</w:t>
      </w:r>
      <w:r w:rsidR="004A25EF">
        <w:rPr>
          <w:rFonts w:hint="eastAsia"/>
        </w:rPr>
        <w:t>す</w:t>
      </w:r>
      <w:r w:rsidR="004A25EF" w:rsidRPr="00882FDD">
        <w:rPr>
          <w:rFonts w:hint="eastAsia"/>
        </w:rPr>
        <w:t>。</w:t>
      </w:r>
    </w:p>
    <w:p w14:paraId="52FB3BB9" w14:textId="77777777" w:rsidR="00CF3203" w:rsidRPr="00882FDD" w:rsidRDefault="00CF3203" w:rsidP="00CF3203">
      <w:pPr>
        <w:pStyle w:val="ad"/>
        <w:ind w:right="220" w:firstLine="220"/>
      </w:pPr>
    </w:p>
    <w:p w14:paraId="0B2EFD7B" w14:textId="453F149A" w:rsidR="00CF3203" w:rsidRPr="00160FF5" w:rsidRDefault="00CF3203" w:rsidP="00146728">
      <w:pPr>
        <w:pStyle w:val="a8"/>
      </w:pPr>
      <w:bookmarkStart w:id="68" w:name="_Ref111638093"/>
      <w:r w:rsidRPr="00160FF5">
        <w:t>表</w:t>
      </w:r>
      <w:r w:rsidR="000217A4">
        <w:t>49</w:t>
      </w:r>
      <w:bookmarkEnd w:id="68"/>
      <w:r w:rsidRPr="00160FF5">
        <w:rPr>
          <w:rFonts w:hint="eastAsia"/>
        </w:rPr>
        <w:t xml:space="preserve">　プラスチック</w:t>
      </w:r>
      <w:r w:rsidR="004A25EF">
        <w:rPr>
          <w:rFonts w:hint="eastAsia"/>
        </w:rPr>
        <w:t>使用製品廃棄物の</w:t>
      </w:r>
      <w:r w:rsidRPr="00160FF5">
        <w:rPr>
          <w:rFonts w:hint="eastAsia"/>
        </w:rPr>
        <w:t>回収を考慮した基準ごみ質</w:t>
      </w:r>
    </w:p>
    <w:tbl>
      <w:tblPr>
        <w:tblW w:w="7518" w:type="dxa"/>
        <w:jc w:val="center"/>
        <w:tblLayout w:type="fixed"/>
        <w:tblCellMar>
          <w:left w:w="99" w:type="dxa"/>
          <w:right w:w="99" w:type="dxa"/>
        </w:tblCellMar>
        <w:tblLook w:val="04A0" w:firstRow="1" w:lastRow="0" w:firstColumn="1" w:lastColumn="0" w:noHBand="0" w:noVBand="1"/>
      </w:tblPr>
      <w:tblGrid>
        <w:gridCol w:w="1970"/>
        <w:gridCol w:w="1076"/>
        <w:gridCol w:w="1076"/>
        <w:gridCol w:w="840"/>
        <w:gridCol w:w="840"/>
        <w:gridCol w:w="840"/>
        <w:gridCol w:w="876"/>
      </w:tblGrid>
      <w:tr w:rsidR="00CF3203" w:rsidRPr="00950FAD" w14:paraId="55B3B807" w14:textId="77777777" w:rsidTr="004436BF">
        <w:trPr>
          <w:trHeight w:val="374"/>
          <w:jc w:val="center"/>
        </w:trPr>
        <w:tc>
          <w:tcPr>
            <w:tcW w:w="1970"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noWrap/>
            <w:tcMar>
              <w:top w:w="57" w:type="dxa"/>
              <w:left w:w="85" w:type="dxa"/>
              <w:bottom w:w="57" w:type="dxa"/>
              <w:right w:w="85" w:type="dxa"/>
            </w:tcMar>
            <w:vAlign w:val="center"/>
            <w:hideMark/>
          </w:tcPr>
          <w:p w14:paraId="24BEFFEC"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 xml:space="preserve">　</w:t>
            </w:r>
          </w:p>
        </w:tc>
        <w:tc>
          <w:tcPr>
            <w:tcW w:w="2152" w:type="dxa"/>
            <w:gridSpan w:val="2"/>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E6CC8F7"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低位発熱量</w:t>
            </w:r>
          </w:p>
        </w:tc>
        <w:tc>
          <w:tcPr>
            <w:tcW w:w="840"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E668977"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水分</w:t>
            </w:r>
          </w:p>
        </w:tc>
        <w:tc>
          <w:tcPr>
            <w:tcW w:w="840"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EB47CFC"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可燃分</w:t>
            </w:r>
          </w:p>
        </w:tc>
        <w:tc>
          <w:tcPr>
            <w:tcW w:w="840"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6D2BB8D2"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灰分</w:t>
            </w:r>
          </w:p>
        </w:tc>
        <w:tc>
          <w:tcPr>
            <w:tcW w:w="876"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noWrap/>
            <w:tcMar>
              <w:top w:w="57" w:type="dxa"/>
              <w:left w:w="85" w:type="dxa"/>
              <w:bottom w:w="57" w:type="dxa"/>
              <w:right w:w="85" w:type="dxa"/>
            </w:tcMar>
            <w:vAlign w:val="center"/>
            <w:hideMark/>
          </w:tcPr>
          <w:p w14:paraId="415E3212"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α</w:t>
            </w:r>
          </w:p>
        </w:tc>
      </w:tr>
      <w:tr w:rsidR="00CF3203" w:rsidRPr="00950FAD" w14:paraId="34A9EEDA" w14:textId="77777777" w:rsidTr="004436BF">
        <w:trPr>
          <w:trHeight w:val="374"/>
          <w:jc w:val="center"/>
        </w:trPr>
        <w:tc>
          <w:tcPr>
            <w:tcW w:w="1970" w:type="dxa"/>
            <w:vMerge/>
            <w:tcBorders>
              <w:top w:val="single" w:sz="4" w:space="0" w:color="auto"/>
              <w:left w:val="single" w:sz="4" w:space="0" w:color="auto"/>
              <w:bottom w:val="single" w:sz="4" w:space="0" w:color="000000"/>
              <w:right w:val="single" w:sz="4" w:space="0" w:color="auto"/>
            </w:tcBorders>
            <w:shd w:val="clear" w:color="auto" w:fill="E2EFD9" w:themeFill="accent6" w:themeFillTint="33"/>
            <w:tcMar>
              <w:top w:w="57" w:type="dxa"/>
              <w:left w:w="85" w:type="dxa"/>
              <w:bottom w:w="57" w:type="dxa"/>
              <w:right w:w="85" w:type="dxa"/>
            </w:tcMar>
            <w:vAlign w:val="center"/>
            <w:hideMark/>
          </w:tcPr>
          <w:p w14:paraId="6AA7B610" w14:textId="77777777" w:rsidR="00CF3203" w:rsidRPr="005E4C74" w:rsidRDefault="00CF3203" w:rsidP="00315CBB">
            <w:pPr>
              <w:widowControl/>
              <w:jc w:val="left"/>
              <w:rPr>
                <w:rFonts w:asciiTheme="minorEastAsia" w:eastAsiaTheme="minorEastAsia" w:hAnsiTheme="minorEastAsia" w:cs="Times New Roman"/>
                <w:color w:val="000000"/>
                <w:kern w:val="0"/>
              </w:rPr>
            </w:pPr>
          </w:p>
        </w:tc>
        <w:tc>
          <w:tcPr>
            <w:tcW w:w="1076"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F0075A1"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kJ/kg</w:t>
            </w:r>
          </w:p>
        </w:tc>
        <w:tc>
          <w:tcPr>
            <w:tcW w:w="1076"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FAD77F5"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kcal/kg</w:t>
            </w:r>
          </w:p>
        </w:tc>
        <w:tc>
          <w:tcPr>
            <w:tcW w:w="840"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0CDFBD03"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c>
          <w:tcPr>
            <w:tcW w:w="840"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E62C8BE"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c>
          <w:tcPr>
            <w:tcW w:w="840"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2EBC2B1E"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c>
          <w:tcPr>
            <w:tcW w:w="876" w:type="dxa"/>
            <w:vMerge/>
            <w:tcBorders>
              <w:top w:val="single" w:sz="4" w:space="0" w:color="auto"/>
              <w:left w:val="single" w:sz="4" w:space="0" w:color="auto"/>
              <w:bottom w:val="single" w:sz="4" w:space="0" w:color="000000"/>
              <w:right w:val="single" w:sz="4" w:space="0" w:color="auto"/>
            </w:tcBorders>
            <w:tcMar>
              <w:top w:w="57" w:type="dxa"/>
              <w:left w:w="85" w:type="dxa"/>
              <w:bottom w:w="57" w:type="dxa"/>
              <w:right w:w="85" w:type="dxa"/>
            </w:tcMar>
            <w:vAlign w:val="center"/>
            <w:hideMark/>
          </w:tcPr>
          <w:p w14:paraId="03CEEEC0" w14:textId="77777777" w:rsidR="00CF3203" w:rsidRPr="005E4C74" w:rsidRDefault="00CF3203" w:rsidP="00315CBB">
            <w:pPr>
              <w:widowControl/>
              <w:jc w:val="left"/>
              <w:rPr>
                <w:rFonts w:asciiTheme="minorEastAsia" w:eastAsiaTheme="minorEastAsia" w:hAnsiTheme="minorEastAsia" w:cs="Times New Roman"/>
                <w:color w:val="000000"/>
                <w:kern w:val="0"/>
              </w:rPr>
            </w:pPr>
          </w:p>
        </w:tc>
      </w:tr>
      <w:tr w:rsidR="00CF3203" w:rsidRPr="00950FAD" w14:paraId="2CB54B65" w14:textId="77777777" w:rsidTr="004436BF">
        <w:trPr>
          <w:trHeight w:val="374"/>
          <w:jc w:val="center"/>
        </w:trPr>
        <w:tc>
          <w:tcPr>
            <w:tcW w:w="1970" w:type="dxa"/>
            <w:tcBorders>
              <w:top w:val="nil"/>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63CF663" w14:textId="77777777" w:rsidR="00CF3203" w:rsidRPr="005E4C74" w:rsidRDefault="00CF3203" w:rsidP="001B77A0">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高質ごみ</w:t>
            </w:r>
          </w:p>
        </w:tc>
        <w:tc>
          <w:tcPr>
            <w:tcW w:w="10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1BC521F6"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14,900</w:t>
            </w:r>
          </w:p>
        </w:tc>
        <w:tc>
          <w:tcPr>
            <w:tcW w:w="10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4B4A6B7"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3,6</w:t>
            </w:r>
            <w:r w:rsidRPr="005E4C74">
              <w:rPr>
                <w:rFonts w:asciiTheme="minorEastAsia" w:hAnsiTheme="minorEastAsia" w:cs="Times New Roman"/>
                <w:color w:val="000000"/>
                <w:kern w:val="0"/>
              </w:rPr>
              <w:t>00</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16CBE34" w14:textId="08DCB713"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2</w:t>
            </w:r>
            <w:r w:rsidR="00FC6FFE" w:rsidRPr="005E4C74">
              <w:rPr>
                <w:rFonts w:asciiTheme="minorEastAsia" w:eastAsiaTheme="minorEastAsia" w:hAnsiTheme="minorEastAsia" w:cs="Times New Roman"/>
                <w:color w:val="000000"/>
                <w:kern w:val="0"/>
              </w:rPr>
              <w:t>4</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3C9B751" w14:textId="315CE58E"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6</w:t>
            </w:r>
            <w:r w:rsidR="009F25DB" w:rsidRPr="005E4C74">
              <w:rPr>
                <w:rFonts w:asciiTheme="minorEastAsia" w:eastAsiaTheme="minorEastAsia" w:hAnsiTheme="minorEastAsia" w:cs="Times New Roman"/>
                <w:color w:val="000000"/>
                <w:kern w:val="0"/>
              </w:rPr>
              <w:t>8</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C8A83E0"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7</w:t>
            </w:r>
          </w:p>
        </w:tc>
        <w:tc>
          <w:tcPr>
            <w:tcW w:w="8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68F22654"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r>
      <w:tr w:rsidR="00CF3203" w:rsidRPr="00950FAD" w14:paraId="47ACA337" w14:textId="77777777" w:rsidTr="004436BF">
        <w:trPr>
          <w:trHeight w:val="374"/>
          <w:jc w:val="center"/>
        </w:trPr>
        <w:tc>
          <w:tcPr>
            <w:tcW w:w="1970" w:type="dxa"/>
            <w:tcBorders>
              <w:top w:val="nil"/>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21A243A" w14:textId="77777777" w:rsidR="00CF3203" w:rsidRPr="005E4C74" w:rsidRDefault="00CF3203" w:rsidP="001B77A0">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基準ごみ</w:t>
            </w:r>
          </w:p>
        </w:tc>
        <w:tc>
          <w:tcPr>
            <w:tcW w:w="10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FECAA4B"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10,800</w:t>
            </w:r>
          </w:p>
        </w:tc>
        <w:tc>
          <w:tcPr>
            <w:tcW w:w="10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354E0EA9"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2,600</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0E953659" w14:textId="2F043084"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4</w:t>
            </w:r>
            <w:r w:rsidR="00FC6FFE" w:rsidRPr="005E4C74">
              <w:rPr>
                <w:rFonts w:asciiTheme="minorEastAsia" w:eastAsiaTheme="minorEastAsia" w:hAnsiTheme="minorEastAsia" w:cs="Times New Roman"/>
                <w:color w:val="000000"/>
                <w:kern w:val="0"/>
              </w:rPr>
              <w:t>1</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0D52BCB7" w14:textId="75429779"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5</w:t>
            </w:r>
            <w:r w:rsidR="00FC6FFE" w:rsidRPr="005E4C74">
              <w:rPr>
                <w:rFonts w:asciiTheme="minorEastAsia" w:eastAsiaTheme="minorEastAsia" w:hAnsiTheme="minorEastAsia" w:cs="Times New Roman"/>
                <w:color w:val="000000"/>
                <w:kern w:val="0"/>
              </w:rPr>
              <w:t>2</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3A1E7DCA"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7</w:t>
            </w:r>
          </w:p>
        </w:tc>
        <w:tc>
          <w:tcPr>
            <w:tcW w:w="8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3ECC88E6" w14:textId="3C04D50F"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2</w:t>
            </w:r>
            <w:r w:rsidR="009F25DB" w:rsidRPr="005E4C74">
              <w:rPr>
                <w:rFonts w:asciiTheme="minorEastAsia" w:eastAsiaTheme="minorEastAsia" w:hAnsiTheme="minorEastAsia" w:cs="Times New Roman"/>
                <w:color w:val="000000"/>
                <w:kern w:val="0"/>
              </w:rPr>
              <w:t>27</w:t>
            </w:r>
            <w:r w:rsidRPr="005E4C74">
              <w:rPr>
                <w:rFonts w:asciiTheme="minorEastAsia" w:hAnsiTheme="minorEastAsia" w:cs="Times New Roman"/>
                <w:color w:val="000000"/>
                <w:kern w:val="0"/>
              </w:rPr>
              <w:t>.</w:t>
            </w:r>
            <w:r w:rsidR="009F25DB" w:rsidRPr="005E4C74">
              <w:rPr>
                <w:rFonts w:asciiTheme="minorEastAsia" w:eastAsiaTheme="minorEastAsia" w:hAnsiTheme="minorEastAsia" w:cs="Times New Roman"/>
                <w:color w:val="000000"/>
                <w:kern w:val="0"/>
              </w:rPr>
              <w:t>40</w:t>
            </w:r>
          </w:p>
        </w:tc>
      </w:tr>
      <w:tr w:rsidR="00CF3203" w:rsidRPr="00950FAD" w14:paraId="41CBF7DD" w14:textId="77777777" w:rsidTr="004436BF">
        <w:trPr>
          <w:trHeight w:val="374"/>
          <w:jc w:val="center"/>
        </w:trPr>
        <w:tc>
          <w:tcPr>
            <w:tcW w:w="1970" w:type="dxa"/>
            <w:tcBorders>
              <w:top w:val="nil"/>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4FE4FA5" w14:textId="77777777" w:rsidR="00CF3203" w:rsidRPr="005E4C74" w:rsidRDefault="00CF3203" w:rsidP="001B77A0">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低質ごみ</w:t>
            </w:r>
          </w:p>
        </w:tc>
        <w:tc>
          <w:tcPr>
            <w:tcW w:w="10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6B423E89"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6,800</w:t>
            </w:r>
          </w:p>
        </w:tc>
        <w:tc>
          <w:tcPr>
            <w:tcW w:w="10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6766068D"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1,600</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01647EE" w14:textId="793A53BD"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5</w:t>
            </w:r>
            <w:r w:rsidR="00FC6FFE" w:rsidRPr="005E4C74">
              <w:rPr>
                <w:rFonts w:asciiTheme="minorEastAsia" w:eastAsiaTheme="minorEastAsia" w:hAnsiTheme="minorEastAsia" w:cs="Times New Roman"/>
                <w:color w:val="000000"/>
                <w:kern w:val="0"/>
              </w:rPr>
              <w:t>7</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01D26735" w14:textId="48157219"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3</w:t>
            </w:r>
            <w:r w:rsidR="00FC6FFE" w:rsidRPr="005E4C74">
              <w:rPr>
                <w:rFonts w:asciiTheme="minorEastAsia" w:eastAsiaTheme="minorEastAsia" w:hAnsiTheme="minorEastAsia" w:cs="Times New Roman"/>
                <w:color w:val="000000"/>
                <w:kern w:val="0"/>
              </w:rPr>
              <w:t>6</w:t>
            </w:r>
          </w:p>
        </w:tc>
        <w:tc>
          <w:tcPr>
            <w:tcW w:w="840"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FCE0563"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7</w:t>
            </w:r>
          </w:p>
        </w:tc>
        <w:tc>
          <w:tcPr>
            <w:tcW w:w="876"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1DB19C75" w14:textId="76920EE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r>
    </w:tbl>
    <w:p w14:paraId="48F0BE70" w14:textId="7DF0B0DA" w:rsidR="00CF3203" w:rsidRPr="00882FDD" w:rsidRDefault="00CF3203" w:rsidP="00CF3203">
      <w:pPr>
        <w:pStyle w:val="ad"/>
        <w:ind w:right="220" w:firstLine="180"/>
      </w:pPr>
      <w:r w:rsidRPr="00882FDD">
        <w:br w:type="page"/>
      </w:r>
    </w:p>
    <w:p w14:paraId="56C6B0C4" w14:textId="45932E88" w:rsidR="00CF3203" w:rsidRPr="00882FDD" w:rsidRDefault="00CF3203" w:rsidP="00823C5A">
      <w:pPr>
        <w:pStyle w:val="4"/>
      </w:pPr>
      <w:r w:rsidRPr="00882FDD">
        <w:rPr>
          <w:rFonts w:hint="eastAsia"/>
        </w:rPr>
        <w:lastRenderedPageBreak/>
        <w:t>設定ごみ質について</w:t>
      </w:r>
    </w:p>
    <w:p w14:paraId="1F78467E" w14:textId="2CDC2495" w:rsidR="00CF3203" w:rsidRPr="00882FDD" w:rsidRDefault="00CF3203" w:rsidP="00E36B01">
      <w:pPr>
        <w:pStyle w:val="044"/>
        <w:ind w:leftChars="100" w:rightChars="100" w:right="210" w:firstLine="210"/>
      </w:pPr>
      <w:r w:rsidRPr="00882FDD">
        <w:rPr>
          <w:rFonts w:hint="eastAsia"/>
        </w:rPr>
        <w:t>低位発熱量については、過去のデータより出現率が高いのは、10,000kJ</w:t>
      </w:r>
      <w:r w:rsidRPr="00882FDD">
        <w:t>/</w:t>
      </w:r>
      <w:r w:rsidRPr="00882FDD">
        <w:rPr>
          <w:rFonts w:hint="eastAsia"/>
        </w:rPr>
        <w:t>㎏から12,000 kJ</w:t>
      </w:r>
      <w:r w:rsidRPr="00882FDD">
        <w:t>/</w:t>
      </w:r>
      <w:r w:rsidRPr="00882FDD">
        <w:rPr>
          <w:rFonts w:hint="eastAsia"/>
        </w:rPr>
        <w:t>㎏の間と考えられ、統計的な平均としては11,200kJ/㎏で</w:t>
      </w:r>
      <w:r w:rsidR="00F421CD">
        <w:rPr>
          <w:rFonts w:hint="eastAsia"/>
        </w:rPr>
        <w:t>し</w:t>
      </w:r>
      <w:r w:rsidRPr="00882FDD">
        <w:rPr>
          <w:rFonts w:hint="eastAsia"/>
        </w:rPr>
        <w:t>た。</w:t>
      </w:r>
    </w:p>
    <w:p w14:paraId="643509D7" w14:textId="2B5139C4" w:rsidR="00CF3203" w:rsidRPr="00882FDD" w:rsidRDefault="003C1CDA" w:rsidP="00CF3203">
      <w:pPr>
        <w:pStyle w:val="ad"/>
        <w:ind w:leftChars="0" w:left="420" w:right="220" w:hangingChars="200" w:hanging="420"/>
      </w:pPr>
      <w:r>
        <w:rPr>
          <w:noProof/>
        </w:rPr>
        <mc:AlternateContent>
          <mc:Choice Requires="wpg">
            <w:drawing>
              <wp:anchor distT="0" distB="0" distL="114300" distR="114300" simplePos="0" relativeHeight="252046336" behindDoc="0" locked="0" layoutInCell="1" allowOverlap="1" wp14:anchorId="6621EB8F" wp14:editId="3098E5D2">
                <wp:simplePos x="0" y="0"/>
                <wp:positionH relativeFrom="column">
                  <wp:posOffset>482090</wp:posOffset>
                </wp:positionH>
                <wp:positionV relativeFrom="paragraph">
                  <wp:posOffset>144035</wp:posOffset>
                </wp:positionV>
                <wp:extent cx="4853953" cy="2741930"/>
                <wp:effectExtent l="0" t="0" r="0" b="0"/>
                <wp:wrapNone/>
                <wp:docPr id="2028108431" name="グループ化 2028108431"/>
                <wp:cNvGraphicFramePr/>
                <a:graphic xmlns:a="http://schemas.openxmlformats.org/drawingml/2006/main">
                  <a:graphicData uri="http://schemas.microsoft.com/office/word/2010/wordprocessingGroup">
                    <wpg:wgp>
                      <wpg:cNvGrpSpPr/>
                      <wpg:grpSpPr>
                        <a:xfrm>
                          <a:off x="0" y="0"/>
                          <a:ext cx="4853953" cy="2741930"/>
                          <a:chOff x="0" y="0"/>
                          <a:chExt cx="4853953" cy="2741930"/>
                        </a:xfrm>
                      </wpg:grpSpPr>
                      <pic:pic xmlns:pic="http://schemas.openxmlformats.org/drawingml/2006/picture">
                        <pic:nvPicPr>
                          <pic:cNvPr id="23" name="図 23"/>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525793" y="0"/>
                            <a:ext cx="4328160" cy="2741930"/>
                          </a:xfrm>
                          <a:prstGeom prst="rect">
                            <a:avLst/>
                          </a:prstGeom>
                          <a:noFill/>
                          <a:ln>
                            <a:noFill/>
                          </a:ln>
                        </pic:spPr>
                      </pic:pic>
                      <wps:wsp>
                        <wps:cNvPr id="2028108430" name="正方形/長方形 2028108430"/>
                        <wps:cNvSpPr/>
                        <wps:spPr>
                          <a:xfrm>
                            <a:off x="629160" y="763325"/>
                            <a:ext cx="217284" cy="8827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28108429" name="図 2028108429"/>
                          <pic:cNvPicPr>
                            <a:picLocks noChangeAspect="1"/>
                          </pic:cNvPicPr>
                        </pic:nvPicPr>
                        <pic:blipFill rotWithShape="1">
                          <a:blip r:embed="rId147" cstate="print">
                            <a:extLst>
                              <a:ext uri="{28A0092B-C50C-407E-A947-70E740481C1C}">
                                <a14:useLocalDpi xmlns:a14="http://schemas.microsoft.com/office/drawing/2010/main" val="0"/>
                              </a:ext>
                            </a:extLst>
                          </a:blip>
                          <a:srcRect l="3140" t="27095" r="91528" b="40025"/>
                          <a:stretch/>
                        </pic:blipFill>
                        <pic:spPr bwMode="auto">
                          <a:xfrm rot="5400000">
                            <a:off x="334962" y="652006"/>
                            <a:ext cx="230505" cy="9004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DEFD159" id="グループ化 2028108431" o:spid="_x0000_s1026" style="position:absolute;margin-left:37.95pt;margin-top:11.35pt;width:382.2pt;height:215.9pt;z-index:252046336" coordsize="48539,274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">
                <v:shape id="図 23" o:spid="_x0000_s1027" type="#_x0000_t75" style="position:absolute;left:5257;width:43282;height:27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">
                  <v:imagedata r:id="rId148" o:title=""/>
                </v:shape>
                <v:rect id="正方形/長方形 2028108430" o:spid="_x0000_s1028" style="position:absolute;left:6291;top:7633;width:2173;height: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" fillcolor="white [3212]" stroked="f" strokeweight="1pt"/>
                <v:shape id="図 2028108429" o:spid="_x0000_s1029" type="#_x0000_t75" style="position:absolute;left:3349;top:6520;width:2305;height:9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">
                  <v:imagedata r:id="rId148" o:title="" croptop="17757f" cropbottom="26231f" cropleft="2058f" cropright="59984f"/>
                </v:shape>
              </v:group>
            </w:pict>
          </mc:Fallback>
        </mc:AlternateContent>
      </w:r>
    </w:p>
    <w:p w14:paraId="61C7748A" w14:textId="11E76DE6" w:rsidR="00CF3203" w:rsidRPr="00882FDD" w:rsidRDefault="00CF3203" w:rsidP="00CF3203">
      <w:pPr>
        <w:pStyle w:val="ad"/>
        <w:ind w:leftChars="0" w:left="0" w:right="220"/>
      </w:pPr>
    </w:p>
    <w:p w14:paraId="3BCEC081" w14:textId="2781CE13" w:rsidR="00CF3203" w:rsidRPr="00882FDD" w:rsidRDefault="00CF3203" w:rsidP="00CF3203">
      <w:pPr>
        <w:pStyle w:val="ad"/>
        <w:ind w:leftChars="0" w:left="0" w:right="220"/>
      </w:pPr>
    </w:p>
    <w:p w14:paraId="05BBDDB3" w14:textId="6C9592CE" w:rsidR="00CF3203" w:rsidRPr="00882FDD" w:rsidRDefault="00CF3203" w:rsidP="00CF3203">
      <w:pPr>
        <w:pStyle w:val="ad"/>
        <w:ind w:leftChars="0" w:left="0" w:right="220"/>
      </w:pPr>
    </w:p>
    <w:p w14:paraId="1334BE6C" w14:textId="40ACEA75" w:rsidR="00CF3203" w:rsidRPr="00882FDD" w:rsidRDefault="00CF3203" w:rsidP="00CF3203">
      <w:pPr>
        <w:pStyle w:val="ad"/>
        <w:ind w:leftChars="0" w:left="0" w:right="220"/>
      </w:pPr>
    </w:p>
    <w:p w14:paraId="6979F705" w14:textId="248CB380" w:rsidR="00CF3203" w:rsidRPr="00882FDD" w:rsidRDefault="00CF3203" w:rsidP="00CF3203">
      <w:pPr>
        <w:pStyle w:val="ad"/>
        <w:ind w:leftChars="0" w:left="0" w:right="220"/>
      </w:pPr>
    </w:p>
    <w:p w14:paraId="07066717" w14:textId="28E15289" w:rsidR="00CF3203" w:rsidRPr="00882FDD" w:rsidRDefault="00CF3203" w:rsidP="00CF3203">
      <w:pPr>
        <w:pStyle w:val="ad"/>
        <w:ind w:leftChars="0" w:left="0" w:right="220"/>
      </w:pPr>
    </w:p>
    <w:p w14:paraId="1BADA2E4" w14:textId="5D56DD46" w:rsidR="00CF3203" w:rsidRPr="00882FDD" w:rsidRDefault="00CF3203" w:rsidP="00CF3203">
      <w:pPr>
        <w:pStyle w:val="ad"/>
        <w:ind w:leftChars="0" w:left="0" w:right="220"/>
      </w:pPr>
    </w:p>
    <w:p w14:paraId="6F4ECDE1" w14:textId="1798646E" w:rsidR="00CF3203" w:rsidRPr="00882FDD" w:rsidRDefault="00CF3203" w:rsidP="00CF3203">
      <w:pPr>
        <w:pStyle w:val="ad"/>
        <w:ind w:leftChars="0" w:left="0" w:right="220"/>
      </w:pPr>
    </w:p>
    <w:p w14:paraId="3D3D34C3" w14:textId="119473D6" w:rsidR="00CF3203" w:rsidRPr="00882FDD" w:rsidRDefault="00CF3203" w:rsidP="00CF3203">
      <w:pPr>
        <w:pStyle w:val="ad"/>
        <w:ind w:leftChars="0" w:left="0" w:right="220"/>
      </w:pPr>
    </w:p>
    <w:p w14:paraId="701DF8C6" w14:textId="14472446" w:rsidR="00CF3203" w:rsidRPr="00882FDD" w:rsidRDefault="00CF3203" w:rsidP="00CF3203">
      <w:pPr>
        <w:pStyle w:val="ad"/>
        <w:ind w:leftChars="0" w:left="0" w:right="220"/>
      </w:pPr>
    </w:p>
    <w:p w14:paraId="48DDBF43" w14:textId="7A8FDFCC" w:rsidR="00CF3203" w:rsidRPr="00882FDD" w:rsidRDefault="00CF3203" w:rsidP="00CF3203">
      <w:pPr>
        <w:pStyle w:val="ad"/>
        <w:ind w:leftChars="0" w:left="0" w:right="220"/>
      </w:pPr>
    </w:p>
    <w:p w14:paraId="7DFF4693" w14:textId="1F75C3E5" w:rsidR="00CF3203" w:rsidRPr="00882FDD" w:rsidRDefault="00CF3203" w:rsidP="00CF3203">
      <w:pPr>
        <w:pStyle w:val="ad"/>
        <w:ind w:leftChars="0" w:left="0" w:right="220"/>
      </w:pPr>
    </w:p>
    <w:p w14:paraId="4543826B" w14:textId="7483B239" w:rsidR="00CF3203" w:rsidRPr="00160FF5" w:rsidRDefault="00CF3203" w:rsidP="00146728">
      <w:pPr>
        <w:pStyle w:val="a8"/>
      </w:pPr>
      <w:bookmarkStart w:id="69" w:name="_Ref112244273"/>
      <w:r w:rsidRPr="00160FF5">
        <w:t xml:space="preserve">図 </w:t>
      </w:r>
      <w:r w:rsidR="00DD4184">
        <w:t>60</w:t>
      </w:r>
      <w:bookmarkEnd w:id="69"/>
      <w:r w:rsidRPr="00160FF5">
        <w:t xml:space="preserve"> </w:t>
      </w:r>
      <w:r w:rsidRPr="00160FF5">
        <w:rPr>
          <w:rFonts w:hint="eastAsia"/>
        </w:rPr>
        <w:t>低位発熱量の分布図（実績ベース）</w:t>
      </w:r>
    </w:p>
    <w:p w14:paraId="49EF1704" w14:textId="4D12A34B" w:rsidR="00CF3203" w:rsidRPr="00F421CD" w:rsidRDefault="00CF3203" w:rsidP="00CF3203">
      <w:pPr>
        <w:pStyle w:val="ad"/>
        <w:ind w:leftChars="0" w:left="0" w:right="220"/>
      </w:pPr>
    </w:p>
    <w:p w14:paraId="3EE8319D" w14:textId="77777777" w:rsidR="004A25EF" w:rsidRPr="00882FDD" w:rsidRDefault="004A25EF" w:rsidP="004A25EF">
      <w:pPr>
        <w:pStyle w:val="044"/>
        <w:ind w:leftChars="100" w:rightChars="100" w:right="210" w:firstLine="210"/>
      </w:pPr>
      <w:r w:rsidRPr="00F421CD">
        <w:rPr>
          <w:rFonts w:hint="eastAsia"/>
        </w:rPr>
        <w:t>次にプラスチック</w:t>
      </w:r>
      <w:r>
        <w:rPr>
          <w:rFonts w:hint="eastAsia"/>
        </w:rPr>
        <w:t>使用製品廃棄物の</w:t>
      </w:r>
      <w:r w:rsidRPr="00F421CD">
        <w:rPr>
          <w:rFonts w:hint="eastAsia"/>
        </w:rPr>
        <w:t>回収を考慮した場合、低質ごみの低位発熱量は6,800</w:t>
      </w:r>
      <w:r w:rsidRPr="00F421CD">
        <w:t xml:space="preserve"> </w:t>
      </w:r>
      <w:r w:rsidRPr="00F421CD">
        <w:rPr>
          <w:rFonts w:hint="eastAsia"/>
        </w:rPr>
        <w:t>k</w:t>
      </w:r>
      <w:r w:rsidRPr="00F421CD">
        <w:t>J</w:t>
      </w:r>
      <w:r w:rsidRPr="00F421CD">
        <w:rPr>
          <w:rFonts w:hint="eastAsia"/>
        </w:rPr>
        <w:t>/㎏にまで下がると試算され</w:t>
      </w:r>
      <w:r>
        <w:rPr>
          <w:rFonts w:hint="eastAsia"/>
        </w:rPr>
        <w:t>まし</w:t>
      </w:r>
      <w:r w:rsidRPr="00F421CD">
        <w:rPr>
          <w:rFonts w:hint="eastAsia"/>
        </w:rPr>
        <w:t>た。その一方で、回収の効果が想定より</w:t>
      </w:r>
      <w:r w:rsidRPr="00882FDD">
        <w:rPr>
          <w:rFonts w:hint="eastAsia"/>
        </w:rPr>
        <w:t>も得られない場合は、現状で確認されている水準の高質ごみにも対応できるようにしておく必要があ</w:t>
      </w:r>
      <w:r>
        <w:rPr>
          <w:rFonts w:hint="eastAsia"/>
        </w:rPr>
        <w:t>ります</w:t>
      </w:r>
      <w:r w:rsidRPr="00882FDD">
        <w:rPr>
          <w:rFonts w:hint="eastAsia"/>
        </w:rPr>
        <w:t>。</w:t>
      </w:r>
    </w:p>
    <w:p w14:paraId="6CC41824" w14:textId="1790C81D" w:rsidR="004A25EF" w:rsidRPr="00F93A3E" w:rsidRDefault="004A25EF" w:rsidP="004A25EF">
      <w:pPr>
        <w:pStyle w:val="044"/>
        <w:ind w:leftChars="100" w:rightChars="100" w:right="210" w:firstLine="210"/>
      </w:pPr>
      <w:r w:rsidRPr="00882FDD">
        <w:rPr>
          <w:rFonts w:hint="eastAsia"/>
        </w:rPr>
        <w:t>以上を踏まえ、高質ごみの低位発熱量は、プラスチック</w:t>
      </w:r>
      <w:r>
        <w:rPr>
          <w:rFonts w:hint="eastAsia"/>
        </w:rPr>
        <w:t>使用製品廃棄物の</w:t>
      </w:r>
      <w:r w:rsidRPr="00F93A3E">
        <w:rPr>
          <w:rFonts w:hint="eastAsia"/>
        </w:rPr>
        <w:t>回収</w:t>
      </w:r>
      <w:r w:rsidRPr="00F93A3E">
        <w:rPr>
          <w:rFonts w:asciiTheme="minorEastAsia" w:eastAsiaTheme="minorEastAsia" w:hAnsiTheme="minorEastAsia" w:hint="eastAsia"/>
        </w:rPr>
        <w:t>を考慮しない場合</w:t>
      </w:r>
      <w:r w:rsidR="002B22EB">
        <w:rPr>
          <w:rFonts w:asciiTheme="minorEastAsia" w:eastAsiaTheme="minorEastAsia" w:hAnsiTheme="minorEastAsia" w:hint="eastAsia"/>
        </w:rPr>
        <w:t>、</w:t>
      </w:r>
      <w:r>
        <w:rPr>
          <w:rFonts w:asciiTheme="minorEastAsia" w:eastAsiaTheme="minorEastAsia" w:hAnsiTheme="minorEastAsia" w:hint="eastAsia"/>
        </w:rPr>
        <w:t>表4</w:t>
      </w:r>
      <w:r>
        <w:rPr>
          <w:rFonts w:asciiTheme="minorEastAsia" w:eastAsiaTheme="minorEastAsia" w:hAnsiTheme="minorEastAsia"/>
        </w:rPr>
        <w:t>5</w:t>
      </w:r>
      <w:r w:rsidRPr="00F93A3E">
        <w:rPr>
          <w:rFonts w:asciiTheme="minorEastAsia" w:eastAsiaTheme="minorEastAsia" w:hAnsiTheme="minorEastAsia" w:hint="eastAsia"/>
        </w:rPr>
        <w:t>の15,400k</w:t>
      </w:r>
      <w:r w:rsidRPr="00F93A3E">
        <w:rPr>
          <w:rFonts w:asciiTheme="minorEastAsia" w:eastAsiaTheme="minorEastAsia" w:hAnsiTheme="minorEastAsia"/>
        </w:rPr>
        <w:t>J</w:t>
      </w:r>
      <w:r w:rsidRPr="00F93A3E">
        <w:rPr>
          <w:rFonts w:asciiTheme="minorEastAsia" w:eastAsiaTheme="minorEastAsia" w:hAnsiTheme="minorEastAsia" w:hint="eastAsia"/>
        </w:rPr>
        <w:t>/㎏とします。また、低質ごみ</w:t>
      </w:r>
      <w:r w:rsidR="002B22EB" w:rsidRPr="00882FDD">
        <w:rPr>
          <w:rFonts w:hint="eastAsia"/>
        </w:rPr>
        <w:t>の低位発熱量</w:t>
      </w:r>
      <w:r w:rsidRPr="00F93A3E">
        <w:rPr>
          <w:rFonts w:asciiTheme="minorEastAsia" w:eastAsiaTheme="minorEastAsia" w:hAnsiTheme="minorEastAsia" w:hint="eastAsia"/>
        </w:rPr>
        <w:t>は</w:t>
      </w:r>
      <w:r w:rsidR="002B22EB">
        <w:rPr>
          <w:rFonts w:asciiTheme="minorEastAsia" w:eastAsiaTheme="minorEastAsia" w:hAnsiTheme="minorEastAsia" w:hint="eastAsia"/>
        </w:rPr>
        <w:t>、</w:t>
      </w:r>
      <w:r w:rsidRPr="00F93A3E">
        <w:rPr>
          <w:rFonts w:asciiTheme="minorEastAsia" w:eastAsiaTheme="minorEastAsia" w:hAnsiTheme="minorEastAsia" w:hint="eastAsia"/>
        </w:rPr>
        <w:t>プラスチック</w:t>
      </w:r>
      <w:r>
        <w:rPr>
          <w:rFonts w:asciiTheme="minorEastAsia" w:eastAsiaTheme="minorEastAsia" w:hAnsiTheme="minorEastAsia" w:hint="eastAsia"/>
        </w:rPr>
        <w:t>使用製品廃棄物の</w:t>
      </w:r>
      <w:r w:rsidRPr="00F93A3E">
        <w:rPr>
          <w:rFonts w:asciiTheme="minorEastAsia" w:eastAsiaTheme="minorEastAsia" w:hAnsiTheme="minorEastAsia" w:hint="eastAsia"/>
        </w:rPr>
        <w:t>回収が実施された場合の影響を考慮し</w:t>
      </w:r>
      <w:r w:rsidR="002B22EB">
        <w:rPr>
          <w:rFonts w:asciiTheme="minorEastAsia" w:eastAsiaTheme="minorEastAsia" w:hAnsiTheme="minorEastAsia" w:hint="eastAsia"/>
        </w:rPr>
        <w:t>、表4</w:t>
      </w:r>
      <w:r w:rsidR="002B22EB">
        <w:rPr>
          <w:rFonts w:asciiTheme="minorEastAsia" w:eastAsiaTheme="minorEastAsia" w:hAnsiTheme="minorEastAsia"/>
        </w:rPr>
        <w:t>9</w:t>
      </w:r>
      <w:r w:rsidR="002B22EB">
        <w:rPr>
          <w:rFonts w:asciiTheme="minorEastAsia" w:eastAsiaTheme="minorEastAsia" w:hAnsiTheme="minorEastAsia" w:hint="eastAsia"/>
        </w:rPr>
        <w:t>の</w:t>
      </w:r>
      <w:r w:rsidRPr="00F93A3E">
        <w:rPr>
          <w:rFonts w:asciiTheme="minorEastAsia" w:eastAsiaTheme="minorEastAsia" w:hAnsiTheme="minorEastAsia" w:hint="eastAsia"/>
        </w:rPr>
        <w:t>6,</w:t>
      </w:r>
      <w:r w:rsidRPr="00F93A3E">
        <w:rPr>
          <w:rFonts w:asciiTheme="minorEastAsia" w:eastAsiaTheme="minorEastAsia" w:hAnsiTheme="minorEastAsia"/>
        </w:rPr>
        <w:t>8</w:t>
      </w:r>
      <w:r w:rsidRPr="00F93A3E">
        <w:rPr>
          <w:rFonts w:asciiTheme="minorEastAsia" w:eastAsiaTheme="minorEastAsia" w:hAnsiTheme="minorEastAsia" w:hint="eastAsia"/>
        </w:rPr>
        <w:t>00</w:t>
      </w:r>
      <w:r w:rsidRPr="00F93A3E">
        <w:rPr>
          <w:rFonts w:asciiTheme="minorEastAsia" w:eastAsiaTheme="minorEastAsia" w:hAnsiTheme="minorEastAsia"/>
        </w:rPr>
        <w:t xml:space="preserve"> kJ/kg</w:t>
      </w:r>
      <w:r w:rsidRPr="00F93A3E">
        <w:rPr>
          <w:rFonts w:asciiTheme="minorEastAsia" w:eastAsiaTheme="minorEastAsia" w:hAnsiTheme="minorEastAsia" w:hint="eastAsia"/>
        </w:rPr>
        <w:t>とします。これら及び</w:t>
      </w:r>
      <w:r>
        <w:rPr>
          <w:rFonts w:asciiTheme="minorEastAsia" w:eastAsiaTheme="minorEastAsia" w:hAnsiTheme="minorEastAsia" w:hint="eastAsia"/>
        </w:rPr>
        <w:t>図6</w:t>
      </w:r>
      <w:r>
        <w:rPr>
          <w:rFonts w:asciiTheme="minorEastAsia" w:eastAsiaTheme="minorEastAsia" w:hAnsiTheme="minorEastAsia"/>
        </w:rPr>
        <w:t>0</w:t>
      </w:r>
      <w:r w:rsidRPr="00F93A3E">
        <w:rPr>
          <w:rFonts w:asciiTheme="minorEastAsia" w:eastAsiaTheme="minorEastAsia" w:hAnsiTheme="minorEastAsia" w:hint="eastAsia"/>
        </w:rPr>
        <w:t>に示す分布図</w:t>
      </w:r>
      <w:r w:rsidRPr="00F93A3E">
        <w:rPr>
          <w:rFonts w:hint="eastAsia"/>
        </w:rPr>
        <w:t>を考慮し、基準ごみの低位発熱量は1</w:t>
      </w:r>
      <w:r w:rsidRPr="00F93A3E">
        <w:t>1</w:t>
      </w:r>
      <w:r w:rsidRPr="00F93A3E">
        <w:rPr>
          <w:rFonts w:hint="eastAsia"/>
        </w:rPr>
        <w:t>,</w:t>
      </w:r>
      <w:r w:rsidRPr="00F93A3E">
        <w:t>1</w:t>
      </w:r>
      <w:r w:rsidRPr="00F93A3E">
        <w:rPr>
          <w:rFonts w:hint="eastAsia"/>
        </w:rPr>
        <w:t>00 k</w:t>
      </w:r>
      <w:r w:rsidRPr="00F93A3E">
        <w:t>J/kg</w:t>
      </w:r>
      <w:r w:rsidRPr="00F93A3E">
        <w:rPr>
          <w:rFonts w:hint="eastAsia"/>
        </w:rPr>
        <w:t>に補正します。</w:t>
      </w:r>
    </w:p>
    <w:p w14:paraId="4DA12BD2" w14:textId="1B5DD716" w:rsidR="00CF3203" w:rsidRPr="00882FDD" w:rsidRDefault="00CF3203" w:rsidP="00CF3203">
      <w:pPr>
        <w:pStyle w:val="ad"/>
        <w:ind w:leftChars="0" w:left="0" w:right="220"/>
      </w:pPr>
    </w:p>
    <w:p w14:paraId="3B1AE91D" w14:textId="7F865115" w:rsidR="00CF3203" w:rsidRPr="00160FF5" w:rsidRDefault="00CF3203" w:rsidP="00146728">
      <w:pPr>
        <w:pStyle w:val="a8"/>
      </w:pPr>
      <w:bookmarkStart w:id="70" w:name="_Ref112244220"/>
      <w:r w:rsidRPr="00160FF5">
        <w:t>表</w:t>
      </w:r>
      <w:r w:rsidR="00800340">
        <w:t>5</w:t>
      </w:r>
      <w:r w:rsidR="000217A4">
        <w:t>0</w:t>
      </w:r>
      <w:bookmarkEnd w:id="70"/>
      <w:r w:rsidRPr="00160FF5">
        <w:rPr>
          <w:rFonts w:hint="eastAsia"/>
        </w:rPr>
        <w:t xml:space="preserve">　採用するごみ質について</w:t>
      </w:r>
    </w:p>
    <w:tbl>
      <w:tblPr>
        <w:tblW w:w="7523" w:type="dxa"/>
        <w:jc w:val="center"/>
        <w:tblLayout w:type="fixed"/>
        <w:tblCellMar>
          <w:left w:w="99" w:type="dxa"/>
          <w:right w:w="99" w:type="dxa"/>
        </w:tblCellMar>
        <w:tblLook w:val="04A0" w:firstRow="1" w:lastRow="0" w:firstColumn="1" w:lastColumn="0" w:noHBand="0" w:noVBand="1"/>
      </w:tblPr>
      <w:tblGrid>
        <w:gridCol w:w="1139"/>
        <w:gridCol w:w="1559"/>
        <w:gridCol w:w="1428"/>
        <w:gridCol w:w="852"/>
        <w:gridCol w:w="853"/>
        <w:gridCol w:w="853"/>
        <w:gridCol w:w="839"/>
      </w:tblGrid>
      <w:tr w:rsidR="004436BF" w:rsidRPr="00950FAD" w14:paraId="7D81DD56" w14:textId="77777777" w:rsidTr="004436BF">
        <w:trPr>
          <w:trHeight w:val="374"/>
          <w:jc w:val="center"/>
        </w:trPr>
        <w:tc>
          <w:tcPr>
            <w:tcW w:w="1139"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noWrap/>
            <w:tcMar>
              <w:top w:w="57" w:type="dxa"/>
              <w:left w:w="85" w:type="dxa"/>
              <w:bottom w:w="57" w:type="dxa"/>
              <w:right w:w="85" w:type="dxa"/>
            </w:tcMar>
            <w:vAlign w:val="center"/>
            <w:hideMark/>
          </w:tcPr>
          <w:p w14:paraId="126DBE80"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 xml:space="preserve">　</w:t>
            </w:r>
          </w:p>
        </w:tc>
        <w:tc>
          <w:tcPr>
            <w:tcW w:w="2987" w:type="dxa"/>
            <w:gridSpan w:val="2"/>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1731FA7C"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低位発熱量</w:t>
            </w:r>
          </w:p>
        </w:tc>
        <w:tc>
          <w:tcPr>
            <w:tcW w:w="852"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363338C"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水分</w:t>
            </w:r>
          </w:p>
        </w:tc>
        <w:tc>
          <w:tcPr>
            <w:tcW w:w="853"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3FBD6D28"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可燃分</w:t>
            </w:r>
          </w:p>
        </w:tc>
        <w:tc>
          <w:tcPr>
            <w:tcW w:w="853" w:type="dxa"/>
            <w:tcBorders>
              <w:top w:val="single" w:sz="4" w:space="0" w:color="auto"/>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61117591"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灰分</w:t>
            </w:r>
          </w:p>
        </w:tc>
        <w:tc>
          <w:tcPr>
            <w:tcW w:w="839"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noWrap/>
            <w:tcMar>
              <w:top w:w="57" w:type="dxa"/>
              <w:left w:w="85" w:type="dxa"/>
              <w:bottom w:w="57" w:type="dxa"/>
              <w:right w:w="85" w:type="dxa"/>
            </w:tcMar>
            <w:vAlign w:val="center"/>
            <w:hideMark/>
          </w:tcPr>
          <w:p w14:paraId="75D813F0"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α</w:t>
            </w:r>
          </w:p>
        </w:tc>
      </w:tr>
      <w:tr w:rsidR="004436BF" w:rsidRPr="00950FAD" w14:paraId="169BDFE0" w14:textId="77777777" w:rsidTr="004436BF">
        <w:trPr>
          <w:trHeight w:val="374"/>
          <w:jc w:val="center"/>
        </w:trPr>
        <w:tc>
          <w:tcPr>
            <w:tcW w:w="1139" w:type="dxa"/>
            <w:vMerge/>
            <w:tcBorders>
              <w:top w:val="single" w:sz="4" w:space="0" w:color="auto"/>
              <w:left w:val="single" w:sz="4" w:space="0" w:color="auto"/>
              <w:bottom w:val="single" w:sz="4" w:space="0" w:color="000000"/>
              <w:right w:val="single" w:sz="4" w:space="0" w:color="auto"/>
            </w:tcBorders>
            <w:shd w:val="clear" w:color="auto" w:fill="E2EFD9" w:themeFill="accent6" w:themeFillTint="33"/>
            <w:tcMar>
              <w:top w:w="57" w:type="dxa"/>
              <w:left w:w="85" w:type="dxa"/>
              <w:bottom w:w="57" w:type="dxa"/>
              <w:right w:w="85" w:type="dxa"/>
            </w:tcMar>
            <w:vAlign w:val="center"/>
            <w:hideMark/>
          </w:tcPr>
          <w:p w14:paraId="7A1535E2" w14:textId="77777777" w:rsidR="00CF3203" w:rsidRPr="005E4C74" w:rsidRDefault="00CF3203" w:rsidP="00315CBB">
            <w:pPr>
              <w:widowControl/>
              <w:jc w:val="left"/>
              <w:rPr>
                <w:rFonts w:asciiTheme="minorEastAsia" w:eastAsiaTheme="minorEastAsia" w:hAnsiTheme="minorEastAsia" w:cs="Times New Roman"/>
                <w:color w:val="000000"/>
                <w:kern w:val="0"/>
              </w:rPr>
            </w:pPr>
          </w:p>
        </w:tc>
        <w:tc>
          <w:tcPr>
            <w:tcW w:w="1559"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1AC112DE"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kJ/kg</w:t>
            </w:r>
          </w:p>
        </w:tc>
        <w:tc>
          <w:tcPr>
            <w:tcW w:w="1428"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BFD9A8C"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kcal/kg</w:t>
            </w:r>
          </w:p>
        </w:tc>
        <w:tc>
          <w:tcPr>
            <w:tcW w:w="852"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B1EED23"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c>
          <w:tcPr>
            <w:tcW w:w="853"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C7C305A"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c>
          <w:tcPr>
            <w:tcW w:w="853" w:type="dxa"/>
            <w:tcBorders>
              <w:top w:val="nil"/>
              <w:left w:val="nil"/>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4357E854" w14:textId="77777777" w:rsidR="00CF3203" w:rsidRPr="005E4C74" w:rsidRDefault="00CF3203" w:rsidP="00315CBB">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c>
          <w:tcPr>
            <w:tcW w:w="839" w:type="dxa"/>
            <w:vMerge/>
            <w:tcBorders>
              <w:top w:val="single" w:sz="4" w:space="0" w:color="auto"/>
              <w:left w:val="single" w:sz="4" w:space="0" w:color="auto"/>
              <w:bottom w:val="single" w:sz="4" w:space="0" w:color="000000"/>
              <w:right w:val="single" w:sz="4" w:space="0" w:color="auto"/>
            </w:tcBorders>
            <w:tcMar>
              <w:top w:w="57" w:type="dxa"/>
              <w:left w:w="85" w:type="dxa"/>
              <w:bottom w:w="57" w:type="dxa"/>
              <w:right w:w="85" w:type="dxa"/>
            </w:tcMar>
            <w:vAlign w:val="center"/>
            <w:hideMark/>
          </w:tcPr>
          <w:p w14:paraId="1E78AD45" w14:textId="77777777" w:rsidR="00CF3203" w:rsidRPr="005E4C74" w:rsidRDefault="00CF3203" w:rsidP="00315CBB">
            <w:pPr>
              <w:widowControl/>
              <w:jc w:val="left"/>
              <w:rPr>
                <w:rFonts w:asciiTheme="minorEastAsia" w:eastAsiaTheme="minorEastAsia" w:hAnsiTheme="minorEastAsia" w:cs="Times New Roman"/>
                <w:color w:val="000000"/>
                <w:kern w:val="0"/>
              </w:rPr>
            </w:pPr>
          </w:p>
        </w:tc>
      </w:tr>
      <w:tr w:rsidR="00CF3203" w:rsidRPr="00950FAD" w14:paraId="7B35CB3A" w14:textId="77777777" w:rsidTr="004436BF">
        <w:trPr>
          <w:trHeight w:val="374"/>
          <w:jc w:val="center"/>
        </w:trPr>
        <w:tc>
          <w:tcPr>
            <w:tcW w:w="1139" w:type="dxa"/>
            <w:tcBorders>
              <w:top w:val="nil"/>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74E84381" w14:textId="77777777" w:rsidR="00CF3203" w:rsidRPr="005E4C74" w:rsidRDefault="00CF3203" w:rsidP="001B77A0">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高質ごみ</w:t>
            </w:r>
          </w:p>
        </w:tc>
        <w:tc>
          <w:tcPr>
            <w:tcW w:w="1559"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0D728F5F"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15,400</w:t>
            </w:r>
          </w:p>
        </w:tc>
        <w:tc>
          <w:tcPr>
            <w:tcW w:w="1428"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7EF2EB60"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3,700</w:t>
            </w:r>
          </w:p>
        </w:tc>
        <w:tc>
          <w:tcPr>
            <w:tcW w:w="852"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483CC719" w14:textId="0D3B2296"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2</w:t>
            </w:r>
            <w:r w:rsidR="00592E08" w:rsidRPr="005E4C74">
              <w:rPr>
                <w:rFonts w:asciiTheme="minorEastAsia" w:eastAsiaTheme="minorEastAsia" w:hAnsiTheme="minorEastAsia" w:cs="Times New Roman"/>
                <w:color w:val="000000"/>
                <w:kern w:val="0"/>
              </w:rPr>
              <w:t>4</w:t>
            </w:r>
          </w:p>
        </w:tc>
        <w:tc>
          <w:tcPr>
            <w:tcW w:w="85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5EAEE26C" w14:textId="7438220B"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6</w:t>
            </w:r>
            <w:r w:rsidR="00592E08" w:rsidRPr="005E4C74">
              <w:rPr>
                <w:rFonts w:asciiTheme="minorEastAsia" w:eastAsiaTheme="minorEastAsia" w:hAnsiTheme="minorEastAsia" w:cs="Times New Roman"/>
                <w:color w:val="000000"/>
                <w:kern w:val="0"/>
              </w:rPr>
              <w:t>9</w:t>
            </w:r>
          </w:p>
        </w:tc>
        <w:tc>
          <w:tcPr>
            <w:tcW w:w="85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763128FD"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7</w:t>
            </w:r>
          </w:p>
        </w:tc>
        <w:tc>
          <w:tcPr>
            <w:tcW w:w="839"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6FE775B"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r>
      <w:tr w:rsidR="00CF3203" w:rsidRPr="00950FAD" w14:paraId="18058C36" w14:textId="77777777" w:rsidTr="004436BF">
        <w:trPr>
          <w:trHeight w:val="374"/>
          <w:jc w:val="center"/>
        </w:trPr>
        <w:tc>
          <w:tcPr>
            <w:tcW w:w="1139" w:type="dxa"/>
            <w:tcBorders>
              <w:top w:val="nil"/>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59C262DC" w14:textId="77777777" w:rsidR="00CF3203" w:rsidRPr="005E4C74" w:rsidRDefault="00CF3203" w:rsidP="001B77A0">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基準ごみ</w:t>
            </w:r>
          </w:p>
        </w:tc>
        <w:tc>
          <w:tcPr>
            <w:tcW w:w="1559"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11577641"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11,100</w:t>
            </w:r>
          </w:p>
        </w:tc>
        <w:tc>
          <w:tcPr>
            <w:tcW w:w="1428"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63605767"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2,700</w:t>
            </w:r>
          </w:p>
        </w:tc>
        <w:tc>
          <w:tcPr>
            <w:tcW w:w="852"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020608AD" w14:textId="5D276A2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4</w:t>
            </w:r>
            <w:r w:rsidR="00592E08" w:rsidRPr="005E4C74">
              <w:rPr>
                <w:rFonts w:asciiTheme="minorEastAsia" w:eastAsiaTheme="minorEastAsia" w:hAnsiTheme="minorEastAsia" w:cs="Times New Roman"/>
                <w:color w:val="000000"/>
                <w:kern w:val="0"/>
              </w:rPr>
              <w:t>1</w:t>
            </w:r>
          </w:p>
        </w:tc>
        <w:tc>
          <w:tcPr>
            <w:tcW w:w="85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3C878ACC" w14:textId="2BFDCD4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5</w:t>
            </w:r>
            <w:r w:rsidR="00592E08" w:rsidRPr="005E4C74">
              <w:rPr>
                <w:rFonts w:asciiTheme="minorEastAsia" w:eastAsiaTheme="minorEastAsia" w:hAnsiTheme="minorEastAsia" w:cs="Times New Roman"/>
                <w:color w:val="000000"/>
                <w:kern w:val="0"/>
              </w:rPr>
              <w:t>2</w:t>
            </w:r>
          </w:p>
        </w:tc>
        <w:tc>
          <w:tcPr>
            <w:tcW w:w="85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36E4858F"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7</w:t>
            </w:r>
          </w:p>
        </w:tc>
        <w:tc>
          <w:tcPr>
            <w:tcW w:w="839"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7E49A6F" w14:textId="7CB13ABA"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23</w:t>
            </w:r>
            <w:r w:rsidR="00592E08" w:rsidRPr="005E4C74">
              <w:rPr>
                <w:rFonts w:asciiTheme="minorEastAsia" w:eastAsiaTheme="minorEastAsia" w:hAnsiTheme="minorEastAsia" w:cs="Times New Roman"/>
                <w:color w:val="000000"/>
                <w:kern w:val="0"/>
              </w:rPr>
              <w:t>3</w:t>
            </w:r>
            <w:r w:rsidRPr="005E4C74">
              <w:rPr>
                <w:rFonts w:asciiTheme="minorEastAsia" w:eastAsiaTheme="minorEastAsia" w:hAnsiTheme="minorEastAsia" w:cs="Times New Roman"/>
                <w:color w:val="000000"/>
                <w:kern w:val="0"/>
              </w:rPr>
              <w:t>.</w:t>
            </w:r>
            <w:r w:rsidR="00592E08" w:rsidRPr="005E4C74">
              <w:rPr>
                <w:rFonts w:asciiTheme="minorEastAsia" w:eastAsiaTheme="minorEastAsia" w:hAnsiTheme="minorEastAsia" w:cs="Times New Roman"/>
                <w:color w:val="000000"/>
                <w:kern w:val="0"/>
              </w:rPr>
              <w:t>17</w:t>
            </w:r>
          </w:p>
        </w:tc>
      </w:tr>
      <w:tr w:rsidR="00CF3203" w:rsidRPr="00950FAD" w14:paraId="34739957" w14:textId="77777777" w:rsidTr="004436BF">
        <w:trPr>
          <w:trHeight w:val="374"/>
          <w:jc w:val="center"/>
        </w:trPr>
        <w:tc>
          <w:tcPr>
            <w:tcW w:w="1139" w:type="dxa"/>
            <w:tcBorders>
              <w:top w:val="nil"/>
              <w:left w:val="single" w:sz="4" w:space="0" w:color="auto"/>
              <w:bottom w:val="single" w:sz="4" w:space="0" w:color="auto"/>
              <w:right w:val="single" w:sz="4" w:space="0" w:color="auto"/>
            </w:tcBorders>
            <w:shd w:val="clear" w:color="auto" w:fill="E2EFD9" w:themeFill="accent6" w:themeFillTint="33"/>
            <w:noWrap/>
            <w:tcMar>
              <w:top w:w="57" w:type="dxa"/>
              <w:left w:w="85" w:type="dxa"/>
              <w:bottom w:w="57" w:type="dxa"/>
              <w:right w:w="85" w:type="dxa"/>
            </w:tcMar>
            <w:vAlign w:val="center"/>
            <w:hideMark/>
          </w:tcPr>
          <w:p w14:paraId="27E0BF12" w14:textId="77777777" w:rsidR="00CF3203" w:rsidRPr="005E4C74" w:rsidRDefault="00CF3203" w:rsidP="001B77A0">
            <w:pPr>
              <w:widowControl/>
              <w:jc w:val="center"/>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hint="eastAsia"/>
                <w:color w:val="000000"/>
                <w:kern w:val="0"/>
              </w:rPr>
              <w:t>低質ごみ</w:t>
            </w:r>
          </w:p>
        </w:tc>
        <w:tc>
          <w:tcPr>
            <w:tcW w:w="1559"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740EEC01"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6,800</w:t>
            </w:r>
          </w:p>
        </w:tc>
        <w:tc>
          <w:tcPr>
            <w:tcW w:w="1428"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7B80D3BA"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1,600</w:t>
            </w:r>
          </w:p>
        </w:tc>
        <w:tc>
          <w:tcPr>
            <w:tcW w:w="852"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18478008" w14:textId="384EA0C4"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5</w:t>
            </w:r>
            <w:r w:rsidR="00592E08" w:rsidRPr="005E4C74">
              <w:rPr>
                <w:rFonts w:asciiTheme="minorEastAsia" w:eastAsiaTheme="minorEastAsia" w:hAnsiTheme="minorEastAsia" w:cs="Times New Roman"/>
                <w:color w:val="000000"/>
                <w:kern w:val="0"/>
              </w:rPr>
              <w:t>7</w:t>
            </w:r>
          </w:p>
        </w:tc>
        <w:tc>
          <w:tcPr>
            <w:tcW w:w="85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0A077752" w14:textId="4A6AB296"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3</w:t>
            </w:r>
            <w:r w:rsidR="00592E08" w:rsidRPr="005E4C74">
              <w:rPr>
                <w:rFonts w:asciiTheme="minorEastAsia" w:eastAsiaTheme="minorEastAsia" w:hAnsiTheme="minorEastAsia" w:cs="Times New Roman"/>
                <w:color w:val="000000"/>
                <w:kern w:val="0"/>
              </w:rPr>
              <w:t>6</w:t>
            </w:r>
          </w:p>
        </w:tc>
        <w:tc>
          <w:tcPr>
            <w:tcW w:w="853"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tcPr>
          <w:p w14:paraId="5B79320B"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7</w:t>
            </w:r>
          </w:p>
        </w:tc>
        <w:tc>
          <w:tcPr>
            <w:tcW w:w="839" w:type="dxa"/>
            <w:tcBorders>
              <w:top w:val="nil"/>
              <w:left w:val="nil"/>
              <w:bottom w:val="single" w:sz="4" w:space="0" w:color="auto"/>
              <w:right w:val="single" w:sz="4" w:space="0" w:color="auto"/>
            </w:tcBorders>
            <w:shd w:val="clear" w:color="auto" w:fill="auto"/>
            <w:noWrap/>
            <w:tcMar>
              <w:top w:w="57" w:type="dxa"/>
              <w:left w:w="85" w:type="dxa"/>
              <w:bottom w:w="57" w:type="dxa"/>
              <w:right w:w="85" w:type="dxa"/>
            </w:tcMar>
            <w:vAlign w:val="center"/>
            <w:hideMark/>
          </w:tcPr>
          <w:p w14:paraId="5381C51C" w14:textId="77777777" w:rsidR="00CF3203" w:rsidRPr="005E4C74" w:rsidRDefault="00CF3203" w:rsidP="006E3DB3">
            <w:pPr>
              <w:widowControl/>
              <w:jc w:val="right"/>
              <w:rPr>
                <w:rFonts w:asciiTheme="minorEastAsia" w:eastAsiaTheme="minorEastAsia" w:hAnsiTheme="minorEastAsia" w:cs="Times New Roman"/>
                <w:color w:val="000000"/>
                <w:kern w:val="0"/>
              </w:rPr>
            </w:pPr>
            <w:r w:rsidRPr="005E4C74">
              <w:rPr>
                <w:rFonts w:asciiTheme="minorEastAsia" w:eastAsiaTheme="minorEastAsia" w:hAnsiTheme="minorEastAsia" w:cs="Times New Roman"/>
                <w:color w:val="000000"/>
                <w:kern w:val="0"/>
              </w:rPr>
              <w:t>-</w:t>
            </w:r>
          </w:p>
        </w:tc>
      </w:tr>
    </w:tbl>
    <w:p w14:paraId="51CE7419" w14:textId="03E6435D" w:rsidR="00CF3203" w:rsidRPr="00882FDD" w:rsidRDefault="00CF3203" w:rsidP="00CF3203">
      <w:pPr>
        <w:pStyle w:val="ad"/>
        <w:ind w:leftChars="0" w:left="0" w:right="220"/>
      </w:pPr>
    </w:p>
    <w:p w14:paraId="7848C695" w14:textId="4EFCC2B8" w:rsidR="00CF3203" w:rsidRPr="00882FDD" w:rsidRDefault="00CF3203" w:rsidP="00CF3203">
      <w:pPr>
        <w:pStyle w:val="ad"/>
        <w:ind w:right="220" w:firstLine="220"/>
      </w:pPr>
    </w:p>
    <w:p w14:paraId="1AF74ABA" w14:textId="379A62CA" w:rsidR="00CF3203" w:rsidRPr="00882FDD" w:rsidRDefault="00CF3203" w:rsidP="00E36B01">
      <w:pPr>
        <w:pStyle w:val="044"/>
        <w:ind w:leftChars="100" w:rightChars="100" w:right="210" w:firstLine="210"/>
      </w:pPr>
      <w:r w:rsidRPr="00882FDD">
        <w:br w:type="column"/>
      </w:r>
      <w:r w:rsidRPr="00882FDD">
        <w:rPr>
          <w:rFonts w:hint="eastAsia"/>
        </w:rPr>
        <w:lastRenderedPageBreak/>
        <w:t>また、本数値の算出に用いた値を</w:t>
      </w:r>
      <w:r w:rsidR="00DD3A0E">
        <w:rPr>
          <w:rFonts w:hint="eastAsia"/>
        </w:rPr>
        <w:t>表5</w:t>
      </w:r>
      <w:r w:rsidR="006D24C3">
        <w:t>1</w:t>
      </w:r>
      <w:r w:rsidRPr="00882FDD">
        <w:rPr>
          <w:rFonts w:hint="eastAsia"/>
        </w:rPr>
        <w:t>に示</w:t>
      </w:r>
      <w:r w:rsidR="00F421CD">
        <w:rPr>
          <w:rFonts w:hint="eastAsia"/>
        </w:rPr>
        <w:t>しま</w:t>
      </w:r>
      <w:r w:rsidRPr="00882FDD">
        <w:rPr>
          <w:rFonts w:hint="eastAsia"/>
        </w:rPr>
        <w:t>す。</w:t>
      </w:r>
    </w:p>
    <w:p w14:paraId="1BFA7A25" w14:textId="77777777" w:rsidR="00CF3203" w:rsidRPr="00882FDD" w:rsidRDefault="00CF3203" w:rsidP="00CF3203">
      <w:pPr>
        <w:pStyle w:val="ad"/>
        <w:ind w:right="220" w:firstLine="220"/>
      </w:pPr>
    </w:p>
    <w:p w14:paraId="732C963C" w14:textId="44353B64" w:rsidR="00CF3203" w:rsidRPr="00160FF5" w:rsidRDefault="00CF3203" w:rsidP="00146728">
      <w:pPr>
        <w:pStyle w:val="a8"/>
      </w:pPr>
      <w:bookmarkStart w:id="71" w:name="_Ref111639337"/>
      <w:r w:rsidRPr="00160FF5">
        <w:t>表</w:t>
      </w:r>
      <w:r w:rsidR="00800340">
        <w:t>5</w:t>
      </w:r>
      <w:r w:rsidR="000217A4">
        <w:t>1</w:t>
      </w:r>
      <w:bookmarkEnd w:id="71"/>
      <w:r w:rsidRPr="00160FF5">
        <w:rPr>
          <w:rFonts w:hint="eastAsia"/>
        </w:rPr>
        <w:t xml:space="preserve">　</w:t>
      </w:r>
      <w:r w:rsidR="004A25EF">
        <w:rPr>
          <w:rFonts w:hint="eastAsia"/>
        </w:rPr>
        <w:t>プラスチック使用製品廃棄物の</w:t>
      </w:r>
      <w:r w:rsidRPr="00160FF5">
        <w:rPr>
          <w:rFonts w:hint="eastAsia"/>
        </w:rPr>
        <w:t>回収を見込んだごみ質算出に用いた値</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842"/>
        <w:gridCol w:w="2410"/>
      </w:tblGrid>
      <w:tr w:rsidR="00CF3203" w:rsidRPr="00950FAD" w14:paraId="75C750A4" w14:textId="77777777" w:rsidTr="00197E94">
        <w:trPr>
          <w:jc w:val="center"/>
        </w:trPr>
        <w:tc>
          <w:tcPr>
            <w:tcW w:w="3261" w:type="dxa"/>
            <w:shd w:val="clear" w:color="auto" w:fill="E2EFD9" w:themeFill="accent6" w:themeFillTint="33"/>
            <w:tcMar>
              <w:top w:w="85" w:type="dxa"/>
              <w:left w:w="85" w:type="dxa"/>
              <w:bottom w:w="85" w:type="dxa"/>
              <w:right w:w="85" w:type="dxa"/>
            </w:tcMar>
            <w:vAlign w:val="center"/>
          </w:tcPr>
          <w:p w14:paraId="108C6FDD" w14:textId="77777777" w:rsidR="00CF3203" w:rsidRPr="005E4C74" w:rsidRDefault="00CF3203" w:rsidP="0089690E">
            <w:pPr>
              <w:pStyle w:val="ad"/>
              <w:ind w:leftChars="0" w:left="0"/>
              <w:jc w:val="center"/>
              <w:rPr>
                <w:rFonts w:hAnsi="ＭＳ 明朝"/>
              </w:rPr>
            </w:pPr>
            <w:r w:rsidRPr="005E4C74">
              <w:rPr>
                <w:rFonts w:hAnsi="ＭＳ 明朝" w:hint="eastAsia"/>
              </w:rPr>
              <w:t>項目</w:t>
            </w:r>
          </w:p>
        </w:tc>
        <w:tc>
          <w:tcPr>
            <w:tcW w:w="1842" w:type="dxa"/>
            <w:shd w:val="clear" w:color="auto" w:fill="E2EFD9" w:themeFill="accent6" w:themeFillTint="33"/>
            <w:tcMar>
              <w:top w:w="85" w:type="dxa"/>
              <w:left w:w="85" w:type="dxa"/>
              <w:bottom w:w="85" w:type="dxa"/>
              <w:right w:w="85" w:type="dxa"/>
            </w:tcMar>
            <w:vAlign w:val="center"/>
          </w:tcPr>
          <w:p w14:paraId="76AC32B2" w14:textId="77777777" w:rsidR="00CF3203" w:rsidRPr="005E4C74" w:rsidRDefault="00CF3203" w:rsidP="0089690E">
            <w:pPr>
              <w:pStyle w:val="ad"/>
              <w:ind w:leftChars="0" w:left="0"/>
              <w:jc w:val="center"/>
              <w:rPr>
                <w:rFonts w:hAnsi="ＭＳ 明朝"/>
              </w:rPr>
            </w:pPr>
            <w:r w:rsidRPr="005E4C74">
              <w:rPr>
                <w:rFonts w:hAnsi="ＭＳ 明朝" w:hint="eastAsia"/>
              </w:rPr>
              <w:t>量</w:t>
            </w:r>
          </w:p>
        </w:tc>
        <w:tc>
          <w:tcPr>
            <w:tcW w:w="2410" w:type="dxa"/>
            <w:shd w:val="clear" w:color="auto" w:fill="E2EFD9" w:themeFill="accent6" w:themeFillTint="33"/>
            <w:tcMar>
              <w:top w:w="85" w:type="dxa"/>
              <w:left w:w="85" w:type="dxa"/>
              <w:bottom w:w="85" w:type="dxa"/>
              <w:right w:w="85" w:type="dxa"/>
            </w:tcMar>
            <w:vAlign w:val="center"/>
          </w:tcPr>
          <w:p w14:paraId="4721C675" w14:textId="77777777" w:rsidR="00CF3203" w:rsidRPr="005E4C74" w:rsidRDefault="00CF3203" w:rsidP="0089690E">
            <w:pPr>
              <w:pStyle w:val="ad"/>
              <w:ind w:leftChars="0" w:left="0"/>
              <w:jc w:val="center"/>
              <w:rPr>
                <w:rFonts w:hAnsi="ＭＳ 明朝"/>
              </w:rPr>
            </w:pPr>
            <w:r w:rsidRPr="005E4C74">
              <w:rPr>
                <w:rFonts w:hAnsi="ＭＳ 明朝" w:hint="eastAsia"/>
              </w:rPr>
              <w:t>備考</w:t>
            </w:r>
          </w:p>
        </w:tc>
      </w:tr>
      <w:tr w:rsidR="00CF3203" w:rsidRPr="00950FAD" w14:paraId="782A6065" w14:textId="77777777" w:rsidTr="00197E94">
        <w:trPr>
          <w:jc w:val="center"/>
        </w:trPr>
        <w:tc>
          <w:tcPr>
            <w:tcW w:w="3261" w:type="dxa"/>
            <w:tcMar>
              <w:top w:w="85" w:type="dxa"/>
              <w:left w:w="85" w:type="dxa"/>
              <w:bottom w:w="85" w:type="dxa"/>
              <w:right w:w="85" w:type="dxa"/>
            </w:tcMar>
            <w:vAlign w:val="center"/>
          </w:tcPr>
          <w:p w14:paraId="0A51F847" w14:textId="468A38F6" w:rsidR="000D5757" w:rsidRDefault="00CF3203" w:rsidP="000D5757">
            <w:pPr>
              <w:pStyle w:val="ad"/>
              <w:ind w:leftChars="0" w:left="0"/>
              <w:jc w:val="left"/>
              <w:rPr>
                <w:rFonts w:hAnsi="ＭＳ 明朝"/>
              </w:rPr>
            </w:pPr>
            <w:r w:rsidRPr="005E4C74">
              <w:rPr>
                <w:rFonts w:hAnsi="ＭＳ 明朝" w:hint="eastAsia"/>
              </w:rPr>
              <w:t>回収考慮前の朝日環境センター</w:t>
            </w:r>
          </w:p>
          <w:p w14:paraId="7A6D911F" w14:textId="7B370F46" w:rsidR="00CF3203" w:rsidRPr="005E4C74" w:rsidRDefault="000D5757" w:rsidP="000D5757">
            <w:pPr>
              <w:pStyle w:val="ad"/>
              <w:ind w:leftChars="0" w:left="0"/>
              <w:jc w:val="left"/>
              <w:rPr>
                <w:rFonts w:hAnsi="ＭＳ 明朝"/>
              </w:rPr>
            </w:pPr>
            <w:r>
              <w:rPr>
                <w:rFonts w:hAnsi="ＭＳ 明朝" w:hint="eastAsia"/>
              </w:rPr>
              <w:t>焼却棟</w:t>
            </w:r>
            <w:r w:rsidR="00CF3203" w:rsidRPr="005E4C74">
              <w:rPr>
                <w:rFonts w:hAnsi="ＭＳ 明朝" w:hint="eastAsia"/>
              </w:rPr>
              <w:t>の焼却対象の三成分</w:t>
            </w:r>
          </w:p>
        </w:tc>
        <w:tc>
          <w:tcPr>
            <w:tcW w:w="1842" w:type="dxa"/>
            <w:shd w:val="clear" w:color="auto" w:fill="auto"/>
            <w:tcMar>
              <w:top w:w="85" w:type="dxa"/>
              <w:left w:w="85" w:type="dxa"/>
              <w:bottom w:w="85" w:type="dxa"/>
              <w:right w:w="85" w:type="dxa"/>
            </w:tcMar>
            <w:vAlign w:val="center"/>
          </w:tcPr>
          <w:p w14:paraId="586541AE" w14:textId="32DAB6A8" w:rsidR="00CF3203" w:rsidRPr="005E4C74" w:rsidRDefault="00CF3203" w:rsidP="00645024">
            <w:pPr>
              <w:pStyle w:val="ad"/>
              <w:ind w:leftChars="0" w:left="0"/>
              <w:jc w:val="right"/>
              <w:rPr>
                <w:rFonts w:hAnsi="ＭＳ 明朝"/>
              </w:rPr>
            </w:pPr>
            <w:r w:rsidRPr="005E4C74">
              <w:rPr>
                <w:rFonts w:hAnsi="ＭＳ 明朝" w:hint="eastAsia"/>
              </w:rPr>
              <w:t>水分：</w:t>
            </w:r>
            <w:r w:rsidRPr="005E4C74">
              <w:rPr>
                <w:rFonts w:hAnsi="ＭＳ 明朝"/>
              </w:rPr>
              <w:t>4</w:t>
            </w:r>
            <w:r w:rsidR="00592E08" w:rsidRPr="005E4C74">
              <w:rPr>
                <w:rFonts w:hAnsi="ＭＳ 明朝"/>
              </w:rPr>
              <w:t>0</w:t>
            </w:r>
            <w:r w:rsidRPr="005E4C74">
              <w:rPr>
                <w:rFonts w:hAnsi="ＭＳ 明朝"/>
              </w:rPr>
              <w:t>%</w:t>
            </w:r>
          </w:p>
          <w:p w14:paraId="3F958DF2" w14:textId="4C6C7705" w:rsidR="00CF3203" w:rsidRPr="005E4C74" w:rsidRDefault="00CF3203" w:rsidP="00645024">
            <w:pPr>
              <w:pStyle w:val="ad"/>
              <w:ind w:leftChars="0" w:left="0"/>
              <w:jc w:val="right"/>
              <w:rPr>
                <w:rFonts w:hAnsi="ＭＳ 明朝"/>
              </w:rPr>
            </w:pPr>
            <w:r w:rsidRPr="005E4C74">
              <w:rPr>
                <w:rFonts w:hAnsi="ＭＳ 明朝" w:hint="eastAsia"/>
              </w:rPr>
              <w:t>可燃分：</w:t>
            </w:r>
            <w:r w:rsidRPr="005E4C74">
              <w:rPr>
                <w:rFonts w:hAnsi="ＭＳ 明朝"/>
              </w:rPr>
              <w:t>5</w:t>
            </w:r>
            <w:r w:rsidR="00592E08" w:rsidRPr="005E4C74">
              <w:rPr>
                <w:rFonts w:hAnsi="ＭＳ 明朝"/>
              </w:rPr>
              <w:t>3</w:t>
            </w:r>
            <w:r w:rsidRPr="005E4C74">
              <w:rPr>
                <w:rFonts w:hAnsi="ＭＳ 明朝"/>
              </w:rPr>
              <w:t>%</w:t>
            </w:r>
          </w:p>
          <w:p w14:paraId="67735FAB" w14:textId="77777777" w:rsidR="00CF3203" w:rsidRPr="005E4C74" w:rsidRDefault="00CF3203" w:rsidP="00645024">
            <w:pPr>
              <w:pStyle w:val="ad"/>
              <w:ind w:leftChars="0" w:left="0"/>
              <w:jc w:val="right"/>
              <w:rPr>
                <w:rFonts w:hAnsi="ＭＳ 明朝"/>
              </w:rPr>
            </w:pPr>
            <w:r w:rsidRPr="005E4C74">
              <w:rPr>
                <w:rFonts w:hAnsi="ＭＳ 明朝" w:hint="eastAsia"/>
              </w:rPr>
              <w:t>灰分：</w:t>
            </w:r>
            <w:r w:rsidRPr="005E4C74">
              <w:rPr>
                <w:rFonts w:hAnsi="ＭＳ 明朝"/>
              </w:rPr>
              <w:t>7%</w:t>
            </w:r>
          </w:p>
        </w:tc>
        <w:tc>
          <w:tcPr>
            <w:tcW w:w="2410" w:type="dxa"/>
            <w:shd w:val="clear" w:color="auto" w:fill="auto"/>
            <w:tcMar>
              <w:top w:w="85" w:type="dxa"/>
              <w:left w:w="85" w:type="dxa"/>
              <w:bottom w:w="85" w:type="dxa"/>
              <w:right w:w="85" w:type="dxa"/>
            </w:tcMar>
            <w:vAlign w:val="center"/>
          </w:tcPr>
          <w:p w14:paraId="502A0C65" w14:textId="4A519F8D" w:rsidR="00CF3203" w:rsidRPr="005E4C74" w:rsidRDefault="00DD3A0E" w:rsidP="00645024">
            <w:pPr>
              <w:pStyle w:val="ad"/>
              <w:ind w:leftChars="0" w:left="0"/>
              <w:jc w:val="right"/>
              <w:rPr>
                <w:rFonts w:hAnsi="ＭＳ 明朝"/>
              </w:rPr>
            </w:pPr>
            <w:r>
              <w:rPr>
                <w:rFonts w:hAnsi="ＭＳ 明朝" w:hint="eastAsia"/>
              </w:rPr>
              <w:t>表4</w:t>
            </w:r>
            <w:r w:rsidR="006D24C3">
              <w:rPr>
                <w:rFonts w:hAnsi="ＭＳ 明朝"/>
              </w:rPr>
              <w:t>5</w:t>
            </w:r>
            <w:r w:rsidR="00CF3203" w:rsidRPr="005E4C74">
              <w:rPr>
                <w:rFonts w:hAnsi="ＭＳ 明朝" w:hint="eastAsia"/>
              </w:rPr>
              <w:t>より</w:t>
            </w:r>
          </w:p>
        </w:tc>
      </w:tr>
      <w:tr w:rsidR="00CF3203" w:rsidRPr="00950FAD" w14:paraId="30B2B510" w14:textId="77777777" w:rsidTr="00197E94">
        <w:trPr>
          <w:jc w:val="center"/>
        </w:trPr>
        <w:tc>
          <w:tcPr>
            <w:tcW w:w="3261" w:type="dxa"/>
            <w:tcMar>
              <w:top w:w="85" w:type="dxa"/>
              <w:left w:w="85" w:type="dxa"/>
              <w:bottom w:w="85" w:type="dxa"/>
              <w:right w:w="85" w:type="dxa"/>
            </w:tcMar>
            <w:vAlign w:val="center"/>
          </w:tcPr>
          <w:p w14:paraId="0CC0FD81" w14:textId="77777777" w:rsidR="00CF3203" w:rsidRPr="005E4C74" w:rsidRDefault="00CF3203" w:rsidP="00792491">
            <w:pPr>
              <w:pStyle w:val="ad"/>
              <w:ind w:leftChars="0" w:left="0"/>
              <w:jc w:val="left"/>
              <w:rPr>
                <w:rFonts w:hAnsi="ＭＳ 明朝"/>
              </w:rPr>
            </w:pPr>
            <w:r w:rsidRPr="005E4C74">
              <w:rPr>
                <w:rFonts w:hAnsi="ＭＳ 明朝" w:hint="eastAsia"/>
              </w:rPr>
              <w:t>プラスチック類の三成分</w:t>
            </w:r>
          </w:p>
        </w:tc>
        <w:tc>
          <w:tcPr>
            <w:tcW w:w="1842" w:type="dxa"/>
            <w:shd w:val="clear" w:color="auto" w:fill="auto"/>
            <w:tcMar>
              <w:top w:w="85" w:type="dxa"/>
              <w:left w:w="85" w:type="dxa"/>
              <w:bottom w:w="85" w:type="dxa"/>
              <w:right w:w="85" w:type="dxa"/>
            </w:tcMar>
            <w:vAlign w:val="center"/>
          </w:tcPr>
          <w:p w14:paraId="62C9E63F" w14:textId="77777777" w:rsidR="00CF3203" w:rsidRPr="005E4C74" w:rsidRDefault="00CF3203" w:rsidP="00645024">
            <w:pPr>
              <w:pStyle w:val="ad"/>
              <w:ind w:leftChars="0" w:left="0"/>
              <w:jc w:val="right"/>
              <w:rPr>
                <w:rFonts w:hAnsi="ＭＳ 明朝"/>
              </w:rPr>
            </w:pPr>
            <w:r w:rsidRPr="005E4C74">
              <w:rPr>
                <w:rFonts w:hAnsi="ＭＳ 明朝" w:hint="eastAsia"/>
              </w:rPr>
              <w:t>水分：</w:t>
            </w:r>
            <w:r w:rsidRPr="005E4C74">
              <w:rPr>
                <w:rFonts w:hAnsi="ＭＳ 明朝"/>
              </w:rPr>
              <w:t>15.98%</w:t>
            </w:r>
          </w:p>
          <w:p w14:paraId="7692FB6A" w14:textId="77777777" w:rsidR="00CF3203" w:rsidRPr="005E4C74" w:rsidRDefault="00CF3203" w:rsidP="00645024">
            <w:pPr>
              <w:pStyle w:val="ad"/>
              <w:ind w:leftChars="0" w:left="0"/>
              <w:jc w:val="right"/>
              <w:rPr>
                <w:rFonts w:hAnsi="ＭＳ 明朝"/>
              </w:rPr>
            </w:pPr>
            <w:r w:rsidRPr="005E4C74">
              <w:rPr>
                <w:rFonts w:hAnsi="ＭＳ 明朝" w:hint="eastAsia"/>
              </w:rPr>
              <w:t>可燃分：</w:t>
            </w:r>
            <w:r w:rsidRPr="005E4C74">
              <w:rPr>
                <w:rFonts w:hAnsi="ＭＳ 明朝"/>
              </w:rPr>
              <w:t>81.98%</w:t>
            </w:r>
          </w:p>
          <w:p w14:paraId="7FC40D5C" w14:textId="77777777" w:rsidR="00CF3203" w:rsidRPr="005E4C74" w:rsidRDefault="00CF3203" w:rsidP="00645024">
            <w:pPr>
              <w:pStyle w:val="ad"/>
              <w:ind w:leftChars="0" w:left="0"/>
              <w:jc w:val="right"/>
              <w:rPr>
                <w:rFonts w:hAnsi="ＭＳ 明朝"/>
              </w:rPr>
            </w:pPr>
            <w:r w:rsidRPr="005E4C74">
              <w:rPr>
                <w:rFonts w:hAnsi="ＭＳ 明朝" w:hint="eastAsia"/>
              </w:rPr>
              <w:t>灰分：</w:t>
            </w:r>
            <w:r w:rsidRPr="005E4C74">
              <w:rPr>
                <w:rFonts w:hAnsi="ＭＳ 明朝"/>
              </w:rPr>
              <w:t>2.04%</w:t>
            </w:r>
          </w:p>
        </w:tc>
        <w:tc>
          <w:tcPr>
            <w:tcW w:w="2410" w:type="dxa"/>
            <w:shd w:val="clear" w:color="auto" w:fill="auto"/>
            <w:tcMar>
              <w:top w:w="85" w:type="dxa"/>
              <w:left w:w="85" w:type="dxa"/>
              <w:bottom w:w="85" w:type="dxa"/>
              <w:right w:w="85" w:type="dxa"/>
            </w:tcMar>
            <w:vAlign w:val="center"/>
          </w:tcPr>
          <w:p w14:paraId="1F418C5E" w14:textId="77777777" w:rsidR="00CF3203" w:rsidRPr="005E4C74" w:rsidRDefault="00CF3203" w:rsidP="00645024">
            <w:pPr>
              <w:pStyle w:val="ad"/>
              <w:ind w:leftChars="0" w:left="0"/>
              <w:jc w:val="right"/>
              <w:rPr>
                <w:rFonts w:hAnsi="ＭＳ 明朝"/>
              </w:rPr>
            </w:pPr>
            <w:r w:rsidRPr="005E4C74">
              <w:rPr>
                <w:rFonts w:hAnsi="ＭＳ 明朝" w:hint="eastAsia"/>
              </w:rPr>
              <w:t>設計要領より引用</w:t>
            </w:r>
          </w:p>
        </w:tc>
      </w:tr>
      <w:tr w:rsidR="00CF3203" w:rsidRPr="00950FAD" w14:paraId="1C3E3457" w14:textId="77777777" w:rsidTr="00197E94">
        <w:trPr>
          <w:trHeight w:val="545"/>
          <w:jc w:val="center"/>
        </w:trPr>
        <w:tc>
          <w:tcPr>
            <w:tcW w:w="3261" w:type="dxa"/>
            <w:tcMar>
              <w:top w:w="85" w:type="dxa"/>
              <w:left w:w="85" w:type="dxa"/>
              <w:bottom w:w="85" w:type="dxa"/>
              <w:right w:w="85" w:type="dxa"/>
            </w:tcMar>
            <w:vAlign w:val="center"/>
          </w:tcPr>
          <w:p w14:paraId="150D9E9A" w14:textId="3FB805FE" w:rsidR="000D5757" w:rsidRDefault="00CF3203" w:rsidP="000D5757">
            <w:pPr>
              <w:pStyle w:val="ad"/>
              <w:ind w:leftChars="0" w:left="0"/>
              <w:jc w:val="left"/>
              <w:rPr>
                <w:rFonts w:hAnsi="ＭＳ 明朝"/>
              </w:rPr>
            </w:pPr>
            <w:r w:rsidRPr="005E4C74">
              <w:rPr>
                <w:rFonts w:hAnsi="ＭＳ 明朝" w:hint="eastAsia"/>
              </w:rPr>
              <w:t>回収考慮前の朝日環境センター</w:t>
            </w:r>
          </w:p>
          <w:p w14:paraId="52D8E228" w14:textId="61304D2D" w:rsidR="00CF3203" w:rsidRPr="005E4C74" w:rsidRDefault="000D5757" w:rsidP="000D5757">
            <w:pPr>
              <w:pStyle w:val="ad"/>
              <w:ind w:leftChars="0" w:left="0"/>
              <w:jc w:val="left"/>
              <w:rPr>
                <w:rFonts w:hAnsi="ＭＳ 明朝"/>
              </w:rPr>
            </w:pPr>
            <w:r>
              <w:rPr>
                <w:rFonts w:hAnsi="ＭＳ 明朝" w:hint="eastAsia"/>
              </w:rPr>
              <w:t>焼却棟</w:t>
            </w:r>
            <w:r w:rsidR="00CF3203" w:rsidRPr="005E4C74">
              <w:rPr>
                <w:rFonts w:hAnsi="ＭＳ 明朝" w:hint="eastAsia"/>
              </w:rPr>
              <w:t>の低位発熱量</w:t>
            </w:r>
          </w:p>
        </w:tc>
        <w:tc>
          <w:tcPr>
            <w:tcW w:w="1842" w:type="dxa"/>
            <w:shd w:val="clear" w:color="auto" w:fill="auto"/>
            <w:tcMar>
              <w:top w:w="85" w:type="dxa"/>
              <w:left w:w="85" w:type="dxa"/>
              <w:bottom w:w="85" w:type="dxa"/>
              <w:right w:w="85" w:type="dxa"/>
            </w:tcMar>
            <w:vAlign w:val="center"/>
          </w:tcPr>
          <w:p w14:paraId="6568ECF9" w14:textId="77777777" w:rsidR="00CF3203" w:rsidRPr="005E4C74" w:rsidRDefault="00CF3203" w:rsidP="00645024">
            <w:pPr>
              <w:pStyle w:val="ad"/>
              <w:ind w:leftChars="0" w:left="0"/>
              <w:jc w:val="right"/>
              <w:rPr>
                <w:rFonts w:hAnsi="ＭＳ 明朝"/>
              </w:rPr>
            </w:pPr>
            <w:r w:rsidRPr="005E4C74">
              <w:rPr>
                <w:rFonts w:hAnsi="ＭＳ 明朝"/>
              </w:rPr>
              <w:t>11,200 kJ/kg</w:t>
            </w:r>
          </w:p>
        </w:tc>
        <w:tc>
          <w:tcPr>
            <w:tcW w:w="2410" w:type="dxa"/>
            <w:shd w:val="clear" w:color="auto" w:fill="auto"/>
            <w:tcMar>
              <w:top w:w="85" w:type="dxa"/>
              <w:left w:w="85" w:type="dxa"/>
              <w:bottom w:w="85" w:type="dxa"/>
              <w:right w:w="85" w:type="dxa"/>
            </w:tcMar>
            <w:vAlign w:val="center"/>
          </w:tcPr>
          <w:p w14:paraId="05580180" w14:textId="3862B286" w:rsidR="00CF3203" w:rsidRPr="005E4C74" w:rsidRDefault="00DD3A0E" w:rsidP="00645024">
            <w:pPr>
              <w:pStyle w:val="ad"/>
              <w:ind w:leftChars="0" w:left="0"/>
              <w:jc w:val="right"/>
              <w:rPr>
                <w:rFonts w:hAnsi="ＭＳ 明朝"/>
              </w:rPr>
            </w:pPr>
            <w:r>
              <w:rPr>
                <w:rFonts w:hAnsi="ＭＳ 明朝" w:hint="eastAsia"/>
              </w:rPr>
              <w:t>表4</w:t>
            </w:r>
            <w:r w:rsidR="006D24C3">
              <w:rPr>
                <w:rFonts w:hAnsi="ＭＳ 明朝"/>
              </w:rPr>
              <w:t>5</w:t>
            </w:r>
            <w:r w:rsidR="00CF3203" w:rsidRPr="005E4C74">
              <w:rPr>
                <w:rFonts w:hAnsi="ＭＳ 明朝" w:hint="eastAsia"/>
              </w:rPr>
              <w:t>より</w:t>
            </w:r>
          </w:p>
        </w:tc>
      </w:tr>
      <w:tr w:rsidR="00CF3203" w:rsidRPr="00950FAD" w14:paraId="5984D867" w14:textId="77777777" w:rsidTr="00197E94">
        <w:trPr>
          <w:trHeight w:val="545"/>
          <w:jc w:val="center"/>
        </w:trPr>
        <w:tc>
          <w:tcPr>
            <w:tcW w:w="3261" w:type="dxa"/>
            <w:tcMar>
              <w:top w:w="85" w:type="dxa"/>
              <w:left w:w="85" w:type="dxa"/>
              <w:bottom w:w="85" w:type="dxa"/>
              <w:right w:w="85" w:type="dxa"/>
            </w:tcMar>
            <w:vAlign w:val="center"/>
          </w:tcPr>
          <w:p w14:paraId="196AA0DC" w14:textId="77777777" w:rsidR="00CF3203" w:rsidRPr="005E4C74" w:rsidRDefault="00CF3203" w:rsidP="00792491">
            <w:pPr>
              <w:pStyle w:val="ad"/>
              <w:ind w:leftChars="0" w:left="0"/>
              <w:jc w:val="left"/>
              <w:rPr>
                <w:rFonts w:hAnsi="ＭＳ 明朝"/>
              </w:rPr>
            </w:pPr>
            <w:r w:rsidRPr="005E4C74">
              <w:rPr>
                <w:rFonts w:hAnsi="ＭＳ 明朝" w:hint="eastAsia"/>
              </w:rPr>
              <w:t>プラスチック類の低位発熱量</w:t>
            </w:r>
          </w:p>
        </w:tc>
        <w:tc>
          <w:tcPr>
            <w:tcW w:w="1842" w:type="dxa"/>
            <w:shd w:val="clear" w:color="auto" w:fill="auto"/>
            <w:tcMar>
              <w:top w:w="85" w:type="dxa"/>
              <w:left w:w="85" w:type="dxa"/>
              <w:bottom w:w="85" w:type="dxa"/>
              <w:right w:w="85" w:type="dxa"/>
            </w:tcMar>
            <w:vAlign w:val="center"/>
          </w:tcPr>
          <w:p w14:paraId="2AA9D4B1" w14:textId="77777777" w:rsidR="00CF3203" w:rsidRPr="005E4C74" w:rsidRDefault="00CF3203" w:rsidP="00645024">
            <w:pPr>
              <w:pStyle w:val="ad"/>
              <w:ind w:leftChars="0" w:left="0"/>
              <w:jc w:val="right"/>
              <w:rPr>
                <w:rFonts w:hAnsi="ＭＳ 明朝"/>
              </w:rPr>
            </w:pPr>
            <w:r w:rsidRPr="005E4C74">
              <w:rPr>
                <w:rFonts w:hAnsi="ＭＳ 明朝"/>
              </w:rPr>
              <w:t>28,908 kJ/kg</w:t>
            </w:r>
          </w:p>
        </w:tc>
        <w:tc>
          <w:tcPr>
            <w:tcW w:w="2410" w:type="dxa"/>
            <w:shd w:val="clear" w:color="auto" w:fill="auto"/>
            <w:tcMar>
              <w:top w:w="85" w:type="dxa"/>
              <w:left w:w="85" w:type="dxa"/>
              <w:bottom w:w="85" w:type="dxa"/>
              <w:right w:w="85" w:type="dxa"/>
            </w:tcMar>
            <w:vAlign w:val="center"/>
          </w:tcPr>
          <w:p w14:paraId="505149B0" w14:textId="77777777" w:rsidR="00CF3203" w:rsidRPr="005E4C74" w:rsidRDefault="00CF3203" w:rsidP="00645024">
            <w:pPr>
              <w:pStyle w:val="ad"/>
              <w:ind w:leftChars="0" w:left="0"/>
              <w:jc w:val="right"/>
              <w:rPr>
                <w:rFonts w:hAnsi="ＭＳ 明朝"/>
              </w:rPr>
            </w:pPr>
            <w:r w:rsidRPr="005E4C74">
              <w:rPr>
                <w:rFonts w:hAnsi="ＭＳ 明朝" w:hint="eastAsia"/>
              </w:rPr>
              <w:t>設計要領より引用</w:t>
            </w:r>
          </w:p>
        </w:tc>
      </w:tr>
      <w:tr w:rsidR="00CF3203" w:rsidRPr="00950FAD" w14:paraId="5DB5D85C" w14:textId="77777777" w:rsidTr="00197E94">
        <w:trPr>
          <w:trHeight w:val="545"/>
          <w:jc w:val="center"/>
        </w:trPr>
        <w:tc>
          <w:tcPr>
            <w:tcW w:w="3261" w:type="dxa"/>
            <w:tcMar>
              <w:top w:w="85" w:type="dxa"/>
              <w:left w:w="85" w:type="dxa"/>
              <w:bottom w:w="85" w:type="dxa"/>
              <w:right w:w="85" w:type="dxa"/>
            </w:tcMar>
            <w:vAlign w:val="center"/>
          </w:tcPr>
          <w:p w14:paraId="586EBDBC" w14:textId="77777777" w:rsidR="00CF3203" w:rsidRPr="005E4C74" w:rsidRDefault="00CF3203" w:rsidP="00792491">
            <w:pPr>
              <w:pStyle w:val="ad"/>
              <w:ind w:leftChars="0" w:left="0"/>
              <w:jc w:val="left"/>
              <w:rPr>
                <w:rFonts w:hAnsi="ＭＳ 明朝"/>
              </w:rPr>
            </w:pPr>
            <w:r w:rsidRPr="005E4C74">
              <w:rPr>
                <w:rFonts w:hAnsi="ＭＳ 明朝" w:hint="eastAsia"/>
              </w:rPr>
              <w:t>プラスチック類の回収想定量</w:t>
            </w:r>
          </w:p>
        </w:tc>
        <w:tc>
          <w:tcPr>
            <w:tcW w:w="1842" w:type="dxa"/>
            <w:shd w:val="clear" w:color="auto" w:fill="auto"/>
            <w:tcMar>
              <w:top w:w="85" w:type="dxa"/>
              <w:left w:w="85" w:type="dxa"/>
              <w:bottom w:w="85" w:type="dxa"/>
              <w:right w:w="85" w:type="dxa"/>
            </w:tcMar>
            <w:vAlign w:val="center"/>
          </w:tcPr>
          <w:p w14:paraId="2B71B8BA" w14:textId="77777777" w:rsidR="00CF3203" w:rsidRPr="005E4C74" w:rsidRDefault="00CF3203" w:rsidP="00645024">
            <w:pPr>
              <w:pStyle w:val="ad"/>
              <w:ind w:leftChars="0" w:left="0"/>
              <w:jc w:val="right"/>
              <w:rPr>
                <w:rFonts w:hAnsi="ＭＳ 明朝"/>
              </w:rPr>
            </w:pPr>
            <w:r w:rsidRPr="005E4C74">
              <w:rPr>
                <w:rFonts w:hAnsi="ＭＳ 明朝"/>
              </w:rPr>
              <w:t>7 t/</w:t>
            </w:r>
            <w:r w:rsidRPr="005E4C74">
              <w:rPr>
                <w:rFonts w:hAnsi="ＭＳ 明朝" w:hint="eastAsia"/>
              </w:rPr>
              <w:t>日</w:t>
            </w:r>
          </w:p>
        </w:tc>
        <w:tc>
          <w:tcPr>
            <w:tcW w:w="2410" w:type="dxa"/>
            <w:shd w:val="clear" w:color="auto" w:fill="auto"/>
            <w:tcMar>
              <w:top w:w="85" w:type="dxa"/>
              <w:left w:w="85" w:type="dxa"/>
              <w:bottom w:w="85" w:type="dxa"/>
              <w:right w:w="85" w:type="dxa"/>
            </w:tcMar>
            <w:vAlign w:val="center"/>
          </w:tcPr>
          <w:p w14:paraId="44C892D5" w14:textId="3D679167" w:rsidR="00CF3203" w:rsidRPr="005E4C74" w:rsidRDefault="00DD3A0E" w:rsidP="00645024">
            <w:pPr>
              <w:pStyle w:val="ad"/>
              <w:ind w:leftChars="0" w:left="0"/>
              <w:jc w:val="right"/>
              <w:rPr>
                <w:rFonts w:hAnsi="ＭＳ 明朝"/>
              </w:rPr>
            </w:pPr>
            <w:r>
              <w:rPr>
                <w:rFonts w:hAnsi="ＭＳ 明朝" w:hint="eastAsia"/>
              </w:rPr>
              <w:t>表4</w:t>
            </w:r>
            <w:r w:rsidR="006D24C3">
              <w:rPr>
                <w:rFonts w:hAnsi="ＭＳ 明朝"/>
              </w:rPr>
              <w:t>6</w:t>
            </w:r>
            <w:r w:rsidR="00CF3203" w:rsidRPr="005E4C74">
              <w:rPr>
                <w:rFonts w:hAnsi="ＭＳ 明朝" w:hint="eastAsia"/>
              </w:rPr>
              <w:t>より</w:t>
            </w:r>
          </w:p>
        </w:tc>
      </w:tr>
      <w:tr w:rsidR="00CF3203" w:rsidRPr="00950FAD" w14:paraId="33C8A66F" w14:textId="77777777" w:rsidTr="00197E94">
        <w:trPr>
          <w:trHeight w:val="545"/>
          <w:jc w:val="center"/>
        </w:trPr>
        <w:tc>
          <w:tcPr>
            <w:tcW w:w="3261" w:type="dxa"/>
            <w:tcMar>
              <w:top w:w="85" w:type="dxa"/>
              <w:left w:w="85" w:type="dxa"/>
              <w:bottom w:w="85" w:type="dxa"/>
              <w:right w:w="85" w:type="dxa"/>
            </w:tcMar>
            <w:vAlign w:val="center"/>
          </w:tcPr>
          <w:p w14:paraId="243A193D" w14:textId="77777777" w:rsidR="00CF3203" w:rsidRPr="005E4C74" w:rsidRDefault="00CF3203" w:rsidP="00792491">
            <w:pPr>
              <w:pStyle w:val="ad"/>
              <w:ind w:leftChars="0" w:left="0"/>
              <w:jc w:val="left"/>
              <w:rPr>
                <w:rFonts w:hAnsi="ＭＳ 明朝"/>
              </w:rPr>
            </w:pPr>
            <w:r w:rsidRPr="005E4C74">
              <w:rPr>
                <w:rFonts w:hAnsi="ＭＳ 明朝" w:hint="eastAsia"/>
              </w:rPr>
              <w:t>その他の焼却対象量</w:t>
            </w:r>
          </w:p>
        </w:tc>
        <w:tc>
          <w:tcPr>
            <w:tcW w:w="1842" w:type="dxa"/>
            <w:shd w:val="clear" w:color="auto" w:fill="auto"/>
            <w:tcMar>
              <w:top w:w="85" w:type="dxa"/>
              <w:left w:w="85" w:type="dxa"/>
              <w:bottom w:w="85" w:type="dxa"/>
              <w:right w:w="85" w:type="dxa"/>
            </w:tcMar>
            <w:vAlign w:val="center"/>
          </w:tcPr>
          <w:p w14:paraId="63E70E80" w14:textId="77777777" w:rsidR="00CF3203" w:rsidRPr="005E4C74" w:rsidRDefault="00CF3203" w:rsidP="00645024">
            <w:pPr>
              <w:pStyle w:val="ad"/>
              <w:ind w:leftChars="0" w:left="0"/>
              <w:jc w:val="right"/>
              <w:rPr>
                <w:rFonts w:hAnsi="ＭＳ 明朝"/>
              </w:rPr>
            </w:pPr>
            <w:r w:rsidRPr="005E4C74">
              <w:rPr>
                <w:rFonts w:hAnsi="ＭＳ 明朝"/>
              </w:rPr>
              <w:t>282 t/</w:t>
            </w:r>
            <w:r w:rsidRPr="005E4C74">
              <w:rPr>
                <w:rFonts w:hAnsi="ＭＳ 明朝" w:hint="eastAsia"/>
              </w:rPr>
              <w:t>日</w:t>
            </w:r>
          </w:p>
        </w:tc>
        <w:tc>
          <w:tcPr>
            <w:tcW w:w="2410" w:type="dxa"/>
            <w:shd w:val="clear" w:color="auto" w:fill="auto"/>
            <w:tcMar>
              <w:top w:w="85" w:type="dxa"/>
              <w:left w:w="85" w:type="dxa"/>
              <w:bottom w:w="85" w:type="dxa"/>
              <w:right w:w="85" w:type="dxa"/>
            </w:tcMar>
            <w:vAlign w:val="center"/>
          </w:tcPr>
          <w:p w14:paraId="3224406F" w14:textId="4941E446" w:rsidR="00CF3203" w:rsidRPr="005E4C74" w:rsidRDefault="00DD3A0E" w:rsidP="00645024">
            <w:pPr>
              <w:pStyle w:val="ad"/>
              <w:ind w:leftChars="0" w:left="0"/>
              <w:jc w:val="right"/>
              <w:rPr>
                <w:rFonts w:hAnsi="ＭＳ 明朝"/>
              </w:rPr>
            </w:pPr>
            <w:r>
              <w:rPr>
                <w:rFonts w:hAnsi="ＭＳ 明朝" w:hint="eastAsia"/>
              </w:rPr>
              <w:t>表4</w:t>
            </w:r>
            <w:r w:rsidR="006D24C3">
              <w:rPr>
                <w:rFonts w:hAnsi="ＭＳ 明朝"/>
              </w:rPr>
              <w:t>7</w:t>
            </w:r>
            <w:r w:rsidR="00CF3203" w:rsidRPr="005E4C74">
              <w:rPr>
                <w:rFonts w:hAnsi="ＭＳ 明朝" w:hint="eastAsia"/>
              </w:rPr>
              <w:t>より</w:t>
            </w:r>
          </w:p>
        </w:tc>
      </w:tr>
      <w:tr w:rsidR="00CF3203" w:rsidRPr="00950FAD" w14:paraId="4795B972" w14:textId="77777777" w:rsidTr="00197E94">
        <w:trPr>
          <w:jc w:val="center"/>
        </w:trPr>
        <w:tc>
          <w:tcPr>
            <w:tcW w:w="3261" w:type="dxa"/>
            <w:tcMar>
              <w:top w:w="85" w:type="dxa"/>
              <w:left w:w="85" w:type="dxa"/>
              <w:bottom w:w="85" w:type="dxa"/>
              <w:right w:w="85" w:type="dxa"/>
            </w:tcMar>
            <w:vAlign w:val="center"/>
          </w:tcPr>
          <w:p w14:paraId="33A5CE6F" w14:textId="77777777" w:rsidR="00CF3203" w:rsidRPr="005E4C74" w:rsidRDefault="00CF3203" w:rsidP="00792491">
            <w:pPr>
              <w:pStyle w:val="ad"/>
              <w:ind w:leftChars="0" w:left="0"/>
              <w:jc w:val="left"/>
              <w:rPr>
                <w:rFonts w:hAnsi="ＭＳ 明朝"/>
              </w:rPr>
            </w:pPr>
            <w:r w:rsidRPr="005E4C74">
              <w:rPr>
                <w:rFonts w:hAnsi="ＭＳ 明朝" w:hint="eastAsia"/>
              </w:rPr>
              <w:t>α</w:t>
            </w:r>
          </w:p>
        </w:tc>
        <w:tc>
          <w:tcPr>
            <w:tcW w:w="1842" w:type="dxa"/>
            <w:shd w:val="clear" w:color="auto" w:fill="auto"/>
            <w:tcMar>
              <w:top w:w="85" w:type="dxa"/>
              <w:left w:w="85" w:type="dxa"/>
              <w:bottom w:w="85" w:type="dxa"/>
              <w:right w:w="85" w:type="dxa"/>
            </w:tcMar>
            <w:vAlign w:val="center"/>
          </w:tcPr>
          <w:p w14:paraId="7AED578E" w14:textId="5A74E528" w:rsidR="00CF3203" w:rsidRPr="005E4C74" w:rsidRDefault="00CF3203" w:rsidP="00645024">
            <w:pPr>
              <w:pStyle w:val="ad"/>
              <w:ind w:leftChars="0" w:left="0"/>
              <w:jc w:val="right"/>
              <w:rPr>
                <w:rFonts w:hAnsi="ＭＳ 明朝"/>
              </w:rPr>
            </w:pPr>
            <w:r w:rsidRPr="005E4C74">
              <w:rPr>
                <w:rFonts w:hAnsi="ＭＳ 明朝"/>
              </w:rPr>
              <w:t>23</w:t>
            </w:r>
            <w:r w:rsidR="00592E08" w:rsidRPr="005E4C74">
              <w:rPr>
                <w:rFonts w:hAnsi="ＭＳ 明朝"/>
              </w:rPr>
              <w:t>3</w:t>
            </w:r>
            <w:r w:rsidRPr="005E4C74">
              <w:rPr>
                <w:rFonts w:hAnsi="ＭＳ 明朝"/>
              </w:rPr>
              <w:t>.</w:t>
            </w:r>
            <w:r w:rsidR="00592E08" w:rsidRPr="005E4C74">
              <w:rPr>
                <w:rFonts w:hAnsi="ＭＳ 明朝"/>
              </w:rPr>
              <w:t>17</w:t>
            </w:r>
          </w:p>
        </w:tc>
        <w:tc>
          <w:tcPr>
            <w:tcW w:w="2410" w:type="dxa"/>
            <w:shd w:val="clear" w:color="auto" w:fill="auto"/>
            <w:tcMar>
              <w:top w:w="85" w:type="dxa"/>
              <w:left w:w="85" w:type="dxa"/>
              <w:bottom w:w="85" w:type="dxa"/>
              <w:right w:w="85" w:type="dxa"/>
            </w:tcMar>
            <w:vAlign w:val="center"/>
          </w:tcPr>
          <w:p w14:paraId="7E44DD9D" w14:textId="77777777" w:rsidR="00CF3203" w:rsidRPr="00B02B24" w:rsidRDefault="00CF3203" w:rsidP="00645024">
            <w:pPr>
              <w:pStyle w:val="ad"/>
              <w:ind w:leftChars="0" w:left="0"/>
              <w:jc w:val="right"/>
              <w:rPr>
                <w:rFonts w:asciiTheme="minorEastAsia" w:eastAsiaTheme="minorEastAsia" w:hAnsiTheme="minorEastAsia"/>
              </w:rPr>
            </w:pPr>
            <w:r w:rsidRPr="00B02B24">
              <w:rPr>
                <w:rFonts w:asciiTheme="minorEastAsia" w:eastAsiaTheme="minorEastAsia" w:hAnsiTheme="minorEastAsia"/>
              </w:rPr>
              <w:t>Hl=αB-25W</w:t>
            </w:r>
            <w:r w:rsidRPr="00B02B24">
              <w:rPr>
                <w:rFonts w:asciiTheme="minorEastAsia" w:eastAsiaTheme="minorEastAsia" w:hAnsiTheme="minorEastAsia" w:hint="eastAsia"/>
              </w:rPr>
              <w:t>より算出</w:t>
            </w:r>
          </w:p>
          <w:p w14:paraId="32F6DA21" w14:textId="14D9ECE9" w:rsidR="00CF3203" w:rsidRPr="005E4C74" w:rsidRDefault="00CF3203" w:rsidP="00645024">
            <w:pPr>
              <w:pStyle w:val="ad"/>
              <w:ind w:leftChars="0" w:left="0"/>
              <w:jc w:val="right"/>
              <w:rPr>
                <w:rFonts w:hAnsi="ＭＳ 明朝"/>
              </w:rPr>
            </w:pPr>
            <w:r w:rsidRPr="005E4C74">
              <w:rPr>
                <w:rFonts w:hAnsi="ＭＳ 明朝"/>
              </w:rPr>
              <w:t>Hl</w:t>
            </w:r>
            <w:r w:rsidRPr="005E4C74">
              <w:rPr>
                <w:rFonts w:hAnsi="ＭＳ 明朝" w:hint="eastAsia"/>
              </w:rPr>
              <w:t>：</w:t>
            </w:r>
            <w:r w:rsidRPr="005E4C74">
              <w:rPr>
                <w:rFonts w:hAnsi="ＭＳ 明朝"/>
              </w:rPr>
              <w:t>1</w:t>
            </w:r>
            <w:r w:rsidR="00592E08" w:rsidRPr="005E4C74">
              <w:rPr>
                <w:rFonts w:hAnsi="ＭＳ 明朝"/>
              </w:rPr>
              <w:t>1</w:t>
            </w:r>
            <w:r w:rsidRPr="005E4C74">
              <w:rPr>
                <w:rFonts w:hAnsi="ＭＳ 明朝"/>
              </w:rPr>
              <w:t>,</w:t>
            </w:r>
            <w:r w:rsidR="00592E08" w:rsidRPr="005E4C74">
              <w:rPr>
                <w:rFonts w:hAnsi="ＭＳ 明朝"/>
              </w:rPr>
              <w:t>1</w:t>
            </w:r>
            <w:r w:rsidRPr="005E4C74">
              <w:rPr>
                <w:rFonts w:hAnsi="ＭＳ 明朝"/>
              </w:rPr>
              <w:t>00</w:t>
            </w:r>
          </w:p>
          <w:p w14:paraId="431AF4D6" w14:textId="671BFB69" w:rsidR="00CF3203" w:rsidRPr="005E4C74" w:rsidRDefault="00CF3203" w:rsidP="00645024">
            <w:pPr>
              <w:pStyle w:val="ad"/>
              <w:ind w:leftChars="0" w:left="0"/>
              <w:jc w:val="right"/>
              <w:rPr>
                <w:rFonts w:hAnsi="ＭＳ 明朝"/>
              </w:rPr>
            </w:pPr>
            <w:r w:rsidRPr="005E4C74">
              <w:rPr>
                <w:rFonts w:hAnsi="ＭＳ 明朝" w:hint="eastAsia"/>
              </w:rPr>
              <w:t>Ｂ：</w:t>
            </w:r>
            <w:r w:rsidRPr="005E4C74">
              <w:rPr>
                <w:rFonts w:hAnsi="ＭＳ 明朝"/>
              </w:rPr>
              <w:t>5</w:t>
            </w:r>
            <w:r w:rsidR="00592E08" w:rsidRPr="005E4C74">
              <w:rPr>
                <w:rFonts w:hAnsi="ＭＳ 明朝"/>
              </w:rPr>
              <w:t>2</w:t>
            </w:r>
          </w:p>
          <w:p w14:paraId="7C2F8F34" w14:textId="15FC7D95" w:rsidR="00CF3203" w:rsidRPr="005E4C74" w:rsidRDefault="00CF3203" w:rsidP="00645024">
            <w:pPr>
              <w:pStyle w:val="ad"/>
              <w:ind w:leftChars="0" w:left="0"/>
              <w:jc w:val="right"/>
              <w:rPr>
                <w:rFonts w:hAnsi="ＭＳ 明朝"/>
              </w:rPr>
            </w:pPr>
            <w:r w:rsidRPr="005E4C74">
              <w:rPr>
                <w:rFonts w:hAnsi="ＭＳ 明朝" w:hint="eastAsia"/>
              </w:rPr>
              <w:t>Ｗ：</w:t>
            </w:r>
            <w:r w:rsidRPr="005E4C74">
              <w:rPr>
                <w:rFonts w:hAnsi="ＭＳ 明朝"/>
              </w:rPr>
              <w:t>4</w:t>
            </w:r>
            <w:r w:rsidR="00592E08" w:rsidRPr="005E4C74">
              <w:rPr>
                <w:rFonts w:hAnsi="ＭＳ 明朝"/>
              </w:rPr>
              <w:t>1</w:t>
            </w:r>
          </w:p>
        </w:tc>
      </w:tr>
    </w:tbl>
    <w:p w14:paraId="43470750" w14:textId="06F4EEC0" w:rsidR="005A2A30" w:rsidRDefault="005A2A30" w:rsidP="00AB4F08">
      <w:pPr>
        <w:ind w:left="220" w:firstLine="220"/>
      </w:pPr>
    </w:p>
    <w:p w14:paraId="7D77F42B" w14:textId="56DDB984" w:rsidR="001E40BB" w:rsidRDefault="001E40BB" w:rsidP="00AB4F08">
      <w:pPr>
        <w:ind w:left="220" w:firstLine="220"/>
      </w:pPr>
      <w:r>
        <w:br w:type="page"/>
      </w:r>
    </w:p>
    <w:p w14:paraId="28FEB374" w14:textId="65FE8425" w:rsidR="00AB4F08" w:rsidRDefault="00AB4F08" w:rsidP="00C22BEC">
      <w:pPr>
        <w:pStyle w:val="3"/>
      </w:pPr>
      <w:bookmarkStart w:id="72" w:name="_Toc148094541"/>
      <w:r>
        <w:rPr>
          <w:rFonts w:hint="eastAsia"/>
        </w:rPr>
        <w:lastRenderedPageBreak/>
        <w:t>災害廃棄物の処理</w:t>
      </w:r>
      <w:bookmarkEnd w:id="72"/>
    </w:p>
    <w:p w14:paraId="5D639AD3" w14:textId="51F9736C" w:rsidR="00AB4F08" w:rsidRDefault="001E40BB" w:rsidP="00074496">
      <w:pPr>
        <w:pStyle w:val="044"/>
        <w:ind w:leftChars="100" w:rightChars="100" w:right="210" w:firstLine="210"/>
      </w:pPr>
      <w:r w:rsidRPr="001E40BB">
        <w:rPr>
          <w:rFonts w:hint="eastAsia"/>
        </w:rPr>
        <w:t>朝日環境センター</w:t>
      </w:r>
      <w:r w:rsidR="000D5757">
        <w:rPr>
          <w:rFonts w:hint="eastAsia"/>
        </w:rPr>
        <w:t>焼却棟</w:t>
      </w:r>
      <w:r w:rsidRPr="001E40BB">
        <w:rPr>
          <w:rFonts w:hint="eastAsia"/>
        </w:rPr>
        <w:t>の再整備を計画するにあたり、国の循環型社会形成推進交付金制度等の活用が見込まれますが、この交付要件として国土強靭化に必要な設備を設けることが求められています。</w:t>
      </w:r>
    </w:p>
    <w:p w14:paraId="72972F66" w14:textId="3BA9C646" w:rsidR="001E40BB" w:rsidRDefault="001E40BB" w:rsidP="00AB4F08">
      <w:pPr>
        <w:ind w:left="220" w:firstLine="220"/>
      </w:pPr>
    </w:p>
    <w:p w14:paraId="7B284CFC" w14:textId="4408204A" w:rsidR="001E40BB" w:rsidRDefault="001E40BB" w:rsidP="00823C5A">
      <w:pPr>
        <w:pStyle w:val="4"/>
      </w:pPr>
      <w:r>
        <w:rPr>
          <w:rFonts w:hint="eastAsia"/>
        </w:rPr>
        <w:t>災害廃棄物の処理</w:t>
      </w:r>
    </w:p>
    <w:p w14:paraId="268374D0" w14:textId="77777777" w:rsidR="001E40BB" w:rsidRDefault="001E40BB" w:rsidP="00074496">
      <w:pPr>
        <w:pStyle w:val="044"/>
        <w:ind w:leftChars="100" w:rightChars="100" w:right="210" w:firstLine="210"/>
      </w:pPr>
      <w:r>
        <w:rPr>
          <w:rFonts w:hint="eastAsia"/>
        </w:rPr>
        <w:t>災害廃棄物は、選別を徹底し、資源化を推進することにより処理・処分量を削減し、適正に処理します。また、被災していない家庭や避難所等から発生する一般ごみ、粗大ごみ、資源物等は、極力平常時と同様の収集運搬体制を維持することを基本にしますが、災害規模に応じて弾力的に運用し、処理を行います。</w:t>
      </w:r>
    </w:p>
    <w:p w14:paraId="1C250AD5" w14:textId="55B8398B" w:rsidR="001E40BB" w:rsidRDefault="001E40BB" w:rsidP="00074496">
      <w:pPr>
        <w:pStyle w:val="044"/>
        <w:ind w:leftChars="100" w:rightChars="100" w:right="210" w:firstLine="210"/>
      </w:pPr>
      <w:r>
        <w:rPr>
          <w:rFonts w:hint="eastAsia"/>
        </w:rPr>
        <w:t>朝日環境センター</w:t>
      </w:r>
      <w:r w:rsidR="000D5757">
        <w:rPr>
          <w:rFonts w:hint="eastAsia"/>
        </w:rPr>
        <w:t>焼却棟</w:t>
      </w:r>
      <w:r>
        <w:rPr>
          <w:rFonts w:hint="eastAsia"/>
        </w:rPr>
        <w:t>の再整備にあたり、発災時に処理が想定される災害廃棄物量を「川口市災害廃棄物処理計画」（平成27年3月）（以下、「災害廃棄物処理計画」とい</w:t>
      </w:r>
      <w:r w:rsidR="00B57659">
        <w:rPr>
          <w:rFonts w:hint="eastAsia"/>
        </w:rPr>
        <w:t>います</w:t>
      </w:r>
      <w:r w:rsidR="00760D89">
        <w:rPr>
          <w:rFonts w:hint="eastAsia"/>
        </w:rPr>
        <w:t>。</w:t>
      </w:r>
      <w:r>
        <w:rPr>
          <w:rFonts w:hint="eastAsia"/>
        </w:rPr>
        <w:t>）より整理します。災害廃棄物処理計画では、地域防災計画に基づき、被害想定である</w:t>
      </w:r>
      <w:r w:rsidRPr="00691E7F">
        <w:rPr>
          <w:rFonts w:hint="eastAsia"/>
        </w:rPr>
        <w:t>震度</w:t>
      </w:r>
      <w:r w:rsidR="00220500" w:rsidRPr="00691E7F">
        <w:t>5</w:t>
      </w:r>
      <w:r w:rsidRPr="00691E7F">
        <w:rPr>
          <w:rFonts w:hint="eastAsia"/>
        </w:rPr>
        <w:t>強～震度</w:t>
      </w:r>
      <w:r w:rsidR="00220500" w:rsidRPr="00691E7F">
        <w:t>6</w:t>
      </w:r>
      <w:r w:rsidRPr="00691E7F">
        <w:rPr>
          <w:rFonts w:hint="eastAsia"/>
        </w:rPr>
        <w:t>強</w:t>
      </w:r>
      <w:r>
        <w:rPr>
          <w:rFonts w:hint="eastAsia"/>
        </w:rPr>
        <w:t xml:space="preserve">の地震が発生した場合、焼却処理対象の災害廃棄物量は146,000 t発生することが示されています。災害廃棄物処理計画に基づき、この災害廃棄物を3年間で処理するとした場合、1日あたり133 </w:t>
      </w:r>
      <w:r w:rsidR="004D5345">
        <w:t>t</w:t>
      </w:r>
      <w:r>
        <w:rPr>
          <w:rFonts w:hint="eastAsia"/>
        </w:rPr>
        <w:t>の災害廃棄物を処理する必要があります。ここで、戸塚環境センター</w:t>
      </w:r>
      <w:r w:rsidR="008E5BEF">
        <w:rPr>
          <w:rFonts w:hint="eastAsia"/>
        </w:rPr>
        <w:t>新</w:t>
      </w:r>
      <w:r>
        <w:rPr>
          <w:rFonts w:hint="eastAsia"/>
        </w:rPr>
        <w:t>焼却施設において、災害廃棄物を処理するための余力は27 t/日あります。</w:t>
      </w:r>
    </w:p>
    <w:p w14:paraId="6FDD0342" w14:textId="3ACED735" w:rsidR="001E40BB" w:rsidRDefault="001E40BB" w:rsidP="00074496">
      <w:pPr>
        <w:pStyle w:val="044"/>
        <w:ind w:leftChars="100" w:rightChars="100" w:right="210" w:firstLine="210"/>
      </w:pPr>
      <w:r>
        <w:rPr>
          <w:rFonts w:hint="eastAsia"/>
        </w:rPr>
        <w:t>朝日環境センター</w:t>
      </w:r>
      <w:r w:rsidR="000D5757">
        <w:rPr>
          <w:rFonts w:hint="eastAsia"/>
        </w:rPr>
        <w:t>焼却棟</w:t>
      </w:r>
      <w:r>
        <w:rPr>
          <w:rFonts w:hint="eastAsia"/>
        </w:rPr>
        <w:t>では、1日あたり最大で106 t/日の災害廃棄物を処理することが想定されますが、朝日環境センター</w:t>
      </w:r>
      <w:r w:rsidR="000D5757">
        <w:rPr>
          <w:rFonts w:hint="eastAsia"/>
        </w:rPr>
        <w:t>焼却棟</w:t>
      </w:r>
      <w:r>
        <w:rPr>
          <w:rFonts w:hint="eastAsia"/>
        </w:rPr>
        <w:t>の再整備にあたっては、想定される災害廃棄物を一定量処理することが可能な余力を平時の処理量の10%程度分で確保し、それでも発災時</w:t>
      </w:r>
      <w:r w:rsidR="00373C56">
        <w:rPr>
          <w:rFonts w:hint="eastAsia"/>
        </w:rPr>
        <w:t>に</w:t>
      </w:r>
      <w:r>
        <w:rPr>
          <w:rFonts w:hint="eastAsia"/>
        </w:rPr>
        <w:t>市内で処理が困難な場合は、災害廃棄物処理計画に基づき、一時保管場所などに仮設の処理施設を設置し、</w:t>
      </w:r>
      <w:r w:rsidR="00B84DF3">
        <w:rPr>
          <w:rFonts w:hint="eastAsia"/>
        </w:rPr>
        <w:t>施設規模</w:t>
      </w:r>
      <w:r>
        <w:rPr>
          <w:rFonts w:hint="eastAsia"/>
        </w:rPr>
        <w:t>の補完を検討するほか、他自治体または民間事業者に処理協力を要請することで、発生した災害廃棄物を適正に処理する体制を構築する必要があります。</w:t>
      </w:r>
    </w:p>
    <w:p w14:paraId="0E66C237" w14:textId="77777777" w:rsidR="00DA6CDB" w:rsidRDefault="00DA6CDB" w:rsidP="00AB4F08">
      <w:pPr>
        <w:ind w:left="220" w:firstLine="220"/>
      </w:pPr>
    </w:p>
    <w:p w14:paraId="1D84AFE3" w14:textId="6A87FCC6" w:rsidR="001E40BB" w:rsidRPr="00160FF5" w:rsidRDefault="001E40BB" w:rsidP="00146728">
      <w:pPr>
        <w:pStyle w:val="a8"/>
      </w:pPr>
      <w:r w:rsidRPr="00160FF5">
        <w:rPr>
          <w:rFonts w:hint="eastAsia"/>
        </w:rPr>
        <w:t>表</w:t>
      </w:r>
      <w:r w:rsidR="00800340">
        <w:t>5</w:t>
      </w:r>
      <w:r w:rsidR="000217A4">
        <w:t>2</w:t>
      </w:r>
      <w:r w:rsidRPr="00160FF5">
        <w:rPr>
          <w:rFonts w:hint="eastAsia"/>
        </w:rPr>
        <w:t xml:space="preserve">　</w:t>
      </w:r>
      <w:r w:rsidR="00B57659" w:rsidRPr="00160FF5">
        <w:rPr>
          <w:rFonts w:hint="eastAsia"/>
        </w:rPr>
        <w:t>必要な</w:t>
      </w:r>
      <w:r w:rsidR="00B84DF3">
        <w:rPr>
          <w:rFonts w:hint="eastAsia"/>
        </w:rPr>
        <w:t>施設規模</w:t>
      </w:r>
      <w:r w:rsidR="00B57659" w:rsidRPr="00160FF5">
        <w:rPr>
          <w:rFonts w:hint="eastAsia"/>
        </w:rPr>
        <w:t>（</w:t>
      </w:r>
      <w:r w:rsidR="00B57659" w:rsidRPr="00160FF5">
        <w:t>3</w:t>
      </w:r>
      <w:r w:rsidR="00B57659" w:rsidRPr="00160FF5">
        <w:rPr>
          <w:rFonts w:hint="eastAsia"/>
        </w:rPr>
        <w:t>年間で処理した場合）</w:t>
      </w:r>
    </w:p>
    <w:tbl>
      <w:tblPr>
        <w:tblStyle w:val="aa"/>
        <w:tblW w:w="8477" w:type="dxa"/>
        <w:jc w:val="center"/>
        <w:tblLook w:val="04A0" w:firstRow="1" w:lastRow="0" w:firstColumn="1" w:lastColumn="0" w:noHBand="0" w:noVBand="1"/>
      </w:tblPr>
      <w:tblGrid>
        <w:gridCol w:w="1696"/>
        <w:gridCol w:w="1701"/>
        <w:gridCol w:w="2552"/>
        <w:gridCol w:w="2528"/>
      </w:tblGrid>
      <w:tr w:rsidR="00B57659" w:rsidRPr="00950FAD" w14:paraId="041A8B20" w14:textId="77777777" w:rsidTr="00687E74">
        <w:trPr>
          <w:jc w:val="center"/>
        </w:trPr>
        <w:tc>
          <w:tcPr>
            <w:tcW w:w="1696" w:type="dxa"/>
            <w:shd w:val="clear" w:color="auto" w:fill="E2EFD9" w:themeFill="accent6" w:themeFillTint="33"/>
            <w:tcMar>
              <w:top w:w="85" w:type="dxa"/>
              <w:left w:w="85" w:type="dxa"/>
              <w:bottom w:w="85" w:type="dxa"/>
              <w:right w:w="85" w:type="dxa"/>
            </w:tcMar>
            <w:vAlign w:val="center"/>
          </w:tcPr>
          <w:p w14:paraId="280FF6DC" w14:textId="77777777" w:rsidR="00B57659" w:rsidRPr="005E4C74" w:rsidRDefault="00B57659" w:rsidP="00197E94">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想定される</w:t>
            </w:r>
          </w:p>
          <w:p w14:paraId="077E2487" w14:textId="77777777" w:rsidR="00B57659" w:rsidRPr="005E4C74" w:rsidRDefault="00B57659" w:rsidP="00197E94">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災害廃棄物量</w:t>
            </w:r>
          </w:p>
        </w:tc>
        <w:tc>
          <w:tcPr>
            <w:tcW w:w="1701" w:type="dxa"/>
            <w:shd w:val="clear" w:color="auto" w:fill="E2EFD9" w:themeFill="accent6" w:themeFillTint="33"/>
            <w:tcMar>
              <w:top w:w="85" w:type="dxa"/>
              <w:left w:w="85" w:type="dxa"/>
              <w:bottom w:w="85" w:type="dxa"/>
              <w:right w:w="85" w:type="dxa"/>
            </w:tcMar>
            <w:vAlign w:val="center"/>
          </w:tcPr>
          <w:p w14:paraId="0D4BF0EA" w14:textId="2F5F94A9" w:rsidR="00B57659" w:rsidRPr="005E4C74" w:rsidRDefault="00B57659" w:rsidP="00197E94">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rPr>
              <w:t>1</w:t>
            </w:r>
            <w:r w:rsidRPr="005E4C74">
              <w:rPr>
                <w:rFonts w:asciiTheme="minorEastAsia" w:eastAsiaTheme="minorEastAsia" w:hAnsiTheme="minorEastAsia" w:hint="eastAsia"/>
              </w:rPr>
              <w:t>日</w:t>
            </w:r>
            <w:r w:rsidR="00BC68C3">
              <w:rPr>
                <w:rFonts w:asciiTheme="minorEastAsia" w:eastAsiaTheme="minorEastAsia" w:hAnsiTheme="minorEastAsia" w:hint="eastAsia"/>
              </w:rPr>
              <w:t>当たり</w:t>
            </w:r>
            <w:r w:rsidRPr="005E4C74">
              <w:rPr>
                <w:rFonts w:asciiTheme="minorEastAsia" w:eastAsiaTheme="minorEastAsia" w:hAnsiTheme="minorEastAsia" w:hint="eastAsia"/>
              </w:rPr>
              <w:t>の</w:t>
            </w:r>
          </w:p>
          <w:p w14:paraId="3565F861" w14:textId="77777777" w:rsidR="00B57659" w:rsidRPr="005E4C74" w:rsidRDefault="00B57659" w:rsidP="00197E94">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処理量</w:t>
            </w:r>
          </w:p>
        </w:tc>
        <w:tc>
          <w:tcPr>
            <w:tcW w:w="2552" w:type="dxa"/>
            <w:shd w:val="clear" w:color="auto" w:fill="E2EFD9" w:themeFill="accent6" w:themeFillTint="33"/>
            <w:tcMar>
              <w:top w:w="85" w:type="dxa"/>
              <w:left w:w="85" w:type="dxa"/>
              <w:bottom w:w="85" w:type="dxa"/>
              <w:right w:w="85" w:type="dxa"/>
            </w:tcMar>
            <w:vAlign w:val="center"/>
          </w:tcPr>
          <w:p w14:paraId="23F683FF" w14:textId="2DD1BE86" w:rsidR="00B57659" w:rsidRPr="005E4C74" w:rsidRDefault="00B57659" w:rsidP="00197E94">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戸塚環境センター</w:t>
            </w:r>
            <w:r w:rsidR="008E5BEF" w:rsidRPr="005E4C74">
              <w:rPr>
                <w:rFonts w:asciiTheme="minorEastAsia" w:eastAsiaTheme="minorEastAsia" w:hAnsiTheme="minorEastAsia" w:hint="eastAsia"/>
              </w:rPr>
              <w:t>新焼却施設</w:t>
            </w:r>
            <w:r w:rsidRPr="005E4C74">
              <w:rPr>
                <w:rFonts w:asciiTheme="minorEastAsia" w:eastAsiaTheme="minorEastAsia" w:hAnsiTheme="minorEastAsia" w:hint="eastAsia"/>
              </w:rPr>
              <w:t>で処理可能な量</w:t>
            </w:r>
          </w:p>
        </w:tc>
        <w:tc>
          <w:tcPr>
            <w:tcW w:w="2528" w:type="dxa"/>
            <w:shd w:val="clear" w:color="auto" w:fill="E2EFD9" w:themeFill="accent6" w:themeFillTint="33"/>
            <w:tcMar>
              <w:top w:w="85" w:type="dxa"/>
              <w:left w:w="85" w:type="dxa"/>
              <w:bottom w:w="85" w:type="dxa"/>
              <w:right w:w="85" w:type="dxa"/>
            </w:tcMar>
            <w:vAlign w:val="center"/>
          </w:tcPr>
          <w:p w14:paraId="4D614159" w14:textId="77777777" w:rsidR="000D5757" w:rsidRDefault="00EB729C" w:rsidP="000D5757">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朝日環境センター</w:t>
            </w:r>
            <w:r w:rsidR="000D5757">
              <w:rPr>
                <w:rFonts w:asciiTheme="minorEastAsia" w:eastAsiaTheme="minorEastAsia" w:hAnsiTheme="minorEastAsia" w:hint="eastAsia"/>
              </w:rPr>
              <w:t>焼却棟</w:t>
            </w:r>
          </w:p>
          <w:p w14:paraId="05E02C92" w14:textId="71E5804E" w:rsidR="00B57659" w:rsidRPr="005E4C74" w:rsidRDefault="00EB729C" w:rsidP="000D5757">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で必要とする処理量</w:t>
            </w:r>
          </w:p>
        </w:tc>
      </w:tr>
      <w:tr w:rsidR="00B57659" w:rsidRPr="00950FAD" w14:paraId="0D09DDF3" w14:textId="77777777" w:rsidTr="00687E74">
        <w:trPr>
          <w:jc w:val="center"/>
        </w:trPr>
        <w:tc>
          <w:tcPr>
            <w:tcW w:w="1696" w:type="dxa"/>
            <w:tcMar>
              <w:top w:w="85" w:type="dxa"/>
              <w:left w:w="85" w:type="dxa"/>
              <w:bottom w:w="85" w:type="dxa"/>
              <w:right w:w="85" w:type="dxa"/>
            </w:tcMar>
            <w:vAlign w:val="center"/>
          </w:tcPr>
          <w:p w14:paraId="0957F2F1" w14:textId="77777777" w:rsidR="00B57659" w:rsidRPr="005E4C74" w:rsidRDefault="00B57659" w:rsidP="00EC4112">
            <w:pPr>
              <w:pStyle w:val="02"/>
              <w:spacing w:line="240" w:lineRule="auto"/>
              <w:ind w:leftChars="0" w:left="0" w:rightChars="0" w:right="0" w:firstLineChars="0" w:firstLine="0"/>
              <w:jc w:val="right"/>
              <w:rPr>
                <w:rFonts w:asciiTheme="minorEastAsia" w:eastAsiaTheme="minorEastAsia" w:hAnsiTheme="minorEastAsia"/>
              </w:rPr>
            </w:pPr>
            <w:r w:rsidRPr="005E4C74">
              <w:rPr>
                <w:rFonts w:asciiTheme="minorEastAsia" w:eastAsiaTheme="minorEastAsia" w:hAnsiTheme="minorEastAsia"/>
              </w:rPr>
              <w:t>146,000 t</w:t>
            </w:r>
          </w:p>
        </w:tc>
        <w:tc>
          <w:tcPr>
            <w:tcW w:w="1701" w:type="dxa"/>
            <w:tcMar>
              <w:top w:w="85" w:type="dxa"/>
              <w:left w:w="85" w:type="dxa"/>
              <w:bottom w:w="85" w:type="dxa"/>
              <w:right w:w="85" w:type="dxa"/>
            </w:tcMar>
            <w:vAlign w:val="center"/>
          </w:tcPr>
          <w:p w14:paraId="0E0FB064" w14:textId="77777777" w:rsidR="00B57659" w:rsidRPr="005E4C74" w:rsidRDefault="00B57659" w:rsidP="00EC4112">
            <w:pPr>
              <w:pStyle w:val="02"/>
              <w:spacing w:line="240" w:lineRule="auto"/>
              <w:ind w:leftChars="0" w:left="0" w:rightChars="0" w:right="0" w:firstLineChars="0" w:firstLine="0"/>
              <w:jc w:val="right"/>
              <w:rPr>
                <w:rFonts w:asciiTheme="minorEastAsia" w:eastAsiaTheme="minorEastAsia" w:hAnsiTheme="minorEastAsia"/>
              </w:rPr>
            </w:pPr>
            <w:r w:rsidRPr="005E4C74">
              <w:rPr>
                <w:rFonts w:asciiTheme="minorEastAsia" w:eastAsiaTheme="minorEastAsia" w:hAnsiTheme="minorEastAsia"/>
              </w:rPr>
              <w:t>133 t/</w:t>
            </w:r>
            <w:r w:rsidRPr="005E4C74">
              <w:rPr>
                <w:rFonts w:asciiTheme="minorEastAsia" w:eastAsiaTheme="minorEastAsia" w:hAnsiTheme="minorEastAsia" w:hint="eastAsia"/>
              </w:rPr>
              <w:t>日</w:t>
            </w:r>
          </w:p>
        </w:tc>
        <w:tc>
          <w:tcPr>
            <w:tcW w:w="2552" w:type="dxa"/>
            <w:tcMar>
              <w:top w:w="85" w:type="dxa"/>
              <w:left w:w="85" w:type="dxa"/>
              <w:bottom w:w="85" w:type="dxa"/>
              <w:right w:w="85" w:type="dxa"/>
            </w:tcMar>
            <w:vAlign w:val="center"/>
          </w:tcPr>
          <w:p w14:paraId="0AEE9F95" w14:textId="77777777" w:rsidR="00B57659" w:rsidRPr="005E4C74" w:rsidRDefault="00B57659" w:rsidP="00EC4112">
            <w:pPr>
              <w:pStyle w:val="02"/>
              <w:spacing w:line="240" w:lineRule="auto"/>
              <w:ind w:leftChars="0" w:left="0" w:rightChars="0" w:right="0" w:firstLineChars="0" w:firstLine="0"/>
              <w:jc w:val="right"/>
              <w:rPr>
                <w:rFonts w:asciiTheme="minorEastAsia" w:eastAsiaTheme="minorEastAsia" w:hAnsiTheme="minorEastAsia"/>
              </w:rPr>
            </w:pPr>
            <w:r w:rsidRPr="005E4C74">
              <w:rPr>
                <w:rFonts w:asciiTheme="minorEastAsia" w:eastAsiaTheme="minorEastAsia" w:hAnsiTheme="minorEastAsia"/>
              </w:rPr>
              <w:t>27 t/</w:t>
            </w:r>
            <w:r w:rsidRPr="005E4C74">
              <w:rPr>
                <w:rFonts w:asciiTheme="minorEastAsia" w:eastAsiaTheme="minorEastAsia" w:hAnsiTheme="minorEastAsia" w:hint="eastAsia"/>
              </w:rPr>
              <w:t>日</w:t>
            </w:r>
          </w:p>
        </w:tc>
        <w:tc>
          <w:tcPr>
            <w:tcW w:w="2528" w:type="dxa"/>
            <w:tcMar>
              <w:top w:w="85" w:type="dxa"/>
              <w:left w:w="85" w:type="dxa"/>
              <w:bottom w:w="85" w:type="dxa"/>
              <w:right w:w="85" w:type="dxa"/>
            </w:tcMar>
            <w:vAlign w:val="center"/>
          </w:tcPr>
          <w:p w14:paraId="7F6CD3E4" w14:textId="77777777" w:rsidR="00B57659" w:rsidRPr="005E4C74" w:rsidRDefault="00B57659" w:rsidP="00EC4112">
            <w:pPr>
              <w:pStyle w:val="02"/>
              <w:spacing w:line="240" w:lineRule="auto"/>
              <w:ind w:leftChars="0" w:left="0" w:rightChars="0" w:right="0" w:firstLineChars="0" w:firstLine="0"/>
              <w:jc w:val="right"/>
              <w:rPr>
                <w:rFonts w:asciiTheme="minorEastAsia" w:eastAsiaTheme="minorEastAsia" w:hAnsiTheme="minorEastAsia"/>
              </w:rPr>
            </w:pPr>
            <w:r w:rsidRPr="005E4C74">
              <w:rPr>
                <w:rFonts w:asciiTheme="minorEastAsia" w:eastAsiaTheme="minorEastAsia" w:hAnsiTheme="minorEastAsia"/>
              </w:rPr>
              <w:t>106 t/</w:t>
            </w:r>
            <w:r w:rsidRPr="005E4C74">
              <w:rPr>
                <w:rFonts w:asciiTheme="minorEastAsia" w:eastAsiaTheme="minorEastAsia" w:hAnsiTheme="minorEastAsia" w:hint="eastAsia"/>
              </w:rPr>
              <w:t>日</w:t>
            </w:r>
          </w:p>
        </w:tc>
      </w:tr>
    </w:tbl>
    <w:p w14:paraId="1E324B89" w14:textId="7A1BD1B2" w:rsidR="001E40BB" w:rsidRDefault="001E40BB" w:rsidP="00AB4F08">
      <w:pPr>
        <w:ind w:left="220" w:firstLine="220"/>
      </w:pPr>
    </w:p>
    <w:p w14:paraId="18489F7D" w14:textId="6993CBAF" w:rsidR="00B57659" w:rsidRPr="00B57659" w:rsidRDefault="00B57659" w:rsidP="00AB4F08">
      <w:pPr>
        <w:ind w:left="220" w:firstLine="220"/>
      </w:pPr>
    </w:p>
    <w:p w14:paraId="4F910E19" w14:textId="5EB3E4DE" w:rsidR="001E40BB" w:rsidRDefault="001E40BB" w:rsidP="00AB4F08">
      <w:pPr>
        <w:ind w:left="220" w:firstLine="220"/>
      </w:pPr>
      <w:r>
        <w:br w:type="page"/>
      </w:r>
    </w:p>
    <w:p w14:paraId="26DF705F" w14:textId="6CBDDE4F" w:rsidR="00AB4F08" w:rsidRDefault="00AB4F08" w:rsidP="00C22BEC">
      <w:pPr>
        <w:pStyle w:val="3"/>
      </w:pPr>
      <w:bookmarkStart w:id="73" w:name="_Toc148094542"/>
      <w:r>
        <w:rPr>
          <w:rFonts w:hint="eastAsia"/>
        </w:rPr>
        <w:lastRenderedPageBreak/>
        <w:t>災害対策</w:t>
      </w:r>
      <w:bookmarkEnd w:id="73"/>
    </w:p>
    <w:p w14:paraId="4B065B7C" w14:textId="59422C2F" w:rsidR="00AB4F08" w:rsidRDefault="00B57659" w:rsidP="000910EE">
      <w:pPr>
        <w:pStyle w:val="044"/>
        <w:ind w:leftChars="100" w:rightChars="100" w:right="210" w:firstLine="210"/>
      </w:pPr>
      <w:r w:rsidRPr="00B57659">
        <w:rPr>
          <w:rFonts w:hint="eastAsia"/>
        </w:rPr>
        <w:t>朝日環境センターの敷地に</w:t>
      </w:r>
      <w:r w:rsidR="00DD3A0E">
        <w:rPr>
          <w:rFonts w:hint="eastAsia"/>
        </w:rPr>
        <w:t>おける</w:t>
      </w:r>
      <w:r w:rsidRPr="00B57659">
        <w:rPr>
          <w:rFonts w:hint="eastAsia"/>
        </w:rPr>
        <w:t>想定被害として、地震及び河川の氾濫に伴う浸水が考えられます。それぞれにおいて、被害の想定と対策について以下のとおり整理します。</w:t>
      </w:r>
    </w:p>
    <w:p w14:paraId="1CD28DE2" w14:textId="310ADAF2" w:rsidR="00AB4F08" w:rsidRDefault="00AB4F08" w:rsidP="00AB4F08">
      <w:pPr>
        <w:ind w:left="220" w:firstLine="220"/>
      </w:pPr>
    </w:p>
    <w:p w14:paraId="087E35C2" w14:textId="0183132B" w:rsidR="00B57659" w:rsidRDefault="00B57659" w:rsidP="00823C5A">
      <w:pPr>
        <w:pStyle w:val="4"/>
      </w:pPr>
      <w:r>
        <w:rPr>
          <w:rFonts w:hint="eastAsia"/>
        </w:rPr>
        <w:t>地震</w:t>
      </w:r>
    </w:p>
    <w:p w14:paraId="42757950" w14:textId="223AA623" w:rsidR="00B57659" w:rsidRDefault="00B57659" w:rsidP="00823C5A">
      <w:pPr>
        <w:pStyle w:val="5"/>
      </w:pPr>
      <w:r>
        <w:rPr>
          <w:rFonts w:hint="eastAsia"/>
        </w:rPr>
        <w:t>地震被害</w:t>
      </w:r>
    </w:p>
    <w:p w14:paraId="3F045A6A" w14:textId="2C8F7278" w:rsidR="00B57659" w:rsidRDefault="00B57659" w:rsidP="000910EE">
      <w:pPr>
        <w:pStyle w:val="055"/>
        <w:ind w:leftChars="100" w:left="210" w:rightChars="100" w:right="210" w:firstLine="210"/>
      </w:pPr>
      <w:r w:rsidRPr="00B57659">
        <w:rPr>
          <w:rFonts w:hint="eastAsia"/>
        </w:rPr>
        <w:t>「川口市防災ハンドブック」（令和3年5月）に示される、地震ハザードマップによると、朝日環境センターにおける最大</w:t>
      </w:r>
      <w:r w:rsidR="00BA57C3">
        <w:rPr>
          <w:rFonts w:hint="eastAsia"/>
        </w:rPr>
        <w:t>震度</w:t>
      </w:r>
      <w:r w:rsidRPr="00B57659">
        <w:rPr>
          <w:rFonts w:hint="eastAsia"/>
        </w:rPr>
        <w:t>は6弱となっており、建築構造物</w:t>
      </w:r>
      <w:r w:rsidR="00BA57C3">
        <w:rPr>
          <w:rFonts w:hint="eastAsia"/>
        </w:rPr>
        <w:t>の</w:t>
      </w:r>
      <w:r w:rsidRPr="00B57659">
        <w:rPr>
          <w:rFonts w:hint="eastAsia"/>
        </w:rPr>
        <w:t>損傷、プラント設備</w:t>
      </w:r>
      <w:r w:rsidR="00BA57C3">
        <w:rPr>
          <w:rFonts w:hint="eastAsia"/>
        </w:rPr>
        <w:t>の</w:t>
      </w:r>
      <w:r w:rsidRPr="00B57659">
        <w:rPr>
          <w:rFonts w:hint="eastAsia"/>
        </w:rPr>
        <w:t>故障などの被害が想定されます。</w:t>
      </w:r>
      <w:r w:rsidR="00BA57C3">
        <w:rPr>
          <w:rFonts w:hint="eastAsia"/>
        </w:rPr>
        <w:t>また</w:t>
      </w:r>
      <w:r w:rsidRPr="00B57659">
        <w:rPr>
          <w:rFonts w:hint="eastAsia"/>
        </w:rPr>
        <w:t>、地盤の液状化現象の懸念もあります。</w:t>
      </w:r>
    </w:p>
    <w:p w14:paraId="750A0E6B" w14:textId="71372417" w:rsidR="00B57659" w:rsidRDefault="00B57659" w:rsidP="00B57659">
      <w:pPr>
        <w:pStyle w:val="055"/>
        <w:ind w:left="651" w:firstLine="210"/>
      </w:pPr>
      <w:r w:rsidRPr="00B57659">
        <w:rPr>
          <w:noProof/>
        </w:rPr>
        <w:drawing>
          <wp:anchor distT="0" distB="0" distL="114300" distR="114300" simplePos="0" relativeHeight="251532288" behindDoc="0" locked="0" layoutInCell="1" allowOverlap="1" wp14:anchorId="5E536353" wp14:editId="74B56A40">
            <wp:simplePos x="0" y="0"/>
            <wp:positionH relativeFrom="column">
              <wp:posOffset>561975</wp:posOffset>
            </wp:positionH>
            <wp:positionV relativeFrom="paragraph">
              <wp:posOffset>180975</wp:posOffset>
            </wp:positionV>
            <wp:extent cx="4200525" cy="2268361"/>
            <wp:effectExtent l="0" t="0" r="0" b="0"/>
            <wp:wrapNone/>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00525" cy="22683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0BBE1" w14:textId="20F6E5C7" w:rsidR="00B57659" w:rsidRDefault="00B57659" w:rsidP="00B57659">
      <w:pPr>
        <w:pStyle w:val="055"/>
        <w:ind w:left="651" w:firstLine="210"/>
      </w:pPr>
    </w:p>
    <w:p w14:paraId="12C6B451" w14:textId="46969E74" w:rsidR="00B57659" w:rsidRDefault="00EF3EBD" w:rsidP="00B57659">
      <w:pPr>
        <w:pStyle w:val="055"/>
        <w:ind w:left="651" w:firstLine="210"/>
      </w:pPr>
      <w:r>
        <w:rPr>
          <w:noProof/>
        </w:rPr>
        <mc:AlternateContent>
          <mc:Choice Requires="wps">
            <w:drawing>
              <wp:anchor distT="45720" distB="45720" distL="114300" distR="114300" simplePos="0" relativeHeight="251533312" behindDoc="0" locked="0" layoutInCell="1" allowOverlap="1" wp14:anchorId="075E69CA" wp14:editId="6EBA0598">
                <wp:simplePos x="0" y="0"/>
                <wp:positionH relativeFrom="column">
                  <wp:posOffset>4730694</wp:posOffset>
                </wp:positionH>
                <wp:positionV relativeFrom="paragraph">
                  <wp:posOffset>44091</wp:posOffset>
                </wp:positionV>
                <wp:extent cx="1320800" cy="320040"/>
                <wp:effectExtent l="0" t="0" r="0" b="0"/>
                <wp:wrapSquare wrapText="bothSides"/>
                <wp:docPr id="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20040"/>
                        </a:xfrm>
                        <a:prstGeom prst="rect">
                          <a:avLst/>
                        </a:prstGeom>
                        <a:noFill/>
                        <a:ln>
                          <a:noFill/>
                        </a:ln>
                      </wps:spPr>
                      <wps:txbx>
                        <w:txbxContent>
                          <w:p w14:paraId="6C004ADC" w14:textId="77777777" w:rsidR="0044397E" w:rsidRPr="00850467" w:rsidRDefault="0044397E" w:rsidP="00B57659">
                            <w:pPr>
                              <w:rPr>
                                <w:rFonts w:asciiTheme="majorEastAsia" w:eastAsiaTheme="majorEastAsia" w:hAnsiTheme="majorEastAsia"/>
                              </w:rPr>
                            </w:pPr>
                            <w:r w:rsidRPr="00850467">
                              <w:rPr>
                                <w:rFonts w:asciiTheme="majorEastAsia" w:eastAsiaTheme="majorEastAsia" w:hAnsiTheme="majorEastAsia" w:hint="eastAsia"/>
                              </w:rPr>
                              <w:t>朝日環境センター</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5E69CA" id="_x0000_s1239" type="#_x0000_t202" style="position:absolute;left:0;text-align:left;margin-left:372.5pt;margin-top:3.45pt;width:104pt;height:25.2pt;z-index:251533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" filled="f" stroked="f">
                <v:textbox style="mso-fit-shape-to-text:t">
                  <w:txbxContent>
                    <w:p w14:paraId="6C004ADC" w14:textId="77777777" w:rsidR="0044397E" w:rsidRPr="00850467" w:rsidRDefault="0044397E" w:rsidP="00B57659">
                      <w:pPr>
                        <w:rPr>
                          <w:rFonts w:asciiTheme="majorEastAsia" w:eastAsiaTheme="majorEastAsia" w:hAnsiTheme="majorEastAsia"/>
                        </w:rPr>
                      </w:pPr>
                      <w:r w:rsidRPr="00850467">
                        <w:rPr>
                          <w:rFonts w:asciiTheme="majorEastAsia" w:eastAsiaTheme="majorEastAsia" w:hAnsiTheme="majorEastAsia" w:hint="eastAsia"/>
                        </w:rPr>
                        <w:t>朝日環境センター</w:t>
                      </w:r>
                    </w:p>
                  </w:txbxContent>
                </v:textbox>
                <w10:wrap type="square"/>
              </v:shape>
            </w:pict>
          </mc:Fallback>
        </mc:AlternateContent>
      </w:r>
    </w:p>
    <w:p w14:paraId="47D1A28F" w14:textId="3210832E" w:rsidR="00B57659" w:rsidRDefault="00B57659" w:rsidP="00B57659">
      <w:pPr>
        <w:pStyle w:val="055"/>
        <w:ind w:left="651" w:firstLine="210"/>
      </w:pPr>
    </w:p>
    <w:p w14:paraId="11DFA521" w14:textId="4BCE9CE8" w:rsidR="00B57659" w:rsidRDefault="00B57659" w:rsidP="00B57659">
      <w:pPr>
        <w:pStyle w:val="055"/>
        <w:ind w:left="651" w:firstLine="210"/>
      </w:pPr>
    </w:p>
    <w:p w14:paraId="506659C8" w14:textId="018F1DE9" w:rsidR="00B57659" w:rsidRDefault="00B57659" w:rsidP="00B57659">
      <w:pPr>
        <w:pStyle w:val="055"/>
        <w:ind w:left="651" w:firstLine="210"/>
      </w:pPr>
    </w:p>
    <w:p w14:paraId="6A7B155C" w14:textId="47C3C35D" w:rsidR="00B57659" w:rsidRDefault="00B57659" w:rsidP="00B57659">
      <w:pPr>
        <w:pStyle w:val="055"/>
        <w:ind w:left="651" w:firstLine="210"/>
      </w:pPr>
    </w:p>
    <w:p w14:paraId="3C2A9ED4" w14:textId="4A1BEEE6" w:rsidR="00B57659" w:rsidRDefault="00B57659" w:rsidP="00B57659">
      <w:pPr>
        <w:pStyle w:val="055"/>
        <w:ind w:left="651" w:firstLine="210"/>
      </w:pPr>
    </w:p>
    <w:p w14:paraId="2CA8DD20" w14:textId="6537D9DB" w:rsidR="00B57659" w:rsidRDefault="00B57659" w:rsidP="00B57659">
      <w:pPr>
        <w:pStyle w:val="055"/>
        <w:ind w:left="651" w:firstLine="210"/>
      </w:pPr>
    </w:p>
    <w:p w14:paraId="2AADA078" w14:textId="61F1E360" w:rsidR="00B57659" w:rsidRDefault="00B57659" w:rsidP="00B57659">
      <w:pPr>
        <w:pStyle w:val="055"/>
        <w:ind w:left="651" w:firstLine="210"/>
      </w:pPr>
    </w:p>
    <w:p w14:paraId="17ACB42B" w14:textId="57888460" w:rsidR="00B57659" w:rsidRDefault="00B57659" w:rsidP="00B57659">
      <w:pPr>
        <w:pStyle w:val="055"/>
        <w:ind w:left="651" w:firstLine="210"/>
      </w:pPr>
    </w:p>
    <w:p w14:paraId="2B4B3DE7" w14:textId="28248242" w:rsidR="00B57659" w:rsidRDefault="00B57659" w:rsidP="00146728">
      <w:pPr>
        <w:pStyle w:val="a8"/>
      </w:pPr>
      <w:r>
        <w:rPr>
          <w:rFonts w:hint="eastAsia"/>
        </w:rPr>
        <w:t>図</w:t>
      </w:r>
      <w:r w:rsidR="00DD4184">
        <w:t>61</w:t>
      </w:r>
      <w:r>
        <w:rPr>
          <w:rFonts w:hint="eastAsia"/>
        </w:rPr>
        <w:t xml:space="preserve">　朝日環境センターにおける震度想定</w:t>
      </w:r>
    </w:p>
    <w:p w14:paraId="10592A98" w14:textId="25325E1F" w:rsidR="00B57659" w:rsidRDefault="00B57659" w:rsidP="00B57659">
      <w:pPr>
        <w:pStyle w:val="055"/>
        <w:ind w:left="651" w:firstLine="210"/>
      </w:pPr>
    </w:p>
    <w:p w14:paraId="18519452" w14:textId="3181EE2D" w:rsidR="00B57659" w:rsidRDefault="00B57659" w:rsidP="00823C5A">
      <w:pPr>
        <w:pStyle w:val="5"/>
      </w:pPr>
      <w:r>
        <w:rPr>
          <w:rFonts w:hint="eastAsia"/>
        </w:rPr>
        <w:t>地震対策</w:t>
      </w:r>
    </w:p>
    <w:p w14:paraId="536B5EA0" w14:textId="77777777" w:rsidR="00B57659" w:rsidRDefault="00B57659" w:rsidP="000910EE">
      <w:pPr>
        <w:pStyle w:val="055"/>
        <w:ind w:leftChars="100" w:left="210" w:rightChars="100" w:right="210" w:firstLine="210"/>
      </w:pPr>
      <w:r>
        <w:rPr>
          <w:rFonts w:hint="eastAsia"/>
        </w:rPr>
        <w:t>大規模災害として想定される地震の後において、ごみ処理施設はインフラ施設としての機能を確保する必要があります。</w:t>
      </w:r>
    </w:p>
    <w:p w14:paraId="6CA8E7BB" w14:textId="6DAED57E" w:rsidR="00B57659" w:rsidRDefault="00B57659" w:rsidP="000910EE">
      <w:pPr>
        <w:pStyle w:val="055"/>
        <w:ind w:leftChars="100" w:left="210" w:rightChars="100" w:right="210" w:firstLine="210"/>
      </w:pPr>
      <w:r>
        <w:rPr>
          <w:rFonts w:hint="eastAsia"/>
        </w:rPr>
        <w:t>朝日環境センター</w:t>
      </w:r>
      <w:r w:rsidR="000D5757">
        <w:rPr>
          <w:rFonts w:hint="eastAsia"/>
        </w:rPr>
        <w:t>焼却棟</w:t>
      </w:r>
      <w:r>
        <w:rPr>
          <w:rFonts w:hint="eastAsia"/>
        </w:rPr>
        <w:t>の再整備</w:t>
      </w:r>
      <w:r w:rsidR="00FC3F4F">
        <w:rPr>
          <w:rFonts w:hint="eastAsia"/>
        </w:rPr>
        <w:t>方式</w:t>
      </w:r>
      <w:r>
        <w:rPr>
          <w:rFonts w:hint="eastAsia"/>
        </w:rPr>
        <w:t>（延命化・リニューアル・新設）によって異なりますが、朝日環境センター</w:t>
      </w:r>
      <w:r w:rsidR="000D5757">
        <w:rPr>
          <w:rFonts w:hint="eastAsia"/>
        </w:rPr>
        <w:t>焼却棟</w:t>
      </w:r>
      <w:r>
        <w:rPr>
          <w:rFonts w:hint="eastAsia"/>
        </w:rPr>
        <w:t>の耐震構造については、延命化及びリニューアルの場合は、「廃棄物処理施設の基幹的設備改良マニュアル」（環境省　令和3年4月改訂）に基づき、また、新設の場合は、「エネルギー回収型廃棄物処理施設整備マニュアル」（環境省　令和3年4月改訂）に基づき、各種法令等に準じたものとする必要があります。</w:t>
      </w:r>
    </w:p>
    <w:p w14:paraId="688A858D" w14:textId="5283F48C" w:rsidR="00B57659" w:rsidRDefault="00B57659" w:rsidP="00B57659">
      <w:pPr>
        <w:pStyle w:val="055"/>
        <w:ind w:left="651" w:firstLine="210"/>
      </w:pPr>
    </w:p>
    <w:p w14:paraId="2B49867D" w14:textId="5FC9944C" w:rsidR="00B57659" w:rsidRDefault="00B57659" w:rsidP="00B57659">
      <w:pPr>
        <w:pStyle w:val="055"/>
        <w:ind w:left="651" w:firstLine="210"/>
      </w:pPr>
      <w:r>
        <w:br w:type="page"/>
      </w:r>
    </w:p>
    <w:p w14:paraId="534B1468" w14:textId="28BDC22A" w:rsidR="00B57659" w:rsidRDefault="00B57659" w:rsidP="00146728">
      <w:pPr>
        <w:pStyle w:val="a8"/>
      </w:pPr>
      <w:r>
        <w:rPr>
          <w:rFonts w:hint="eastAsia"/>
        </w:rPr>
        <w:lastRenderedPageBreak/>
        <w:t>表</w:t>
      </w:r>
      <w:r w:rsidR="00800340">
        <w:t>5</w:t>
      </w:r>
      <w:r w:rsidR="000217A4">
        <w:t>3</w:t>
      </w:r>
      <w:r>
        <w:rPr>
          <w:rFonts w:hint="eastAsia"/>
        </w:rPr>
        <w:t xml:space="preserve">　地震対策に関連する関係法令等</w:t>
      </w:r>
    </w:p>
    <w:tbl>
      <w:tblPr>
        <w:tblStyle w:val="aa"/>
        <w:tblW w:w="8542" w:type="dxa"/>
        <w:tblInd w:w="262" w:type="dxa"/>
        <w:tblCellMar>
          <w:left w:w="85" w:type="dxa"/>
          <w:right w:w="85" w:type="dxa"/>
        </w:tblCellMar>
        <w:tblLook w:val="04A0" w:firstRow="1" w:lastRow="0" w:firstColumn="1" w:lastColumn="0" w:noHBand="0" w:noVBand="1"/>
      </w:tblPr>
      <w:tblGrid>
        <w:gridCol w:w="4978"/>
        <w:gridCol w:w="3564"/>
      </w:tblGrid>
      <w:tr w:rsidR="00B57659" w:rsidRPr="00950FAD" w14:paraId="579B2C01" w14:textId="77777777" w:rsidTr="00BC6B98">
        <w:tc>
          <w:tcPr>
            <w:tcW w:w="4978" w:type="dxa"/>
            <w:shd w:val="clear" w:color="auto" w:fill="E2EFD9" w:themeFill="accent6" w:themeFillTint="33"/>
            <w:tcMar>
              <w:top w:w="85" w:type="dxa"/>
              <w:bottom w:w="85" w:type="dxa"/>
            </w:tcMar>
            <w:vAlign w:val="center"/>
          </w:tcPr>
          <w:p w14:paraId="2097170A" w14:textId="77777777" w:rsidR="00B57659" w:rsidRPr="005E4C74" w:rsidRDefault="00B57659" w:rsidP="0089690E">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関係法令等</w:t>
            </w:r>
          </w:p>
        </w:tc>
        <w:tc>
          <w:tcPr>
            <w:tcW w:w="3564" w:type="dxa"/>
            <w:shd w:val="clear" w:color="auto" w:fill="E2EFD9" w:themeFill="accent6" w:themeFillTint="33"/>
            <w:tcMar>
              <w:top w:w="85" w:type="dxa"/>
              <w:bottom w:w="85" w:type="dxa"/>
            </w:tcMar>
            <w:vAlign w:val="center"/>
          </w:tcPr>
          <w:p w14:paraId="5F5B9620" w14:textId="77777777" w:rsidR="00B57659" w:rsidRPr="005E4C74" w:rsidRDefault="00B57659" w:rsidP="0089690E">
            <w:pPr>
              <w:pStyle w:val="02"/>
              <w:spacing w:line="240" w:lineRule="auto"/>
              <w:ind w:leftChars="0" w:left="0" w:rightChars="0" w:right="0" w:firstLineChars="0" w:firstLine="0"/>
              <w:jc w:val="center"/>
              <w:rPr>
                <w:rFonts w:asciiTheme="minorEastAsia" w:eastAsiaTheme="minorEastAsia" w:hAnsiTheme="minorEastAsia"/>
              </w:rPr>
            </w:pPr>
            <w:r w:rsidRPr="005E4C74">
              <w:rPr>
                <w:rFonts w:asciiTheme="minorEastAsia" w:eastAsiaTheme="minorEastAsia" w:hAnsiTheme="minorEastAsia" w:hint="eastAsia"/>
              </w:rPr>
              <w:t>備考</w:t>
            </w:r>
          </w:p>
        </w:tc>
      </w:tr>
      <w:tr w:rsidR="00B57659" w:rsidRPr="00950FAD" w14:paraId="06FA9C1E" w14:textId="77777777" w:rsidTr="00BC6B98">
        <w:tc>
          <w:tcPr>
            <w:tcW w:w="4978" w:type="dxa"/>
            <w:tcMar>
              <w:top w:w="85" w:type="dxa"/>
              <w:bottom w:w="85" w:type="dxa"/>
            </w:tcMar>
            <w:vAlign w:val="center"/>
          </w:tcPr>
          <w:p w14:paraId="76F40F28" w14:textId="77777777" w:rsidR="00B57659" w:rsidRPr="005E4C74"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建築基準法</w:t>
            </w:r>
          </w:p>
        </w:tc>
        <w:tc>
          <w:tcPr>
            <w:tcW w:w="3564" w:type="dxa"/>
            <w:tcMar>
              <w:top w:w="85" w:type="dxa"/>
              <w:bottom w:w="85" w:type="dxa"/>
            </w:tcMar>
            <w:vAlign w:val="center"/>
          </w:tcPr>
          <w:p w14:paraId="0BF667D9" w14:textId="2BC99F3C" w:rsidR="00B57659" w:rsidRPr="005E4C74" w:rsidRDefault="0089690E" w:rsidP="0089690E">
            <w:pPr>
              <w:pStyle w:val="02"/>
              <w:spacing w:line="240" w:lineRule="auto"/>
              <w:ind w:leftChars="0" w:left="0" w:rightChars="0" w:right="0" w:firstLineChars="0" w:firstLine="0"/>
              <w:jc w:val="center"/>
              <w:rPr>
                <w:rFonts w:asciiTheme="minorEastAsia" w:eastAsiaTheme="minorEastAsia" w:hAnsiTheme="minorEastAsia"/>
              </w:rPr>
            </w:pPr>
            <w:r>
              <w:rPr>
                <w:rFonts w:asciiTheme="minorEastAsia" w:eastAsiaTheme="minorEastAsia" w:hAnsiTheme="minorEastAsia" w:hint="eastAsia"/>
              </w:rPr>
              <w:t>-</w:t>
            </w:r>
          </w:p>
        </w:tc>
      </w:tr>
      <w:tr w:rsidR="00B57659" w:rsidRPr="00950FAD" w14:paraId="5A2710AD" w14:textId="77777777" w:rsidTr="00BC6B98">
        <w:tc>
          <w:tcPr>
            <w:tcW w:w="4978" w:type="dxa"/>
            <w:tcMar>
              <w:top w:w="85" w:type="dxa"/>
              <w:bottom w:w="85" w:type="dxa"/>
            </w:tcMar>
            <w:vAlign w:val="center"/>
          </w:tcPr>
          <w:p w14:paraId="5743EBC9" w14:textId="77777777" w:rsidR="00B57659" w:rsidRPr="005E4C74"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官庁施設の総合耐震・対津波計画基準</w:t>
            </w:r>
          </w:p>
        </w:tc>
        <w:tc>
          <w:tcPr>
            <w:tcW w:w="3564" w:type="dxa"/>
            <w:tcMar>
              <w:top w:w="85" w:type="dxa"/>
              <w:bottom w:w="85" w:type="dxa"/>
            </w:tcMar>
            <w:vAlign w:val="center"/>
          </w:tcPr>
          <w:p w14:paraId="63B96365" w14:textId="092B795F" w:rsidR="00B57659" w:rsidRPr="005E4C74" w:rsidRDefault="0089690E" w:rsidP="0089690E">
            <w:pPr>
              <w:pStyle w:val="02"/>
              <w:spacing w:line="240" w:lineRule="auto"/>
              <w:ind w:leftChars="0" w:left="0" w:rightChars="0" w:right="0" w:firstLineChars="0" w:firstLine="0"/>
              <w:jc w:val="center"/>
              <w:rPr>
                <w:rFonts w:asciiTheme="minorEastAsia" w:eastAsiaTheme="minorEastAsia" w:hAnsiTheme="minorEastAsia"/>
              </w:rPr>
            </w:pPr>
            <w:r>
              <w:rPr>
                <w:rFonts w:asciiTheme="minorEastAsia" w:eastAsiaTheme="minorEastAsia" w:hAnsiTheme="minorEastAsia" w:hint="eastAsia"/>
              </w:rPr>
              <w:t>-</w:t>
            </w:r>
          </w:p>
        </w:tc>
      </w:tr>
      <w:tr w:rsidR="00B57659" w:rsidRPr="00950FAD" w14:paraId="23401C22" w14:textId="77777777" w:rsidTr="00BC6B98">
        <w:tc>
          <w:tcPr>
            <w:tcW w:w="4978" w:type="dxa"/>
            <w:tcMar>
              <w:top w:w="85" w:type="dxa"/>
              <w:bottom w:w="85" w:type="dxa"/>
            </w:tcMar>
            <w:vAlign w:val="center"/>
          </w:tcPr>
          <w:p w14:paraId="237993F5" w14:textId="77BE565E" w:rsidR="00950FAD"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官庁施設の総合耐震・対津波計画基準及び同解説</w:t>
            </w:r>
          </w:p>
          <w:p w14:paraId="27B7A7C6" w14:textId="206D7DA3" w:rsidR="00B57659" w:rsidRPr="005E4C74"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令和</w:t>
            </w:r>
            <w:r w:rsidRPr="005E4C74">
              <w:rPr>
                <w:rFonts w:asciiTheme="minorEastAsia" w:eastAsiaTheme="minorEastAsia" w:hAnsiTheme="minorEastAsia"/>
              </w:rPr>
              <w:t>3</w:t>
            </w:r>
            <w:r w:rsidRPr="005E4C74">
              <w:rPr>
                <w:rFonts w:asciiTheme="minorEastAsia" w:eastAsiaTheme="minorEastAsia" w:hAnsiTheme="minorEastAsia" w:hint="eastAsia"/>
              </w:rPr>
              <w:t>年度版</w:t>
            </w:r>
          </w:p>
        </w:tc>
        <w:tc>
          <w:tcPr>
            <w:tcW w:w="3564" w:type="dxa"/>
            <w:tcMar>
              <w:top w:w="85" w:type="dxa"/>
              <w:bottom w:w="85" w:type="dxa"/>
            </w:tcMar>
            <w:vAlign w:val="center"/>
          </w:tcPr>
          <w:p w14:paraId="4BAC121F" w14:textId="03B36931" w:rsidR="00B57659" w:rsidRPr="005E4C74" w:rsidRDefault="0089690E" w:rsidP="0089690E">
            <w:pPr>
              <w:pStyle w:val="02"/>
              <w:spacing w:line="240" w:lineRule="auto"/>
              <w:ind w:leftChars="0" w:left="0" w:rightChars="0" w:right="0" w:firstLineChars="0" w:firstLine="0"/>
              <w:jc w:val="center"/>
              <w:rPr>
                <w:rFonts w:asciiTheme="minorEastAsia" w:eastAsiaTheme="minorEastAsia" w:hAnsiTheme="minorEastAsia"/>
              </w:rPr>
            </w:pPr>
            <w:r>
              <w:rPr>
                <w:rFonts w:asciiTheme="minorEastAsia" w:eastAsiaTheme="minorEastAsia" w:hAnsiTheme="minorEastAsia" w:hint="eastAsia"/>
              </w:rPr>
              <w:t>-</w:t>
            </w:r>
          </w:p>
        </w:tc>
      </w:tr>
      <w:tr w:rsidR="00B57659" w:rsidRPr="00950FAD" w14:paraId="0BAF4CB0" w14:textId="77777777" w:rsidTr="00BC6B98">
        <w:tc>
          <w:tcPr>
            <w:tcW w:w="4978" w:type="dxa"/>
            <w:tcMar>
              <w:top w:w="85" w:type="dxa"/>
              <w:bottom w:w="85" w:type="dxa"/>
            </w:tcMar>
            <w:vAlign w:val="center"/>
          </w:tcPr>
          <w:p w14:paraId="6D841B44" w14:textId="77777777" w:rsidR="00B57659" w:rsidRPr="005E4C74"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官庁施設の総合耐震診断・改修基準及び同解説</w:t>
            </w:r>
          </w:p>
        </w:tc>
        <w:tc>
          <w:tcPr>
            <w:tcW w:w="3564" w:type="dxa"/>
            <w:tcMar>
              <w:top w:w="85" w:type="dxa"/>
              <w:bottom w:w="85" w:type="dxa"/>
            </w:tcMar>
            <w:vAlign w:val="center"/>
          </w:tcPr>
          <w:p w14:paraId="0016F485" w14:textId="204238CA" w:rsidR="00B57659" w:rsidRPr="00850467" w:rsidRDefault="00B57659" w:rsidP="00850467">
            <w:pPr>
              <w:pStyle w:val="02"/>
              <w:spacing w:line="240" w:lineRule="auto"/>
              <w:ind w:leftChars="0" w:left="0" w:rightChars="0" w:right="0" w:firstLineChars="0" w:firstLine="0"/>
              <w:jc w:val="center"/>
              <w:rPr>
                <w:rFonts w:asciiTheme="minorEastAsia" w:eastAsiaTheme="minorEastAsia" w:hAnsiTheme="minorEastAsia"/>
                <w:kern w:val="0"/>
              </w:rPr>
            </w:pPr>
            <w:r w:rsidRPr="00DD3A0E">
              <w:rPr>
                <w:rFonts w:asciiTheme="minorEastAsia" w:eastAsiaTheme="minorEastAsia" w:hAnsiTheme="minorEastAsia" w:hint="eastAsia"/>
                <w:kern w:val="0"/>
              </w:rPr>
              <w:t>延命化、リニューアルの場合のみ</w:t>
            </w:r>
          </w:p>
        </w:tc>
      </w:tr>
      <w:tr w:rsidR="00B57659" w:rsidRPr="00950FAD" w14:paraId="3AE9E3A2" w14:textId="77777777" w:rsidTr="00BC6B98">
        <w:tc>
          <w:tcPr>
            <w:tcW w:w="4978" w:type="dxa"/>
            <w:tcMar>
              <w:top w:w="85" w:type="dxa"/>
              <w:bottom w:w="85" w:type="dxa"/>
            </w:tcMar>
            <w:vAlign w:val="center"/>
          </w:tcPr>
          <w:p w14:paraId="5F1DC285" w14:textId="77777777" w:rsidR="00B57659" w:rsidRPr="005E4C74"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火力発電所の耐震設計規定</w:t>
            </w:r>
            <w:r w:rsidRPr="005E4C74">
              <w:rPr>
                <w:rFonts w:asciiTheme="minorEastAsia" w:eastAsiaTheme="minorEastAsia" w:hAnsiTheme="minorEastAsia"/>
              </w:rPr>
              <w:t xml:space="preserve"> JEAX 3605-2019</w:t>
            </w:r>
          </w:p>
        </w:tc>
        <w:tc>
          <w:tcPr>
            <w:tcW w:w="3564" w:type="dxa"/>
            <w:tcMar>
              <w:top w:w="85" w:type="dxa"/>
              <w:bottom w:w="85" w:type="dxa"/>
            </w:tcMar>
            <w:vAlign w:val="center"/>
          </w:tcPr>
          <w:p w14:paraId="13BC53DC" w14:textId="1FDF5465" w:rsidR="00B57659" w:rsidRPr="005E4C74" w:rsidRDefault="0089690E" w:rsidP="0089690E">
            <w:pPr>
              <w:pStyle w:val="02"/>
              <w:spacing w:line="240" w:lineRule="auto"/>
              <w:ind w:leftChars="0" w:left="0" w:rightChars="0" w:right="0" w:firstLineChars="0" w:firstLine="0"/>
              <w:jc w:val="center"/>
              <w:rPr>
                <w:rFonts w:asciiTheme="minorEastAsia" w:eastAsiaTheme="minorEastAsia" w:hAnsiTheme="minorEastAsia"/>
              </w:rPr>
            </w:pPr>
            <w:r>
              <w:rPr>
                <w:rFonts w:asciiTheme="minorEastAsia" w:eastAsiaTheme="minorEastAsia" w:hAnsiTheme="minorEastAsia" w:hint="eastAsia"/>
              </w:rPr>
              <w:t>-</w:t>
            </w:r>
          </w:p>
        </w:tc>
      </w:tr>
      <w:tr w:rsidR="00B57659" w:rsidRPr="00950FAD" w14:paraId="51C0163A" w14:textId="77777777" w:rsidTr="00BC6B98">
        <w:tc>
          <w:tcPr>
            <w:tcW w:w="4978" w:type="dxa"/>
            <w:tcMar>
              <w:top w:w="85" w:type="dxa"/>
              <w:bottom w:w="85" w:type="dxa"/>
            </w:tcMar>
            <w:vAlign w:val="center"/>
          </w:tcPr>
          <w:p w14:paraId="39CE86FB" w14:textId="77777777" w:rsidR="00B57659" w:rsidRPr="005E4C74" w:rsidRDefault="00B57659" w:rsidP="00792491">
            <w:pPr>
              <w:pStyle w:val="02"/>
              <w:spacing w:line="240" w:lineRule="auto"/>
              <w:ind w:leftChars="0" w:left="0" w:rightChars="0" w:right="0" w:firstLineChars="0" w:firstLine="0"/>
              <w:jc w:val="left"/>
              <w:rPr>
                <w:rFonts w:asciiTheme="minorEastAsia" w:eastAsiaTheme="minorEastAsia" w:hAnsiTheme="minorEastAsia"/>
              </w:rPr>
            </w:pPr>
            <w:r w:rsidRPr="005E4C74">
              <w:rPr>
                <w:rFonts w:asciiTheme="minorEastAsia" w:eastAsiaTheme="minorEastAsia" w:hAnsiTheme="minorEastAsia" w:hint="eastAsia"/>
              </w:rPr>
              <w:t>建築設備耐震設計・施工指針</w:t>
            </w:r>
            <w:r w:rsidRPr="005E4C74">
              <w:rPr>
                <w:rFonts w:asciiTheme="minorEastAsia" w:eastAsiaTheme="minorEastAsia" w:hAnsiTheme="minorEastAsia"/>
              </w:rPr>
              <w:t>2014</w:t>
            </w:r>
            <w:r w:rsidRPr="005E4C74">
              <w:rPr>
                <w:rFonts w:asciiTheme="minorEastAsia" w:eastAsiaTheme="minorEastAsia" w:hAnsiTheme="minorEastAsia" w:hint="eastAsia"/>
              </w:rPr>
              <w:t>年度版</w:t>
            </w:r>
          </w:p>
        </w:tc>
        <w:tc>
          <w:tcPr>
            <w:tcW w:w="3564" w:type="dxa"/>
            <w:tcMar>
              <w:top w:w="85" w:type="dxa"/>
              <w:bottom w:w="85" w:type="dxa"/>
            </w:tcMar>
            <w:vAlign w:val="center"/>
          </w:tcPr>
          <w:p w14:paraId="431D2FD0" w14:textId="2DF6FFC1" w:rsidR="00B57659" w:rsidRPr="005E4C74" w:rsidRDefault="0089690E" w:rsidP="0089690E">
            <w:pPr>
              <w:pStyle w:val="02"/>
              <w:spacing w:line="240" w:lineRule="auto"/>
              <w:ind w:leftChars="0" w:left="0" w:rightChars="0" w:right="0" w:firstLineChars="0" w:firstLine="0"/>
              <w:jc w:val="center"/>
              <w:rPr>
                <w:rFonts w:asciiTheme="minorEastAsia" w:eastAsiaTheme="minorEastAsia" w:hAnsiTheme="minorEastAsia"/>
              </w:rPr>
            </w:pPr>
            <w:r>
              <w:rPr>
                <w:rFonts w:asciiTheme="minorEastAsia" w:eastAsiaTheme="minorEastAsia" w:hAnsiTheme="minorEastAsia" w:hint="eastAsia"/>
              </w:rPr>
              <w:t>-</w:t>
            </w:r>
          </w:p>
        </w:tc>
      </w:tr>
    </w:tbl>
    <w:p w14:paraId="4E2091BE" w14:textId="09D8DCCC" w:rsidR="00B57659" w:rsidRDefault="00B57659" w:rsidP="00B57659">
      <w:pPr>
        <w:pStyle w:val="055"/>
        <w:ind w:left="651" w:firstLine="210"/>
      </w:pPr>
    </w:p>
    <w:p w14:paraId="6BD3F528" w14:textId="77777777" w:rsidR="00B57659" w:rsidRDefault="00B57659" w:rsidP="000910EE">
      <w:pPr>
        <w:pStyle w:val="055"/>
        <w:ind w:leftChars="100" w:left="210" w:rightChars="100" w:right="210" w:firstLine="210"/>
      </w:pPr>
      <w:r>
        <w:rPr>
          <w:rFonts w:hint="eastAsia"/>
        </w:rPr>
        <w:t>現行の建築基準法では、「中規模の地震動（震度5強程度）に対しては、ほとんど損傷を生じず、極めて稀にしか発生しない大規模の地震動（震度6強から震度7程度）に対しても、人命に危害を及ぼすような倒壊等の被害を生じない」ことを目指しています。</w:t>
      </w:r>
    </w:p>
    <w:p w14:paraId="3D70E0F0" w14:textId="793347D2" w:rsidR="00B57659" w:rsidRDefault="00B57659" w:rsidP="000910EE">
      <w:pPr>
        <w:pStyle w:val="055"/>
        <w:ind w:leftChars="100" w:left="210" w:rightChars="100" w:right="210" w:firstLine="210"/>
      </w:pPr>
      <w:r>
        <w:rPr>
          <w:rFonts w:hint="eastAsia"/>
        </w:rPr>
        <w:t>官庁施設の総合耐震・対津波計画基準に示されている、耐震安全性の目標及び分類について、</w:t>
      </w:r>
      <w:r w:rsidR="00186529">
        <w:rPr>
          <w:rFonts w:hint="eastAsia"/>
        </w:rPr>
        <w:t>表5</w:t>
      </w:r>
      <w:r w:rsidR="0048644A">
        <w:t>4</w:t>
      </w:r>
      <w:r>
        <w:rPr>
          <w:rFonts w:hint="eastAsia"/>
        </w:rPr>
        <w:t>及び</w:t>
      </w:r>
      <w:r w:rsidR="00186529">
        <w:rPr>
          <w:rFonts w:hint="eastAsia"/>
        </w:rPr>
        <w:t>表5</w:t>
      </w:r>
      <w:r w:rsidR="0048644A">
        <w:t>5</w:t>
      </w:r>
      <w:r>
        <w:rPr>
          <w:rFonts w:hint="eastAsia"/>
        </w:rPr>
        <w:t>に整理します。</w:t>
      </w:r>
    </w:p>
    <w:p w14:paraId="5F9B243F" w14:textId="6E93226B" w:rsidR="00B57659" w:rsidRDefault="00B57659" w:rsidP="000910EE">
      <w:pPr>
        <w:pStyle w:val="055"/>
        <w:ind w:leftChars="100" w:left="210" w:rightChars="100" w:right="210" w:firstLine="210"/>
      </w:pPr>
      <w:r>
        <w:rPr>
          <w:rFonts w:hint="eastAsia"/>
        </w:rPr>
        <w:t>以上の条件を基に耐震設計における分類の検討が必要です。</w:t>
      </w:r>
    </w:p>
    <w:p w14:paraId="61F1871A" w14:textId="182064EB" w:rsidR="00B57659" w:rsidRDefault="00B57659" w:rsidP="006E2A5A">
      <w:pPr>
        <w:pStyle w:val="055"/>
        <w:ind w:leftChars="147" w:left="309" w:firstLineChars="47" w:firstLine="99"/>
      </w:pPr>
    </w:p>
    <w:p w14:paraId="2DCC42E5" w14:textId="77777777" w:rsidR="006E2A5A" w:rsidRPr="006E2A5A" w:rsidRDefault="006E2A5A" w:rsidP="006E2A5A">
      <w:pPr>
        <w:pStyle w:val="055"/>
        <w:ind w:leftChars="147" w:left="309" w:firstLineChars="47" w:firstLine="99"/>
      </w:pPr>
    </w:p>
    <w:p w14:paraId="77875B65" w14:textId="07754CF9" w:rsidR="00B57659" w:rsidRDefault="00B57659" w:rsidP="00B57659">
      <w:pPr>
        <w:pStyle w:val="055"/>
        <w:ind w:left="651" w:firstLine="210"/>
      </w:pPr>
      <w:r>
        <w:br w:type="page"/>
      </w:r>
    </w:p>
    <w:p w14:paraId="3A168EA0" w14:textId="0AA91FDE" w:rsidR="00B57659" w:rsidRDefault="00B57659" w:rsidP="00146728">
      <w:pPr>
        <w:pStyle w:val="a8"/>
      </w:pPr>
      <w:bookmarkStart w:id="74" w:name="_Ref122540783"/>
      <w:r>
        <w:rPr>
          <w:rFonts w:hint="eastAsia"/>
        </w:rPr>
        <w:lastRenderedPageBreak/>
        <w:t>表</w:t>
      </w:r>
      <w:r w:rsidR="00800340">
        <w:t>5</w:t>
      </w:r>
      <w:r w:rsidR="000217A4">
        <w:t>4</w:t>
      </w:r>
      <w:bookmarkEnd w:id="74"/>
      <w:r>
        <w:rPr>
          <w:rFonts w:hint="eastAsia"/>
        </w:rPr>
        <w:t xml:space="preserve">　耐震安全性の目標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708"/>
        <w:gridCol w:w="6243"/>
      </w:tblGrid>
      <w:tr w:rsidR="00B57659" w:rsidRPr="00950FAD" w14:paraId="6849DBA7" w14:textId="77777777" w:rsidTr="00C51E7E">
        <w:trPr>
          <w:cantSplit/>
          <w:trHeight w:val="851"/>
          <w:tblHeader/>
          <w:jc w:val="center"/>
        </w:trPr>
        <w:tc>
          <w:tcPr>
            <w:tcW w:w="1815" w:type="dxa"/>
            <w:tcBorders>
              <w:bottom w:val="single" w:sz="4" w:space="0" w:color="auto"/>
            </w:tcBorders>
            <w:shd w:val="clear" w:color="auto" w:fill="E2EFD9" w:themeFill="accent6" w:themeFillTint="33"/>
            <w:tcMar>
              <w:top w:w="85" w:type="dxa"/>
              <w:left w:w="85" w:type="dxa"/>
              <w:bottom w:w="85" w:type="dxa"/>
              <w:right w:w="85" w:type="dxa"/>
            </w:tcMar>
            <w:vAlign w:val="center"/>
          </w:tcPr>
          <w:p w14:paraId="29C49A02"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部位</w:t>
            </w:r>
          </w:p>
        </w:tc>
        <w:tc>
          <w:tcPr>
            <w:tcW w:w="708" w:type="dxa"/>
            <w:tcBorders>
              <w:bottom w:val="single" w:sz="4" w:space="0" w:color="auto"/>
            </w:tcBorders>
            <w:shd w:val="clear" w:color="auto" w:fill="E2EFD9" w:themeFill="accent6" w:themeFillTint="33"/>
            <w:tcMar>
              <w:top w:w="85" w:type="dxa"/>
              <w:left w:w="85" w:type="dxa"/>
              <w:bottom w:w="85" w:type="dxa"/>
              <w:right w:w="85" w:type="dxa"/>
            </w:tcMar>
            <w:vAlign w:val="center"/>
          </w:tcPr>
          <w:p w14:paraId="7655174A"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分類</w:t>
            </w:r>
          </w:p>
        </w:tc>
        <w:tc>
          <w:tcPr>
            <w:tcW w:w="6243" w:type="dxa"/>
            <w:tcBorders>
              <w:bottom w:val="single" w:sz="4" w:space="0" w:color="auto"/>
            </w:tcBorders>
            <w:shd w:val="clear" w:color="auto" w:fill="E2EFD9" w:themeFill="accent6" w:themeFillTint="33"/>
            <w:tcMar>
              <w:top w:w="85" w:type="dxa"/>
              <w:left w:w="85" w:type="dxa"/>
              <w:bottom w:w="85" w:type="dxa"/>
              <w:right w:w="85" w:type="dxa"/>
            </w:tcMar>
            <w:vAlign w:val="center"/>
          </w:tcPr>
          <w:p w14:paraId="396B668C"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耐震安全性の目標</w:t>
            </w:r>
          </w:p>
        </w:tc>
      </w:tr>
      <w:tr w:rsidR="00B57659" w:rsidRPr="00950FAD" w14:paraId="0DA22168" w14:textId="77777777" w:rsidTr="00C51E7E">
        <w:trPr>
          <w:cantSplit/>
          <w:trHeight w:val="680"/>
          <w:tblHeader/>
          <w:jc w:val="center"/>
        </w:trPr>
        <w:tc>
          <w:tcPr>
            <w:tcW w:w="1815" w:type="dxa"/>
            <w:vMerge w:val="restart"/>
            <w:tcBorders>
              <w:top w:val="single" w:sz="4" w:space="0" w:color="auto"/>
              <w:right w:val="single" w:sz="4" w:space="0" w:color="auto"/>
            </w:tcBorders>
            <w:shd w:val="clear" w:color="auto" w:fill="auto"/>
            <w:tcMar>
              <w:top w:w="85" w:type="dxa"/>
              <w:left w:w="85" w:type="dxa"/>
              <w:bottom w:w="85" w:type="dxa"/>
              <w:right w:w="85" w:type="dxa"/>
            </w:tcMar>
            <w:vAlign w:val="center"/>
          </w:tcPr>
          <w:p w14:paraId="747C8ADA"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構造体</w:t>
            </w:r>
          </w:p>
        </w:tc>
        <w:tc>
          <w:tcPr>
            <w:tcW w:w="708" w:type="dxa"/>
            <w:tcBorders>
              <w:top w:val="single" w:sz="4" w:space="0" w:color="auto"/>
              <w:left w:val="single" w:sz="4" w:space="0" w:color="auto"/>
              <w:bottom w:val="single" w:sz="4" w:space="0" w:color="auto"/>
            </w:tcBorders>
            <w:shd w:val="clear" w:color="auto" w:fill="auto"/>
            <w:tcMar>
              <w:top w:w="85" w:type="dxa"/>
              <w:left w:w="85" w:type="dxa"/>
              <w:bottom w:w="85" w:type="dxa"/>
              <w:right w:w="85" w:type="dxa"/>
            </w:tcMar>
            <w:vAlign w:val="center"/>
          </w:tcPr>
          <w:p w14:paraId="68E7D0B1"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Ⅰ類</w:t>
            </w:r>
          </w:p>
        </w:tc>
        <w:tc>
          <w:tcPr>
            <w:tcW w:w="6243" w:type="dxa"/>
            <w:tcBorders>
              <w:top w:val="single" w:sz="4" w:space="0" w:color="auto"/>
              <w:bottom w:val="single" w:sz="4" w:space="0" w:color="auto"/>
            </w:tcBorders>
            <w:shd w:val="clear" w:color="auto" w:fill="auto"/>
            <w:tcMar>
              <w:top w:w="85" w:type="dxa"/>
              <w:left w:w="85" w:type="dxa"/>
              <w:bottom w:w="85" w:type="dxa"/>
              <w:right w:w="85" w:type="dxa"/>
            </w:tcMar>
            <w:vAlign w:val="center"/>
          </w:tcPr>
          <w:p w14:paraId="203E0E1D"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大地震動後、構造体の補修をすることなく建築物を使用できることを目標とし、人命の安全確保に加えて十分な機能確保が図られるものとする。</w:t>
            </w:r>
          </w:p>
          <w:p w14:paraId="07B03306" w14:textId="749D70E0"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重要度係数</w:t>
            </w:r>
            <w:r w:rsidR="008F042D" w:rsidRPr="008F042D">
              <w:rPr>
                <w:rFonts w:asciiTheme="minorEastAsia" w:eastAsiaTheme="minorEastAsia" w:hAnsiTheme="minorEastAsia" w:cs="MS-Mincho" w:hint="eastAsia"/>
                <w:sz w:val="20"/>
                <w:szCs w:val="20"/>
                <w:vertAlign w:val="superscript"/>
              </w:rPr>
              <w:t>※</w:t>
            </w:r>
            <w:r w:rsidRPr="009F0B57">
              <w:rPr>
                <w:rFonts w:asciiTheme="minorEastAsia" w:eastAsiaTheme="minorEastAsia" w:hAnsiTheme="minorEastAsia" w:cs="MS-Mincho" w:hint="eastAsia"/>
                <w:sz w:val="20"/>
                <w:szCs w:val="20"/>
              </w:rPr>
              <w:t>：</w:t>
            </w:r>
            <w:r w:rsidRPr="009F0B57">
              <w:rPr>
                <w:rFonts w:asciiTheme="minorEastAsia" w:eastAsiaTheme="minorEastAsia" w:hAnsiTheme="minorEastAsia" w:cs="MS-Mincho"/>
                <w:sz w:val="20"/>
                <w:szCs w:val="20"/>
              </w:rPr>
              <w:t>1.5</w:t>
            </w:r>
          </w:p>
        </w:tc>
      </w:tr>
      <w:tr w:rsidR="00B57659" w:rsidRPr="00950FAD" w14:paraId="3A9E2D9A" w14:textId="77777777" w:rsidTr="00C51E7E">
        <w:trPr>
          <w:cantSplit/>
          <w:trHeight w:val="680"/>
          <w:jc w:val="center"/>
        </w:trPr>
        <w:tc>
          <w:tcPr>
            <w:tcW w:w="1815" w:type="dxa"/>
            <w:vMerge/>
            <w:tcBorders>
              <w:right w:val="single" w:sz="4" w:space="0" w:color="auto"/>
            </w:tcBorders>
            <w:shd w:val="clear" w:color="auto" w:fill="auto"/>
            <w:tcMar>
              <w:top w:w="85" w:type="dxa"/>
              <w:left w:w="85" w:type="dxa"/>
              <w:bottom w:w="85" w:type="dxa"/>
              <w:right w:w="85" w:type="dxa"/>
            </w:tcMar>
            <w:vAlign w:val="center"/>
          </w:tcPr>
          <w:p w14:paraId="1FE85D6A"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p>
        </w:tc>
        <w:tc>
          <w:tcPr>
            <w:tcW w:w="708" w:type="dxa"/>
            <w:tcBorders>
              <w:top w:val="single" w:sz="4" w:space="0" w:color="auto"/>
              <w:left w:val="single" w:sz="4" w:space="0" w:color="auto"/>
              <w:bottom w:val="single" w:sz="4" w:space="0" w:color="auto"/>
            </w:tcBorders>
            <w:shd w:val="clear" w:color="auto" w:fill="FBE4D5" w:themeFill="accent2" w:themeFillTint="33"/>
            <w:tcMar>
              <w:top w:w="85" w:type="dxa"/>
              <w:left w:w="85" w:type="dxa"/>
              <w:bottom w:w="85" w:type="dxa"/>
              <w:right w:w="85" w:type="dxa"/>
            </w:tcMar>
            <w:vAlign w:val="center"/>
          </w:tcPr>
          <w:p w14:paraId="30545BB0"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Ⅱ類</w:t>
            </w:r>
          </w:p>
        </w:tc>
        <w:tc>
          <w:tcPr>
            <w:tcW w:w="6243" w:type="dxa"/>
            <w:tcBorders>
              <w:top w:val="single" w:sz="4" w:space="0" w:color="auto"/>
              <w:bottom w:val="single" w:sz="4" w:space="0" w:color="auto"/>
              <w:right w:val="single" w:sz="4" w:space="0" w:color="auto"/>
            </w:tcBorders>
            <w:shd w:val="clear" w:color="auto" w:fill="FBE4D5" w:themeFill="accent2" w:themeFillTint="33"/>
            <w:tcMar>
              <w:top w:w="85" w:type="dxa"/>
              <w:left w:w="85" w:type="dxa"/>
              <w:bottom w:w="85" w:type="dxa"/>
              <w:right w:w="85" w:type="dxa"/>
            </w:tcMar>
            <w:vAlign w:val="center"/>
          </w:tcPr>
          <w:p w14:paraId="2F4E40E9"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大地震動後、構造体の大きな補修をすることなく、建築物を使用できることを目標とし、人命の安全確保に加えて十分な機能確保が図られる。</w:t>
            </w:r>
          </w:p>
          <w:p w14:paraId="681CF98B" w14:textId="3EEB01C9"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重要度係数</w:t>
            </w:r>
            <w:r w:rsidR="008F042D" w:rsidRPr="008F042D">
              <w:rPr>
                <w:rFonts w:asciiTheme="minorEastAsia" w:eastAsiaTheme="minorEastAsia" w:hAnsiTheme="minorEastAsia" w:cs="MS-Mincho" w:hint="eastAsia"/>
                <w:sz w:val="20"/>
                <w:szCs w:val="20"/>
                <w:vertAlign w:val="superscript"/>
              </w:rPr>
              <w:t>※</w:t>
            </w:r>
            <w:r w:rsidRPr="009F0B57">
              <w:rPr>
                <w:rFonts w:asciiTheme="minorEastAsia" w:eastAsiaTheme="minorEastAsia" w:hAnsiTheme="minorEastAsia" w:cs="MS-Mincho" w:hint="eastAsia"/>
                <w:sz w:val="20"/>
                <w:szCs w:val="20"/>
              </w:rPr>
              <w:t>：</w:t>
            </w:r>
            <w:r w:rsidRPr="009F0B57">
              <w:rPr>
                <w:rFonts w:asciiTheme="minorEastAsia" w:eastAsiaTheme="minorEastAsia" w:hAnsiTheme="minorEastAsia" w:cs="MS-Mincho"/>
                <w:sz w:val="20"/>
                <w:szCs w:val="20"/>
              </w:rPr>
              <w:t>1.25</w:t>
            </w:r>
          </w:p>
        </w:tc>
      </w:tr>
      <w:tr w:rsidR="00B57659" w:rsidRPr="00950FAD" w14:paraId="5CE3A1CE" w14:textId="77777777" w:rsidTr="00C51E7E">
        <w:trPr>
          <w:cantSplit/>
          <w:trHeight w:val="907"/>
          <w:jc w:val="center"/>
        </w:trPr>
        <w:tc>
          <w:tcPr>
            <w:tcW w:w="1815" w:type="dxa"/>
            <w:vMerge/>
            <w:tcBorders>
              <w:right w:val="single" w:sz="4" w:space="0" w:color="auto"/>
            </w:tcBorders>
            <w:shd w:val="clear" w:color="auto" w:fill="auto"/>
            <w:tcMar>
              <w:top w:w="85" w:type="dxa"/>
              <w:left w:w="85" w:type="dxa"/>
              <w:bottom w:w="85" w:type="dxa"/>
              <w:right w:w="85" w:type="dxa"/>
            </w:tcMar>
            <w:vAlign w:val="center"/>
          </w:tcPr>
          <w:p w14:paraId="61483A32"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p>
        </w:tc>
        <w:tc>
          <w:tcPr>
            <w:tcW w:w="708" w:type="dxa"/>
            <w:tcBorders>
              <w:top w:val="single" w:sz="4" w:space="0" w:color="auto"/>
              <w:left w:val="single" w:sz="4" w:space="0" w:color="auto"/>
              <w:bottom w:val="single" w:sz="4" w:space="0" w:color="auto"/>
            </w:tcBorders>
            <w:shd w:val="clear" w:color="auto" w:fill="auto"/>
            <w:tcMar>
              <w:top w:w="85" w:type="dxa"/>
              <w:left w:w="85" w:type="dxa"/>
              <w:bottom w:w="85" w:type="dxa"/>
              <w:right w:w="85" w:type="dxa"/>
            </w:tcMar>
            <w:vAlign w:val="center"/>
          </w:tcPr>
          <w:p w14:paraId="2AED746B"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Ⅲ類</w:t>
            </w:r>
          </w:p>
        </w:tc>
        <w:tc>
          <w:tcPr>
            <w:tcW w:w="6243" w:type="dxa"/>
            <w:tcBorders>
              <w:top w:val="single" w:sz="4" w:space="0" w:color="auto"/>
              <w:bottom w:val="single" w:sz="4" w:space="0" w:color="auto"/>
            </w:tcBorders>
            <w:shd w:val="clear" w:color="auto" w:fill="auto"/>
            <w:tcMar>
              <w:top w:w="85" w:type="dxa"/>
              <w:left w:w="85" w:type="dxa"/>
              <w:bottom w:w="85" w:type="dxa"/>
              <w:right w:w="85" w:type="dxa"/>
            </w:tcMar>
            <w:vAlign w:val="center"/>
          </w:tcPr>
          <w:p w14:paraId="7298080E"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大地震動により構造体の部分的な損傷は生じるが、建築物全体の耐力の低下は著しくないことを目標とし、人命の安全確保が図られるものとする。</w:t>
            </w:r>
          </w:p>
          <w:p w14:paraId="4D7A0376" w14:textId="58B0412D"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重要度係数</w:t>
            </w:r>
            <w:r w:rsidR="008F042D" w:rsidRPr="008F042D">
              <w:rPr>
                <w:rFonts w:asciiTheme="minorEastAsia" w:eastAsiaTheme="minorEastAsia" w:hAnsiTheme="minorEastAsia" w:cs="MS-Mincho" w:hint="eastAsia"/>
                <w:sz w:val="20"/>
                <w:szCs w:val="20"/>
                <w:vertAlign w:val="superscript"/>
              </w:rPr>
              <w:t>※</w:t>
            </w:r>
            <w:r w:rsidRPr="009F0B57">
              <w:rPr>
                <w:rFonts w:asciiTheme="minorEastAsia" w:eastAsiaTheme="minorEastAsia" w:hAnsiTheme="minorEastAsia" w:cs="MS-Mincho" w:hint="eastAsia"/>
                <w:sz w:val="20"/>
                <w:szCs w:val="20"/>
              </w:rPr>
              <w:t>：</w:t>
            </w:r>
            <w:r w:rsidRPr="009F0B57">
              <w:rPr>
                <w:rFonts w:asciiTheme="minorEastAsia" w:eastAsiaTheme="minorEastAsia" w:hAnsiTheme="minorEastAsia" w:cs="MS-Mincho"/>
                <w:sz w:val="20"/>
                <w:szCs w:val="20"/>
              </w:rPr>
              <w:t>1.0</w:t>
            </w:r>
          </w:p>
        </w:tc>
      </w:tr>
      <w:tr w:rsidR="00B57659" w:rsidRPr="00950FAD" w14:paraId="0E2312CD" w14:textId="77777777" w:rsidTr="00C51E7E">
        <w:trPr>
          <w:cantSplit/>
          <w:trHeight w:val="1089"/>
          <w:jc w:val="center"/>
        </w:trPr>
        <w:tc>
          <w:tcPr>
            <w:tcW w:w="1815" w:type="dxa"/>
            <w:vMerge w:val="restart"/>
            <w:tcBorders>
              <w:right w:val="single" w:sz="4" w:space="0" w:color="auto"/>
            </w:tcBorders>
            <w:shd w:val="clear" w:color="auto" w:fill="auto"/>
            <w:tcMar>
              <w:top w:w="85" w:type="dxa"/>
              <w:left w:w="85" w:type="dxa"/>
              <w:bottom w:w="85" w:type="dxa"/>
              <w:right w:w="85" w:type="dxa"/>
            </w:tcMar>
            <w:vAlign w:val="center"/>
          </w:tcPr>
          <w:p w14:paraId="23C330CF"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建築非構造部材</w:t>
            </w:r>
          </w:p>
        </w:tc>
        <w:tc>
          <w:tcPr>
            <w:tcW w:w="708"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85" w:type="dxa"/>
              <w:left w:w="85" w:type="dxa"/>
              <w:bottom w:w="85" w:type="dxa"/>
              <w:right w:w="85" w:type="dxa"/>
            </w:tcMar>
            <w:vAlign w:val="center"/>
          </w:tcPr>
          <w:p w14:paraId="123427EE"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sz w:val="20"/>
                <w:szCs w:val="20"/>
              </w:rPr>
              <w:t>A類</w:t>
            </w:r>
          </w:p>
        </w:tc>
        <w:tc>
          <w:tcPr>
            <w:tcW w:w="6243"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85" w:type="dxa"/>
              <w:left w:w="85" w:type="dxa"/>
              <w:bottom w:w="85" w:type="dxa"/>
              <w:right w:w="85" w:type="dxa"/>
            </w:tcMar>
            <w:vAlign w:val="center"/>
          </w:tcPr>
          <w:p w14:paraId="75EC87CF"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後、災害応急対策活動や被災者の受け入れの円滑な実施、又は危険物の管理のうえで、支障となる建築非構造部材の損傷、移動等が発生しないことを目標とし、人命の安全確保に加えて十分な機能確保が図られている。</w:t>
            </w:r>
          </w:p>
        </w:tc>
      </w:tr>
      <w:tr w:rsidR="00B57659" w:rsidRPr="00950FAD" w14:paraId="065B1F8B" w14:textId="77777777" w:rsidTr="00C51E7E">
        <w:trPr>
          <w:cantSplit/>
          <w:trHeight w:val="1089"/>
          <w:jc w:val="center"/>
        </w:trPr>
        <w:tc>
          <w:tcPr>
            <w:tcW w:w="1815" w:type="dxa"/>
            <w:vMerge/>
            <w:tcBorders>
              <w:right w:val="single" w:sz="4" w:space="0" w:color="auto"/>
            </w:tcBorders>
            <w:shd w:val="clear" w:color="auto" w:fill="auto"/>
            <w:tcMar>
              <w:top w:w="85" w:type="dxa"/>
              <w:left w:w="85" w:type="dxa"/>
              <w:bottom w:w="85" w:type="dxa"/>
              <w:right w:w="85" w:type="dxa"/>
            </w:tcMar>
            <w:vAlign w:val="center"/>
          </w:tcPr>
          <w:p w14:paraId="72950D06"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p>
        </w:tc>
        <w:tc>
          <w:tcPr>
            <w:tcW w:w="708" w:type="dxa"/>
            <w:tcBorders>
              <w:top w:val="single" w:sz="4" w:space="0" w:color="auto"/>
              <w:left w:val="single" w:sz="4" w:space="0" w:color="auto"/>
              <w:bottom w:val="single" w:sz="4" w:space="0" w:color="auto"/>
            </w:tcBorders>
            <w:shd w:val="clear" w:color="auto" w:fill="auto"/>
            <w:tcMar>
              <w:top w:w="85" w:type="dxa"/>
              <w:left w:w="85" w:type="dxa"/>
              <w:bottom w:w="85" w:type="dxa"/>
              <w:right w:w="85" w:type="dxa"/>
            </w:tcMar>
            <w:vAlign w:val="center"/>
          </w:tcPr>
          <w:p w14:paraId="5B21951E"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sz w:val="20"/>
                <w:szCs w:val="20"/>
              </w:rPr>
              <w:t>B類</w:t>
            </w:r>
          </w:p>
        </w:tc>
        <w:tc>
          <w:tcPr>
            <w:tcW w:w="6243" w:type="dxa"/>
            <w:tcBorders>
              <w:top w:val="single" w:sz="4" w:space="0" w:color="auto"/>
              <w:bottom w:val="single" w:sz="4" w:space="0" w:color="auto"/>
            </w:tcBorders>
            <w:shd w:val="clear" w:color="auto" w:fill="auto"/>
            <w:tcMar>
              <w:top w:w="85" w:type="dxa"/>
              <w:left w:w="85" w:type="dxa"/>
              <w:bottom w:w="85" w:type="dxa"/>
              <w:right w:w="85" w:type="dxa"/>
            </w:tcMar>
            <w:vAlign w:val="center"/>
          </w:tcPr>
          <w:p w14:paraId="32627624"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大地震動により建築非構造部材の損傷、移動等が発生する場合でも、人命の安全確保と二次災害の防止が図られている。</w:t>
            </w:r>
          </w:p>
        </w:tc>
      </w:tr>
      <w:tr w:rsidR="00B57659" w:rsidRPr="00950FAD" w14:paraId="7C36E977" w14:textId="77777777" w:rsidTr="00C51E7E">
        <w:trPr>
          <w:cantSplit/>
          <w:trHeight w:val="1089"/>
          <w:jc w:val="center"/>
        </w:trPr>
        <w:tc>
          <w:tcPr>
            <w:tcW w:w="1815" w:type="dxa"/>
            <w:vMerge w:val="restart"/>
            <w:tcBorders>
              <w:right w:val="single" w:sz="4" w:space="0" w:color="auto"/>
            </w:tcBorders>
            <w:shd w:val="clear" w:color="auto" w:fill="auto"/>
            <w:tcMar>
              <w:top w:w="85" w:type="dxa"/>
              <w:left w:w="85" w:type="dxa"/>
              <w:bottom w:w="85" w:type="dxa"/>
              <w:right w:w="85" w:type="dxa"/>
            </w:tcMar>
            <w:vAlign w:val="center"/>
          </w:tcPr>
          <w:p w14:paraId="70D5D084"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建築設備</w:t>
            </w:r>
          </w:p>
        </w:tc>
        <w:tc>
          <w:tcPr>
            <w:tcW w:w="708"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85" w:type="dxa"/>
              <w:left w:w="85" w:type="dxa"/>
              <w:bottom w:w="85" w:type="dxa"/>
              <w:right w:w="85" w:type="dxa"/>
            </w:tcMar>
            <w:vAlign w:val="center"/>
          </w:tcPr>
          <w:p w14:paraId="55AD3A8F"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甲類</w:t>
            </w:r>
          </w:p>
        </w:tc>
        <w:tc>
          <w:tcPr>
            <w:tcW w:w="6243"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85" w:type="dxa"/>
              <w:left w:w="85" w:type="dxa"/>
              <w:bottom w:w="85" w:type="dxa"/>
              <w:right w:w="85" w:type="dxa"/>
            </w:tcMar>
            <w:vAlign w:val="center"/>
          </w:tcPr>
          <w:p w14:paraId="71AC5B49"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大地震動後の人命の安全確保及び二次災害の防止が図られていると共に、大きな補修をすることなく、必要な設備機能を相当期間継続できる。</w:t>
            </w:r>
          </w:p>
        </w:tc>
      </w:tr>
      <w:tr w:rsidR="00B57659" w:rsidRPr="00950FAD" w14:paraId="1A03B197" w14:textId="77777777" w:rsidTr="00C51E7E">
        <w:trPr>
          <w:cantSplit/>
          <w:trHeight w:val="1089"/>
          <w:jc w:val="center"/>
        </w:trPr>
        <w:tc>
          <w:tcPr>
            <w:tcW w:w="1815" w:type="dxa"/>
            <w:vMerge/>
            <w:tcBorders>
              <w:right w:val="single" w:sz="4" w:space="0" w:color="auto"/>
            </w:tcBorders>
            <w:shd w:val="clear" w:color="auto" w:fill="auto"/>
            <w:tcMar>
              <w:top w:w="85" w:type="dxa"/>
              <w:left w:w="85" w:type="dxa"/>
              <w:bottom w:w="85" w:type="dxa"/>
              <w:right w:w="85" w:type="dxa"/>
            </w:tcMar>
            <w:vAlign w:val="center"/>
          </w:tcPr>
          <w:p w14:paraId="61A77470"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p>
        </w:tc>
        <w:tc>
          <w:tcPr>
            <w:tcW w:w="708" w:type="dxa"/>
            <w:tcBorders>
              <w:top w:val="single" w:sz="4" w:space="0" w:color="auto"/>
              <w:left w:val="single" w:sz="4" w:space="0" w:color="auto"/>
            </w:tcBorders>
            <w:shd w:val="clear" w:color="auto" w:fill="auto"/>
            <w:tcMar>
              <w:top w:w="85" w:type="dxa"/>
              <w:left w:w="85" w:type="dxa"/>
              <w:bottom w:w="85" w:type="dxa"/>
              <w:right w:w="85" w:type="dxa"/>
            </w:tcMar>
            <w:vAlign w:val="center"/>
          </w:tcPr>
          <w:p w14:paraId="702AD06A" w14:textId="77777777" w:rsidR="00B57659" w:rsidRPr="00C51E7E" w:rsidRDefault="00B57659" w:rsidP="00315CBB">
            <w:pPr>
              <w:autoSpaceDE w:val="0"/>
              <w:autoSpaceDN w:val="0"/>
              <w:jc w:val="center"/>
              <w:rPr>
                <w:rFonts w:asciiTheme="minorEastAsia" w:eastAsiaTheme="minorEastAsia" w:hAnsiTheme="minorEastAsia" w:cs="MS-Mincho"/>
                <w:sz w:val="20"/>
                <w:szCs w:val="20"/>
              </w:rPr>
            </w:pPr>
            <w:r w:rsidRPr="00C51E7E">
              <w:rPr>
                <w:rFonts w:asciiTheme="minorEastAsia" w:eastAsiaTheme="minorEastAsia" w:hAnsiTheme="minorEastAsia" w:cs="MS-Mincho" w:hint="eastAsia"/>
                <w:sz w:val="20"/>
                <w:szCs w:val="20"/>
              </w:rPr>
              <w:t>乙類</w:t>
            </w:r>
          </w:p>
        </w:tc>
        <w:tc>
          <w:tcPr>
            <w:tcW w:w="6243" w:type="dxa"/>
            <w:tcBorders>
              <w:top w:val="single" w:sz="4" w:space="0" w:color="auto"/>
            </w:tcBorders>
            <w:shd w:val="clear" w:color="auto" w:fill="auto"/>
            <w:tcMar>
              <w:top w:w="85" w:type="dxa"/>
              <w:left w:w="85" w:type="dxa"/>
              <w:bottom w:w="85" w:type="dxa"/>
              <w:right w:w="85" w:type="dxa"/>
            </w:tcMar>
            <w:vAlign w:val="center"/>
          </w:tcPr>
          <w:p w14:paraId="358A69A5" w14:textId="77777777" w:rsidR="00B57659" w:rsidRPr="009F0B57" w:rsidRDefault="00B57659" w:rsidP="007F69D9">
            <w:pPr>
              <w:pStyle w:val="ad"/>
              <w:numPr>
                <w:ilvl w:val="0"/>
                <w:numId w:val="45"/>
              </w:numPr>
              <w:autoSpaceDE w:val="0"/>
              <w:autoSpaceDN w:val="0"/>
              <w:ind w:leftChars="0" w:left="218" w:hanging="218"/>
              <w:rPr>
                <w:rFonts w:asciiTheme="minorEastAsia" w:eastAsiaTheme="minorEastAsia" w:hAnsiTheme="minorEastAsia" w:cs="MS-Mincho"/>
                <w:sz w:val="20"/>
                <w:szCs w:val="20"/>
              </w:rPr>
            </w:pPr>
            <w:r w:rsidRPr="009F0B57">
              <w:rPr>
                <w:rFonts w:asciiTheme="minorEastAsia" w:eastAsiaTheme="minorEastAsia" w:hAnsiTheme="minorEastAsia" w:cs="MS-Mincho" w:hint="eastAsia"/>
                <w:sz w:val="20"/>
                <w:szCs w:val="20"/>
              </w:rPr>
              <w:t>大地震動後の人命の安全確保及び二次災害の防止が図られていることを目標とする。</w:t>
            </w:r>
          </w:p>
        </w:tc>
      </w:tr>
    </w:tbl>
    <w:p w14:paraId="6817CF24" w14:textId="7773DC4A" w:rsidR="00B57659" w:rsidRPr="00295D94" w:rsidRDefault="00B57659" w:rsidP="00265FB7">
      <w:pPr>
        <w:pStyle w:val="02"/>
        <w:ind w:leftChars="157" w:left="618" w:right="210" w:hangingChars="180" w:hanging="288"/>
        <w:rPr>
          <w:rFonts w:asciiTheme="minorEastAsia" w:eastAsiaTheme="minorEastAsia" w:hAnsiTheme="minorEastAsia"/>
          <w:sz w:val="16"/>
          <w:szCs w:val="16"/>
        </w:rPr>
      </w:pPr>
      <w:r w:rsidRPr="00295D94">
        <w:rPr>
          <w:rFonts w:asciiTheme="minorEastAsia" w:eastAsiaTheme="minorEastAsia" w:hAnsiTheme="minorEastAsia" w:hint="eastAsia"/>
          <w:sz w:val="16"/>
          <w:szCs w:val="16"/>
        </w:rPr>
        <w:t>※</w:t>
      </w:r>
      <w:r w:rsidR="00265FB7">
        <w:rPr>
          <w:rFonts w:asciiTheme="minorEastAsia" w:eastAsiaTheme="minorEastAsia" w:hAnsiTheme="minorEastAsia" w:hint="eastAsia"/>
          <w:sz w:val="16"/>
          <w:szCs w:val="16"/>
        </w:rPr>
        <w:t xml:space="preserve"> </w:t>
      </w:r>
      <w:r w:rsidRPr="00295D94">
        <w:rPr>
          <w:rFonts w:asciiTheme="minorEastAsia" w:eastAsiaTheme="minorEastAsia" w:hAnsiTheme="minorEastAsia" w:hint="eastAsia"/>
          <w:sz w:val="16"/>
          <w:szCs w:val="16"/>
        </w:rPr>
        <w:t>重要度係数</w:t>
      </w:r>
      <w:r w:rsidR="00F8290A">
        <w:rPr>
          <w:rFonts w:asciiTheme="minorEastAsia" w:eastAsiaTheme="minorEastAsia" w:hAnsiTheme="minorEastAsia" w:hint="eastAsia"/>
          <w:sz w:val="16"/>
          <w:szCs w:val="16"/>
        </w:rPr>
        <w:t>とは、</w:t>
      </w:r>
      <w:r w:rsidRPr="00295D94">
        <w:rPr>
          <w:rFonts w:asciiTheme="minorEastAsia" w:eastAsiaTheme="minorEastAsia" w:hAnsiTheme="minorEastAsia" w:hint="eastAsia"/>
          <w:sz w:val="16"/>
          <w:szCs w:val="16"/>
        </w:rPr>
        <w:t>施設の用途に応じて、建築基準法に基づく必要保有水平耐力（大地震時に建築物が崩壊しないために要求される建物の耐力）を割り増すための係数。</w:t>
      </w:r>
    </w:p>
    <w:p w14:paraId="6FC8FB4E" w14:textId="0E6A6360" w:rsidR="00B57659" w:rsidRPr="00B57659" w:rsidRDefault="00B57659" w:rsidP="00B57659">
      <w:pPr>
        <w:pStyle w:val="055"/>
        <w:ind w:left="651" w:firstLine="210"/>
      </w:pPr>
    </w:p>
    <w:p w14:paraId="227305C9" w14:textId="31B1B46E" w:rsidR="00B57659" w:rsidRDefault="00B57659" w:rsidP="00B57659">
      <w:pPr>
        <w:pStyle w:val="055"/>
        <w:ind w:left="651" w:firstLine="210"/>
      </w:pPr>
    </w:p>
    <w:p w14:paraId="0963B396" w14:textId="1C8103C7" w:rsidR="00B57659" w:rsidRDefault="00B57659" w:rsidP="00B57659">
      <w:pPr>
        <w:pStyle w:val="055"/>
        <w:ind w:left="651" w:firstLine="210"/>
      </w:pPr>
    </w:p>
    <w:p w14:paraId="1C7AA670" w14:textId="284FD28F" w:rsidR="00B57659" w:rsidRDefault="00B57659" w:rsidP="00B57659">
      <w:pPr>
        <w:pStyle w:val="055"/>
        <w:ind w:left="651" w:firstLine="210"/>
      </w:pPr>
    </w:p>
    <w:p w14:paraId="194D7073" w14:textId="7FAE1520" w:rsidR="00B57659" w:rsidRDefault="00B57659" w:rsidP="00B57659">
      <w:pPr>
        <w:pStyle w:val="055"/>
        <w:ind w:left="651" w:firstLine="210"/>
      </w:pPr>
      <w:r>
        <w:br w:type="page"/>
      </w:r>
    </w:p>
    <w:p w14:paraId="546D7A50" w14:textId="59A41245" w:rsidR="00B57659" w:rsidRDefault="00B57659" w:rsidP="00146728">
      <w:pPr>
        <w:pStyle w:val="a8"/>
      </w:pPr>
      <w:bookmarkStart w:id="75" w:name="_Ref122540785"/>
      <w:r>
        <w:rPr>
          <w:rFonts w:hint="eastAsia"/>
        </w:rPr>
        <w:lastRenderedPageBreak/>
        <w:t>表</w:t>
      </w:r>
      <w:r w:rsidR="00800340">
        <w:t>5</w:t>
      </w:r>
      <w:r w:rsidR="000217A4">
        <w:t>5</w:t>
      </w:r>
      <w:bookmarkEnd w:id="75"/>
      <w:r>
        <w:rPr>
          <w:rFonts w:hint="eastAsia"/>
        </w:rPr>
        <w:t xml:space="preserve">　耐震安全性の分類</w:t>
      </w:r>
    </w:p>
    <w:tbl>
      <w:tblPr>
        <w:tblStyle w:val="aa"/>
        <w:tblW w:w="9073" w:type="dxa"/>
        <w:tblInd w:w="-34" w:type="dxa"/>
        <w:tblLook w:val="04A0" w:firstRow="1" w:lastRow="0" w:firstColumn="1" w:lastColumn="0" w:noHBand="0" w:noVBand="1"/>
      </w:tblPr>
      <w:tblGrid>
        <w:gridCol w:w="568"/>
        <w:gridCol w:w="5953"/>
        <w:gridCol w:w="851"/>
        <w:gridCol w:w="850"/>
        <w:gridCol w:w="851"/>
      </w:tblGrid>
      <w:tr w:rsidR="00B57659" w:rsidRPr="00950FAD" w14:paraId="72355F70" w14:textId="77777777" w:rsidTr="00C51E7E">
        <w:tc>
          <w:tcPr>
            <w:tcW w:w="6521" w:type="dxa"/>
            <w:gridSpan w:val="2"/>
            <w:vMerge w:val="restart"/>
            <w:shd w:val="clear" w:color="auto" w:fill="E2EFD9" w:themeFill="accent6" w:themeFillTint="33"/>
            <w:tcMar>
              <w:top w:w="57" w:type="dxa"/>
              <w:left w:w="85" w:type="dxa"/>
              <w:bottom w:w="57" w:type="dxa"/>
              <w:right w:w="85" w:type="dxa"/>
            </w:tcMar>
            <w:vAlign w:val="center"/>
          </w:tcPr>
          <w:p w14:paraId="5FD365AF" w14:textId="77777777" w:rsidR="00B57659" w:rsidRPr="005E4C74" w:rsidRDefault="00B57659" w:rsidP="00C51E7E">
            <w:pPr>
              <w:pStyle w:val="02"/>
              <w:spacing w:line="240" w:lineRule="auto"/>
              <w:ind w:leftChars="0" w:left="0" w:right="21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対象施設</w:t>
            </w:r>
          </w:p>
        </w:tc>
        <w:tc>
          <w:tcPr>
            <w:tcW w:w="2552" w:type="dxa"/>
            <w:gridSpan w:val="3"/>
            <w:shd w:val="clear" w:color="auto" w:fill="E2EFD9" w:themeFill="accent6" w:themeFillTint="33"/>
            <w:tcMar>
              <w:top w:w="57" w:type="dxa"/>
              <w:left w:w="85" w:type="dxa"/>
              <w:bottom w:w="57" w:type="dxa"/>
              <w:right w:w="85" w:type="dxa"/>
            </w:tcMar>
            <w:vAlign w:val="center"/>
          </w:tcPr>
          <w:p w14:paraId="4BF0DC04" w14:textId="77777777" w:rsidR="00B57659" w:rsidRPr="005E4C74" w:rsidRDefault="00B57659" w:rsidP="00C51E7E">
            <w:pPr>
              <w:pStyle w:val="02"/>
              <w:spacing w:line="240" w:lineRule="auto"/>
              <w:ind w:leftChars="0" w:left="0" w:right="21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耐震安全性の分類</w:t>
            </w:r>
          </w:p>
        </w:tc>
      </w:tr>
      <w:tr w:rsidR="00B57659" w:rsidRPr="00950FAD" w14:paraId="2B86C741" w14:textId="77777777" w:rsidTr="00C51E7E">
        <w:trPr>
          <w:cantSplit/>
          <w:trHeight w:val="1134"/>
        </w:trPr>
        <w:tc>
          <w:tcPr>
            <w:tcW w:w="6521" w:type="dxa"/>
            <w:gridSpan w:val="2"/>
            <w:vMerge/>
            <w:shd w:val="clear" w:color="auto" w:fill="E2EFD9" w:themeFill="accent6" w:themeFillTint="33"/>
            <w:tcMar>
              <w:top w:w="57" w:type="dxa"/>
              <w:left w:w="85" w:type="dxa"/>
              <w:bottom w:w="57" w:type="dxa"/>
              <w:right w:w="85" w:type="dxa"/>
            </w:tcMar>
            <w:vAlign w:val="center"/>
          </w:tcPr>
          <w:p w14:paraId="049B51AA" w14:textId="77777777" w:rsidR="00B57659" w:rsidRPr="005E4C74" w:rsidRDefault="00B57659" w:rsidP="00C51E7E">
            <w:pPr>
              <w:pStyle w:val="02"/>
              <w:spacing w:line="240" w:lineRule="auto"/>
              <w:ind w:leftChars="0" w:left="0" w:right="210" w:firstLineChars="0" w:firstLine="0"/>
              <w:jc w:val="center"/>
              <w:rPr>
                <w:rFonts w:asciiTheme="minorEastAsia" w:eastAsiaTheme="minorEastAsia" w:hAnsiTheme="minorEastAsia"/>
                <w:sz w:val="20"/>
                <w:szCs w:val="20"/>
              </w:rPr>
            </w:pPr>
          </w:p>
        </w:tc>
        <w:tc>
          <w:tcPr>
            <w:tcW w:w="851" w:type="dxa"/>
            <w:shd w:val="clear" w:color="auto" w:fill="E2EFD9" w:themeFill="accent6" w:themeFillTint="33"/>
            <w:tcMar>
              <w:top w:w="57" w:type="dxa"/>
              <w:left w:w="85" w:type="dxa"/>
              <w:bottom w:w="57" w:type="dxa"/>
              <w:right w:w="85" w:type="dxa"/>
            </w:tcMar>
            <w:textDirection w:val="tbRlV"/>
            <w:vAlign w:val="center"/>
          </w:tcPr>
          <w:p w14:paraId="5598918A" w14:textId="77777777" w:rsidR="00B57659" w:rsidRPr="005E4C74" w:rsidRDefault="00B57659" w:rsidP="00C51E7E">
            <w:pPr>
              <w:pStyle w:val="02"/>
              <w:spacing w:line="240" w:lineRule="auto"/>
              <w:ind w:leftChars="0" w:left="113" w:right="21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構造体</w:t>
            </w:r>
          </w:p>
        </w:tc>
        <w:tc>
          <w:tcPr>
            <w:tcW w:w="850" w:type="dxa"/>
            <w:shd w:val="clear" w:color="auto" w:fill="E2EFD9" w:themeFill="accent6" w:themeFillTint="33"/>
            <w:tcMar>
              <w:top w:w="57" w:type="dxa"/>
              <w:left w:w="85" w:type="dxa"/>
              <w:bottom w:w="57" w:type="dxa"/>
              <w:right w:w="85" w:type="dxa"/>
            </w:tcMar>
            <w:textDirection w:val="tbRlV"/>
            <w:vAlign w:val="center"/>
          </w:tcPr>
          <w:p w14:paraId="59145078" w14:textId="77777777" w:rsidR="00B57659" w:rsidRPr="005E4C74" w:rsidRDefault="00B57659" w:rsidP="00C51E7E">
            <w:pPr>
              <w:pStyle w:val="02"/>
              <w:spacing w:line="240" w:lineRule="auto"/>
              <w:ind w:leftChars="0" w:left="113" w:right="21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建築非構造部材</w:t>
            </w:r>
          </w:p>
        </w:tc>
        <w:tc>
          <w:tcPr>
            <w:tcW w:w="851" w:type="dxa"/>
            <w:shd w:val="clear" w:color="auto" w:fill="E2EFD9" w:themeFill="accent6" w:themeFillTint="33"/>
            <w:tcMar>
              <w:top w:w="57" w:type="dxa"/>
              <w:left w:w="85" w:type="dxa"/>
              <w:bottom w:w="57" w:type="dxa"/>
              <w:right w:w="85" w:type="dxa"/>
            </w:tcMar>
            <w:textDirection w:val="tbRlV"/>
            <w:vAlign w:val="center"/>
          </w:tcPr>
          <w:p w14:paraId="7B5FF6AA" w14:textId="77777777" w:rsidR="00B57659" w:rsidRPr="005E4C74" w:rsidRDefault="00B57659" w:rsidP="00C51E7E">
            <w:pPr>
              <w:pStyle w:val="02"/>
              <w:spacing w:line="240" w:lineRule="auto"/>
              <w:ind w:leftChars="0" w:left="113" w:right="21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建築設備</w:t>
            </w:r>
          </w:p>
        </w:tc>
      </w:tr>
      <w:tr w:rsidR="00B57659" w:rsidRPr="00950FAD" w14:paraId="740FA71E" w14:textId="77777777" w:rsidTr="00C51E7E">
        <w:trPr>
          <w:cantSplit/>
          <w:trHeight w:val="1134"/>
        </w:trPr>
        <w:tc>
          <w:tcPr>
            <w:tcW w:w="568" w:type="dxa"/>
            <w:tcMar>
              <w:top w:w="57" w:type="dxa"/>
              <w:left w:w="85" w:type="dxa"/>
              <w:bottom w:w="57" w:type="dxa"/>
              <w:right w:w="85" w:type="dxa"/>
            </w:tcMar>
            <w:vAlign w:val="center"/>
          </w:tcPr>
          <w:p w14:paraId="6C96C6E0" w14:textId="1930866D"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6F587D67"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災害対策基本法（昭和</w:t>
            </w:r>
            <w:r w:rsidRPr="005E4C74">
              <w:rPr>
                <w:rFonts w:asciiTheme="minorEastAsia" w:eastAsiaTheme="minorEastAsia" w:hAnsiTheme="minorEastAsia"/>
                <w:sz w:val="20"/>
                <w:szCs w:val="20"/>
              </w:rPr>
              <w:t xml:space="preserve"> 36 </w:t>
            </w:r>
            <w:r w:rsidRPr="005E4C74">
              <w:rPr>
                <w:rFonts w:asciiTheme="minorEastAsia" w:eastAsiaTheme="minorEastAsia" w:hAnsiTheme="minorEastAsia" w:hint="eastAsia"/>
                <w:sz w:val="20"/>
                <w:szCs w:val="20"/>
              </w:rPr>
              <w:t>年法律第</w:t>
            </w:r>
            <w:r w:rsidRPr="005E4C74">
              <w:rPr>
                <w:rFonts w:asciiTheme="minorEastAsia" w:eastAsiaTheme="minorEastAsia" w:hAnsiTheme="minorEastAsia"/>
                <w:sz w:val="20"/>
                <w:szCs w:val="20"/>
              </w:rPr>
              <w:t xml:space="preserve"> 223 </w:t>
            </w:r>
            <w:r w:rsidRPr="005E4C74">
              <w:rPr>
                <w:rFonts w:asciiTheme="minorEastAsia" w:eastAsiaTheme="minorEastAsia" w:hAnsiTheme="minorEastAsia" w:hint="eastAsia"/>
                <w:sz w:val="20"/>
                <w:szCs w:val="20"/>
              </w:rPr>
              <w:t>号）第２条第３号に規定する指定行政機関が使用する官庁施設（災害応急対策を行う拠点となる室、これらの室の機能を確保するために必要な室及び通路等並びに危険物を貯蔵又は使用する室を有するものに限る。以下（２）から（</w:t>
            </w:r>
            <w:r w:rsidRPr="005E4C74">
              <w:rPr>
                <w:rFonts w:asciiTheme="minorEastAsia" w:eastAsiaTheme="minorEastAsia" w:hAnsiTheme="minorEastAsia"/>
                <w:sz w:val="20"/>
                <w:szCs w:val="20"/>
              </w:rPr>
              <w:t>11</w:t>
            </w:r>
            <w:r w:rsidRPr="005E4C74">
              <w:rPr>
                <w:rFonts w:asciiTheme="minorEastAsia" w:eastAsiaTheme="minorEastAsia" w:hAnsiTheme="minorEastAsia" w:hint="eastAsia"/>
                <w:sz w:val="20"/>
                <w:szCs w:val="20"/>
              </w:rPr>
              <w:t>）において同じ。）</w:t>
            </w:r>
          </w:p>
        </w:tc>
        <w:tc>
          <w:tcPr>
            <w:tcW w:w="851" w:type="dxa"/>
            <w:vMerge w:val="restart"/>
            <w:tcMar>
              <w:top w:w="57" w:type="dxa"/>
              <w:left w:w="85" w:type="dxa"/>
              <w:bottom w:w="57" w:type="dxa"/>
              <w:right w:w="85" w:type="dxa"/>
            </w:tcMar>
            <w:vAlign w:val="center"/>
          </w:tcPr>
          <w:p w14:paraId="30CFC657"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Ⅰ類</w:t>
            </w:r>
          </w:p>
        </w:tc>
        <w:tc>
          <w:tcPr>
            <w:tcW w:w="850" w:type="dxa"/>
            <w:vMerge w:val="restart"/>
            <w:tcMar>
              <w:top w:w="57" w:type="dxa"/>
              <w:left w:w="85" w:type="dxa"/>
              <w:bottom w:w="57" w:type="dxa"/>
              <w:right w:w="85" w:type="dxa"/>
            </w:tcMar>
            <w:vAlign w:val="center"/>
          </w:tcPr>
          <w:p w14:paraId="2DF8BD11"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vMerge w:val="restart"/>
            <w:tcMar>
              <w:top w:w="57" w:type="dxa"/>
              <w:left w:w="85" w:type="dxa"/>
              <w:bottom w:w="57" w:type="dxa"/>
              <w:right w:w="85" w:type="dxa"/>
            </w:tcMar>
            <w:vAlign w:val="center"/>
          </w:tcPr>
          <w:p w14:paraId="3A79F743"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甲類</w:t>
            </w:r>
          </w:p>
        </w:tc>
      </w:tr>
      <w:tr w:rsidR="00B57659" w:rsidRPr="00950FAD" w14:paraId="042C841D" w14:textId="77777777" w:rsidTr="00C51E7E">
        <w:trPr>
          <w:cantSplit/>
          <w:trHeight w:val="1134"/>
        </w:trPr>
        <w:tc>
          <w:tcPr>
            <w:tcW w:w="568" w:type="dxa"/>
            <w:tcMar>
              <w:top w:w="57" w:type="dxa"/>
              <w:left w:w="85" w:type="dxa"/>
              <w:bottom w:w="57" w:type="dxa"/>
              <w:right w:w="85" w:type="dxa"/>
            </w:tcMar>
            <w:vAlign w:val="center"/>
          </w:tcPr>
          <w:p w14:paraId="178B2BAD"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51175667" w14:textId="64BF17F0"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災害対策基本法第２条第４号に規定する指定地方行政期間（以下</w:t>
            </w:r>
            <w:r w:rsidR="00C85653">
              <w:rPr>
                <w:rFonts w:asciiTheme="minorEastAsia" w:eastAsiaTheme="minorEastAsia" w:hAnsiTheme="minorEastAsia" w:hint="eastAsia"/>
                <w:sz w:val="20"/>
                <w:szCs w:val="20"/>
              </w:rPr>
              <w:t>、</w:t>
            </w:r>
            <w:r w:rsidRPr="005E4C74">
              <w:rPr>
                <w:rFonts w:asciiTheme="minorEastAsia" w:eastAsiaTheme="minorEastAsia" w:hAnsiTheme="minorEastAsia" w:hint="eastAsia"/>
                <w:sz w:val="20"/>
                <w:szCs w:val="20"/>
              </w:rPr>
              <w:t>「指定地方行政期間」という。）であって、２以上の都府県又は道の区域を管轄区域とするものが使用する官庁施設及び管区海上保安本部が使用する官庁施設</w:t>
            </w:r>
          </w:p>
        </w:tc>
        <w:tc>
          <w:tcPr>
            <w:tcW w:w="851" w:type="dxa"/>
            <w:vMerge/>
            <w:tcMar>
              <w:top w:w="57" w:type="dxa"/>
              <w:left w:w="85" w:type="dxa"/>
              <w:bottom w:w="57" w:type="dxa"/>
              <w:right w:w="85" w:type="dxa"/>
            </w:tcMar>
            <w:textDirection w:val="tbRlV"/>
            <w:vAlign w:val="center"/>
          </w:tcPr>
          <w:p w14:paraId="075A7CFF" w14:textId="77777777" w:rsidR="00B57659" w:rsidRPr="005E4C74" w:rsidRDefault="00B57659" w:rsidP="00B02B24">
            <w:pPr>
              <w:pStyle w:val="02"/>
              <w:spacing w:line="240" w:lineRule="auto"/>
              <w:ind w:leftChars="0" w:left="113" w:rightChars="0" w:right="0" w:firstLineChars="0" w:firstLine="0"/>
              <w:rPr>
                <w:rFonts w:asciiTheme="minorEastAsia" w:eastAsiaTheme="minorEastAsia" w:hAnsiTheme="minorEastAsia"/>
                <w:sz w:val="20"/>
                <w:szCs w:val="20"/>
              </w:rPr>
            </w:pPr>
          </w:p>
        </w:tc>
        <w:tc>
          <w:tcPr>
            <w:tcW w:w="850" w:type="dxa"/>
            <w:vMerge/>
            <w:tcMar>
              <w:top w:w="57" w:type="dxa"/>
              <w:left w:w="85" w:type="dxa"/>
              <w:bottom w:w="57" w:type="dxa"/>
              <w:right w:w="85" w:type="dxa"/>
            </w:tcMar>
            <w:textDirection w:val="tbRlV"/>
            <w:vAlign w:val="center"/>
          </w:tcPr>
          <w:p w14:paraId="3579F25E" w14:textId="77777777" w:rsidR="00B57659" w:rsidRPr="005E4C74" w:rsidRDefault="00B57659" w:rsidP="00B02B24">
            <w:pPr>
              <w:pStyle w:val="02"/>
              <w:spacing w:line="240" w:lineRule="auto"/>
              <w:ind w:leftChars="0" w:left="113" w:rightChars="0" w:right="0" w:firstLineChars="0" w:firstLine="0"/>
              <w:rPr>
                <w:rFonts w:asciiTheme="minorEastAsia" w:eastAsiaTheme="minorEastAsia" w:hAnsiTheme="minorEastAsia"/>
                <w:sz w:val="20"/>
                <w:szCs w:val="20"/>
              </w:rPr>
            </w:pPr>
          </w:p>
        </w:tc>
        <w:tc>
          <w:tcPr>
            <w:tcW w:w="851" w:type="dxa"/>
            <w:vMerge/>
            <w:tcMar>
              <w:top w:w="57" w:type="dxa"/>
              <w:left w:w="85" w:type="dxa"/>
              <w:bottom w:w="57" w:type="dxa"/>
              <w:right w:w="85" w:type="dxa"/>
            </w:tcMar>
            <w:textDirection w:val="tbRlV"/>
            <w:vAlign w:val="center"/>
          </w:tcPr>
          <w:p w14:paraId="2253CEAD" w14:textId="77777777" w:rsidR="00B57659" w:rsidRPr="005E4C74" w:rsidRDefault="00B57659" w:rsidP="00B02B24">
            <w:pPr>
              <w:pStyle w:val="02"/>
              <w:spacing w:line="240" w:lineRule="auto"/>
              <w:ind w:leftChars="0" w:left="113" w:rightChars="0" w:right="0" w:firstLineChars="0" w:firstLine="0"/>
              <w:rPr>
                <w:rFonts w:asciiTheme="minorEastAsia" w:eastAsiaTheme="minorEastAsia" w:hAnsiTheme="minorEastAsia"/>
                <w:sz w:val="20"/>
                <w:szCs w:val="20"/>
              </w:rPr>
            </w:pPr>
          </w:p>
        </w:tc>
      </w:tr>
      <w:tr w:rsidR="00B57659" w:rsidRPr="00950FAD" w14:paraId="485A02B7" w14:textId="77777777" w:rsidTr="00C51E7E">
        <w:trPr>
          <w:cantSplit/>
          <w:trHeight w:val="814"/>
        </w:trPr>
        <w:tc>
          <w:tcPr>
            <w:tcW w:w="568" w:type="dxa"/>
            <w:tcMar>
              <w:top w:w="57" w:type="dxa"/>
              <w:left w:w="85" w:type="dxa"/>
              <w:bottom w:w="57" w:type="dxa"/>
              <w:right w:w="85" w:type="dxa"/>
            </w:tcMar>
            <w:vAlign w:val="center"/>
          </w:tcPr>
          <w:p w14:paraId="3AD50807"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19A1D6ED"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東京都、神奈川県、千葉県、埼玉県、愛知県、大阪府、京都府及び兵庫県並びに大規模地震対策特別措置法（昭和</w:t>
            </w:r>
            <w:r w:rsidRPr="005E4C74">
              <w:rPr>
                <w:rFonts w:asciiTheme="minorEastAsia" w:eastAsiaTheme="minorEastAsia" w:hAnsiTheme="minorEastAsia"/>
                <w:sz w:val="20"/>
                <w:szCs w:val="20"/>
              </w:rPr>
              <w:t xml:space="preserve"> 53 </w:t>
            </w:r>
            <w:r w:rsidRPr="005E4C74">
              <w:rPr>
                <w:rFonts w:asciiTheme="minorEastAsia" w:eastAsiaTheme="minorEastAsia" w:hAnsiTheme="minorEastAsia" w:hint="eastAsia"/>
                <w:sz w:val="20"/>
                <w:szCs w:val="20"/>
              </w:rPr>
              <w:t>年法律第</w:t>
            </w:r>
            <w:r w:rsidRPr="005E4C74">
              <w:rPr>
                <w:rFonts w:asciiTheme="minorEastAsia" w:eastAsiaTheme="minorEastAsia" w:hAnsiTheme="minorEastAsia"/>
                <w:sz w:val="20"/>
                <w:szCs w:val="20"/>
              </w:rPr>
              <w:t xml:space="preserve"> 73 </w:t>
            </w:r>
            <w:r w:rsidRPr="005E4C74">
              <w:rPr>
                <w:rFonts w:asciiTheme="minorEastAsia" w:eastAsiaTheme="minorEastAsia" w:hAnsiTheme="minorEastAsia" w:hint="eastAsia"/>
                <w:sz w:val="20"/>
                <w:szCs w:val="20"/>
              </w:rPr>
              <w:t>号）第３条第１項に規定する地震防災対策強化地域内にある（２）に掲げるもの以外の指定地方行政機関が使用する官庁施設</w:t>
            </w:r>
          </w:p>
        </w:tc>
        <w:tc>
          <w:tcPr>
            <w:tcW w:w="851" w:type="dxa"/>
            <w:vMerge/>
            <w:tcMar>
              <w:top w:w="57" w:type="dxa"/>
              <w:left w:w="85" w:type="dxa"/>
              <w:bottom w:w="57" w:type="dxa"/>
              <w:right w:w="85" w:type="dxa"/>
            </w:tcMar>
            <w:textDirection w:val="tbRlV"/>
            <w:vAlign w:val="center"/>
          </w:tcPr>
          <w:p w14:paraId="70BF0887" w14:textId="77777777" w:rsidR="00B57659" w:rsidRPr="005E4C74" w:rsidRDefault="00B57659" w:rsidP="00B02B24">
            <w:pPr>
              <w:pStyle w:val="02"/>
              <w:spacing w:line="240" w:lineRule="auto"/>
              <w:ind w:leftChars="0" w:left="113" w:rightChars="0" w:right="0" w:firstLineChars="0" w:firstLine="0"/>
              <w:rPr>
                <w:rFonts w:asciiTheme="minorEastAsia" w:eastAsiaTheme="minorEastAsia" w:hAnsiTheme="minorEastAsia"/>
                <w:sz w:val="20"/>
                <w:szCs w:val="20"/>
              </w:rPr>
            </w:pPr>
          </w:p>
        </w:tc>
        <w:tc>
          <w:tcPr>
            <w:tcW w:w="850" w:type="dxa"/>
            <w:vMerge/>
            <w:tcMar>
              <w:top w:w="57" w:type="dxa"/>
              <w:left w:w="85" w:type="dxa"/>
              <w:bottom w:w="57" w:type="dxa"/>
              <w:right w:w="85" w:type="dxa"/>
            </w:tcMar>
            <w:textDirection w:val="tbRlV"/>
            <w:vAlign w:val="center"/>
          </w:tcPr>
          <w:p w14:paraId="6BB7195A" w14:textId="77777777" w:rsidR="00B57659" w:rsidRPr="005E4C74" w:rsidRDefault="00B57659" w:rsidP="00B02B24">
            <w:pPr>
              <w:pStyle w:val="02"/>
              <w:spacing w:line="240" w:lineRule="auto"/>
              <w:ind w:leftChars="0" w:left="113" w:rightChars="0" w:right="0" w:firstLineChars="0" w:firstLine="0"/>
              <w:rPr>
                <w:rFonts w:asciiTheme="minorEastAsia" w:eastAsiaTheme="minorEastAsia" w:hAnsiTheme="minorEastAsia"/>
                <w:sz w:val="20"/>
                <w:szCs w:val="20"/>
              </w:rPr>
            </w:pPr>
          </w:p>
        </w:tc>
        <w:tc>
          <w:tcPr>
            <w:tcW w:w="851" w:type="dxa"/>
            <w:vMerge/>
            <w:tcMar>
              <w:top w:w="57" w:type="dxa"/>
              <w:left w:w="85" w:type="dxa"/>
              <w:bottom w:w="57" w:type="dxa"/>
              <w:right w:w="85" w:type="dxa"/>
            </w:tcMar>
            <w:textDirection w:val="tbRlV"/>
            <w:vAlign w:val="center"/>
          </w:tcPr>
          <w:p w14:paraId="6A548AB4" w14:textId="77777777" w:rsidR="00B57659" w:rsidRPr="005E4C74" w:rsidRDefault="00B57659" w:rsidP="00B02B24">
            <w:pPr>
              <w:pStyle w:val="02"/>
              <w:spacing w:line="240" w:lineRule="auto"/>
              <w:ind w:leftChars="0" w:left="113" w:rightChars="0" w:right="0" w:firstLineChars="0" w:firstLine="0"/>
              <w:rPr>
                <w:rFonts w:asciiTheme="minorEastAsia" w:eastAsiaTheme="minorEastAsia" w:hAnsiTheme="minorEastAsia"/>
                <w:sz w:val="20"/>
                <w:szCs w:val="20"/>
              </w:rPr>
            </w:pPr>
          </w:p>
        </w:tc>
      </w:tr>
      <w:tr w:rsidR="00B57659" w:rsidRPr="00950FAD" w14:paraId="4A1A06CF" w14:textId="77777777" w:rsidTr="00C51E7E">
        <w:trPr>
          <w:cantSplit/>
          <w:trHeight w:val="920"/>
        </w:trPr>
        <w:tc>
          <w:tcPr>
            <w:tcW w:w="568" w:type="dxa"/>
            <w:tcMar>
              <w:top w:w="57" w:type="dxa"/>
              <w:left w:w="85" w:type="dxa"/>
              <w:bottom w:w="57" w:type="dxa"/>
              <w:right w:w="85" w:type="dxa"/>
            </w:tcMar>
            <w:vAlign w:val="center"/>
          </w:tcPr>
          <w:p w14:paraId="402712D4"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360A1B85"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２）及び（３）に掲げるもの以外の指定地方行政機関が使用する官庁施設並びに警察大学校等、機動隊、財務事務所等、河川国道事務所等、港湾事務所等、開発建設部、空港事務所等、航空交通管制部、地方気象台、測候所、海上保安監部等及び地方防衛支局が使用する官庁施設</w:t>
            </w:r>
          </w:p>
        </w:tc>
        <w:tc>
          <w:tcPr>
            <w:tcW w:w="851" w:type="dxa"/>
            <w:tcMar>
              <w:top w:w="57" w:type="dxa"/>
              <w:left w:w="85" w:type="dxa"/>
              <w:bottom w:w="57" w:type="dxa"/>
              <w:right w:w="85" w:type="dxa"/>
            </w:tcMar>
            <w:vAlign w:val="center"/>
          </w:tcPr>
          <w:p w14:paraId="3CCE8240"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Ⅱ類</w:t>
            </w:r>
          </w:p>
        </w:tc>
        <w:tc>
          <w:tcPr>
            <w:tcW w:w="850" w:type="dxa"/>
            <w:tcMar>
              <w:top w:w="57" w:type="dxa"/>
              <w:left w:w="85" w:type="dxa"/>
              <w:bottom w:w="57" w:type="dxa"/>
              <w:right w:w="85" w:type="dxa"/>
            </w:tcMar>
            <w:vAlign w:val="center"/>
          </w:tcPr>
          <w:p w14:paraId="5967AF49"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tcMar>
              <w:top w:w="57" w:type="dxa"/>
              <w:left w:w="85" w:type="dxa"/>
              <w:bottom w:w="57" w:type="dxa"/>
              <w:right w:w="85" w:type="dxa"/>
            </w:tcMar>
            <w:vAlign w:val="center"/>
          </w:tcPr>
          <w:p w14:paraId="79BC5BC8"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甲類</w:t>
            </w:r>
          </w:p>
        </w:tc>
      </w:tr>
      <w:tr w:rsidR="00B57659" w:rsidRPr="00950FAD" w14:paraId="01504D7A" w14:textId="77777777" w:rsidTr="00C51E7E">
        <w:trPr>
          <w:cantSplit/>
          <w:trHeight w:val="360"/>
        </w:trPr>
        <w:tc>
          <w:tcPr>
            <w:tcW w:w="568" w:type="dxa"/>
            <w:tcMar>
              <w:top w:w="57" w:type="dxa"/>
              <w:left w:w="85" w:type="dxa"/>
              <w:bottom w:w="57" w:type="dxa"/>
              <w:right w:w="85" w:type="dxa"/>
            </w:tcMar>
            <w:vAlign w:val="center"/>
          </w:tcPr>
          <w:p w14:paraId="6384167A"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5D5F3A02"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病院であって、災害時に拠点として機能すべき官庁施設</w:t>
            </w:r>
          </w:p>
        </w:tc>
        <w:tc>
          <w:tcPr>
            <w:tcW w:w="851" w:type="dxa"/>
            <w:tcMar>
              <w:top w:w="57" w:type="dxa"/>
              <w:left w:w="85" w:type="dxa"/>
              <w:bottom w:w="57" w:type="dxa"/>
              <w:right w:w="85" w:type="dxa"/>
            </w:tcMar>
            <w:vAlign w:val="center"/>
          </w:tcPr>
          <w:p w14:paraId="294149F3"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Ⅰ類</w:t>
            </w:r>
          </w:p>
        </w:tc>
        <w:tc>
          <w:tcPr>
            <w:tcW w:w="850" w:type="dxa"/>
            <w:tcMar>
              <w:top w:w="57" w:type="dxa"/>
              <w:left w:w="85" w:type="dxa"/>
              <w:bottom w:w="57" w:type="dxa"/>
              <w:right w:w="85" w:type="dxa"/>
            </w:tcMar>
            <w:vAlign w:val="center"/>
          </w:tcPr>
          <w:p w14:paraId="48BEC658"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tcMar>
              <w:top w:w="57" w:type="dxa"/>
              <w:left w:w="85" w:type="dxa"/>
              <w:bottom w:w="57" w:type="dxa"/>
              <w:right w:w="85" w:type="dxa"/>
            </w:tcMar>
            <w:vAlign w:val="center"/>
          </w:tcPr>
          <w:p w14:paraId="59CBFA5B"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甲類</w:t>
            </w:r>
          </w:p>
        </w:tc>
      </w:tr>
      <w:tr w:rsidR="00B57659" w:rsidRPr="00950FAD" w14:paraId="62ADA968" w14:textId="77777777" w:rsidTr="00C51E7E">
        <w:trPr>
          <w:cantSplit/>
          <w:trHeight w:val="360"/>
        </w:trPr>
        <w:tc>
          <w:tcPr>
            <w:tcW w:w="568" w:type="dxa"/>
            <w:tcMar>
              <w:top w:w="57" w:type="dxa"/>
              <w:left w:w="85" w:type="dxa"/>
              <w:bottom w:w="57" w:type="dxa"/>
              <w:right w:w="85" w:type="dxa"/>
            </w:tcMar>
            <w:vAlign w:val="center"/>
          </w:tcPr>
          <w:p w14:paraId="00B901B0"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5482718A"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病院であって、（５）に掲げるもの以外の官庁施設</w:t>
            </w:r>
          </w:p>
        </w:tc>
        <w:tc>
          <w:tcPr>
            <w:tcW w:w="851" w:type="dxa"/>
            <w:tcMar>
              <w:top w:w="57" w:type="dxa"/>
              <w:left w:w="85" w:type="dxa"/>
              <w:bottom w:w="57" w:type="dxa"/>
              <w:right w:w="85" w:type="dxa"/>
            </w:tcMar>
            <w:vAlign w:val="center"/>
          </w:tcPr>
          <w:p w14:paraId="2B4A8DBE"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Ⅱ類</w:t>
            </w:r>
          </w:p>
        </w:tc>
        <w:tc>
          <w:tcPr>
            <w:tcW w:w="850" w:type="dxa"/>
            <w:tcMar>
              <w:top w:w="57" w:type="dxa"/>
              <w:left w:w="85" w:type="dxa"/>
              <w:bottom w:w="57" w:type="dxa"/>
              <w:right w:w="85" w:type="dxa"/>
            </w:tcMar>
            <w:vAlign w:val="center"/>
          </w:tcPr>
          <w:p w14:paraId="662C6BA4"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tcMar>
              <w:top w:w="57" w:type="dxa"/>
              <w:left w:w="85" w:type="dxa"/>
              <w:bottom w:w="57" w:type="dxa"/>
              <w:right w:w="85" w:type="dxa"/>
            </w:tcMar>
            <w:vAlign w:val="center"/>
          </w:tcPr>
          <w:p w14:paraId="512A6691"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甲類</w:t>
            </w:r>
          </w:p>
        </w:tc>
      </w:tr>
      <w:tr w:rsidR="00B57659" w:rsidRPr="00950FAD" w14:paraId="3CDC3559" w14:textId="77777777" w:rsidTr="00C51E7E">
        <w:trPr>
          <w:cantSplit/>
          <w:trHeight w:val="503"/>
        </w:trPr>
        <w:tc>
          <w:tcPr>
            <w:tcW w:w="568" w:type="dxa"/>
            <w:tcMar>
              <w:top w:w="57" w:type="dxa"/>
              <w:left w:w="85" w:type="dxa"/>
              <w:bottom w:w="57" w:type="dxa"/>
              <w:right w:w="85" w:type="dxa"/>
            </w:tcMar>
            <w:vAlign w:val="center"/>
          </w:tcPr>
          <w:p w14:paraId="3B48E7BA"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shd w:val="clear" w:color="auto" w:fill="auto"/>
            <w:tcMar>
              <w:top w:w="57" w:type="dxa"/>
              <w:left w:w="85" w:type="dxa"/>
              <w:bottom w:w="57" w:type="dxa"/>
              <w:right w:w="85" w:type="dxa"/>
            </w:tcMar>
            <w:vAlign w:val="center"/>
          </w:tcPr>
          <w:p w14:paraId="76EEA874"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学校、研修施設等であって、災害対策基本法第２条第</w:t>
            </w:r>
            <w:r w:rsidRPr="005E4C74">
              <w:rPr>
                <w:rFonts w:asciiTheme="minorEastAsia" w:eastAsiaTheme="minorEastAsia" w:hAnsiTheme="minorEastAsia"/>
                <w:sz w:val="20"/>
                <w:szCs w:val="20"/>
              </w:rPr>
              <w:t xml:space="preserve"> 10 </w:t>
            </w:r>
            <w:r w:rsidRPr="005E4C74">
              <w:rPr>
                <w:rFonts w:asciiTheme="minorEastAsia" w:eastAsiaTheme="minorEastAsia" w:hAnsiTheme="minorEastAsia" w:hint="eastAsia"/>
                <w:sz w:val="20"/>
                <w:szCs w:val="20"/>
              </w:rPr>
              <w:t>号に規定する地域防災計画において避難所として位置付けられた官庁施設（（４）に掲げる警察大学校等を除く。）</w:t>
            </w:r>
          </w:p>
        </w:tc>
        <w:tc>
          <w:tcPr>
            <w:tcW w:w="851" w:type="dxa"/>
            <w:shd w:val="clear" w:color="auto" w:fill="auto"/>
            <w:tcMar>
              <w:top w:w="57" w:type="dxa"/>
              <w:left w:w="85" w:type="dxa"/>
              <w:bottom w:w="57" w:type="dxa"/>
              <w:right w:w="85" w:type="dxa"/>
            </w:tcMar>
            <w:vAlign w:val="center"/>
          </w:tcPr>
          <w:p w14:paraId="3CC15AD5"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Ⅱ類</w:t>
            </w:r>
          </w:p>
        </w:tc>
        <w:tc>
          <w:tcPr>
            <w:tcW w:w="850" w:type="dxa"/>
            <w:shd w:val="clear" w:color="auto" w:fill="auto"/>
            <w:tcMar>
              <w:top w:w="57" w:type="dxa"/>
              <w:left w:w="85" w:type="dxa"/>
              <w:bottom w:w="57" w:type="dxa"/>
              <w:right w:w="85" w:type="dxa"/>
            </w:tcMar>
            <w:vAlign w:val="center"/>
          </w:tcPr>
          <w:p w14:paraId="60C67E69"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shd w:val="clear" w:color="auto" w:fill="auto"/>
            <w:tcMar>
              <w:top w:w="57" w:type="dxa"/>
              <w:left w:w="85" w:type="dxa"/>
              <w:bottom w:w="57" w:type="dxa"/>
              <w:right w:w="85" w:type="dxa"/>
            </w:tcMar>
            <w:vAlign w:val="center"/>
          </w:tcPr>
          <w:p w14:paraId="39EC649A"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乙類</w:t>
            </w:r>
          </w:p>
        </w:tc>
      </w:tr>
      <w:tr w:rsidR="00B57659" w:rsidRPr="00950FAD" w14:paraId="1CC12B3D" w14:textId="77777777" w:rsidTr="00C51E7E">
        <w:trPr>
          <w:cantSplit/>
          <w:trHeight w:val="640"/>
        </w:trPr>
        <w:tc>
          <w:tcPr>
            <w:tcW w:w="568" w:type="dxa"/>
            <w:tcMar>
              <w:top w:w="57" w:type="dxa"/>
              <w:left w:w="85" w:type="dxa"/>
              <w:bottom w:w="57" w:type="dxa"/>
              <w:right w:w="85" w:type="dxa"/>
            </w:tcMar>
            <w:vAlign w:val="center"/>
          </w:tcPr>
          <w:p w14:paraId="66F76328"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3BA3EED7" w14:textId="152C535D"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学校、研修施設であって、</w:t>
            </w:r>
            <w:r w:rsidR="00363F8E">
              <w:rPr>
                <w:rFonts w:asciiTheme="minorEastAsia" w:eastAsiaTheme="minorEastAsia" w:hAnsiTheme="minorEastAsia" w:hint="eastAsia"/>
                <w:sz w:val="20"/>
                <w:szCs w:val="20"/>
              </w:rPr>
              <w:t>（７）</w:t>
            </w:r>
            <w:r w:rsidRPr="005E4C74">
              <w:rPr>
                <w:rFonts w:asciiTheme="minorEastAsia" w:eastAsiaTheme="minorEastAsia" w:hAnsiTheme="minorEastAsia" w:hint="eastAsia"/>
                <w:sz w:val="20"/>
                <w:szCs w:val="20"/>
              </w:rPr>
              <w:t>に掲げるもの以外の官庁施設（</w:t>
            </w:r>
            <w:r w:rsidR="00363F8E">
              <w:rPr>
                <w:rFonts w:asciiTheme="minorEastAsia" w:eastAsiaTheme="minorEastAsia" w:hAnsiTheme="minorEastAsia" w:hint="eastAsia"/>
                <w:sz w:val="20"/>
                <w:szCs w:val="20"/>
              </w:rPr>
              <w:t>（４）</w:t>
            </w:r>
            <w:r w:rsidRPr="005E4C74">
              <w:rPr>
                <w:rFonts w:asciiTheme="minorEastAsia" w:eastAsiaTheme="minorEastAsia" w:hAnsiTheme="minorEastAsia" w:hint="eastAsia"/>
                <w:sz w:val="20"/>
                <w:szCs w:val="20"/>
              </w:rPr>
              <w:t>に掲げる警察大学校等を除く。）</w:t>
            </w:r>
          </w:p>
        </w:tc>
        <w:tc>
          <w:tcPr>
            <w:tcW w:w="851" w:type="dxa"/>
            <w:vMerge w:val="restart"/>
            <w:tcMar>
              <w:top w:w="57" w:type="dxa"/>
              <w:left w:w="85" w:type="dxa"/>
              <w:bottom w:w="57" w:type="dxa"/>
              <w:right w:w="85" w:type="dxa"/>
            </w:tcMar>
            <w:vAlign w:val="center"/>
          </w:tcPr>
          <w:p w14:paraId="1B0E8ADF"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Ⅱ類</w:t>
            </w:r>
          </w:p>
        </w:tc>
        <w:tc>
          <w:tcPr>
            <w:tcW w:w="850" w:type="dxa"/>
            <w:vMerge w:val="restart"/>
            <w:tcMar>
              <w:top w:w="57" w:type="dxa"/>
              <w:left w:w="85" w:type="dxa"/>
              <w:bottom w:w="57" w:type="dxa"/>
              <w:right w:w="85" w:type="dxa"/>
            </w:tcMar>
            <w:vAlign w:val="center"/>
          </w:tcPr>
          <w:p w14:paraId="17F23B8C"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Ｂ類</w:t>
            </w:r>
          </w:p>
        </w:tc>
        <w:tc>
          <w:tcPr>
            <w:tcW w:w="851" w:type="dxa"/>
            <w:vMerge w:val="restart"/>
            <w:tcMar>
              <w:top w:w="57" w:type="dxa"/>
              <w:left w:w="85" w:type="dxa"/>
              <w:bottom w:w="57" w:type="dxa"/>
              <w:right w:w="85" w:type="dxa"/>
            </w:tcMar>
            <w:vAlign w:val="center"/>
          </w:tcPr>
          <w:p w14:paraId="42E3159E"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乙類</w:t>
            </w:r>
          </w:p>
        </w:tc>
      </w:tr>
      <w:tr w:rsidR="00B57659" w:rsidRPr="00950FAD" w14:paraId="2A508C62" w14:textId="77777777" w:rsidTr="00C51E7E">
        <w:trPr>
          <w:cantSplit/>
          <w:trHeight w:val="640"/>
        </w:trPr>
        <w:tc>
          <w:tcPr>
            <w:tcW w:w="568" w:type="dxa"/>
            <w:tcMar>
              <w:top w:w="57" w:type="dxa"/>
              <w:left w:w="85" w:type="dxa"/>
              <w:bottom w:w="57" w:type="dxa"/>
              <w:right w:w="85" w:type="dxa"/>
            </w:tcMar>
            <w:vAlign w:val="center"/>
          </w:tcPr>
          <w:p w14:paraId="39A478A9"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75B5B964"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社会教育施設、社会福祉施設として使用する官庁施設</w:t>
            </w:r>
          </w:p>
        </w:tc>
        <w:tc>
          <w:tcPr>
            <w:tcW w:w="851" w:type="dxa"/>
            <w:vMerge/>
            <w:tcMar>
              <w:top w:w="57" w:type="dxa"/>
              <w:left w:w="85" w:type="dxa"/>
              <w:bottom w:w="57" w:type="dxa"/>
              <w:right w:w="85" w:type="dxa"/>
            </w:tcMar>
            <w:vAlign w:val="center"/>
          </w:tcPr>
          <w:p w14:paraId="579634E7"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p>
        </w:tc>
        <w:tc>
          <w:tcPr>
            <w:tcW w:w="850" w:type="dxa"/>
            <w:vMerge/>
            <w:tcMar>
              <w:top w:w="57" w:type="dxa"/>
              <w:left w:w="85" w:type="dxa"/>
              <w:bottom w:w="57" w:type="dxa"/>
              <w:right w:w="85" w:type="dxa"/>
            </w:tcMar>
            <w:vAlign w:val="center"/>
          </w:tcPr>
          <w:p w14:paraId="38785A42"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p>
        </w:tc>
        <w:tc>
          <w:tcPr>
            <w:tcW w:w="851" w:type="dxa"/>
            <w:vMerge/>
            <w:tcMar>
              <w:top w:w="57" w:type="dxa"/>
              <w:left w:w="85" w:type="dxa"/>
              <w:bottom w:w="57" w:type="dxa"/>
              <w:right w:w="85" w:type="dxa"/>
            </w:tcMar>
            <w:vAlign w:val="center"/>
          </w:tcPr>
          <w:p w14:paraId="7C2B75BB"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p>
        </w:tc>
      </w:tr>
      <w:tr w:rsidR="00B57659" w:rsidRPr="00950FAD" w14:paraId="44C43820" w14:textId="77777777" w:rsidTr="00C51E7E">
        <w:trPr>
          <w:cantSplit/>
          <w:trHeight w:val="132"/>
        </w:trPr>
        <w:tc>
          <w:tcPr>
            <w:tcW w:w="568" w:type="dxa"/>
            <w:tcMar>
              <w:top w:w="57" w:type="dxa"/>
              <w:left w:w="85" w:type="dxa"/>
              <w:bottom w:w="57" w:type="dxa"/>
              <w:right w:w="85" w:type="dxa"/>
            </w:tcMar>
            <w:vAlign w:val="center"/>
          </w:tcPr>
          <w:p w14:paraId="6F265268"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2C345293"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放射性物質若しくは病原菌類を貯蔵又は使用する施設及びこれらに関する試験研究施設として使用する官庁施設</w:t>
            </w:r>
          </w:p>
        </w:tc>
        <w:tc>
          <w:tcPr>
            <w:tcW w:w="851" w:type="dxa"/>
            <w:tcMar>
              <w:top w:w="57" w:type="dxa"/>
              <w:left w:w="85" w:type="dxa"/>
              <w:bottom w:w="57" w:type="dxa"/>
              <w:right w:w="85" w:type="dxa"/>
            </w:tcMar>
            <w:vAlign w:val="center"/>
          </w:tcPr>
          <w:p w14:paraId="6E508F5E"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Ⅰ類</w:t>
            </w:r>
          </w:p>
        </w:tc>
        <w:tc>
          <w:tcPr>
            <w:tcW w:w="850" w:type="dxa"/>
            <w:tcMar>
              <w:top w:w="57" w:type="dxa"/>
              <w:left w:w="85" w:type="dxa"/>
              <w:bottom w:w="57" w:type="dxa"/>
              <w:right w:w="85" w:type="dxa"/>
            </w:tcMar>
            <w:vAlign w:val="center"/>
          </w:tcPr>
          <w:p w14:paraId="2398EB4E"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tcMar>
              <w:top w:w="57" w:type="dxa"/>
              <w:left w:w="85" w:type="dxa"/>
              <w:bottom w:w="57" w:type="dxa"/>
              <w:right w:w="85" w:type="dxa"/>
            </w:tcMar>
            <w:vAlign w:val="center"/>
          </w:tcPr>
          <w:p w14:paraId="3C87E761"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甲類</w:t>
            </w:r>
          </w:p>
        </w:tc>
      </w:tr>
      <w:tr w:rsidR="00B57659" w:rsidRPr="00950FAD" w14:paraId="0412FAF2" w14:textId="77777777" w:rsidTr="00C51E7E">
        <w:trPr>
          <w:cantSplit/>
          <w:trHeight w:val="70"/>
        </w:trPr>
        <w:tc>
          <w:tcPr>
            <w:tcW w:w="568" w:type="dxa"/>
            <w:shd w:val="clear" w:color="auto" w:fill="FBE4D5" w:themeFill="accent2" w:themeFillTint="33"/>
            <w:tcMar>
              <w:top w:w="57" w:type="dxa"/>
              <w:left w:w="85" w:type="dxa"/>
              <w:bottom w:w="57" w:type="dxa"/>
              <w:right w:w="85" w:type="dxa"/>
            </w:tcMar>
            <w:vAlign w:val="center"/>
          </w:tcPr>
          <w:p w14:paraId="36A9ECD5"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shd w:val="clear" w:color="auto" w:fill="FBE4D5" w:themeFill="accent2" w:themeFillTint="33"/>
            <w:tcMar>
              <w:top w:w="57" w:type="dxa"/>
              <w:left w:w="85" w:type="dxa"/>
              <w:bottom w:w="57" w:type="dxa"/>
              <w:right w:w="85" w:type="dxa"/>
            </w:tcMar>
            <w:vAlign w:val="center"/>
          </w:tcPr>
          <w:p w14:paraId="2FEF6C9D" w14:textId="77777777" w:rsidR="00B57659" w:rsidRPr="005E4C74" w:rsidRDefault="00B57659"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石油類、高圧ガス、毒物、劇薬、火薬類等を貯蔵又は使用する官庁施設及びこれらに関する試験研究施設として使用する官庁施設</w:t>
            </w:r>
          </w:p>
        </w:tc>
        <w:tc>
          <w:tcPr>
            <w:tcW w:w="851" w:type="dxa"/>
            <w:shd w:val="clear" w:color="auto" w:fill="FBE4D5" w:themeFill="accent2" w:themeFillTint="33"/>
            <w:tcMar>
              <w:top w:w="57" w:type="dxa"/>
              <w:left w:w="85" w:type="dxa"/>
              <w:bottom w:w="57" w:type="dxa"/>
              <w:right w:w="85" w:type="dxa"/>
            </w:tcMar>
            <w:vAlign w:val="center"/>
          </w:tcPr>
          <w:p w14:paraId="0F269695"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Ⅱ類</w:t>
            </w:r>
          </w:p>
        </w:tc>
        <w:tc>
          <w:tcPr>
            <w:tcW w:w="850" w:type="dxa"/>
            <w:shd w:val="clear" w:color="auto" w:fill="FBE4D5" w:themeFill="accent2" w:themeFillTint="33"/>
            <w:tcMar>
              <w:top w:w="57" w:type="dxa"/>
              <w:left w:w="85" w:type="dxa"/>
              <w:bottom w:w="57" w:type="dxa"/>
              <w:right w:w="85" w:type="dxa"/>
            </w:tcMar>
            <w:vAlign w:val="center"/>
          </w:tcPr>
          <w:p w14:paraId="566B99E9"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Ａ類</w:t>
            </w:r>
          </w:p>
        </w:tc>
        <w:tc>
          <w:tcPr>
            <w:tcW w:w="851" w:type="dxa"/>
            <w:shd w:val="clear" w:color="auto" w:fill="FBE4D5" w:themeFill="accent2" w:themeFillTint="33"/>
            <w:tcMar>
              <w:top w:w="57" w:type="dxa"/>
              <w:left w:w="85" w:type="dxa"/>
              <w:bottom w:w="57" w:type="dxa"/>
              <w:right w:w="85" w:type="dxa"/>
            </w:tcMar>
            <w:vAlign w:val="center"/>
          </w:tcPr>
          <w:p w14:paraId="78FC59EE"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甲類</w:t>
            </w:r>
          </w:p>
        </w:tc>
      </w:tr>
      <w:tr w:rsidR="00B57659" w:rsidRPr="00950FAD" w14:paraId="70E54001" w14:textId="77777777" w:rsidTr="00C51E7E">
        <w:trPr>
          <w:cantSplit/>
          <w:trHeight w:val="397"/>
        </w:trPr>
        <w:tc>
          <w:tcPr>
            <w:tcW w:w="568" w:type="dxa"/>
            <w:tcMar>
              <w:top w:w="57" w:type="dxa"/>
              <w:left w:w="85" w:type="dxa"/>
              <w:bottom w:w="57" w:type="dxa"/>
              <w:right w:w="85" w:type="dxa"/>
            </w:tcMar>
            <w:vAlign w:val="center"/>
          </w:tcPr>
          <w:p w14:paraId="6731D693" w14:textId="77777777" w:rsidR="00B57659" w:rsidRPr="005E4C74" w:rsidRDefault="00B57659" w:rsidP="007F69D9">
            <w:pPr>
              <w:pStyle w:val="02"/>
              <w:numPr>
                <w:ilvl w:val="0"/>
                <w:numId w:val="9"/>
              </w:numPr>
              <w:spacing w:line="240" w:lineRule="auto"/>
              <w:ind w:leftChars="0" w:right="210" w:firstLineChars="0"/>
              <w:jc w:val="center"/>
              <w:rPr>
                <w:rFonts w:asciiTheme="minorEastAsia" w:eastAsiaTheme="minorEastAsia" w:hAnsiTheme="minorEastAsia"/>
                <w:sz w:val="20"/>
                <w:szCs w:val="20"/>
              </w:rPr>
            </w:pPr>
          </w:p>
        </w:tc>
        <w:tc>
          <w:tcPr>
            <w:tcW w:w="5953" w:type="dxa"/>
            <w:tcMar>
              <w:top w:w="57" w:type="dxa"/>
              <w:left w:w="85" w:type="dxa"/>
              <w:bottom w:w="57" w:type="dxa"/>
              <w:right w:w="85" w:type="dxa"/>
            </w:tcMar>
            <w:vAlign w:val="center"/>
          </w:tcPr>
          <w:p w14:paraId="7E01BC3C" w14:textId="776E2531" w:rsidR="00B57659" w:rsidRPr="005E4C74" w:rsidRDefault="00363F8E" w:rsidP="007F69D9">
            <w:pPr>
              <w:pStyle w:val="02"/>
              <w:numPr>
                <w:ilvl w:val="0"/>
                <w:numId w:val="46"/>
              </w:numPr>
              <w:spacing w:line="240" w:lineRule="auto"/>
              <w:ind w:leftChars="0" w:left="225" w:right="210" w:firstLineChars="0" w:hanging="225"/>
              <w:rPr>
                <w:rFonts w:asciiTheme="minorEastAsia" w:eastAsiaTheme="minorEastAsia" w:hAnsiTheme="minorEastAsia"/>
                <w:sz w:val="20"/>
                <w:szCs w:val="20"/>
              </w:rPr>
            </w:pPr>
            <w:r>
              <w:rPr>
                <w:rFonts w:asciiTheme="minorEastAsia" w:eastAsiaTheme="minorEastAsia" w:hAnsiTheme="minorEastAsia" w:hint="eastAsia"/>
                <w:sz w:val="20"/>
                <w:szCs w:val="20"/>
              </w:rPr>
              <w:t>（１）</w:t>
            </w:r>
            <w:r w:rsidR="00B57659" w:rsidRPr="005E4C74">
              <w:rPr>
                <w:rFonts w:asciiTheme="minorEastAsia" w:eastAsiaTheme="minorEastAsia" w:hAnsiTheme="minorEastAsia" w:hint="eastAsia"/>
                <w:sz w:val="20"/>
                <w:szCs w:val="20"/>
              </w:rPr>
              <w:t>から（</w:t>
            </w:r>
            <w:r w:rsidR="00B57659" w:rsidRPr="005E4C74">
              <w:rPr>
                <w:rFonts w:asciiTheme="minorEastAsia" w:eastAsiaTheme="minorEastAsia" w:hAnsiTheme="minorEastAsia"/>
                <w:sz w:val="20"/>
                <w:szCs w:val="20"/>
              </w:rPr>
              <w:t>11</w:t>
            </w:r>
            <w:r w:rsidR="00B57659" w:rsidRPr="005E4C74">
              <w:rPr>
                <w:rFonts w:asciiTheme="minorEastAsia" w:eastAsiaTheme="minorEastAsia" w:hAnsiTheme="minorEastAsia" w:hint="eastAsia"/>
                <w:sz w:val="20"/>
                <w:szCs w:val="20"/>
              </w:rPr>
              <w:t>）に掲げる官庁施設以外のもの</w:t>
            </w:r>
          </w:p>
        </w:tc>
        <w:tc>
          <w:tcPr>
            <w:tcW w:w="851" w:type="dxa"/>
            <w:tcMar>
              <w:top w:w="57" w:type="dxa"/>
              <w:left w:w="85" w:type="dxa"/>
              <w:bottom w:w="57" w:type="dxa"/>
              <w:right w:w="85" w:type="dxa"/>
            </w:tcMar>
            <w:vAlign w:val="center"/>
          </w:tcPr>
          <w:p w14:paraId="239F4D26"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Ⅲ類</w:t>
            </w:r>
          </w:p>
        </w:tc>
        <w:tc>
          <w:tcPr>
            <w:tcW w:w="850" w:type="dxa"/>
            <w:tcMar>
              <w:top w:w="57" w:type="dxa"/>
              <w:left w:w="85" w:type="dxa"/>
              <w:bottom w:w="57" w:type="dxa"/>
              <w:right w:w="85" w:type="dxa"/>
            </w:tcMar>
            <w:vAlign w:val="center"/>
          </w:tcPr>
          <w:p w14:paraId="315F6E51"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Ｂ類</w:t>
            </w:r>
          </w:p>
        </w:tc>
        <w:tc>
          <w:tcPr>
            <w:tcW w:w="851" w:type="dxa"/>
            <w:tcMar>
              <w:top w:w="57" w:type="dxa"/>
              <w:left w:w="85" w:type="dxa"/>
              <w:bottom w:w="57" w:type="dxa"/>
              <w:right w:w="85" w:type="dxa"/>
            </w:tcMar>
            <w:vAlign w:val="center"/>
          </w:tcPr>
          <w:p w14:paraId="3517E627" w14:textId="77777777" w:rsidR="00B57659" w:rsidRPr="005E4C74" w:rsidRDefault="00B57659" w:rsidP="00B02B24">
            <w:pPr>
              <w:pStyle w:val="02"/>
              <w:spacing w:line="240" w:lineRule="auto"/>
              <w:ind w:leftChars="0" w:left="0" w:rightChars="0" w:right="0" w:firstLineChars="0" w:firstLine="0"/>
              <w:jc w:val="center"/>
              <w:rPr>
                <w:rFonts w:asciiTheme="minorEastAsia" w:eastAsiaTheme="minorEastAsia" w:hAnsiTheme="minorEastAsia"/>
                <w:sz w:val="20"/>
                <w:szCs w:val="20"/>
              </w:rPr>
            </w:pPr>
            <w:r w:rsidRPr="005E4C74">
              <w:rPr>
                <w:rFonts w:asciiTheme="minorEastAsia" w:eastAsiaTheme="minorEastAsia" w:hAnsiTheme="minorEastAsia" w:hint="eastAsia"/>
                <w:sz w:val="20"/>
                <w:szCs w:val="20"/>
              </w:rPr>
              <w:t>乙類</w:t>
            </w:r>
          </w:p>
        </w:tc>
      </w:tr>
    </w:tbl>
    <w:p w14:paraId="0398BBBC" w14:textId="71C960F7" w:rsidR="00B57659" w:rsidRDefault="00CA140F" w:rsidP="00823C5A">
      <w:pPr>
        <w:pStyle w:val="4"/>
      </w:pPr>
      <w:r>
        <w:rPr>
          <w:rFonts w:hint="eastAsia"/>
        </w:rPr>
        <w:lastRenderedPageBreak/>
        <w:t>浸水</w:t>
      </w:r>
    </w:p>
    <w:p w14:paraId="5599E02F" w14:textId="3588976F" w:rsidR="00CA140F" w:rsidRDefault="00CA140F" w:rsidP="00823C5A">
      <w:pPr>
        <w:pStyle w:val="5"/>
      </w:pPr>
      <w:r>
        <w:rPr>
          <w:rFonts w:hint="eastAsia"/>
        </w:rPr>
        <w:t>浸水被害</w:t>
      </w:r>
    </w:p>
    <w:p w14:paraId="54265510" w14:textId="27ACCBBA" w:rsidR="00CA140F" w:rsidRDefault="00CA140F" w:rsidP="0066670D">
      <w:pPr>
        <w:pStyle w:val="055"/>
        <w:ind w:leftChars="100" w:left="210" w:rightChars="100" w:right="210" w:firstLine="210"/>
      </w:pPr>
      <w:r w:rsidRPr="00CA140F">
        <w:rPr>
          <w:rFonts w:hint="eastAsia"/>
        </w:rPr>
        <w:t>「川口市防災ハンドブック」（令和3年5月）に示される、荒川洪水ハザードマップによると、朝日環境センターにおける浸水想定は、0.5～3.0m未満となっており、浸水高さ以下に設置されているプラント設備の浸水による故障などの被害が想定されます。</w:t>
      </w:r>
    </w:p>
    <w:p w14:paraId="00EB69EA" w14:textId="6F010916" w:rsidR="00CA140F" w:rsidRDefault="00CA140F" w:rsidP="00CA140F">
      <w:pPr>
        <w:pStyle w:val="055"/>
        <w:ind w:left="651" w:firstLine="210"/>
      </w:pPr>
      <w:r w:rsidRPr="00CA140F">
        <w:rPr>
          <w:noProof/>
        </w:rPr>
        <w:drawing>
          <wp:anchor distT="0" distB="0" distL="114300" distR="114300" simplePos="0" relativeHeight="251534336" behindDoc="0" locked="0" layoutInCell="1" allowOverlap="1" wp14:anchorId="7676F881" wp14:editId="71758B3B">
            <wp:simplePos x="0" y="0"/>
            <wp:positionH relativeFrom="column">
              <wp:posOffset>390525</wp:posOffset>
            </wp:positionH>
            <wp:positionV relativeFrom="paragraph">
              <wp:posOffset>228600</wp:posOffset>
            </wp:positionV>
            <wp:extent cx="4610100" cy="2334376"/>
            <wp:effectExtent l="0" t="0" r="0" b="0"/>
            <wp:wrapNone/>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610100" cy="23343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1A904" w14:textId="54C61A66" w:rsidR="00CA140F" w:rsidRDefault="00CA140F" w:rsidP="00CA140F">
      <w:pPr>
        <w:pStyle w:val="055"/>
        <w:ind w:left="651" w:firstLine="210"/>
      </w:pPr>
    </w:p>
    <w:p w14:paraId="6280EC2C" w14:textId="2325682D" w:rsidR="00CA140F" w:rsidRDefault="00EF3EBD" w:rsidP="00CA140F">
      <w:pPr>
        <w:pStyle w:val="055"/>
        <w:ind w:left="651" w:firstLine="210"/>
      </w:pPr>
      <w:r>
        <w:rPr>
          <w:noProof/>
        </w:rPr>
        <mc:AlternateContent>
          <mc:Choice Requires="wps">
            <w:drawing>
              <wp:anchor distT="45720" distB="45720" distL="114300" distR="114300" simplePos="0" relativeHeight="251535360" behindDoc="0" locked="0" layoutInCell="1" allowOverlap="1" wp14:anchorId="23EB2B86" wp14:editId="456B4FBE">
                <wp:simplePos x="0" y="0"/>
                <wp:positionH relativeFrom="column">
                  <wp:posOffset>4933315</wp:posOffset>
                </wp:positionH>
                <wp:positionV relativeFrom="paragraph">
                  <wp:posOffset>26670</wp:posOffset>
                </wp:positionV>
                <wp:extent cx="1320800" cy="320040"/>
                <wp:effectExtent l="0" t="0" r="0" b="0"/>
                <wp:wrapSquare wrapText="bothSides"/>
                <wp:docPr id="44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20040"/>
                        </a:xfrm>
                        <a:prstGeom prst="rect">
                          <a:avLst/>
                        </a:prstGeom>
                        <a:noFill/>
                        <a:ln>
                          <a:noFill/>
                        </a:ln>
                      </wps:spPr>
                      <wps:txbx>
                        <w:txbxContent>
                          <w:p w14:paraId="58E453D7" w14:textId="77777777" w:rsidR="0044397E" w:rsidRPr="00085BD9" w:rsidRDefault="0044397E" w:rsidP="00CA140F">
                            <w:pPr>
                              <w:rPr>
                                <w:rFonts w:asciiTheme="majorEastAsia" w:eastAsiaTheme="majorEastAsia" w:hAnsiTheme="majorEastAsia"/>
                              </w:rPr>
                            </w:pPr>
                            <w:r w:rsidRPr="00085BD9">
                              <w:rPr>
                                <w:rFonts w:asciiTheme="majorEastAsia" w:eastAsiaTheme="majorEastAsia" w:hAnsiTheme="majorEastAsia" w:hint="eastAsia"/>
                              </w:rPr>
                              <w:t>朝日環境センター</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EB2B86" id="Text Box 11" o:spid="_x0000_s1240" type="#_x0000_t202" style="position:absolute;left:0;text-align:left;margin-left:388.45pt;margin-top:2.1pt;width:104pt;height:25.2pt;z-index:251535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" filled="f" stroked="f">
                <v:textbox style="mso-fit-shape-to-text:t">
                  <w:txbxContent>
                    <w:p w14:paraId="58E453D7" w14:textId="77777777" w:rsidR="0044397E" w:rsidRPr="00085BD9" w:rsidRDefault="0044397E" w:rsidP="00CA140F">
                      <w:pPr>
                        <w:rPr>
                          <w:rFonts w:asciiTheme="majorEastAsia" w:eastAsiaTheme="majorEastAsia" w:hAnsiTheme="majorEastAsia"/>
                        </w:rPr>
                      </w:pPr>
                      <w:r w:rsidRPr="00085BD9">
                        <w:rPr>
                          <w:rFonts w:asciiTheme="majorEastAsia" w:eastAsiaTheme="majorEastAsia" w:hAnsiTheme="majorEastAsia" w:hint="eastAsia"/>
                        </w:rPr>
                        <w:t>朝日環境センター</w:t>
                      </w:r>
                    </w:p>
                  </w:txbxContent>
                </v:textbox>
                <w10:wrap type="square"/>
              </v:shape>
            </w:pict>
          </mc:Fallback>
        </mc:AlternateContent>
      </w:r>
    </w:p>
    <w:p w14:paraId="6F607356" w14:textId="3C1BAB63" w:rsidR="00CA140F" w:rsidRDefault="00CA140F" w:rsidP="00CA140F">
      <w:pPr>
        <w:pStyle w:val="055"/>
        <w:ind w:left="651" w:firstLine="210"/>
      </w:pPr>
    </w:p>
    <w:p w14:paraId="3E463B44" w14:textId="275C8190" w:rsidR="00CA140F" w:rsidRDefault="00CA140F" w:rsidP="00CA140F">
      <w:pPr>
        <w:pStyle w:val="055"/>
        <w:ind w:left="651" w:firstLine="210"/>
      </w:pPr>
    </w:p>
    <w:p w14:paraId="22E32D55" w14:textId="3BD47AAA" w:rsidR="00CA140F" w:rsidRDefault="00CA140F" w:rsidP="00CA140F">
      <w:pPr>
        <w:pStyle w:val="055"/>
        <w:ind w:left="651" w:firstLine="210"/>
      </w:pPr>
    </w:p>
    <w:p w14:paraId="61729410" w14:textId="03A70E85" w:rsidR="00CA140F" w:rsidRDefault="00CA140F" w:rsidP="00CA140F">
      <w:pPr>
        <w:pStyle w:val="055"/>
        <w:ind w:left="651" w:firstLine="210"/>
      </w:pPr>
    </w:p>
    <w:p w14:paraId="3AE4BC97" w14:textId="7423B023" w:rsidR="00CA140F" w:rsidRDefault="00CA140F" w:rsidP="00CA140F">
      <w:pPr>
        <w:pStyle w:val="055"/>
        <w:ind w:left="651" w:firstLine="210"/>
      </w:pPr>
    </w:p>
    <w:p w14:paraId="18293344" w14:textId="7FA0779D" w:rsidR="00CA140F" w:rsidRDefault="00CA140F" w:rsidP="00CA140F">
      <w:pPr>
        <w:pStyle w:val="055"/>
        <w:ind w:left="651" w:firstLine="210"/>
      </w:pPr>
    </w:p>
    <w:p w14:paraId="4A19BFEA" w14:textId="392DDEBB" w:rsidR="00CA140F" w:rsidRDefault="00CA140F" w:rsidP="00CA140F">
      <w:pPr>
        <w:pStyle w:val="055"/>
        <w:ind w:left="651" w:firstLine="210"/>
      </w:pPr>
    </w:p>
    <w:p w14:paraId="2FC679EF" w14:textId="5EA90881" w:rsidR="00CA140F" w:rsidRDefault="00CA140F" w:rsidP="00CA140F">
      <w:pPr>
        <w:pStyle w:val="055"/>
        <w:ind w:left="651" w:firstLine="210"/>
      </w:pPr>
    </w:p>
    <w:p w14:paraId="15B822EB" w14:textId="542053FB" w:rsidR="00CA140F" w:rsidRDefault="00CA140F" w:rsidP="00CA140F">
      <w:pPr>
        <w:pStyle w:val="055"/>
        <w:ind w:left="651" w:firstLine="210"/>
      </w:pPr>
    </w:p>
    <w:p w14:paraId="7742B061" w14:textId="46D678FB" w:rsidR="00CA140F" w:rsidRDefault="00CA140F" w:rsidP="00146728">
      <w:pPr>
        <w:pStyle w:val="a8"/>
      </w:pPr>
      <w:r>
        <w:rPr>
          <w:rFonts w:hint="eastAsia"/>
        </w:rPr>
        <w:t>図</w:t>
      </w:r>
      <w:r w:rsidR="00DD4184">
        <w:t>62</w:t>
      </w:r>
      <w:r>
        <w:rPr>
          <w:rFonts w:hint="eastAsia"/>
        </w:rPr>
        <w:t xml:space="preserve">　朝日環境センターにおける浸水想定</w:t>
      </w:r>
    </w:p>
    <w:p w14:paraId="53A7C51B" w14:textId="77777777" w:rsidR="00CA140F" w:rsidRDefault="00CA140F" w:rsidP="00CA140F">
      <w:pPr>
        <w:pStyle w:val="055"/>
        <w:ind w:left="651" w:firstLine="210"/>
      </w:pPr>
    </w:p>
    <w:p w14:paraId="715BCFA7" w14:textId="77777777" w:rsidR="00CA140F" w:rsidRPr="00CA140F" w:rsidRDefault="00CA140F" w:rsidP="00823C5A">
      <w:pPr>
        <w:pStyle w:val="5"/>
      </w:pPr>
      <w:r>
        <w:rPr>
          <w:rFonts w:hint="eastAsia"/>
        </w:rPr>
        <w:t>浸水対策</w:t>
      </w:r>
    </w:p>
    <w:p w14:paraId="64F9AF09" w14:textId="0AEF1124" w:rsidR="00CA140F" w:rsidRDefault="00CA140F" w:rsidP="0066670D">
      <w:pPr>
        <w:pStyle w:val="055"/>
        <w:ind w:leftChars="100" w:left="210" w:rightChars="100" w:right="210" w:firstLine="210"/>
      </w:pPr>
      <w:r>
        <w:rPr>
          <w:rFonts w:hint="eastAsia"/>
        </w:rPr>
        <w:t>大規模災害として想定される浸水について、ごみ処理施設は地震同様、インフラ施設としての機能を確保する必要があります。</w:t>
      </w:r>
    </w:p>
    <w:p w14:paraId="36131B5F" w14:textId="585E91F9" w:rsidR="00B57659" w:rsidRDefault="006F3FB0" w:rsidP="0066670D">
      <w:pPr>
        <w:pStyle w:val="055"/>
        <w:ind w:leftChars="100" w:left="210" w:rightChars="100" w:right="210" w:firstLine="210"/>
      </w:pPr>
      <w:r w:rsidRPr="006F3FB0">
        <w:rPr>
          <w:noProof/>
        </w:rPr>
        <w:drawing>
          <wp:anchor distT="0" distB="0" distL="114300" distR="114300" simplePos="0" relativeHeight="251688960" behindDoc="0" locked="0" layoutInCell="1" allowOverlap="1" wp14:anchorId="39D7D6D7" wp14:editId="40DF08DC">
            <wp:simplePos x="0" y="0"/>
            <wp:positionH relativeFrom="column">
              <wp:posOffset>763195</wp:posOffset>
            </wp:positionH>
            <wp:positionV relativeFrom="paragraph">
              <wp:posOffset>388620</wp:posOffset>
            </wp:positionV>
            <wp:extent cx="4450080" cy="2032635"/>
            <wp:effectExtent l="0" t="0" r="7620" b="5715"/>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450080"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40F">
        <w:rPr>
          <w:rFonts w:hint="eastAsia"/>
        </w:rPr>
        <w:t>朝日環境センター</w:t>
      </w:r>
      <w:r w:rsidR="000D5757">
        <w:rPr>
          <w:rFonts w:hint="eastAsia"/>
        </w:rPr>
        <w:t>焼却棟</w:t>
      </w:r>
      <w:r w:rsidR="00CA140F">
        <w:rPr>
          <w:rFonts w:hint="eastAsia"/>
        </w:rPr>
        <w:t>の再整備</w:t>
      </w:r>
      <w:r w:rsidR="00A80B0B">
        <w:rPr>
          <w:rFonts w:hint="eastAsia"/>
        </w:rPr>
        <w:t>方式</w:t>
      </w:r>
      <w:r w:rsidR="00CA140F">
        <w:rPr>
          <w:rFonts w:hint="eastAsia"/>
        </w:rPr>
        <w:t>（延命化・リニューアル・新設）によって異なりますが、荒川が氾濫した場合を想定した浸水対策が必要です。</w:t>
      </w:r>
    </w:p>
    <w:p w14:paraId="23645D20" w14:textId="54C60664" w:rsidR="00CA140F" w:rsidRDefault="00CA140F" w:rsidP="00B57659">
      <w:pPr>
        <w:pStyle w:val="055"/>
        <w:ind w:left="651" w:firstLine="210"/>
      </w:pPr>
    </w:p>
    <w:p w14:paraId="1E99B47B" w14:textId="4784720C" w:rsidR="00CA140F" w:rsidRDefault="00CA140F" w:rsidP="00B57659">
      <w:pPr>
        <w:pStyle w:val="055"/>
        <w:ind w:left="651" w:firstLine="210"/>
      </w:pPr>
    </w:p>
    <w:p w14:paraId="65AF4EA3" w14:textId="526592E3" w:rsidR="00CA140F" w:rsidRDefault="00CA140F" w:rsidP="00B57659">
      <w:pPr>
        <w:pStyle w:val="055"/>
        <w:ind w:left="651" w:firstLine="210"/>
      </w:pPr>
    </w:p>
    <w:p w14:paraId="767A86F4" w14:textId="3B98A92E" w:rsidR="00CA140F" w:rsidRDefault="00CA140F" w:rsidP="00B57659">
      <w:pPr>
        <w:pStyle w:val="055"/>
        <w:ind w:left="651" w:firstLine="210"/>
      </w:pPr>
    </w:p>
    <w:p w14:paraId="24CB76D1" w14:textId="3EAEC52D" w:rsidR="00CA140F" w:rsidRDefault="00CA140F" w:rsidP="00B57659">
      <w:pPr>
        <w:pStyle w:val="055"/>
        <w:ind w:left="651" w:firstLine="210"/>
      </w:pPr>
    </w:p>
    <w:p w14:paraId="0A737040" w14:textId="606FD96C" w:rsidR="00CA140F" w:rsidRDefault="00CA140F" w:rsidP="00B57659">
      <w:pPr>
        <w:pStyle w:val="055"/>
        <w:ind w:left="651" w:firstLine="210"/>
      </w:pPr>
    </w:p>
    <w:p w14:paraId="3FB021D2" w14:textId="2B30FBE0" w:rsidR="00CA140F" w:rsidRDefault="00CA140F" w:rsidP="00B57659">
      <w:pPr>
        <w:pStyle w:val="055"/>
        <w:ind w:left="651" w:firstLine="210"/>
      </w:pPr>
    </w:p>
    <w:p w14:paraId="35E1E377" w14:textId="77777777" w:rsidR="00CA140F" w:rsidRDefault="00CA140F" w:rsidP="00B57659">
      <w:pPr>
        <w:pStyle w:val="055"/>
        <w:ind w:left="651" w:firstLine="210"/>
      </w:pPr>
    </w:p>
    <w:p w14:paraId="48F840F2" w14:textId="51250370" w:rsidR="00CA140F" w:rsidRDefault="00CA140F" w:rsidP="00B57659">
      <w:pPr>
        <w:pStyle w:val="055"/>
        <w:ind w:left="651" w:firstLine="210"/>
      </w:pPr>
    </w:p>
    <w:p w14:paraId="1B9B82B5" w14:textId="76797151" w:rsidR="00CA140F" w:rsidRDefault="00CA140F" w:rsidP="00146728">
      <w:pPr>
        <w:pStyle w:val="a8"/>
      </w:pPr>
      <w:r>
        <w:rPr>
          <w:rFonts w:hint="eastAsia"/>
        </w:rPr>
        <w:t>図</w:t>
      </w:r>
      <w:r w:rsidR="00DD4184">
        <w:t>63</w:t>
      </w:r>
      <w:r>
        <w:rPr>
          <w:rFonts w:hint="eastAsia"/>
        </w:rPr>
        <w:t xml:space="preserve">　新設の場合の浸水対策の一例</w:t>
      </w:r>
    </w:p>
    <w:p w14:paraId="53EEC33D" w14:textId="3DB216F1" w:rsidR="00CA140F" w:rsidRDefault="00CA140F" w:rsidP="00CA140F">
      <w:pPr>
        <w:pStyle w:val="055"/>
        <w:ind w:left="651" w:firstLine="160"/>
        <w:jc w:val="center"/>
        <w:rPr>
          <w:sz w:val="16"/>
          <w:szCs w:val="16"/>
        </w:rPr>
      </w:pPr>
      <w:r w:rsidRPr="00CA140F">
        <w:rPr>
          <w:rFonts w:hint="eastAsia"/>
          <w:sz w:val="16"/>
          <w:szCs w:val="16"/>
        </w:rPr>
        <w:t>（エネルギー回収型廃棄物処理施設整備マニュアルより引用）</w:t>
      </w:r>
    </w:p>
    <w:p w14:paraId="7426FE74" w14:textId="57D89BE8" w:rsidR="00950FAD" w:rsidRDefault="00950FAD" w:rsidP="00CA140F">
      <w:pPr>
        <w:pStyle w:val="055"/>
        <w:ind w:left="651" w:firstLine="160"/>
        <w:jc w:val="center"/>
        <w:rPr>
          <w:sz w:val="16"/>
          <w:szCs w:val="16"/>
        </w:rPr>
      </w:pPr>
      <w:r>
        <w:rPr>
          <w:sz w:val="16"/>
          <w:szCs w:val="16"/>
        </w:rPr>
        <w:br w:type="page"/>
      </w:r>
    </w:p>
    <w:p w14:paraId="2BE1F630" w14:textId="4F388C76" w:rsidR="00CA140F" w:rsidRDefault="00CD3FF7" w:rsidP="00CA140F">
      <w:pPr>
        <w:pStyle w:val="055"/>
        <w:ind w:left="651" w:firstLine="160"/>
        <w:jc w:val="center"/>
        <w:rPr>
          <w:sz w:val="16"/>
          <w:szCs w:val="16"/>
        </w:rPr>
      </w:pPr>
      <w:r>
        <w:rPr>
          <w:rFonts w:hint="eastAsia"/>
          <w:noProof/>
          <w:sz w:val="16"/>
          <w:szCs w:val="16"/>
        </w:rPr>
        <w:lastRenderedPageBreak/>
        <w:drawing>
          <wp:anchor distT="0" distB="0" distL="114300" distR="114300" simplePos="0" relativeHeight="251511808" behindDoc="0" locked="0" layoutInCell="1" allowOverlap="1" wp14:anchorId="17514185" wp14:editId="176555BD">
            <wp:simplePos x="0" y="0"/>
            <wp:positionH relativeFrom="margin">
              <wp:align>center</wp:align>
            </wp:positionH>
            <wp:positionV relativeFrom="paragraph">
              <wp:posOffset>217170</wp:posOffset>
            </wp:positionV>
            <wp:extent cx="5344160" cy="2162175"/>
            <wp:effectExtent l="0" t="0" r="889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17314"/>
                    <a:stretch/>
                  </pic:blipFill>
                  <pic:spPr bwMode="auto">
                    <a:xfrm>
                      <a:off x="0" y="0"/>
                      <a:ext cx="5344160"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7A193B" w14:textId="28FEBA29" w:rsidR="00CA140F" w:rsidRDefault="00CA140F" w:rsidP="00CA140F">
      <w:pPr>
        <w:pStyle w:val="055"/>
        <w:ind w:left="651" w:firstLine="160"/>
        <w:jc w:val="center"/>
        <w:rPr>
          <w:sz w:val="16"/>
          <w:szCs w:val="16"/>
        </w:rPr>
      </w:pPr>
    </w:p>
    <w:p w14:paraId="6FAA1706" w14:textId="30C11C5D" w:rsidR="00CA140F" w:rsidRDefault="00CA140F" w:rsidP="00CA140F">
      <w:pPr>
        <w:pStyle w:val="055"/>
        <w:ind w:left="651" w:firstLine="160"/>
        <w:jc w:val="center"/>
        <w:rPr>
          <w:sz w:val="16"/>
          <w:szCs w:val="16"/>
        </w:rPr>
      </w:pPr>
    </w:p>
    <w:p w14:paraId="67F2BD00" w14:textId="6649896E" w:rsidR="00CA140F" w:rsidRDefault="00CA140F" w:rsidP="00CA140F">
      <w:pPr>
        <w:pStyle w:val="055"/>
        <w:ind w:left="651" w:firstLine="160"/>
        <w:jc w:val="center"/>
        <w:rPr>
          <w:sz w:val="16"/>
          <w:szCs w:val="16"/>
        </w:rPr>
      </w:pPr>
    </w:p>
    <w:p w14:paraId="2E2A3866" w14:textId="734A5F0B" w:rsidR="00CA140F" w:rsidRDefault="00CA140F" w:rsidP="00CA140F">
      <w:pPr>
        <w:pStyle w:val="055"/>
        <w:ind w:left="651" w:firstLine="160"/>
        <w:jc w:val="center"/>
        <w:rPr>
          <w:sz w:val="16"/>
          <w:szCs w:val="16"/>
        </w:rPr>
      </w:pPr>
    </w:p>
    <w:p w14:paraId="04FFD0B5" w14:textId="64F66314" w:rsidR="00CA140F" w:rsidRDefault="00CA140F" w:rsidP="00CA140F">
      <w:pPr>
        <w:pStyle w:val="055"/>
        <w:ind w:left="651" w:firstLine="160"/>
        <w:jc w:val="center"/>
        <w:rPr>
          <w:sz w:val="16"/>
          <w:szCs w:val="16"/>
        </w:rPr>
      </w:pPr>
    </w:p>
    <w:p w14:paraId="5B43E05D" w14:textId="2E65174F" w:rsidR="00CA140F" w:rsidRDefault="00CA140F" w:rsidP="00CA140F">
      <w:pPr>
        <w:pStyle w:val="055"/>
        <w:ind w:left="651" w:firstLine="160"/>
        <w:jc w:val="center"/>
        <w:rPr>
          <w:sz w:val="16"/>
          <w:szCs w:val="16"/>
        </w:rPr>
      </w:pPr>
    </w:p>
    <w:p w14:paraId="538BA359" w14:textId="2F066021" w:rsidR="00CA140F" w:rsidRDefault="00CA140F" w:rsidP="00CA140F">
      <w:pPr>
        <w:pStyle w:val="055"/>
        <w:ind w:left="651" w:firstLine="160"/>
        <w:jc w:val="center"/>
        <w:rPr>
          <w:sz w:val="16"/>
          <w:szCs w:val="16"/>
        </w:rPr>
      </w:pPr>
    </w:p>
    <w:p w14:paraId="22A2A0D1" w14:textId="540028B3" w:rsidR="00CA140F" w:rsidRDefault="00CA140F" w:rsidP="00CA140F">
      <w:pPr>
        <w:pStyle w:val="055"/>
        <w:ind w:left="651" w:firstLine="160"/>
        <w:jc w:val="center"/>
        <w:rPr>
          <w:sz w:val="16"/>
          <w:szCs w:val="16"/>
        </w:rPr>
      </w:pPr>
    </w:p>
    <w:p w14:paraId="25262C67" w14:textId="448228EF" w:rsidR="00CA140F" w:rsidRDefault="00CA140F" w:rsidP="00CA140F">
      <w:pPr>
        <w:pStyle w:val="055"/>
        <w:ind w:left="651" w:firstLine="160"/>
        <w:jc w:val="center"/>
        <w:rPr>
          <w:sz w:val="16"/>
          <w:szCs w:val="16"/>
        </w:rPr>
      </w:pPr>
    </w:p>
    <w:p w14:paraId="50693788" w14:textId="3FCFB899" w:rsidR="00CA140F" w:rsidRDefault="00CA140F" w:rsidP="00CA140F">
      <w:pPr>
        <w:pStyle w:val="055"/>
        <w:ind w:left="651" w:firstLine="160"/>
        <w:jc w:val="center"/>
        <w:rPr>
          <w:sz w:val="16"/>
          <w:szCs w:val="16"/>
        </w:rPr>
      </w:pPr>
    </w:p>
    <w:p w14:paraId="418BB93E" w14:textId="5D5C669C" w:rsidR="00CA140F" w:rsidRDefault="00CA140F" w:rsidP="00146728">
      <w:pPr>
        <w:pStyle w:val="a8"/>
        <w:rPr>
          <w:sz w:val="16"/>
          <w:szCs w:val="16"/>
        </w:rPr>
      </w:pPr>
      <w:r>
        <w:rPr>
          <w:rFonts w:hint="eastAsia"/>
        </w:rPr>
        <w:t>図</w:t>
      </w:r>
      <w:r w:rsidR="00DD4184">
        <w:t>64</w:t>
      </w:r>
      <w:r>
        <w:rPr>
          <w:rFonts w:hint="eastAsia"/>
        </w:rPr>
        <w:t xml:space="preserve">　延命化・リニューアルの場合の浸水対策の一例</w:t>
      </w:r>
    </w:p>
    <w:p w14:paraId="514553A4" w14:textId="41C0DA13" w:rsidR="00CA140F" w:rsidRDefault="00CA140F" w:rsidP="00CA140F">
      <w:pPr>
        <w:pStyle w:val="055"/>
        <w:ind w:left="651" w:firstLine="160"/>
        <w:jc w:val="center"/>
        <w:rPr>
          <w:sz w:val="16"/>
          <w:szCs w:val="16"/>
        </w:rPr>
      </w:pPr>
      <w:r w:rsidRPr="00CA140F">
        <w:rPr>
          <w:rFonts w:hint="eastAsia"/>
          <w:sz w:val="16"/>
          <w:szCs w:val="16"/>
        </w:rPr>
        <w:t>（</w:t>
      </w:r>
      <w:r w:rsidR="00CD3FF7" w:rsidRPr="00CD3FF7">
        <w:rPr>
          <w:rFonts w:hint="eastAsia"/>
          <w:sz w:val="16"/>
          <w:szCs w:val="16"/>
        </w:rPr>
        <w:t>廃棄物処理施設の基幹的設備改良マニュアル</w:t>
      </w:r>
      <w:r w:rsidRPr="00CA140F">
        <w:rPr>
          <w:rFonts w:hint="eastAsia"/>
          <w:sz w:val="16"/>
          <w:szCs w:val="16"/>
        </w:rPr>
        <w:t>より引用）</w:t>
      </w:r>
    </w:p>
    <w:p w14:paraId="6AAABB7D" w14:textId="77777777" w:rsidR="001A02FB" w:rsidRPr="00CA140F" w:rsidRDefault="001A02FB" w:rsidP="00CA140F">
      <w:pPr>
        <w:pStyle w:val="055"/>
        <w:ind w:left="651" w:firstLine="160"/>
        <w:jc w:val="center"/>
        <w:rPr>
          <w:sz w:val="16"/>
          <w:szCs w:val="16"/>
        </w:rPr>
      </w:pPr>
    </w:p>
    <w:p w14:paraId="4B12EF05" w14:textId="679CCC13" w:rsidR="00CA140F" w:rsidRDefault="00CA140F" w:rsidP="00823C5A">
      <w:pPr>
        <w:pStyle w:val="4"/>
      </w:pPr>
      <w:r>
        <w:rPr>
          <w:rFonts w:hint="eastAsia"/>
        </w:rPr>
        <w:t>防災機能の確保</w:t>
      </w:r>
    </w:p>
    <w:p w14:paraId="30CCBE53" w14:textId="474E4C1F" w:rsidR="00CA140F" w:rsidRDefault="00CA140F" w:rsidP="00823C5A">
      <w:pPr>
        <w:pStyle w:val="5"/>
      </w:pPr>
      <w:r>
        <w:rPr>
          <w:rFonts w:hint="eastAsia"/>
        </w:rPr>
        <w:t>防災機能について</w:t>
      </w:r>
    </w:p>
    <w:p w14:paraId="09D02AD8" w14:textId="609DDBA7" w:rsidR="001A02FB" w:rsidRDefault="001A02FB" w:rsidP="0066670D">
      <w:pPr>
        <w:pStyle w:val="055"/>
        <w:ind w:leftChars="100" w:left="210" w:rightChars="100" w:right="210" w:firstLine="210"/>
      </w:pPr>
      <w:r>
        <w:rPr>
          <w:rFonts w:hint="eastAsia"/>
        </w:rPr>
        <w:t>朝日環境センター</w:t>
      </w:r>
      <w:r w:rsidR="000D5757">
        <w:rPr>
          <w:rFonts w:hint="eastAsia"/>
        </w:rPr>
        <w:t>焼却棟</w:t>
      </w:r>
      <w:r>
        <w:rPr>
          <w:rFonts w:hint="eastAsia"/>
        </w:rPr>
        <w:t>の再整備に際して必要な防災機能について、地震</w:t>
      </w:r>
      <w:r w:rsidR="00864BA9">
        <w:rPr>
          <w:rFonts w:hint="eastAsia"/>
        </w:rPr>
        <w:t>や</w:t>
      </w:r>
      <w:r>
        <w:rPr>
          <w:rFonts w:hint="eastAsia"/>
        </w:rPr>
        <w:t>浸水への物理的な対策のほか、災害時における停電や断水等の復旧など、ライフラインの確保が必要となります。</w:t>
      </w:r>
    </w:p>
    <w:p w14:paraId="21CB1E53" w14:textId="6A41BBED" w:rsidR="00CA140F" w:rsidRDefault="001A02FB" w:rsidP="0066670D">
      <w:pPr>
        <w:pStyle w:val="055"/>
        <w:ind w:leftChars="100" w:left="210" w:rightChars="100" w:right="210" w:firstLine="210"/>
      </w:pPr>
      <w:r>
        <w:rPr>
          <w:rFonts w:hint="eastAsia"/>
        </w:rPr>
        <w:t>「エネルギー回収型廃棄物処理施設整備マニュアル」及び「廃棄物処理施設の基幹的設備改良マニュアル」において、災害対策の強化に資するエネルギー効率の高い施設であることが、循環型社会形成推進交付金または二酸化炭素搬出抑制対策事業費等補助金の交付要件となっています。</w:t>
      </w:r>
    </w:p>
    <w:p w14:paraId="1DF86617" w14:textId="7BDAA91B" w:rsidR="001A02FB" w:rsidRDefault="001A02FB" w:rsidP="00CA140F">
      <w:pPr>
        <w:pStyle w:val="055"/>
        <w:ind w:left="651" w:firstLine="210"/>
      </w:pPr>
    </w:p>
    <w:p w14:paraId="44D9427D" w14:textId="5B1199F7" w:rsidR="001A02FB" w:rsidRDefault="00EF3EBD" w:rsidP="00146728">
      <w:pPr>
        <w:pStyle w:val="a8"/>
      </w:pPr>
      <w:r>
        <w:rPr>
          <w:noProof/>
        </w:rPr>
        <mc:AlternateContent>
          <mc:Choice Requires="wps">
            <w:drawing>
              <wp:anchor distT="0" distB="0" distL="114300" distR="114300" simplePos="0" relativeHeight="251681792" behindDoc="0" locked="0" layoutInCell="1" allowOverlap="1" wp14:anchorId="1E0EE748" wp14:editId="5827DC05">
                <wp:simplePos x="0" y="0"/>
                <wp:positionH relativeFrom="margin">
                  <wp:posOffset>159690</wp:posOffset>
                </wp:positionH>
                <wp:positionV relativeFrom="paragraph">
                  <wp:posOffset>214630</wp:posOffset>
                </wp:positionV>
                <wp:extent cx="5413020" cy="1046074"/>
                <wp:effectExtent l="0" t="0" r="16510" b="20955"/>
                <wp:wrapNone/>
                <wp:docPr id="182" name="正方形/長方形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3020" cy="104607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2E786" id="正方形/長方形 182" o:spid="_x0000_s1026" style="position:absolute;margin-left:12.55pt;margin-top:16.9pt;width:426.2pt;height:82.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" filled="f" strokecolor="black [3213]" strokeweight="1pt">
                <v:path arrowok="t"/>
                <w10:wrap anchorx="margin"/>
              </v:rect>
            </w:pict>
          </mc:Fallback>
        </mc:AlternateContent>
      </w:r>
      <w:r w:rsidR="001A02FB">
        <w:rPr>
          <w:rFonts w:hint="eastAsia"/>
        </w:rPr>
        <w:t>表</w:t>
      </w:r>
      <w:r w:rsidR="00800340">
        <w:t>5</w:t>
      </w:r>
      <w:r w:rsidR="000217A4">
        <w:t>6</w:t>
      </w:r>
      <w:r w:rsidR="001A02FB">
        <w:rPr>
          <w:rFonts w:hint="eastAsia"/>
        </w:rPr>
        <w:t xml:space="preserve">　交付金、補助金の交付金要件</w:t>
      </w:r>
    </w:p>
    <w:p w14:paraId="16E360AD" w14:textId="4D4C841A" w:rsidR="008E5BEF" w:rsidRPr="002E107C" w:rsidRDefault="00D75C59" w:rsidP="00673DF0">
      <w:pPr>
        <w:pStyle w:val="055"/>
        <w:ind w:leftChars="100" w:left="210" w:rightChars="100" w:right="210" w:firstLine="210"/>
        <w:rPr>
          <w:rFonts w:hAnsi="ＭＳ 明朝" w:cstheme="majorHAnsi"/>
        </w:rPr>
      </w:pPr>
      <w:r w:rsidRPr="002E107C">
        <w:rPr>
          <w:rFonts w:hAnsi="ＭＳ 明朝" w:cstheme="majorHAnsi"/>
        </w:rPr>
        <w:t>災害廃棄物の受入れに必要な設備として、以下の設備・機能を装備すること。</w:t>
      </w:r>
    </w:p>
    <w:p w14:paraId="7FCC4C36" w14:textId="77777777" w:rsidR="00D75C59" w:rsidRPr="002E107C" w:rsidRDefault="00D75C59" w:rsidP="00673DF0">
      <w:pPr>
        <w:pStyle w:val="055"/>
        <w:spacing w:line="160" w:lineRule="exact"/>
        <w:ind w:leftChars="100" w:left="210" w:rightChars="100" w:right="210" w:firstLine="210"/>
        <w:rPr>
          <w:rFonts w:hAnsi="ＭＳ 明朝" w:cstheme="majorHAnsi"/>
        </w:rPr>
      </w:pPr>
    </w:p>
    <w:p w14:paraId="4095D60F" w14:textId="1EDFF014" w:rsidR="00D75C59" w:rsidRPr="002E107C" w:rsidRDefault="00164696" w:rsidP="00673DF0">
      <w:pPr>
        <w:pStyle w:val="055"/>
        <w:ind w:leftChars="100" w:left="210" w:rightChars="100" w:right="210" w:firstLine="210"/>
        <w:rPr>
          <w:rFonts w:hAnsi="ＭＳ 明朝" w:cstheme="majorHAnsi"/>
        </w:rPr>
      </w:pPr>
      <w:r>
        <w:rPr>
          <w:rFonts w:hAnsi="ＭＳ 明朝" w:cstheme="majorHAnsi" w:hint="eastAsia"/>
        </w:rPr>
        <w:t>1</w:t>
      </w:r>
      <w:r w:rsidR="00D75C59" w:rsidRPr="002E107C">
        <w:rPr>
          <w:rFonts w:hAnsi="ＭＳ 明朝" w:cstheme="majorHAnsi"/>
        </w:rPr>
        <w:t>．耐震・耐水・耐浪性</w:t>
      </w:r>
    </w:p>
    <w:p w14:paraId="4F41D9C3" w14:textId="67FE712A" w:rsidR="00D75C59" w:rsidRPr="002E107C" w:rsidRDefault="00164696" w:rsidP="00673DF0">
      <w:pPr>
        <w:pStyle w:val="055"/>
        <w:ind w:leftChars="100" w:left="210" w:rightChars="100" w:right="210" w:firstLine="210"/>
        <w:rPr>
          <w:rFonts w:hAnsi="ＭＳ 明朝" w:cstheme="majorHAnsi"/>
        </w:rPr>
      </w:pPr>
      <w:r>
        <w:rPr>
          <w:rFonts w:hAnsi="ＭＳ 明朝" w:cstheme="majorHAnsi" w:hint="eastAsia"/>
        </w:rPr>
        <w:t>2</w:t>
      </w:r>
      <w:r w:rsidR="00D75C59" w:rsidRPr="002E107C">
        <w:rPr>
          <w:rFonts w:hAnsi="ＭＳ 明朝" w:cstheme="majorHAnsi"/>
        </w:rPr>
        <w:t>．始動用電源、燃料保管設備</w:t>
      </w:r>
    </w:p>
    <w:p w14:paraId="2A789FA1" w14:textId="1C2067EE" w:rsidR="008E5BEF" w:rsidRPr="002E107C" w:rsidRDefault="00164696" w:rsidP="00673DF0">
      <w:pPr>
        <w:pStyle w:val="055"/>
        <w:ind w:leftChars="100" w:left="210" w:rightChars="100" w:right="210" w:firstLine="210"/>
        <w:rPr>
          <w:rFonts w:hAnsi="ＭＳ 明朝" w:cstheme="majorHAnsi"/>
        </w:rPr>
      </w:pPr>
      <w:r>
        <w:rPr>
          <w:rFonts w:hAnsi="ＭＳ 明朝" w:cstheme="majorHAnsi" w:hint="eastAsia"/>
        </w:rPr>
        <w:t>3</w:t>
      </w:r>
      <w:r w:rsidR="00D75C59" w:rsidRPr="002E107C">
        <w:rPr>
          <w:rFonts w:hAnsi="ＭＳ 明朝" w:cstheme="majorHAnsi"/>
        </w:rPr>
        <w:t>．薬剤等の備蓄倉庫</w:t>
      </w:r>
    </w:p>
    <w:p w14:paraId="5F3DF855" w14:textId="1B2DED74" w:rsidR="001A02FB" w:rsidRPr="00C51E7E" w:rsidRDefault="00FA4320" w:rsidP="00FA4320">
      <w:pPr>
        <w:pStyle w:val="02"/>
        <w:ind w:leftChars="199" w:left="698" w:right="210" w:hangingChars="175" w:hanging="280"/>
        <w:rPr>
          <w:rFonts w:asciiTheme="minorEastAsia" w:eastAsiaTheme="minorEastAsia" w:hAnsiTheme="minorEastAsia"/>
          <w:sz w:val="16"/>
          <w:szCs w:val="16"/>
        </w:rPr>
      </w:pPr>
      <w:r>
        <w:rPr>
          <w:rFonts w:asciiTheme="minorEastAsia" w:eastAsiaTheme="minorEastAsia" w:hAnsiTheme="minorEastAsia" w:hint="eastAsia"/>
          <w:sz w:val="16"/>
          <w:szCs w:val="16"/>
        </w:rPr>
        <w:t xml:space="preserve">※ </w:t>
      </w:r>
      <w:r w:rsidR="001A02FB" w:rsidRPr="00C51E7E">
        <w:rPr>
          <w:rFonts w:asciiTheme="minorEastAsia" w:eastAsiaTheme="minorEastAsia" w:hAnsiTheme="minorEastAsia" w:hint="eastAsia"/>
          <w:sz w:val="16"/>
          <w:szCs w:val="16"/>
        </w:rPr>
        <w:t>上述の交付要件は、全て兼ね備える必要はなく、施設を取り巻く条件・状況、地域の実情に応じて、必要とされた設備・機能を整備する</w:t>
      </w:r>
      <w:r w:rsidR="00265FB7">
        <w:rPr>
          <w:rFonts w:asciiTheme="minorEastAsia" w:eastAsiaTheme="minorEastAsia" w:hAnsiTheme="minorEastAsia" w:hint="eastAsia"/>
          <w:sz w:val="16"/>
          <w:szCs w:val="16"/>
        </w:rPr>
        <w:t>ものとしている</w:t>
      </w:r>
      <w:r w:rsidR="001A02FB" w:rsidRPr="00C51E7E">
        <w:rPr>
          <w:rFonts w:asciiTheme="minorEastAsia" w:eastAsiaTheme="minorEastAsia" w:hAnsiTheme="minorEastAsia" w:hint="eastAsia"/>
          <w:sz w:val="16"/>
          <w:szCs w:val="16"/>
        </w:rPr>
        <w:t>。</w:t>
      </w:r>
    </w:p>
    <w:p w14:paraId="40BA74CF" w14:textId="0B8AB665" w:rsidR="001A02FB" w:rsidRDefault="001A02FB" w:rsidP="00CA140F">
      <w:pPr>
        <w:pStyle w:val="055"/>
        <w:ind w:left="651" w:firstLine="210"/>
      </w:pPr>
    </w:p>
    <w:p w14:paraId="54A062DA" w14:textId="395251B8" w:rsidR="001A02FB" w:rsidRDefault="001A02FB" w:rsidP="00CA140F">
      <w:pPr>
        <w:pStyle w:val="055"/>
        <w:ind w:left="651" w:firstLine="210"/>
      </w:pPr>
      <w:r>
        <w:br w:type="page"/>
      </w:r>
    </w:p>
    <w:p w14:paraId="1188CF97" w14:textId="75B2A4D2" w:rsidR="00CA140F" w:rsidRPr="00CA140F" w:rsidRDefault="00CA140F" w:rsidP="00823C5A">
      <w:pPr>
        <w:pStyle w:val="5"/>
      </w:pPr>
      <w:r>
        <w:rPr>
          <w:rFonts w:hint="eastAsia"/>
        </w:rPr>
        <w:lastRenderedPageBreak/>
        <w:t>各対策の検討</w:t>
      </w:r>
    </w:p>
    <w:p w14:paraId="2EFC15AB" w14:textId="71937D73" w:rsidR="00B57659" w:rsidRDefault="00CA140F" w:rsidP="00823C5A">
      <w:pPr>
        <w:pStyle w:val="6"/>
      </w:pPr>
      <w:r>
        <w:rPr>
          <w:rFonts w:hint="eastAsia"/>
        </w:rPr>
        <w:t>薬剤や燃料等の備蓄</w:t>
      </w:r>
    </w:p>
    <w:p w14:paraId="7C517B18" w14:textId="2AC452F4" w:rsidR="00CA140F" w:rsidRDefault="001A02FB" w:rsidP="00517698">
      <w:pPr>
        <w:pStyle w:val="066"/>
        <w:ind w:leftChars="200" w:left="420" w:rightChars="100" w:right="210" w:firstLine="210"/>
      </w:pPr>
      <w:r w:rsidRPr="001A02FB">
        <w:rPr>
          <w:rFonts w:hint="eastAsia"/>
        </w:rPr>
        <w:t>「エネルギー回収型廃棄物処理施設整備マニュアル」及び「廃棄物処理施設の基幹的設備改良マニュアル」において、薬剤等の備蓄に関して、『薬剤等の補給ができなくても、運転が継続できるよう、貯留等の容量を決定する。なお、備蓄量は、「政府業務継続計画（首都直下型地震対策）（平成26年3月）」を踏まえ、</w:t>
      </w:r>
      <w:r w:rsidR="009F0B57">
        <w:t>1</w:t>
      </w:r>
      <w:r w:rsidRPr="001A02FB">
        <w:rPr>
          <w:rFonts w:hint="eastAsia"/>
        </w:rPr>
        <w:t>週間程度が望ましい。』とあるため、朝日環境センター</w:t>
      </w:r>
      <w:r w:rsidR="000D5757">
        <w:rPr>
          <w:rFonts w:hint="eastAsia"/>
        </w:rPr>
        <w:t>焼却棟</w:t>
      </w:r>
      <w:r w:rsidRPr="001A02FB">
        <w:rPr>
          <w:rFonts w:hint="eastAsia"/>
        </w:rPr>
        <w:t>の再整備に際しても、外部からの薬剤等の補給経路が遮断された場合</w:t>
      </w:r>
      <w:r w:rsidR="004A25EF">
        <w:rPr>
          <w:rFonts w:hint="eastAsia"/>
        </w:rPr>
        <w:t>を想定し</w:t>
      </w:r>
      <w:r w:rsidRPr="001A02FB">
        <w:rPr>
          <w:rFonts w:hint="eastAsia"/>
        </w:rPr>
        <w:t>、ライフラインの復旧が見込まれる</w:t>
      </w:r>
      <w:r w:rsidR="009F0B57">
        <w:rPr>
          <w:rFonts w:hint="eastAsia"/>
        </w:rPr>
        <w:t>1</w:t>
      </w:r>
      <w:r w:rsidRPr="001A02FB">
        <w:rPr>
          <w:rFonts w:hint="eastAsia"/>
        </w:rPr>
        <w:t>週間程度の間、継続して運転が可能な量の薬剤や燃料等を備蓄することを検討する必要があります。</w:t>
      </w:r>
    </w:p>
    <w:p w14:paraId="5FABCE9A" w14:textId="6D0FEA8E" w:rsidR="001A02FB" w:rsidRDefault="001A02FB" w:rsidP="00CA140F">
      <w:pPr>
        <w:pStyle w:val="066"/>
        <w:ind w:left="861" w:firstLine="210"/>
      </w:pPr>
    </w:p>
    <w:p w14:paraId="6D7F1246" w14:textId="0DB4AA1A" w:rsidR="00CA140F" w:rsidRDefault="00CA140F" w:rsidP="00823C5A">
      <w:pPr>
        <w:pStyle w:val="6"/>
      </w:pPr>
      <w:r>
        <w:rPr>
          <w:rFonts w:hint="eastAsia"/>
        </w:rPr>
        <w:t>防災拠点としての機能</w:t>
      </w:r>
    </w:p>
    <w:p w14:paraId="66EE6AE1" w14:textId="510F4F20" w:rsidR="00CA140F" w:rsidRDefault="001A02FB" w:rsidP="00517698">
      <w:pPr>
        <w:pStyle w:val="066"/>
        <w:ind w:leftChars="200" w:left="420" w:rightChars="100" w:right="210" w:firstLine="210"/>
      </w:pPr>
      <w:r w:rsidRPr="001A02FB">
        <w:rPr>
          <w:rFonts w:hint="eastAsia"/>
        </w:rPr>
        <w:t>「平成25年度地域の防災拠点となる廃棄物処理施設におけるエネルギー供給方策検討委託業務報告書」（公益財団法人廃棄物・</w:t>
      </w:r>
      <w:r w:rsidR="009F0B57">
        <w:rPr>
          <w:rFonts w:hint="eastAsia"/>
        </w:rPr>
        <w:t>3</w:t>
      </w:r>
      <w:r w:rsidRPr="001A02FB">
        <w:rPr>
          <w:rFonts w:hint="eastAsia"/>
        </w:rPr>
        <w:t>R研究財団　平成26年3月）において、地域の防災拠点としての廃棄物処理施設に求められる機能は以下のように示されています。朝日環境センター</w:t>
      </w:r>
      <w:r w:rsidR="000D5757">
        <w:rPr>
          <w:rFonts w:hint="eastAsia"/>
        </w:rPr>
        <w:t>焼却棟</w:t>
      </w:r>
      <w:r w:rsidRPr="001A02FB">
        <w:rPr>
          <w:rFonts w:hint="eastAsia"/>
        </w:rPr>
        <w:t>の再整備に際しても、防災拠点としての機能について検討する必要があります。</w:t>
      </w:r>
    </w:p>
    <w:p w14:paraId="43EB512C" w14:textId="3595D948" w:rsidR="001A02FB" w:rsidRDefault="001A02FB" w:rsidP="00CA140F">
      <w:pPr>
        <w:pStyle w:val="066"/>
        <w:ind w:left="861" w:firstLine="210"/>
      </w:pPr>
    </w:p>
    <w:p w14:paraId="50BD5FE5" w14:textId="18BB15ED" w:rsidR="001A02FB" w:rsidRDefault="00EF3EBD" w:rsidP="00146728">
      <w:pPr>
        <w:pStyle w:val="a8"/>
      </w:pPr>
      <w:bookmarkStart w:id="76" w:name="_Ref127899906"/>
      <w:r>
        <w:rPr>
          <w:noProof/>
        </w:rPr>
        <mc:AlternateContent>
          <mc:Choice Requires="wps">
            <w:drawing>
              <wp:anchor distT="0" distB="0" distL="114300" distR="114300" simplePos="0" relativeHeight="251682816" behindDoc="0" locked="0" layoutInCell="1" allowOverlap="1" wp14:anchorId="2B577058" wp14:editId="0C308908">
                <wp:simplePos x="0" y="0"/>
                <wp:positionH relativeFrom="margin">
                  <wp:posOffset>284632</wp:posOffset>
                </wp:positionH>
                <wp:positionV relativeFrom="paragraph">
                  <wp:posOffset>205511</wp:posOffset>
                </wp:positionV>
                <wp:extent cx="5456530" cy="1909267"/>
                <wp:effectExtent l="0" t="0" r="11430" b="15240"/>
                <wp:wrapNone/>
                <wp:docPr id="183" name="正方形/長方形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56530" cy="19092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D1423" id="正方形/長方形 183" o:spid="_x0000_s1026" style="position:absolute;margin-left:22.4pt;margin-top:16.2pt;width:429.65pt;height:150.3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" filled="f" strokecolor="black [3213]" strokeweight="1pt">
                <v:path arrowok="t"/>
                <w10:wrap anchorx="margin"/>
              </v:rect>
            </w:pict>
          </mc:Fallback>
        </mc:AlternateContent>
      </w:r>
      <w:r w:rsidR="001A02FB">
        <w:rPr>
          <w:rFonts w:hint="eastAsia"/>
        </w:rPr>
        <w:t>表</w:t>
      </w:r>
      <w:r w:rsidR="00800340">
        <w:t>5</w:t>
      </w:r>
      <w:r w:rsidR="000217A4">
        <w:t>7</w:t>
      </w:r>
      <w:bookmarkEnd w:id="76"/>
      <w:r w:rsidR="001A02FB">
        <w:rPr>
          <w:rFonts w:hint="eastAsia"/>
        </w:rPr>
        <w:t xml:space="preserve">　</w:t>
      </w:r>
      <w:r w:rsidR="001A02FB" w:rsidRPr="001A02FB">
        <w:rPr>
          <w:rFonts w:hint="eastAsia"/>
        </w:rPr>
        <w:t>地域の防災拠点としての廃棄物処理施設に求められる機能</w:t>
      </w:r>
    </w:p>
    <w:p w14:paraId="4A7077AD" w14:textId="7568DF44" w:rsidR="006047E3" w:rsidRPr="002E107C" w:rsidRDefault="006047E3" w:rsidP="00353D20">
      <w:pPr>
        <w:pStyle w:val="066"/>
        <w:ind w:leftChars="200" w:left="420" w:rightChars="100" w:right="210" w:firstLine="210"/>
        <w:rPr>
          <w:rFonts w:asciiTheme="minorEastAsia" w:eastAsiaTheme="minorEastAsia" w:hAnsiTheme="minorEastAsia"/>
        </w:rPr>
      </w:pPr>
      <w:r w:rsidRPr="002E107C">
        <w:rPr>
          <w:rFonts w:asciiTheme="minorEastAsia" w:eastAsiaTheme="minorEastAsia" w:hAnsiTheme="minorEastAsia" w:hint="eastAsia"/>
        </w:rPr>
        <w:t>①</w:t>
      </w:r>
      <w:r w:rsidR="00B21CA5">
        <w:rPr>
          <w:rFonts w:asciiTheme="minorEastAsia" w:eastAsiaTheme="minorEastAsia" w:hAnsiTheme="minorEastAsia" w:hint="eastAsia"/>
        </w:rPr>
        <w:t xml:space="preserve"> </w:t>
      </w:r>
      <w:r w:rsidRPr="002E107C">
        <w:rPr>
          <w:rFonts w:asciiTheme="minorEastAsia" w:eastAsiaTheme="minorEastAsia" w:hAnsiTheme="minorEastAsia" w:hint="eastAsia"/>
        </w:rPr>
        <w:t>強靭廃棄物処理システムの具備</w:t>
      </w:r>
    </w:p>
    <w:p w14:paraId="57ABFFF6" w14:textId="77777777" w:rsidR="006047E3" w:rsidRPr="002E107C" w:rsidRDefault="006047E3" w:rsidP="00B21CA5">
      <w:pPr>
        <w:pStyle w:val="066"/>
        <w:ind w:leftChars="450" w:left="945" w:rightChars="100" w:right="210" w:firstLineChars="0" w:firstLine="0"/>
        <w:rPr>
          <w:rFonts w:asciiTheme="minorEastAsia" w:eastAsiaTheme="minorEastAsia" w:hAnsiTheme="minorEastAsia"/>
        </w:rPr>
      </w:pPr>
      <w:r w:rsidRPr="002E107C">
        <w:rPr>
          <w:rFonts w:asciiTheme="minorEastAsia" w:eastAsiaTheme="minorEastAsia" w:hAnsiTheme="minorEastAsia" w:hint="eastAsia"/>
        </w:rPr>
        <w:t>廃棄物処理施設自体の強靭性に加え、災害時であっても自立起動・継続運転が可能なこと及びごみ収集体制が確保されていること</w:t>
      </w:r>
    </w:p>
    <w:p w14:paraId="7C877195" w14:textId="534A2572" w:rsidR="006047E3" w:rsidRPr="002E107C" w:rsidRDefault="006047E3" w:rsidP="00353D20">
      <w:pPr>
        <w:pStyle w:val="066"/>
        <w:ind w:leftChars="200" w:left="420" w:rightChars="100" w:right="210" w:firstLine="210"/>
        <w:rPr>
          <w:rFonts w:asciiTheme="minorEastAsia" w:eastAsiaTheme="minorEastAsia" w:hAnsiTheme="minorEastAsia"/>
        </w:rPr>
      </w:pPr>
      <w:r w:rsidRPr="002E107C">
        <w:rPr>
          <w:rFonts w:asciiTheme="minorEastAsia" w:eastAsiaTheme="minorEastAsia" w:hAnsiTheme="minorEastAsia" w:hint="eastAsia"/>
        </w:rPr>
        <w:t>②</w:t>
      </w:r>
      <w:r w:rsidR="00B21CA5">
        <w:rPr>
          <w:rFonts w:asciiTheme="minorEastAsia" w:eastAsiaTheme="minorEastAsia" w:hAnsiTheme="minorEastAsia" w:hint="eastAsia"/>
        </w:rPr>
        <w:t xml:space="preserve"> </w:t>
      </w:r>
      <w:r w:rsidRPr="002E107C">
        <w:rPr>
          <w:rFonts w:asciiTheme="minorEastAsia" w:eastAsiaTheme="minorEastAsia" w:hAnsiTheme="minorEastAsia" w:hint="eastAsia"/>
        </w:rPr>
        <w:t>安定したエネルギー供給</w:t>
      </w:r>
      <w:r w:rsidRPr="002E107C">
        <w:rPr>
          <w:rFonts w:asciiTheme="minorEastAsia" w:eastAsiaTheme="minorEastAsia" w:hAnsiTheme="minorEastAsia"/>
        </w:rPr>
        <w:t>(電力、熱)</w:t>
      </w:r>
    </w:p>
    <w:p w14:paraId="731D4C93" w14:textId="77777777" w:rsidR="006047E3" w:rsidRPr="002E107C" w:rsidRDefault="006047E3" w:rsidP="00B21CA5">
      <w:pPr>
        <w:pStyle w:val="066"/>
        <w:ind w:leftChars="450" w:left="945" w:rightChars="100" w:right="210" w:firstLineChars="0" w:firstLine="0"/>
        <w:rPr>
          <w:rFonts w:asciiTheme="minorEastAsia" w:eastAsiaTheme="minorEastAsia" w:hAnsiTheme="minorEastAsia"/>
        </w:rPr>
      </w:pPr>
      <w:r w:rsidRPr="002E107C">
        <w:rPr>
          <w:rFonts w:asciiTheme="minorEastAsia" w:eastAsiaTheme="minorEastAsia" w:hAnsiTheme="minorEastAsia" w:hint="eastAsia"/>
        </w:rPr>
        <w:t>ごみ焼却施設の稼働に伴い発生するエネルギー</w:t>
      </w:r>
      <w:r w:rsidRPr="002E107C">
        <w:rPr>
          <w:rFonts w:asciiTheme="minorEastAsia" w:eastAsiaTheme="minorEastAsia" w:hAnsiTheme="minorEastAsia"/>
        </w:rPr>
        <w:t>(電力、熱)を、災害時であっても安定して供給できること</w:t>
      </w:r>
    </w:p>
    <w:p w14:paraId="460F8F86" w14:textId="5E8B5610" w:rsidR="006047E3" w:rsidRPr="002E107C" w:rsidRDefault="006047E3" w:rsidP="00353D20">
      <w:pPr>
        <w:pStyle w:val="066"/>
        <w:ind w:leftChars="200" w:left="420" w:rightChars="100" w:right="210" w:firstLine="210"/>
        <w:rPr>
          <w:rFonts w:asciiTheme="minorEastAsia" w:eastAsiaTheme="minorEastAsia" w:hAnsiTheme="minorEastAsia"/>
        </w:rPr>
      </w:pPr>
      <w:r w:rsidRPr="002E107C">
        <w:rPr>
          <w:rFonts w:asciiTheme="minorEastAsia" w:eastAsiaTheme="minorEastAsia" w:hAnsiTheme="minorEastAsia" w:hint="eastAsia"/>
        </w:rPr>
        <w:t>③</w:t>
      </w:r>
      <w:r w:rsidR="00B21CA5">
        <w:rPr>
          <w:rFonts w:asciiTheme="minorEastAsia" w:eastAsiaTheme="minorEastAsia" w:hAnsiTheme="minorEastAsia" w:hint="eastAsia"/>
        </w:rPr>
        <w:t xml:space="preserve"> </w:t>
      </w:r>
      <w:r w:rsidRPr="002E107C">
        <w:rPr>
          <w:rFonts w:asciiTheme="minorEastAsia" w:eastAsiaTheme="minorEastAsia" w:hAnsiTheme="minorEastAsia" w:hint="eastAsia"/>
        </w:rPr>
        <w:t>災害時にエネルギー供給を行うことによる防災活動の支援</w:t>
      </w:r>
    </w:p>
    <w:p w14:paraId="2836361B" w14:textId="22EBA1D1" w:rsidR="001A02FB" w:rsidRPr="002E107C" w:rsidRDefault="006047E3" w:rsidP="00B21CA5">
      <w:pPr>
        <w:pStyle w:val="066"/>
        <w:ind w:leftChars="300" w:left="630" w:rightChars="100" w:right="210" w:firstLineChars="150" w:firstLine="315"/>
        <w:rPr>
          <w:rFonts w:asciiTheme="minorEastAsia" w:eastAsiaTheme="minorEastAsia" w:hAnsiTheme="minorEastAsia"/>
        </w:rPr>
      </w:pPr>
      <w:r w:rsidRPr="002E107C">
        <w:rPr>
          <w:rFonts w:asciiTheme="minorEastAsia" w:eastAsiaTheme="minorEastAsia" w:hAnsiTheme="minorEastAsia" w:hint="eastAsia"/>
        </w:rPr>
        <w:t>地域の防災上の必要に応じて、エネルギー供給により防災活動を支援できること</w:t>
      </w:r>
    </w:p>
    <w:p w14:paraId="44AB9788" w14:textId="77777777" w:rsidR="006047E3" w:rsidRPr="00F93A3E" w:rsidRDefault="006047E3" w:rsidP="006047E3">
      <w:pPr>
        <w:pStyle w:val="066"/>
        <w:ind w:left="861" w:firstLine="210"/>
      </w:pPr>
    </w:p>
    <w:p w14:paraId="00F69569" w14:textId="50F98C8C" w:rsidR="001A02FB" w:rsidRDefault="001A02FB" w:rsidP="00353D20">
      <w:pPr>
        <w:pStyle w:val="066"/>
        <w:ind w:leftChars="200" w:left="420" w:rightChars="100" w:right="210" w:firstLine="210"/>
      </w:pPr>
      <w:r w:rsidRPr="00F93A3E">
        <w:rPr>
          <w:rFonts w:hint="eastAsia"/>
        </w:rPr>
        <w:t>防災拠点としての機能を確保するためには</w:t>
      </w:r>
      <w:r w:rsidR="00864BA9">
        <w:rPr>
          <w:rFonts w:hint="eastAsia"/>
        </w:rPr>
        <w:t>表5</w:t>
      </w:r>
      <w:r w:rsidR="0048644A">
        <w:t>7</w:t>
      </w:r>
      <w:r w:rsidRPr="00F93A3E">
        <w:rPr>
          <w:rFonts w:hint="eastAsia"/>
        </w:rPr>
        <w:t>の機能が必要ですが、そのために</w:t>
      </w:r>
      <w:r w:rsidR="00A155AF">
        <w:rPr>
          <w:rFonts w:hint="eastAsia"/>
        </w:rPr>
        <w:t>は</w:t>
      </w:r>
      <w:r w:rsidRPr="00F93A3E">
        <w:rPr>
          <w:rFonts w:hint="eastAsia"/>
        </w:rPr>
        <w:t>耐震対策、浸水対策を施した施設整備が必要です。特に、災害時の継続運転及びエネルギーの創出に関して、重要な電気室やプラットホームを</w:t>
      </w:r>
      <w:r w:rsidR="009F0B57">
        <w:rPr>
          <w:rFonts w:hint="eastAsia"/>
        </w:rPr>
        <w:t>2</w:t>
      </w:r>
      <w:r w:rsidRPr="00F93A3E">
        <w:rPr>
          <w:rFonts w:hint="eastAsia"/>
        </w:rPr>
        <w:t>階以上に設置する等の浸水対策の他、建築本体及び炉体鉄骨を建築基準法に基づき重要度を設</w:t>
      </w:r>
      <w:r>
        <w:rPr>
          <w:rFonts w:hint="eastAsia"/>
        </w:rPr>
        <w:t>定し、耐震性を十分に確保する必要があります。</w:t>
      </w:r>
    </w:p>
    <w:p w14:paraId="10093EB8" w14:textId="4DB7DCA7" w:rsidR="001A02FB" w:rsidRDefault="001A02FB" w:rsidP="00CA140F">
      <w:pPr>
        <w:pStyle w:val="066"/>
        <w:ind w:left="861" w:firstLine="210"/>
      </w:pPr>
    </w:p>
    <w:p w14:paraId="2198DB45" w14:textId="77777777" w:rsidR="001A02FB" w:rsidRDefault="001A02FB" w:rsidP="00CA140F">
      <w:pPr>
        <w:pStyle w:val="066"/>
        <w:ind w:left="861" w:firstLine="210"/>
      </w:pPr>
    </w:p>
    <w:p w14:paraId="49989959" w14:textId="77777777" w:rsidR="001A02FB" w:rsidRDefault="001A02FB" w:rsidP="00CA140F">
      <w:pPr>
        <w:pStyle w:val="066"/>
        <w:ind w:left="861" w:firstLine="210"/>
      </w:pPr>
    </w:p>
    <w:p w14:paraId="52C446E2" w14:textId="6F70CC04" w:rsidR="00CA140F" w:rsidRDefault="00CA140F" w:rsidP="00823C5A">
      <w:pPr>
        <w:pStyle w:val="4"/>
      </w:pPr>
      <w:r>
        <w:rPr>
          <w:rFonts w:hint="eastAsia"/>
        </w:rPr>
        <w:lastRenderedPageBreak/>
        <w:t>各</w:t>
      </w:r>
      <w:r w:rsidR="00264428">
        <w:rPr>
          <w:rFonts w:hint="eastAsia"/>
        </w:rPr>
        <w:t>再</w:t>
      </w:r>
      <w:r>
        <w:rPr>
          <w:rFonts w:hint="eastAsia"/>
        </w:rPr>
        <w:t>整備方</w:t>
      </w:r>
      <w:r w:rsidR="00264428">
        <w:rPr>
          <w:rFonts w:hint="eastAsia"/>
        </w:rPr>
        <w:t>式</w:t>
      </w:r>
      <w:r>
        <w:rPr>
          <w:rFonts w:hint="eastAsia"/>
        </w:rPr>
        <w:t>における</w:t>
      </w:r>
      <w:r w:rsidR="00A70E97">
        <w:rPr>
          <w:rFonts w:hint="eastAsia"/>
        </w:rPr>
        <w:t>災害対策等の課題</w:t>
      </w:r>
    </w:p>
    <w:p w14:paraId="6E6430BE" w14:textId="77973D06" w:rsidR="001A02FB" w:rsidRPr="001A02FB" w:rsidRDefault="001A02FB" w:rsidP="00823C5A">
      <w:pPr>
        <w:pStyle w:val="5"/>
      </w:pPr>
      <w:r>
        <w:rPr>
          <w:rFonts w:hint="eastAsia"/>
        </w:rPr>
        <w:t>延命化を行う場合</w:t>
      </w:r>
    </w:p>
    <w:p w14:paraId="0F5FA180" w14:textId="18CE2B5C" w:rsidR="00CA140F" w:rsidRDefault="00CA140F" w:rsidP="00823C5A">
      <w:pPr>
        <w:pStyle w:val="6"/>
      </w:pPr>
      <w:r w:rsidRPr="00CA140F">
        <w:rPr>
          <w:rFonts w:hint="eastAsia"/>
        </w:rPr>
        <w:t>災害廃棄物の処理</w:t>
      </w:r>
    </w:p>
    <w:p w14:paraId="58A54BD7" w14:textId="608903A3" w:rsidR="002641F8" w:rsidRPr="00160FF5" w:rsidRDefault="002641F8" w:rsidP="003419D3">
      <w:pPr>
        <w:pStyle w:val="055"/>
        <w:ind w:leftChars="100" w:left="210" w:rightChars="100" w:right="210" w:firstLine="210"/>
      </w:pPr>
      <w:r>
        <w:rPr>
          <w:rFonts w:hint="eastAsia"/>
        </w:rPr>
        <w:t>既存のプラント設備を整備、更</w:t>
      </w:r>
      <w:r w:rsidRPr="00160FF5">
        <w:rPr>
          <w:rFonts w:hint="eastAsia"/>
        </w:rPr>
        <w:t>新して利用することとなり、特に</w:t>
      </w:r>
      <w:r w:rsidRPr="00FD3CC3">
        <w:rPr>
          <w:rFonts w:ascii="ＭＳ ゴシック" w:eastAsia="ＭＳ ゴシック" w:hAnsi="ＭＳ ゴシック"/>
        </w:rPr>
        <w:t>2</w:t>
      </w:r>
      <w:r w:rsidRPr="00FD3CC3">
        <w:rPr>
          <w:rFonts w:ascii="ＭＳ ゴシック" w:eastAsia="ＭＳ ゴシック" w:hAnsi="ＭＳ ゴシック" w:hint="eastAsia"/>
        </w:rPr>
        <w:t>炉の延命化方針となった場合</w:t>
      </w:r>
      <w:r w:rsidR="000E383C" w:rsidRPr="00FD3CC3">
        <w:rPr>
          <w:rFonts w:ascii="ＭＳ ゴシック" w:eastAsia="ＭＳ ゴシック" w:hAnsi="ＭＳ ゴシック" w:hint="eastAsia"/>
        </w:rPr>
        <w:t>、</w:t>
      </w:r>
      <w:r w:rsidR="008A1757" w:rsidRPr="00FD3CC3">
        <w:rPr>
          <w:rFonts w:ascii="ＭＳ ゴシック" w:eastAsia="ＭＳ ゴシック" w:hAnsi="ＭＳ ゴシック"/>
        </w:rPr>
        <w:t>280t/</w:t>
      </w:r>
      <w:r w:rsidR="008A1757" w:rsidRPr="00FD3CC3">
        <w:rPr>
          <w:rFonts w:ascii="ＭＳ ゴシック" w:eastAsia="ＭＳ ゴシック" w:hAnsi="ＭＳ ゴシック" w:hint="eastAsia"/>
        </w:rPr>
        <w:t>日を超える</w:t>
      </w:r>
      <w:r w:rsidR="000E383C" w:rsidRPr="00FD3CC3">
        <w:rPr>
          <w:rFonts w:ascii="ＭＳ ゴシック" w:eastAsia="ＭＳ ゴシック" w:hAnsi="ＭＳ ゴシック" w:hint="eastAsia"/>
        </w:rPr>
        <w:t>ごみ量変動への対応は困難となります。また、災害廃棄物の混焼に関しても相応の設計となっていないことから、災害廃棄物の受入</w:t>
      </w:r>
      <w:r w:rsidR="008A1757" w:rsidRPr="00FD3CC3">
        <w:rPr>
          <w:rFonts w:ascii="ＭＳ ゴシック" w:eastAsia="ＭＳ ゴシック" w:hAnsi="ＭＳ ゴシック" w:hint="eastAsia"/>
        </w:rPr>
        <w:t>れ</w:t>
      </w:r>
      <w:r w:rsidR="000E383C" w:rsidRPr="00FD3CC3">
        <w:rPr>
          <w:rFonts w:ascii="ＭＳ ゴシック" w:eastAsia="ＭＳ ゴシック" w:hAnsi="ＭＳ ゴシック" w:hint="eastAsia"/>
        </w:rPr>
        <w:t>は容易ではありません。</w:t>
      </w:r>
      <w:r w:rsidRPr="00160FF5">
        <w:rPr>
          <w:rFonts w:hint="eastAsia"/>
        </w:rPr>
        <w:t>そのため、災害廃棄物の処理を要する場合には、必要に応じて他自治体または民間事業者に処理協力を要請しなければなりません。</w:t>
      </w:r>
    </w:p>
    <w:p w14:paraId="7F63E8DB" w14:textId="585B5404" w:rsidR="00CA140F" w:rsidRPr="002641F8" w:rsidRDefault="00CA140F" w:rsidP="00CA140F">
      <w:pPr>
        <w:pStyle w:val="066"/>
        <w:ind w:left="861" w:firstLine="210"/>
        <w:rPr>
          <w:rFonts w:ascii="ＭＳ ゴシック" w:eastAsia="ＭＳ ゴシック"/>
          <w:bCs/>
        </w:rPr>
      </w:pPr>
    </w:p>
    <w:p w14:paraId="36E90F59" w14:textId="261A40A2" w:rsidR="00CA140F" w:rsidRPr="00CA140F" w:rsidRDefault="00CA140F" w:rsidP="00823C5A">
      <w:pPr>
        <w:pStyle w:val="6"/>
      </w:pPr>
      <w:r w:rsidRPr="00CA140F">
        <w:rPr>
          <w:rFonts w:hint="eastAsia"/>
        </w:rPr>
        <w:t>災害対策</w:t>
      </w:r>
    </w:p>
    <w:p w14:paraId="25FE917D" w14:textId="77777777" w:rsidR="00CA140F" w:rsidRPr="00AB0222" w:rsidRDefault="00CA140F" w:rsidP="00823C5A">
      <w:pPr>
        <w:pStyle w:val="7"/>
      </w:pPr>
      <w:r w:rsidRPr="00AB0222">
        <w:rPr>
          <w:rFonts w:hint="eastAsia"/>
        </w:rPr>
        <w:t>耐震性の確保</w:t>
      </w:r>
    </w:p>
    <w:p w14:paraId="32203F2E" w14:textId="000D04BF" w:rsidR="00CA140F" w:rsidRPr="00AB0222" w:rsidRDefault="00D51FEC" w:rsidP="003419D3">
      <w:pPr>
        <w:pStyle w:val="066"/>
        <w:ind w:leftChars="200" w:left="420" w:rightChars="100" w:right="210" w:firstLine="210"/>
      </w:pPr>
      <w:bookmarkStart w:id="77" w:name="_Hlk122542421"/>
      <w:r w:rsidRPr="00AB0222">
        <w:rPr>
          <w:rFonts w:hint="eastAsia"/>
        </w:rPr>
        <w:t>供用開始から2</w:t>
      </w:r>
      <w:r w:rsidR="002D3AC3">
        <w:t>1</w:t>
      </w:r>
      <w:r w:rsidRPr="00AB0222">
        <w:rPr>
          <w:rFonts w:hint="eastAsia"/>
        </w:rPr>
        <w:t>年以上経過していることも鑑み、必要に応じて、建築基準法、官庁施設の総合耐震診断・改修基準及び同解説等に基づき耐震化をはじめ適切な対応が必要です。</w:t>
      </w:r>
      <w:r w:rsidR="00CA140F" w:rsidRPr="00AB0222">
        <w:rPr>
          <w:rFonts w:hint="eastAsia"/>
        </w:rPr>
        <w:t>延命化を行う場合</w:t>
      </w:r>
      <w:r w:rsidR="00B84DF3" w:rsidRPr="00AB0222">
        <w:rPr>
          <w:rFonts w:hint="eastAsia"/>
        </w:rPr>
        <w:t>、基本的には</w:t>
      </w:r>
      <w:r w:rsidR="00CA140F" w:rsidRPr="00AB0222">
        <w:rPr>
          <w:rFonts w:hint="eastAsia"/>
        </w:rPr>
        <w:t>既存の土木建築設備のメンテナンスを前提にその利用を継続</w:t>
      </w:r>
      <w:r w:rsidR="00F6101C" w:rsidRPr="00AB0222">
        <w:rPr>
          <w:rFonts w:hint="eastAsia"/>
        </w:rPr>
        <w:t>します</w:t>
      </w:r>
      <w:r w:rsidR="00B84DF3" w:rsidRPr="00AB0222">
        <w:rPr>
          <w:rFonts w:hint="eastAsia"/>
        </w:rPr>
        <w:t>が、耐震性の確保に留意する必要があります</w:t>
      </w:r>
      <w:r w:rsidRPr="00AB0222">
        <w:rPr>
          <w:rFonts w:hint="eastAsia"/>
        </w:rPr>
        <w:t>。</w:t>
      </w:r>
      <w:bookmarkEnd w:id="77"/>
    </w:p>
    <w:p w14:paraId="1A24883A" w14:textId="77777777" w:rsidR="00CA140F" w:rsidRPr="00AB0222" w:rsidRDefault="00CA140F" w:rsidP="00CA140F">
      <w:pPr>
        <w:pStyle w:val="066"/>
        <w:ind w:left="861" w:firstLine="210"/>
        <w:rPr>
          <w:rFonts w:ascii="ＭＳ ゴシック" w:eastAsia="ＭＳ ゴシック"/>
          <w:bCs/>
        </w:rPr>
      </w:pPr>
    </w:p>
    <w:p w14:paraId="068ADB9C" w14:textId="7262DA4D" w:rsidR="00CA140F" w:rsidRPr="00AB0222" w:rsidRDefault="000E383C" w:rsidP="00823C5A">
      <w:pPr>
        <w:pStyle w:val="7"/>
      </w:pPr>
      <w:r w:rsidRPr="00AB0222">
        <w:rPr>
          <w:rFonts w:hint="eastAsia"/>
        </w:rPr>
        <w:t>浸水対策</w:t>
      </w:r>
    </w:p>
    <w:p w14:paraId="1817AE8A" w14:textId="1842202B" w:rsidR="00CA140F" w:rsidRPr="00AB0222" w:rsidRDefault="00CA140F" w:rsidP="00E277EA">
      <w:pPr>
        <w:pStyle w:val="066"/>
        <w:ind w:leftChars="200" w:left="420" w:rightChars="100" w:right="210" w:firstLine="210"/>
      </w:pPr>
      <w:r w:rsidRPr="00AB0222">
        <w:rPr>
          <w:rFonts w:hint="eastAsia"/>
        </w:rPr>
        <w:t>既存の土木建築設備を継続して利用するほか、プラント設備の配置についても現在と基本的には変わらないため、現在1階にある電気室を中心</w:t>
      </w:r>
      <w:r w:rsidRPr="00164696">
        <w:rPr>
          <w:rFonts w:hint="eastAsia"/>
        </w:rPr>
        <w:t>に</w:t>
      </w:r>
      <w:r w:rsidR="000E383C" w:rsidRPr="00164696">
        <w:rPr>
          <w:rFonts w:hint="eastAsia"/>
        </w:rPr>
        <w:t>浸水対策</w:t>
      </w:r>
      <w:r w:rsidR="007B4026" w:rsidRPr="00164696">
        <w:rPr>
          <w:rFonts w:hint="eastAsia"/>
        </w:rPr>
        <w:t>が</w:t>
      </w:r>
      <w:r w:rsidRPr="00164696">
        <w:rPr>
          <w:rFonts w:hint="eastAsia"/>
        </w:rPr>
        <w:t>課題</w:t>
      </w:r>
      <w:r w:rsidR="007B4026" w:rsidRPr="00164696">
        <w:rPr>
          <w:rFonts w:hint="eastAsia"/>
        </w:rPr>
        <w:t>となります</w:t>
      </w:r>
      <w:r w:rsidRPr="00164696">
        <w:rPr>
          <w:rFonts w:hint="eastAsia"/>
        </w:rPr>
        <w:t>。対応策として、電気設備を浸水高さ以上に設置可能か検討し、移設</w:t>
      </w:r>
      <w:r w:rsidRPr="00AB0222">
        <w:rPr>
          <w:rFonts w:hint="eastAsia"/>
        </w:rPr>
        <w:t>が困難な場合は相応の浸水対策を施すことが挙げられます。</w:t>
      </w:r>
    </w:p>
    <w:p w14:paraId="5F8FA6D1" w14:textId="2B9F51B6" w:rsidR="00CA140F" w:rsidRPr="00AB0222" w:rsidRDefault="00CA140F" w:rsidP="00E277EA">
      <w:pPr>
        <w:pStyle w:val="066"/>
        <w:ind w:leftChars="200" w:left="420" w:rightChars="100" w:right="210" w:firstLine="210"/>
      </w:pPr>
      <w:r w:rsidRPr="00AB0222">
        <w:rPr>
          <w:rFonts w:hint="eastAsia"/>
        </w:rPr>
        <w:t>なお、ごみピット及びプラットホームの高さは変えられないため、浸水の程度によっては相応の対策が必要と考えられます。</w:t>
      </w:r>
    </w:p>
    <w:p w14:paraId="24FF9318" w14:textId="77777777" w:rsidR="00CA140F" w:rsidRPr="00AB0222" w:rsidRDefault="00CA140F" w:rsidP="00CA140F">
      <w:pPr>
        <w:pStyle w:val="066"/>
        <w:ind w:left="861" w:firstLine="210"/>
        <w:rPr>
          <w:rFonts w:ascii="ＭＳ ゴシック" w:eastAsia="ＭＳ ゴシック"/>
          <w:bCs/>
        </w:rPr>
      </w:pPr>
    </w:p>
    <w:p w14:paraId="7BBABA29" w14:textId="5B2E6539" w:rsidR="00CA140F" w:rsidRPr="00AB0222" w:rsidRDefault="00CA140F" w:rsidP="00823C5A">
      <w:pPr>
        <w:pStyle w:val="6"/>
      </w:pPr>
      <w:r w:rsidRPr="00AB0222">
        <w:rPr>
          <w:rFonts w:hint="eastAsia"/>
        </w:rPr>
        <w:t>防災機能</w:t>
      </w:r>
    </w:p>
    <w:p w14:paraId="4584AACF" w14:textId="77777777" w:rsidR="00CA140F" w:rsidRPr="00AB0222" w:rsidRDefault="00CA140F" w:rsidP="00823C5A">
      <w:pPr>
        <w:pStyle w:val="7"/>
      </w:pPr>
      <w:r w:rsidRPr="00AB0222">
        <w:rPr>
          <w:rFonts w:hint="eastAsia"/>
        </w:rPr>
        <w:t>薬剤や燃料の確保</w:t>
      </w:r>
    </w:p>
    <w:p w14:paraId="0D99A10B" w14:textId="6A316B97" w:rsidR="00CA140F" w:rsidRPr="00AB0222" w:rsidRDefault="00A261E1" w:rsidP="00E277EA">
      <w:pPr>
        <w:pStyle w:val="066"/>
        <w:ind w:leftChars="200" w:left="420" w:rightChars="100" w:right="210" w:firstLine="210"/>
      </w:pPr>
      <w:r>
        <w:rPr>
          <w:rFonts w:hint="eastAsia"/>
        </w:rPr>
        <w:t>延命化</w:t>
      </w:r>
      <w:r w:rsidR="00EB5CED">
        <w:rPr>
          <w:rFonts w:hint="eastAsia"/>
        </w:rPr>
        <w:t>を行う</w:t>
      </w:r>
      <w:r>
        <w:rPr>
          <w:rFonts w:hint="eastAsia"/>
        </w:rPr>
        <w:t>場合は、既存の土木建築設備を継続して利用するほか、プラント設備の配置についても現在と基本的には変わらないため、</w:t>
      </w:r>
      <w:r w:rsidR="00987E6E">
        <w:rPr>
          <w:rFonts w:hint="eastAsia"/>
        </w:rPr>
        <w:t>現状以上の機能を確保することは困難です。</w:t>
      </w:r>
    </w:p>
    <w:p w14:paraId="59C3CE4E" w14:textId="77777777" w:rsidR="00CA140F" w:rsidRPr="00AB0222" w:rsidRDefault="00CA140F" w:rsidP="00CA140F">
      <w:pPr>
        <w:pStyle w:val="066"/>
        <w:ind w:left="861" w:firstLine="210"/>
        <w:rPr>
          <w:rFonts w:ascii="ＭＳ ゴシック" w:eastAsia="ＭＳ ゴシック"/>
          <w:bCs/>
        </w:rPr>
      </w:pPr>
    </w:p>
    <w:p w14:paraId="47CE5FBA" w14:textId="77777777" w:rsidR="00CA140F" w:rsidRPr="00AB0222" w:rsidRDefault="00CA140F" w:rsidP="00823C5A">
      <w:pPr>
        <w:pStyle w:val="7"/>
      </w:pPr>
      <w:r w:rsidRPr="00AB0222">
        <w:rPr>
          <w:rFonts w:hint="eastAsia"/>
        </w:rPr>
        <w:t>防災拠点としての機能</w:t>
      </w:r>
    </w:p>
    <w:p w14:paraId="533B30CB" w14:textId="04F9690F" w:rsidR="00CA140F" w:rsidRPr="00AB0222" w:rsidRDefault="00B84DF3" w:rsidP="00CE7A65">
      <w:pPr>
        <w:pStyle w:val="066"/>
        <w:ind w:leftChars="200" w:left="420" w:rightChars="100" w:right="210" w:firstLine="210"/>
      </w:pPr>
      <w:r w:rsidRPr="00AB0222">
        <w:rPr>
          <w:rFonts w:hint="eastAsia"/>
        </w:rPr>
        <w:t>既存施設の設備では、災害時にエネルギー供給を行うことができないほか、災害時でも継続運転可能な設備、機能が十分ではない状況です。延命化を行う場合は、</w:t>
      </w:r>
      <w:r w:rsidR="00CA140F" w:rsidRPr="00AB0222">
        <w:rPr>
          <w:rFonts w:hint="eastAsia"/>
        </w:rPr>
        <w:t>既存施設を利用し続ける</w:t>
      </w:r>
      <w:r w:rsidRPr="00AB0222">
        <w:rPr>
          <w:rFonts w:hint="eastAsia"/>
        </w:rPr>
        <w:t>こととなる</w:t>
      </w:r>
      <w:r w:rsidR="00CA140F" w:rsidRPr="00AB0222">
        <w:rPr>
          <w:rFonts w:hint="eastAsia"/>
        </w:rPr>
        <w:t>ため、</w:t>
      </w:r>
      <w:r w:rsidRPr="00AB0222">
        <w:rPr>
          <w:rFonts w:hint="eastAsia"/>
        </w:rPr>
        <w:t>現在</w:t>
      </w:r>
      <w:r w:rsidR="00CA140F" w:rsidRPr="00AB0222">
        <w:rPr>
          <w:rFonts w:hint="eastAsia"/>
        </w:rPr>
        <w:t>以上の防災拠点としての機能を確保することは困難です。</w:t>
      </w:r>
    </w:p>
    <w:p w14:paraId="20CBCDDD" w14:textId="1C755BBA" w:rsidR="00CA140F" w:rsidRDefault="00CA140F" w:rsidP="00CA140F">
      <w:pPr>
        <w:pStyle w:val="066"/>
        <w:ind w:left="861" w:firstLine="210"/>
        <w:rPr>
          <w:rFonts w:ascii="ＭＳ ゴシック" w:eastAsia="ＭＳ ゴシック"/>
          <w:bCs/>
        </w:rPr>
      </w:pPr>
    </w:p>
    <w:p w14:paraId="5D4CBAEC" w14:textId="77777777" w:rsidR="00B16BBF" w:rsidRPr="00CA140F" w:rsidRDefault="00B16BBF" w:rsidP="00CA140F">
      <w:pPr>
        <w:pStyle w:val="066"/>
        <w:ind w:left="861" w:firstLine="210"/>
        <w:rPr>
          <w:rFonts w:ascii="ＭＳ ゴシック" w:eastAsia="ＭＳ ゴシック"/>
          <w:bCs/>
        </w:rPr>
      </w:pPr>
    </w:p>
    <w:p w14:paraId="45A56343" w14:textId="6F4018D2" w:rsidR="00CA140F" w:rsidRPr="00CA140F" w:rsidRDefault="00CA140F" w:rsidP="00823C5A">
      <w:pPr>
        <w:pStyle w:val="5"/>
      </w:pPr>
      <w:r w:rsidRPr="00CA140F">
        <w:rPr>
          <w:rFonts w:hint="eastAsia"/>
        </w:rPr>
        <w:lastRenderedPageBreak/>
        <w:t>リニューアルを行う場合</w:t>
      </w:r>
    </w:p>
    <w:p w14:paraId="74DDE238" w14:textId="1DEE1C84" w:rsidR="00CA140F" w:rsidRPr="00CA140F" w:rsidRDefault="00CA140F" w:rsidP="00823C5A">
      <w:pPr>
        <w:pStyle w:val="6"/>
      </w:pPr>
      <w:r w:rsidRPr="00CA140F">
        <w:rPr>
          <w:rFonts w:hint="eastAsia"/>
        </w:rPr>
        <w:t>災害廃棄物の処理</w:t>
      </w:r>
    </w:p>
    <w:p w14:paraId="43B22F50" w14:textId="09052F39" w:rsidR="00864BA9" w:rsidRDefault="00CA140F" w:rsidP="002F66CF">
      <w:pPr>
        <w:pStyle w:val="055"/>
        <w:ind w:leftChars="100" w:left="210" w:rightChars="100" w:right="210" w:firstLine="210"/>
      </w:pPr>
      <w:r w:rsidRPr="00CA140F">
        <w:rPr>
          <w:rFonts w:hint="eastAsia"/>
        </w:rPr>
        <w:t>リニューアル</w:t>
      </w:r>
      <w:r w:rsidR="00A70E97">
        <w:rPr>
          <w:rFonts w:hint="eastAsia"/>
        </w:rPr>
        <w:t>を行う</w:t>
      </w:r>
      <w:r w:rsidRPr="00CA140F">
        <w:rPr>
          <w:rFonts w:hint="eastAsia"/>
        </w:rPr>
        <w:t>場合は、プラント設備を刷新することが可能であるため、災害廃棄物の処理を見込んだ</w:t>
      </w:r>
      <w:r w:rsidR="00B84DF3">
        <w:rPr>
          <w:rFonts w:hint="eastAsia"/>
        </w:rPr>
        <w:t>施設規模</w:t>
      </w:r>
      <w:r w:rsidRPr="00CA140F">
        <w:rPr>
          <w:rFonts w:hint="eastAsia"/>
        </w:rPr>
        <w:t>の検討及び災害廃棄物の混焼可能率を検討することが可能です。</w:t>
      </w:r>
      <w:r w:rsidR="00864BA9">
        <w:rPr>
          <w:rFonts w:hint="eastAsia"/>
        </w:rPr>
        <w:t xml:space="preserve">　　　　　</w:t>
      </w:r>
    </w:p>
    <w:p w14:paraId="7F3C7939" w14:textId="64F26FA6" w:rsidR="00CA140F" w:rsidRPr="00CA140F" w:rsidRDefault="00CA140F" w:rsidP="002F66CF">
      <w:pPr>
        <w:pStyle w:val="055"/>
        <w:ind w:leftChars="100" w:left="210" w:rightChars="100" w:right="210" w:firstLine="210"/>
      </w:pPr>
      <w:r w:rsidRPr="00CA140F">
        <w:rPr>
          <w:rFonts w:hint="eastAsia"/>
        </w:rPr>
        <w:t>ただし、建築設備は既存の設備を整備して利用するため、プラント設備の配置及び</w:t>
      </w:r>
      <w:r w:rsidR="00B84DF3">
        <w:rPr>
          <w:rFonts w:hint="eastAsia"/>
        </w:rPr>
        <w:t>施設規模</w:t>
      </w:r>
      <w:r w:rsidRPr="00CA140F">
        <w:rPr>
          <w:rFonts w:hint="eastAsia"/>
        </w:rPr>
        <w:t>の検討には制約が発生します。そのため、十分に余力を確保できない場合は、必要に応じて、他自治体または民間事業者に処理協力を要請しなければなりません。</w:t>
      </w:r>
    </w:p>
    <w:p w14:paraId="4E037BB6" w14:textId="77777777" w:rsidR="00CA140F" w:rsidRPr="00CA140F" w:rsidRDefault="00CA140F" w:rsidP="00CA140F">
      <w:pPr>
        <w:pStyle w:val="066"/>
        <w:ind w:left="861" w:firstLine="210"/>
        <w:rPr>
          <w:rFonts w:ascii="ＭＳ ゴシック" w:eastAsia="ＭＳ ゴシック"/>
          <w:bCs/>
        </w:rPr>
      </w:pPr>
    </w:p>
    <w:p w14:paraId="76ADE6A1" w14:textId="52C8C181" w:rsidR="00CA140F" w:rsidRPr="00CA140F" w:rsidRDefault="00CA140F" w:rsidP="00823C5A">
      <w:pPr>
        <w:pStyle w:val="6"/>
      </w:pPr>
      <w:r w:rsidRPr="00CA140F">
        <w:rPr>
          <w:rFonts w:hint="eastAsia"/>
        </w:rPr>
        <w:t>災害対策</w:t>
      </w:r>
    </w:p>
    <w:p w14:paraId="0875B5D0" w14:textId="77777777" w:rsidR="00CA140F" w:rsidRPr="00AB0222" w:rsidRDefault="00CA140F" w:rsidP="00823C5A">
      <w:pPr>
        <w:pStyle w:val="7"/>
      </w:pPr>
      <w:r w:rsidRPr="00AB0222">
        <w:rPr>
          <w:rFonts w:hint="eastAsia"/>
        </w:rPr>
        <w:t>耐震性の確保</w:t>
      </w:r>
    </w:p>
    <w:p w14:paraId="26CCA1D7" w14:textId="110F5D68" w:rsidR="00CA140F" w:rsidRPr="00AB0222" w:rsidRDefault="00CA140F" w:rsidP="00A70E97">
      <w:pPr>
        <w:pStyle w:val="066"/>
        <w:ind w:leftChars="200" w:left="420" w:rightChars="100" w:right="210" w:firstLine="210"/>
      </w:pPr>
      <w:r w:rsidRPr="00AB0222">
        <w:rPr>
          <w:rFonts w:hint="eastAsia"/>
        </w:rPr>
        <w:t>延命化を行う場合と同様に、</w:t>
      </w:r>
      <w:r w:rsidR="00B84DF3" w:rsidRPr="00AB0222">
        <w:rPr>
          <w:rFonts w:hint="eastAsia"/>
        </w:rPr>
        <w:t>供用開始から2</w:t>
      </w:r>
      <w:r w:rsidR="002D3AC3">
        <w:t>1</w:t>
      </w:r>
      <w:r w:rsidR="00B84DF3" w:rsidRPr="00AB0222">
        <w:rPr>
          <w:rFonts w:hint="eastAsia"/>
        </w:rPr>
        <w:t>年以上経過していることも鑑み、必要に応じて、建築基準法、官庁施設の総合耐震診断・改修基準及び同解説等に基づき耐震化をはじめ適切な対応が必要です。延命化を行う場合と同様に、基本的には既存の土木建築設備のメンテナンスを前提にその利用を継続しますが、耐震性の確保に留意する必要があります。</w:t>
      </w:r>
    </w:p>
    <w:p w14:paraId="13696E34" w14:textId="77777777" w:rsidR="00CA140F" w:rsidRPr="00CA140F" w:rsidRDefault="00CA140F" w:rsidP="00CA140F">
      <w:pPr>
        <w:pStyle w:val="066"/>
        <w:ind w:left="861" w:firstLine="210"/>
        <w:rPr>
          <w:rFonts w:ascii="ＭＳ ゴシック" w:eastAsia="ＭＳ ゴシック"/>
          <w:bCs/>
        </w:rPr>
      </w:pPr>
    </w:p>
    <w:p w14:paraId="4EB5841A" w14:textId="5B768651" w:rsidR="00CA140F" w:rsidRPr="002F4F7B" w:rsidRDefault="000E383C" w:rsidP="00823C5A">
      <w:pPr>
        <w:pStyle w:val="7"/>
      </w:pPr>
      <w:r w:rsidRPr="00691E7F">
        <w:rPr>
          <w:rFonts w:hint="eastAsia"/>
        </w:rPr>
        <w:t>浸水対策</w:t>
      </w:r>
    </w:p>
    <w:p w14:paraId="2499B0AA" w14:textId="38E19EFB" w:rsidR="00CA140F" w:rsidRPr="00CA140F" w:rsidRDefault="00CA140F" w:rsidP="00030648">
      <w:pPr>
        <w:pStyle w:val="066"/>
        <w:ind w:leftChars="200" w:left="420" w:rightChars="100" w:right="210" w:firstLine="210"/>
      </w:pPr>
      <w:r w:rsidRPr="00CA140F">
        <w:rPr>
          <w:rFonts w:hint="eastAsia"/>
        </w:rPr>
        <w:t>延命化を行う場合と同様に、既存の土木建築設備を利用し続けるため、現在1階にある電気室の浸水</w:t>
      </w:r>
      <w:r w:rsidR="000E383C" w:rsidRPr="00691E7F">
        <w:rPr>
          <w:rFonts w:hint="eastAsia"/>
        </w:rPr>
        <w:t>対策</w:t>
      </w:r>
      <w:r w:rsidRPr="002F4F7B">
        <w:rPr>
          <w:rFonts w:hint="eastAsia"/>
        </w:rPr>
        <w:t>が課題</w:t>
      </w:r>
      <w:r w:rsidR="000E383C" w:rsidRPr="00691E7F">
        <w:rPr>
          <w:rFonts w:hint="eastAsia"/>
        </w:rPr>
        <w:t>となります</w:t>
      </w:r>
      <w:r w:rsidRPr="00CA140F">
        <w:rPr>
          <w:rFonts w:hint="eastAsia"/>
        </w:rPr>
        <w:t>。延命化と異なり、プラント設備の配置については、リニューアルに伴い移設等を検討する余地はあります。ただし、既存の土木建築設備を利用し続けることには変わりないため、プラント設備の配置には一定の制約が生じ、十分な移設が困難な場合は相応の浸水対策が必要です。</w:t>
      </w:r>
    </w:p>
    <w:p w14:paraId="371B2DB8" w14:textId="15C3327E" w:rsidR="00CA140F" w:rsidRPr="00CA140F" w:rsidRDefault="00CA140F" w:rsidP="00030648">
      <w:pPr>
        <w:pStyle w:val="066"/>
        <w:ind w:leftChars="200" w:left="420" w:rightChars="100" w:right="210" w:firstLine="210"/>
      </w:pPr>
      <w:r w:rsidRPr="00CA140F">
        <w:rPr>
          <w:rFonts w:hint="eastAsia"/>
        </w:rPr>
        <w:t>なお、ごみピット及びプラットホームの高さは変えられない</w:t>
      </w:r>
      <w:r w:rsidR="000E383C" w:rsidRPr="00691E7F">
        <w:rPr>
          <w:rFonts w:hint="eastAsia"/>
        </w:rPr>
        <w:t>ため、</w:t>
      </w:r>
      <w:r w:rsidRPr="00CA140F">
        <w:rPr>
          <w:rFonts w:hint="eastAsia"/>
        </w:rPr>
        <w:t>浸水の程度によっては相応の対策が必要と考えられます。</w:t>
      </w:r>
    </w:p>
    <w:p w14:paraId="28B5BC05" w14:textId="77777777" w:rsidR="00CA140F" w:rsidRPr="00CA140F" w:rsidRDefault="00CA140F" w:rsidP="00CA140F">
      <w:pPr>
        <w:pStyle w:val="066"/>
        <w:ind w:left="861" w:firstLine="210"/>
        <w:rPr>
          <w:rFonts w:ascii="ＭＳ ゴシック" w:eastAsia="ＭＳ ゴシック"/>
          <w:bCs/>
        </w:rPr>
      </w:pPr>
    </w:p>
    <w:p w14:paraId="5EFACCED" w14:textId="5A4D7763" w:rsidR="00CA140F" w:rsidRPr="00CA140F" w:rsidRDefault="00CA140F" w:rsidP="00823C5A">
      <w:pPr>
        <w:pStyle w:val="6"/>
      </w:pPr>
      <w:r w:rsidRPr="00CA140F">
        <w:rPr>
          <w:rFonts w:hint="eastAsia"/>
        </w:rPr>
        <w:t>防災機能</w:t>
      </w:r>
    </w:p>
    <w:p w14:paraId="56949A61" w14:textId="77777777" w:rsidR="00CA140F" w:rsidRPr="00CA140F" w:rsidRDefault="00CA140F" w:rsidP="00823C5A">
      <w:pPr>
        <w:pStyle w:val="7"/>
      </w:pPr>
      <w:r w:rsidRPr="00CA140F">
        <w:rPr>
          <w:rFonts w:hint="eastAsia"/>
        </w:rPr>
        <w:t>薬剤や燃料の確保</w:t>
      </w:r>
    </w:p>
    <w:p w14:paraId="1DF365DD" w14:textId="429CE7BD" w:rsidR="00CA140F" w:rsidRPr="00CA140F" w:rsidRDefault="00CA140F" w:rsidP="00D1044F">
      <w:pPr>
        <w:pStyle w:val="066"/>
        <w:ind w:leftChars="200" w:left="420" w:rightChars="100" w:right="210" w:firstLine="210"/>
      </w:pPr>
      <w:r w:rsidRPr="00CA140F">
        <w:rPr>
          <w:rFonts w:hint="eastAsia"/>
        </w:rPr>
        <w:t>発災時における施設の継続稼働の観点から</w:t>
      </w:r>
      <w:r w:rsidR="00987E6E">
        <w:rPr>
          <w:rFonts w:hint="eastAsia"/>
        </w:rPr>
        <w:t>、</w:t>
      </w:r>
      <w:r w:rsidRPr="00CA140F">
        <w:rPr>
          <w:rFonts w:hint="eastAsia"/>
        </w:rPr>
        <w:t>薬剤や燃料の確保</w:t>
      </w:r>
      <w:r w:rsidR="002D3AC3">
        <w:rPr>
          <w:rFonts w:hint="eastAsia"/>
        </w:rPr>
        <w:t>について</w:t>
      </w:r>
      <w:r w:rsidRPr="00CA140F">
        <w:rPr>
          <w:rFonts w:hint="eastAsia"/>
        </w:rPr>
        <w:t>検討する</w:t>
      </w:r>
      <w:r w:rsidR="00987E6E">
        <w:rPr>
          <w:rFonts w:hint="eastAsia"/>
        </w:rPr>
        <w:t>必要があります。</w:t>
      </w:r>
      <w:r w:rsidR="00947BDF">
        <w:rPr>
          <w:rFonts w:hint="eastAsia"/>
        </w:rPr>
        <w:t>リニューアル</w:t>
      </w:r>
      <w:r w:rsidR="00EB5CED">
        <w:rPr>
          <w:rFonts w:hint="eastAsia"/>
        </w:rPr>
        <w:t>を行う</w:t>
      </w:r>
      <w:r w:rsidR="00947BDF">
        <w:rPr>
          <w:rFonts w:hint="eastAsia"/>
        </w:rPr>
        <w:t>場合は、プラント設備を</w:t>
      </w:r>
      <w:r w:rsidR="00624893">
        <w:rPr>
          <w:rFonts w:hint="eastAsia"/>
        </w:rPr>
        <w:t>刷新</w:t>
      </w:r>
      <w:r w:rsidR="00947BDF">
        <w:rPr>
          <w:rFonts w:hint="eastAsia"/>
        </w:rPr>
        <w:t>することが可能であるため</w:t>
      </w:r>
      <w:r w:rsidR="00987E6E">
        <w:rPr>
          <w:rFonts w:hint="eastAsia"/>
        </w:rPr>
        <w:t>、現状以上</w:t>
      </w:r>
      <w:r w:rsidR="00515B21">
        <w:rPr>
          <w:rFonts w:hint="eastAsia"/>
        </w:rPr>
        <w:t>の機能を確保する</w:t>
      </w:r>
      <w:r w:rsidR="00987E6E">
        <w:rPr>
          <w:rFonts w:hint="eastAsia"/>
        </w:rPr>
        <w:t>余地</w:t>
      </w:r>
      <w:r w:rsidR="00947BDF">
        <w:rPr>
          <w:rFonts w:hint="eastAsia"/>
        </w:rPr>
        <w:t>は</w:t>
      </w:r>
      <w:r w:rsidR="00987E6E">
        <w:rPr>
          <w:rFonts w:hint="eastAsia"/>
        </w:rPr>
        <w:t>あります。</w:t>
      </w:r>
    </w:p>
    <w:p w14:paraId="1D9794F9" w14:textId="77777777" w:rsidR="00CA140F" w:rsidRPr="00CA140F" w:rsidRDefault="00CA140F" w:rsidP="00CA140F">
      <w:pPr>
        <w:pStyle w:val="066"/>
        <w:ind w:left="861" w:firstLine="210"/>
        <w:rPr>
          <w:rFonts w:ascii="ＭＳ ゴシック" w:eastAsia="ＭＳ ゴシック"/>
          <w:bCs/>
        </w:rPr>
      </w:pPr>
    </w:p>
    <w:p w14:paraId="5B3AC516" w14:textId="77777777" w:rsidR="00CA140F" w:rsidRPr="00CA140F" w:rsidRDefault="00CA140F" w:rsidP="00823C5A">
      <w:pPr>
        <w:pStyle w:val="7"/>
      </w:pPr>
      <w:r w:rsidRPr="00CA140F">
        <w:rPr>
          <w:rFonts w:hint="eastAsia"/>
        </w:rPr>
        <w:t>防災拠点としての機能</w:t>
      </w:r>
    </w:p>
    <w:p w14:paraId="29243472" w14:textId="18730E5C" w:rsidR="002641F8" w:rsidRDefault="00B84DF3" w:rsidP="00E307D7">
      <w:pPr>
        <w:pStyle w:val="066"/>
        <w:ind w:leftChars="200" w:left="420" w:rightChars="100" w:right="210" w:firstLine="210"/>
      </w:pPr>
      <w:r w:rsidRPr="00AB0222">
        <w:rPr>
          <w:rFonts w:hint="eastAsia"/>
        </w:rPr>
        <w:t>既存施設の設備では、災害時にエネルギー供給を行うことができないほか、災害時でも継続運転可能な設備、機能が十分ではない状況です。延命化</w:t>
      </w:r>
      <w:r w:rsidR="00864BA9">
        <w:rPr>
          <w:rFonts w:hint="eastAsia"/>
        </w:rPr>
        <w:t>の</w:t>
      </w:r>
      <w:r w:rsidRPr="00AB0222">
        <w:rPr>
          <w:rFonts w:hint="eastAsia"/>
        </w:rPr>
        <w:t>場合と同様に、既存施設を利用し続けることとなるため、現在以上の防災拠点としての機能を確保することは困難です。</w:t>
      </w:r>
    </w:p>
    <w:p w14:paraId="547566D7" w14:textId="36F73407" w:rsidR="002D3AC3" w:rsidRDefault="002D3AC3" w:rsidP="00E307D7">
      <w:pPr>
        <w:pStyle w:val="066"/>
        <w:ind w:leftChars="200" w:left="420" w:rightChars="100" w:right="210" w:firstLine="210"/>
      </w:pPr>
    </w:p>
    <w:p w14:paraId="547442AE" w14:textId="10FAAAF4" w:rsidR="00CA140F" w:rsidRPr="00CA140F" w:rsidRDefault="00CA140F" w:rsidP="00823C5A">
      <w:pPr>
        <w:pStyle w:val="5"/>
      </w:pPr>
      <w:r w:rsidRPr="00CA140F">
        <w:rPr>
          <w:rFonts w:hint="eastAsia"/>
        </w:rPr>
        <w:lastRenderedPageBreak/>
        <w:t>新設を行う場合</w:t>
      </w:r>
    </w:p>
    <w:p w14:paraId="0B2EF3A4" w14:textId="791FBE59" w:rsidR="00CA140F" w:rsidRPr="00CA140F" w:rsidRDefault="00CA140F" w:rsidP="00823C5A">
      <w:pPr>
        <w:pStyle w:val="6"/>
      </w:pPr>
      <w:r w:rsidRPr="00CA140F">
        <w:rPr>
          <w:rFonts w:hint="eastAsia"/>
        </w:rPr>
        <w:t>災害廃棄物の処理</w:t>
      </w:r>
    </w:p>
    <w:p w14:paraId="234599AB" w14:textId="7B7D09B6" w:rsidR="00CA140F" w:rsidRPr="00CA140F" w:rsidRDefault="00CA140F" w:rsidP="00D01A2D">
      <w:pPr>
        <w:pStyle w:val="055"/>
        <w:ind w:leftChars="100" w:left="210" w:rightChars="100" w:right="210" w:firstLine="210"/>
      </w:pPr>
      <w:r w:rsidRPr="00CA140F">
        <w:rPr>
          <w:rFonts w:hint="eastAsia"/>
        </w:rPr>
        <w:t>新設となった場合は、想定される災害廃棄物量に応じて</w:t>
      </w:r>
      <w:r w:rsidR="00B84DF3">
        <w:rPr>
          <w:rFonts w:hint="eastAsia"/>
        </w:rPr>
        <w:t>施設規模</w:t>
      </w:r>
      <w:r w:rsidRPr="00CA140F">
        <w:rPr>
          <w:rFonts w:hint="eastAsia"/>
        </w:rPr>
        <w:t>（施設規模の10％以内など）を検討することが可能となります。ごみ処理方式によっては、不燃系の災害廃棄物に制約が生じる可能性もありますが、災害廃棄物処理への対応性は現在よりも高くなると考えられます。ただし、平時の</w:t>
      </w:r>
      <w:r w:rsidR="00091675">
        <w:rPr>
          <w:rFonts w:hint="eastAsia"/>
        </w:rPr>
        <w:t>処理能力</w:t>
      </w:r>
      <w:r w:rsidRPr="00CA140F">
        <w:rPr>
          <w:rFonts w:hint="eastAsia"/>
        </w:rPr>
        <w:t>に対して、過剰な余力分を見込むことは経済性の観点から不適切な場合もあるため、他自治体または民間事業者に処理協力体制を構築することも併せて必要です。</w:t>
      </w:r>
    </w:p>
    <w:p w14:paraId="40250CB6" w14:textId="77777777" w:rsidR="00CA140F" w:rsidRPr="00CA140F" w:rsidRDefault="00CA140F" w:rsidP="00CA140F">
      <w:pPr>
        <w:pStyle w:val="066"/>
        <w:ind w:left="861" w:firstLine="210"/>
        <w:rPr>
          <w:rFonts w:ascii="ＭＳ ゴシック" w:eastAsia="ＭＳ ゴシック"/>
          <w:bCs/>
        </w:rPr>
      </w:pPr>
    </w:p>
    <w:p w14:paraId="686588EB" w14:textId="6CFCD2E0" w:rsidR="00CA140F" w:rsidRPr="00CA140F" w:rsidRDefault="00CA140F" w:rsidP="00823C5A">
      <w:pPr>
        <w:pStyle w:val="6"/>
      </w:pPr>
      <w:r w:rsidRPr="00CA140F">
        <w:rPr>
          <w:rFonts w:hint="eastAsia"/>
        </w:rPr>
        <w:t>災害対策</w:t>
      </w:r>
    </w:p>
    <w:p w14:paraId="1A42814E" w14:textId="77777777" w:rsidR="00CA140F" w:rsidRPr="00CA140F" w:rsidRDefault="00CA140F" w:rsidP="00823C5A">
      <w:pPr>
        <w:pStyle w:val="7"/>
      </w:pPr>
      <w:r w:rsidRPr="00CA140F">
        <w:rPr>
          <w:rFonts w:hint="eastAsia"/>
        </w:rPr>
        <w:t>耐震性の確保</w:t>
      </w:r>
    </w:p>
    <w:p w14:paraId="04675053" w14:textId="77777777" w:rsidR="00CA140F" w:rsidRPr="00CA140F" w:rsidRDefault="00CA140F" w:rsidP="00D01A2D">
      <w:pPr>
        <w:pStyle w:val="066"/>
        <w:ind w:leftChars="200" w:left="420" w:rightChars="100" w:right="210" w:firstLine="210"/>
      </w:pPr>
      <w:r w:rsidRPr="00CA140F">
        <w:rPr>
          <w:rFonts w:hint="eastAsia"/>
        </w:rPr>
        <w:t>新たに施設を建設するため、建築基準法等に基づき、東日本大震災相当の地震にも耐え得る、必要な耐震性を確保した施設整備が可能です。</w:t>
      </w:r>
    </w:p>
    <w:p w14:paraId="0A814278" w14:textId="77777777" w:rsidR="00CA140F" w:rsidRPr="00CA140F" w:rsidRDefault="00CA140F" w:rsidP="00CA140F">
      <w:pPr>
        <w:pStyle w:val="066"/>
        <w:ind w:left="861" w:firstLine="210"/>
        <w:rPr>
          <w:rFonts w:ascii="ＭＳ ゴシック" w:eastAsia="ＭＳ ゴシック"/>
          <w:bCs/>
        </w:rPr>
      </w:pPr>
    </w:p>
    <w:p w14:paraId="1BDF9F8E" w14:textId="3412953E" w:rsidR="00CA140F" w:rsidRPr="002F4F7B" w:rsidRDefault="000E383C" w:rsidP="00823C5A">
      <w:pPr>
        <w:pStyle w:val="7"/>
      </w:pPr>
      <w:r w:rsidRPr="00691E7F">
        <w:rPr>
          <w:rFonts w:hint="eastAsia"/>
        </w:rPr>
        <w:t>浸水対策</w:t>
      </w:r>
    </w:p>
    <w:p w14:paraId="6CF8D9A2" w14:textId="1A0E8EAF" w:rsidR="00CA140F" w:rsidRPr="00CA140F" w:rsidRDefault="00CA140F" w:rsidP="00D01A2D">
      <w:pPr>
        <w:pStyle w:val="066"/>
        <w:ind w:leftChars="200" w:left="420" w:rightChars="100" w:right="210" w:firstLine="210"/>
      </w:pPr>
      <w:r w:rsidRPr="00CA140F">
        <w:rPr>
          <w:rFonts w:hint="eastAsia"/>
        </w:rPr>
        <w:t>新たに施設を建設するため、現在1階にある電気室の</w:t>
      </w:r>
      <w:r w:rsidRPr="00691E7F">
        <w:rPr>
          <w:rFonts w:hint="eastAsia"/>
        </w:rPr>
        <w:t>浸水</w:t>
      </w:r>
      <w:r w:rsidR="000E383C" w:rsidRPr="00691E7F">
        <w:rPr>
          <w:rFonts w:hint="eastAsia"/>
        </w:rPr>
        <w:t>対策</w:t>
      </w:r>
      <w:r w:rsidRPr="00CA140F">
        <w:rPr>
          <w:rFonts w:hint="eastAsia"/>
        </w:rPr>
        <w:t>が可能です。また、詳細な検討によりプラットホーム高さを既存より高くする必要性が発生した場合も対応</w:t>
      </w:r>
      <w:r w:rsidR="000E383C" w:rsidRPr="00691E7F">
        <w:rPr>
          <w:rFonts w:hint="eastAsia"/>
        </w:rPr>
        <w:t>可能</w:t>
      </w:r>
      <w:r w:rsidRPr="00CA140F">
        <w:rPr>
          <w:rFonts w:hint="eastAsia"/>
        </w:rPr>
        <w:t>であり、ごみピットへの浸水、ごみ流出を防止することが可能です。</w:t>
      </w:r>
    </w:p>
    <w:p w14:paraId="21C20DE5" w14:textId="77777777" w:rsidR="00CA140F" w:rsidRPr="00CA140F" w:rsidRDefault="00CA140F" w:rsidP="00CA140F">
      <w:pPr>
        <w:pStyle w:val="066"/>
        <w:ind w:left="861" w:firstLine="210"/>
        <w:rPr>
          <w:rFonts w:ascii="ＭＳ ゴシック" w:eastAsia="ＭＳ ゴシック"/>
          <w:bCs/>
        </w:rPr>
      </w:pPr>
    </w:p>
    <w:p w14:paraId="2C9BCF5A" w14:textId="164072BB" w:rsidR="00CA140F" w:rsidRPr="00CA140F" w:rsidRDefault="00CA140F" w:rsidP="00823C5A">
      <w:pPr>
        <w:pStyle w:val="6"/>
      </w:pPr>
      <w:r w:rsidRPr="00CA140F">
        <w:rPr>
          <w:rFonts w:hint="eastAsia"/>
        </w:rPr>
        <w:t>防災機能</w:t>
      </w:r>
    </w:p>
    <w:p w14:paraId="706E7C45" w14:textId="77777777" w:rsidR="00CA140F" w:rsidRPr="00CA140F" w:rsidRDefault="00CA140F" w:rsidP="00823C5A">
      <w:pPr>
        <w:pStyle w:val="7"/>
      </w:pPr>
      <w:r w:rsidRPr="00CA140F">
        <w:rPr>
          <w:rFonts w:hint="eastAsia"/>
        </w:rPr>
        <w:t>薬剤や燃料の確保</w:t>
      </w:r>
    </w:p>
    <w:p w14:paraId="59A25555" w14:textId="29CE2D3B" w:rsidR="00CA140F" w:rsidRPr="00CA140F" w:rsidRDefault="007D780D" w:rsidP="00D01A2D">
      <w:pPr>
        <w:pStyle w:val="066"/>
        <w:ind w:leftChars="200" w:left="420" w:rightChars="100" w:right="210" w:firstLine="210"/>
      </w:pPr>
      <w:r>
        <w:rPr>
          <w:rFonts w:hint="eastAsia"/>
        </w:rPr>
        <w:t>新たに施設を建設するため、</w:t>
      </w:r>
      <w:r w:rsidR="00515B21">
        <w:rPr>
          <w:rFonts w:hint="eastAsia"/>
        </w:rPr>
        <w:t>現状以上の機能を確保すること</w:t>
      </w:r>
      <w:r w:rsidR="00EB5CED">
        <w:rPr>
          <w:rFonts w:hint="eastAsia"/>
        </w:rPr>
        <w:t>が可能</w:t>
      </w:r>
      <w:r w:rsidR="00515B21">
        <w:rPr>
          <w:rFonts w:hint="eastAsia"/>
        </w:rPr>
        <w:t>です。</w:t>
      </w:r>
    </w:p>
    <w:p w14:paraId="43B077DE" w14:textId="77777777" w:rsidR="00CA140F" w:rsidRPr="007E5160" w:rsidRDefault="00CA140F" w:rsidP="00CA140F">
      <w:pPr>
        <w:pStyle w:val="066"/>
        <w:ind w:left="861" w:firstLine="210"/>
        <w:rPr>
          <w:rFonts w:ascii="ＭＳ ゴシック" w:eastAsia="ＭＳ ゴシック"/>
          <w:bCs/>
        </w:rPr>
      </w:pPr>
    </w:p>
    <w:p w14:paraId="63F35F41" w14:textId="77777777" w:rsidR="00CA140F" w:rsidRPr="00CA140F" w:rsidRDefault="00CA140F" w:rsidP="00823C5A">
      <w:pPr>
        <w:pStyle w:val="7"/>
      </w:pPr>
      <w:r w:rsidRPr="00CA140F">
        <w:rPr>
          <w:rFonts w:hint="eastAsia"/>
        </w:rPr>
        <w:t>防災拠点としての機能</w:t>
      </w:r>
    </w:p>
    <w:p w14:paraId="0A9A3821" w14:textId="77777777" w:rsidR="00CA140F" w:rsidRPr="00CA140F" w:rsidRDefault="00CA140F" w:rsidP="00D01A2D">
      <w:pPr>
        <w:pStyle w:val="066"/>
        <w:ind w:leftChars="200" w:left="420" w:rightChars="100" w:right="210" w:firstLine="210"/>
      </w:pPr>
      <w:r w:rsidRPr="00CA140F">
        <w:rPr>
          <w:rFonts w:hint="eastAsia"/>
        </w:rPr>
        <w:t>新たに施設を建設するため、発災時のごみ処理継続だけなく、防災拠点としての機能を果たすべく、インフラ自立施設として施設の建設を検討することが可能です。</w:t>
      </w:r>
    </w:p>
    <w:p w14:paraId="12857F53" w14:textId="7C80BAA1" w:rsidR="00CA140F" w:rsidRDefault="00CA140F" w:rsidP="00CA140F">
      <w:pPr>
        <w:pStyle w:val="066"/>
        <w:ind w:left="861" w:firstLine="210"/>
      </w:pPr>
    </w:p>
    <w:p w14:paraId="7184A799" w14:textId="091E9531" w:rsidR="00EF50AA" w:rsidRDefault="00EF50AA" w:rsidP="00CA140F">
      <w:pPr>
        <w:pStyle w:val="066"/>
        <w:ind w:left="861" w:firstLine="210"/>
      </w:pPr>
    </w:p>
    <w:p w14:paraId="155BF9AD" w14:textId="77777777" w:rsidR="00EC4112" w:rsidRDefault="00EF50AA" w:rsidP="00CA140F">
      <w:pPr>
        <w:pStyle w:val="066"/>
        <w:ind w:left="861" w:firstLine="210"/>
        <w:sectPr w:rsidR="00EC4112" w:rsidSect="00B35F95">
          <w:headerReference w:type="even" r:id="rId153"/>
          <w:headerReference w:type="default" r:id="rId154"/>
          <w:footerReference w:type="default" r:id="rId155"/>
          <w:pgSz w:w="11906" w:h="16838" w:code="9"/>
          <w:pgMar w:top="1701" w:right="1418" w:bottom="1418" w:left="1418" w:header="737" w:footer="737" w:gutter="0"/>
          <w:cols w:space="425"/>
          <w:docGrid w:type="lines" w:linePitch="360"/>
        </w:sectPr>
      </w:pPr>
      <w:r>
        <w:br w:type="page"/>
      </w:r>
    </w:p>
    <w:p w14:paraId="354CEF6D" w14:textId="11EF2FE1" w:rsidR="00EC63E9" w:rsidRDefault="00EC63E9" w:rsidP="00EC63E9">
      <w:pPr>
        <w:pStyle w:val="1"/>
      </w:pPr>
      <w:bookmarkStart w:id="78" w:name="_Toc136525087"/>
      <w:bookmarkStart w:id="79" w:name="_Toc136525620"/>
      <w:bookmarkStart w:id="80" w:name="_Toc136525741"/>
      <w:bookmarkStart w:id="81" w:name="_Toc136525861"/>
      <w:bookmarkStart w:id="82" w:name="_Toc136525982"/>
      <w:bookmarkStart w:id="83" w:name="_Toc136526101"/>
      <w:bookmarkStart w:id="84" w:name="_Toc136526219"/>
      <w:bookmarkStart w:id="85" w:name="_Toc136529806"/>
      <w:bookmarkStart w:id="86" w:name="_Toc136592953"/>
      <w:bookmarkStart w:id="87" w:name="_Toc136525088"/>
      <w:bookmarkStart w:id="88" w:name="_Toc136525621"/>
      <w:bookmarkStart w:id="89" w:name="_Toc136525742"/>
      <w:bookmarkStart w:id="90" w:name="_Toc136525862"/>
      <w:bookmarkStart w:id="91" w:name="_Toc136525983"/>
      <w:bookmarkStart w:id="92" w:name="_Toc136526102"/>
      <w:bookmarkStart w:id="93" w:name="_Toc136526220"/>
      <w:bookmarkStart w:id="94" w:name="_Toc136529807"/>
      <w:bookmarkStart w:id="95" w:name="_Toc136592954"/>
      <w:bookmarkStart w:id="96" w:name="_Toc136525111"/>
      <w:bookmarkStart w:id="97" w:name="_Toc136525644"/>
      <w:bookmarkStart w:id="98" w:name="_Toc136525765"/>
      <w:bookmarkStart w:id="99" w:name="_Toc136525885"/>
      <w:bookmarkStart w:id="100" w:name="_Toc136526006"/>
      <w:bookmarkStart w:id="101" w:name="_Toc136526125"/>
      <w:bookmarkStart w:id="102" w:name="_Toc136526243"/>
      <w:bookmarkStart w:id="103" w:name="_Toc136529830"/>
      <w:bookmarkStart w:id="104" w:name="_Toc136592977"/>
      <w:bookmarkStart w:id="105" w:name="_Toc136525135"/>
      <w:bookmarkStart w:id="106" w:name="_Toc136525668"/>
      <w:bookmarkStart w:id="107" w:name="_Toc136525789"/>
      <w:bookmarkStart w:id="108" w:name="_Toc136525909"/>
      <w:bookmarkStart w:id="109" w:name="_Toc136526030"/>
      <w:bookmarkStart w:id="110" w:name="_Toc136526149"/>
      <w:bookmarkStart w:id="111" w:name="_Toc136526267"/>
      <w:bookmarkStart w:id="112" w:name="_Toc136529854"/>
      <w:bookmarkStart w:id="113" w:name="_Toc136593001"/>
      <w:bookmarkStart w:id="114" w:name="_Toc136525162"/>
      <w:bookmarkStart w:id="115" w:name="_Toc136525695"/>
      <w:bookmarkStart w:id="116" w:name="_Toc136525816"/>
      <w:bookmarkStart w:id="117" w:name="_Toc136525936"/>
      <w:bookmarkStart w:id="118" w:name="_Toc136526057"/>
      <w:bookmarkStart w:id="119" w:name="_Toc136526176"/>
      <w:bookmarkStart w:id="120" w:name="_Toc136526294"/>
      <w:bookmarkStart w:id="121" w:name="_Toc136529881"/>
      <w:bookmarkStart w:id="122" w:name="_Toc136593028"/>
      <w:bookmarkStart w:id="123" w:name="_Ref138622246"/>
      <w:bookmarkStart w:id="124" w:name="_Toc148094543"/>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rPr>
          <w:rFonts w:hint="eastAsia"/>
        </w:rPr>
        <w:lastRenderedPageBreak/>
        <w:t>朝日環境センター</w:t>
      </w:r>
      <w:r w:rsidR="001F6186">
        <w:rPr>
          <w:rFonts w:hint="eastAsia"/>
        </w:rPr>
        <w:t>焼却棟</w:t>
      </w:r>
      <w:r>
        <w:rPr>
          <w:rFonts w:hint="eastAsia"/>
        </w:rPr>
        <w:t>の再整備方式</w:t>
      </w:r>
      <w:r w:rsidR="00903457">
        <w:rPr>
          <w:rFonts w:hint="eastAsia"/>
        </w:rPr>
        <w:t>の検討</w:t>
      </w:r>
      <w:bookmarkEnd w:id="123"/>
      <w:bookmarkEnd w:id="124"/>
    </w:p>
    <w:p w14:paraId="28C5E41B" w14:textId="4742B6BA" w:rsidR="00551937" w:rsidRDefault="00EC63E9" w:rsidP="00A76717">
      <w:pPr>
        <w:pStyle w:val="2"/>
        <w:ind w:left="0"/>
      </w:pPr>
      <w:bookmarkStart w:id="125" w:name="_Ref138622250"/>
      <w:bookmarkStart w:id="126" w:name="_Toc148094544"/>
      <w:r>
        <w:rPr>
          <w:rFonts w:hint="eastAsia"/>
        </w:rPr>
        <w:t>朝日環境センター</w:t>
      </w:r>
      <w:r w:rsidR="001F6186">
        <w:rPr>
          <w:rFonts w:hint="eastAsia"/>
        </w:rPr>
        <w:t>焼却棟</w:t>
      </w:r>
      <w:r>
        <w:rPr>
          <w:rFonts w:hint="eastAsia"/>
        </w:rPr>
        <w:t>の再整備方式の検討</w:t>
      </w:r>
      <w:r w:rsidR="00903457">
        <w:rPr>
          <w:rFonts w:hint="eastAsia"/>
        </w:rPr>
        <w:t>条件の整理</w:t>
      </w:r>
      <w:bookmarkEnd w:id="125"/>
      <w:bookmarkEnd w:id="126"/>
    </w:p>
    <w:p w14:paraId="05D6D118" w14:textId="60B9AA24" w:rsidR="00551937" w:rsidRDefault="00551937" w:rsidP="00C22BEC">
      <w:pPr>
        <w:pStyle w:val="3"/>
      </w:pPr>
      <w:bookmarkStart w:id="127" w:name="_Toc148094545"/>
      <w:r>
        <w:rPr>
          <w:rFonts w:hint="eastAsia"/>
        </w:rPr>
        <w:t>検討フローの整理</w:t>
      </w:r>
      <w:bookmarkEnd w:id="127"/>
    </w:p>
    <w:p w14:paraId="4CCAAA6E" w14:textId="4EC7F241" w:rsidR="00551937" w:rsidRPr="005D78EE" w:rsidRDefault="00EC63E9" w:rsidP="003B432D">
      <w:pPr>
        <w:pStyle w:val="033"/>
        <w:ind w:left="210" w:rightChars="100" w:right="210" w:firstLine="210"/>
      </w:pPr>
      <w:r>
        <w:rPr>
          <w:noProof/>
        </w:rPr>
        <mc:AlternateContent>
          <mc:Choice Requires="wps">
            <w:drawing>
              <wp:anchor distT="0" distB="0" distL="114300" distR="114300" simplePos="0" relativeHeight="251536384" behindDoc="0" locked="0" layoutInCell="1" allowOverlap="1" wp14:anchorId="4AF66521" wp14:editId="3D05A9E2">
                <wp:simplePos x="0" y="0"/>
                <wp:positionH relativeFrom="margin">
                  <wp:posOffset>1423670</wp:posOffset>
                </wp:positionH>
                <wp:positionV relativeFrom="paragraph">
                  <wp:posOffset>208914</wp:posOffset>
                </wp:positionV>
                <wp:extent cx="2909570" cy="6736715"/>
                <wp:effectExtent l="0" t="0" r="5080" b="6985"/>
                <wp:wrapNone/>
                <wp:docPr id="500" name="二等辺三角形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909570" cy="6736715"/>
                        </a:xfrm>
                        <a:prstGeom prst="triangle">
                          <a:avLst/>
                        </a:prstGeom>
                        <a:gradFill>
                          <a:gsLst>
                            <a:gs pos="54000">
                              <a:srgbClr val="D1DCF0"/>
                            </a:gs>
                            <a:gs pos="100000">
                              <a:schemeClr val="accent1">
                                <a:lumMod val="5000"/>
                                <a:lumOff val="95000"/>
                              </a:schemeClr>
                            </a:gs>
                            <a:gs pos="30000">
                              <a:schemeClr val="accent1">
                                <a:lumMod val="45000"/>
                                <a:lumOff val="55000"/>
                              </a:schemeClr>
                            </a:gs>
                            <a:gs pos="0">
                              <a:schemeClr val="accent1">
                                <a:lumMod val="45000"/>
                                <a:lumOff val="55000"/>
                              </a:schemeClr>
                            </a:gs>
                            <a:gs pos="100000">
                              <a:schemeClr val="accent1">
                                <a:lumMod val="30000"/>
                                <a:lumOff val="7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9F7E5" id="二等辺三角形 500" o:spid="_x0000_s1026" type="#_x0000_t5" style="position:absolute;margin-left:112.1pt;margin-top:16.45pt;width:229.1pt;height:530.45pt;flip:y;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" fillcolor="#abbfe4 [1460]" stroked="f" strokeweight="1pt">
                <v:fill color2="#c7d4ed [980]" colors="0 #abc0e4;19661f #abc0e4;35389f #d1dcf0;1 #f6f8fc;1 #c7d5ed" focus="100%" type="gradient"/>
                <w10:wrap anchorx="margin"/>
              </v:shape>
            </w:pict>
          </mc:Fallback>
        </mc:AlternateContent>
      </w:r>
      <w:r w:rsidR="00551937">
        <w:rPr>
          <w:rFonts w:hint="eastAsia"/>
        </w:rPr>
        <w:t>朝日環境センター</w:t>
      </w:r>
      <w:r w:rsidR="001F6186">
        <w:rPr>
          <w:rFonts w:hint="eastAsia"/>
        </w:rPr>
        <w:t>焼却棟</w:t>
      </w:r>
      <w:r w:rsidR="00551937">
        <w:rPr>
          <w:rFonts w:hint="eastAsia"/>
        </w:rPr>
        <w:t>の再整備方式の検討は、以下のフローに基づき選定します。</w:t>
      </w:r>
    </w:p>
    <w:p w14:paraId="15F9278A" w14:textId="75D01326" w:rsidR="00551937" w:rsidRPr="009C4A12" w:rsidRDefault="00EB758C" w:rsidP="00551937">
      <w:pPr>
        <w:rPr>
          <w:rFonts w:ascii="BIZ UDゴシック" w:eastAsia="BIZ UDゴシック" w:hAnsi="BIZ UDゴシック"/>
        </w:rPr>
      </w:pPr>
      <w:r>
        <w:rPr>
          <w:noProof/>
        </w:rPr>
        <mc:AlternateContent>
          <mc:Choice Requires="wps">
            <w:drawing>
              <wp:anchor distT="0" distB="0" distL="114300" distR="114300" simplePos="0" relativeHeight="251540480" behindDoc="0" locked="0" layoutInCell="1" allowOverlap="1" wp14:anchorId="7C226F16" wp14:editId="1D5322DD">
                <wp:simplePos x="0" y="0"/>
                <wp:positionH relativeFrom="margin">
                  <wp:posOffset>911860</wp:posOffset>
                </wp:positionH>
                <wp:positionV relativeFrom="paragraph">
                  <wp:posOffset>94919</wp:posOffset>
                </wp:positionV>
                <wp:extent cx="3927475" cy="795020"/>
                <wp:effectExtent l="0" t="0" r="15875" b="24130"/>
                <wp:wrapNone/>
                <wp:docPr id="502" name="四角形: 角を丸くする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7475" cy="795020"/>
                        </a:xfrm>
                        <a:prstGeom prst="roundRect">
                          <a:avLst>
                            <a:gd name="adj" fmla="val 16667"/>
                          </a:avLst>
                        </a:prstGeom>
                        <a:solidFill>
                          <a:schemeClr val="accent1">
                            <a:lumMod val="20000"/>
                            <a:lumOff val="80000"/>
                          </a:schemeClr>
                        </a:solidFill>
                        <a:ln w="12700">
                          <a:solidFill>
                            <a:srgbClr val="000000"/>
                          </a:solidFill>
                          <a:round/>
                          <a:headEnd/>
                          <a:tailEnd/>
                        </a:ln>
                        <a:effectLst/>
                      </wps:spPr>
                      <wps:txbx>
                        <w:txbxContent>
                          <w:p w14:paraId="55810ABC" w14:textId="15CB572D" w:rsidR="0044397E" w:rsidRDefault="0044397E" w:rsidP="00E25A03">
                            <w:pPr>
                              <w:jc w:val="center"/>
                              <w:rPr>
                                <w:rFonts w:asciiTheme="majorEastAsia" w:eastAsiaTheme="majorEastAsia" w:hAnsiTheme="majorEastAsia"/>
                                <w:b/>
                                <w:bCs/>
                              </w:rPr>
                            </w:pPr>
                            <w:r w:rsidRPr="00361DBC">
                              <w:rPr>
                                <w:rFonts w:asciiTheme="majorEastAsia" w:eastAsiaTheme="majorEastAsia" w:hAnsiTheme="majorEastAsia" w:hint="eastAsia"/>
                                <w:b/>
                                <w:bCs/>
                              </w:rPr>
                              <w:t>１．</w:t>
                            </w:r>
                            <w:r w:rsidR="003B432D">
                              <w:rPr>
                                <w:rFonts w:asciiTheme="majorEastAsia" w:eastAsiaTheme="majorEastAsia" w:hAnsiTheme="majorEastAsia" w:hint="eastAsia"/>
                                <w:b/>
                                <w:bCs/>
                              </w:rPr>
                              <w:t>一般</w:t>
                            </w:r>
                            <w:r w:rsidRPr="00361DBC">
                              <w:rPr>
                                <w:rFonts w:asciiTheme="majorEastAsia" w:eastAsiaTheme="majorEastAsia" w:hAnsiTheme="majorEastAsia" w:hint="eastAsia"/>
                                <w:b/>
                                <w:bCs/>
                              </w:rPr>
                              <w:t>ごみ処理方式の整理</w:t>
                            </w:r>
                          </w:p>
                          <w:p w14:paraId="4FACD2BF" w14:textId="00FE68FE" w:rsidR="0014714B" w:rsidRPr="00B02B24" w:rsidRDefault="0014714B" w:rsidP="00B02B24">
                            <w:pPr>
                              <w:rPr>
                                <w:rFonts w:asciiTheme="minorEastAsia" w:eastAsiaTheme="minorEastAsia" w:hAnsiTheme="minorEastAsia"/>
                              </w:rPr>
                            </w:pPr>
                            <w:r>
                              <w:rPr>
                                <w:rFonts w:asciiTheme="minorEastAsia" w:eastAsiaTheme="minorEastAsia" w:hAnsiTheme="minorEastAsia" w:hint="eastAsia"/>
                              </w:rPr>
                              <w:t>ごみ処理技術等の動向調査を基に朝日環境センター</w:t>
                            </w:r>
                            <w:r w:rsidR="001F6186">
                              <w:rPr>
                                <w:rFonts w:asciiTheme="minorEastAsia" w:eastAsiaTheme="minorEastAsia" w:hAnsiTheme="minorEastAsia" w:hint="eastAsia"/>
                              </w:rPr>
                              <w:t>焼却棟</w:t>
                            </w:r>
                            <w:r>
                              <w:rPr>
                                <w:rFonts w:asciiTheme="minorEastAsia" w:eastAsiaTheme="minorEastAsia" w:hAnsiTheme="minorEastAsia" w:hint="eastAsia"/>
                              </w:rPr>
                              <w:t>へ導入が想定される</w:t>
                            </w:r>
                            <w:r w:rsidR="003B432D">
                              <w:rPr>
                                <w:rFonts w:asciiTheme="minorEastAsia" w:eastAsiaTheme="minorEastAsia" w:hAnsiTheme="minorEastAsia" w:hint="eastAsia"/>
                              </w:rPr>
                              <w:t>一般</w:t>
                            </w:r>
                            <w:r>
                              <w:rPr>
                                <w:rFonts w:asciiTheme="minorEastAsia" w:eastAsiaTheme="minorEastAsia" w:hAnsiTheme="minorEastAsia" w:hint="eastAsia"/>
                              </w:rPr>
                              <w:t>ごみ</w:t>
                            </w:r>
                            <w:r w:rsidR="00FB352D">
                              <w:rPr>
                                <w:rFonts w:asciiTheme="minorEastAsia" w:eastAsiaTheme="minorEastAsia" w:hAnsiTheme="minorEastAsia" w:hint="eastAsia"/>
                              </w:rPr>
                              <w:t>処理方式について検討を行う。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226F16" id="四角形: 角を丸くする 502" o:spid="_x0000_s1241" style="position:absolute;left:0;text-align:left;margin-left:71.8pt;margin-top:7.45pt;width:309.25pt;height:62.6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" fillcolor="#d9e2f3 [660]" strokeweight="1pt">
                <v:textbox inset="5.85pt,.7pt,5.85pt,.7pt">
                  <w:txbxContent>
                    <w:p w14:paraId="55810ABC" w14:textId="15CB572D" w:rsidR="0044397E" w:rsidRDefault="0044397E" w:rsidP="00E25A03">
                      <w:pPr>
                        <w:jc w:val="center"/>
                        <w:rPr>
                          <w:rFonts w:asciiTheme="majorEastAsia" w:eastAsiaTheme="majorEastAsia" w:hAnsiTheme="majorEastAsia"/>
                          <w:b/>
                          <w:bCs/>
                        </w:rPr>
                      </w:pPr>
                      <w:r w:rsidRPr="00361DBC">
                        <w:rPr>
                          <w:rFonts w:asciiTheme="majorEastAsia" w:eastAsiaTheme="majorEastAsia" w:hAnsiTheme="majorEastAsia" w:hint="eastAsia"/>
                          <w:b/>
                          <w:bCs/>
                        </w:rPr>
                        <w:t>１．</w:t>
                      </w:r>
                      <w:r w:rsidR="003B432D">
                        <w:rPr>
                          <w:rFonts w:asciiTheme="majorEastAsia" w:eastAsiaTheme="majorEastAsia" w:hAnsiTheme="majorEastAsia" w:hint="eastAsia"/>
                          <w:b/>
                          <w:bCs/>
                        </w:rPr>
                        <w:t>一般</w:t>
                      </w:r>
                      <w:r w:rsidRPr="00361DBC">
                        <w:rPr>
                          <w:rFonts w:asciiTheme="majorEastAsia" w:eastAsiaTheme="majorEastAsia" w:hAnsiTheme="majorEastAsia" w:hint="eastAsia"/>
                          <w:b/>
                          <w:bCs/>
                        </w:rPr>
                        <w:t>ごみ処理方式の整理</w:t>
                      </w:r>
                    </w:p>
                    <w:p w14:paraId="4FACD2BF" w14:textId="00FE68FE" w:rsidR="0014714B" w:rsidRPr="00B02B24" w:rsidRDefault="0014714B" w:rsidP="00B02B24">
                      <w:pPr>
                        <w:rPr>
                          <w:rFonts w:asciiTheme="minorEastAsia" w:eastAsiaTheme="minorEastAsia" w:hAnsiTheme="minorEastAsia"/>
                        </w:rPr>
                      </w:pPr>
                      <w:r>
                        <w:rPr>
                          <w:rFonts w:asciiTheme="minorEastAsia" w:eastAsiaTheme="minorEastAsia" w:hAnsiTheme="minorEastAsia" w:hint="eastAsia"/>
                        </w:rPr>
                        <w:t>ごみ処理技術等の動向調査を基に朝日環境センター</w:t>
                      </w:r>
                      <w:r w:rsidR="001F6186">
                        <w:rPr>
                          <w:rFonts w:asciiTheme="minorEastAsia" w:eastAsiaTheme="minorEastAsia" w:hAnsiTheme="minorEastAsia" w:hint="eastAsia"/>
                        </w:rPr>
                        <w:t>焼却棟</w:t>
                      </w:r>
                      <w:r>
                        <w:rPr>
                          <w:rFonts w:asciiTheme="minorEastAsia" w:eastAsiaTheme="minorEastAsia" w:hAnsiTheme="minorEastAsia" w:hint="eastAsia"/>
                        </w:rPr>
                        <w:t>へ導入が想定される</w:t>
                      </w:r>
                      <w:r w:rsidR="003B432D">
                        <w:rPr>
                          <w:rFonts w:asciiTheme="minorEastAsia" w:eastAsiaTheme="minorEastAsia" w:hAnsiTheme="minorEastAsia" w:hint="eastAsia"/>
                        </w:rPr>
                        <w:t>一般</w:t>
                      </w:r>
                      <w:r>
                        <w:rPr>
                          <w:rFonts w:asciiTheme="minorEastAsia" w:eastAsiaTheme="minorEastAsia" w:hAnsiTheme="minorEastAsia" w:hint="eastAsia"/>
                        </w:rPr>
                        <w:t>ごみ</w:t>
                      </w:r>
                      <w:r w:rsidR="00FB352D">
                        <w:rPr>
                          <w:rFonts w:asciiTheme="minorEastAsia" w:eastAsiaTheme="minorEastAsia" w:hAnsiTheme="minorEastAsia" w:hint="eastAsia"/>
                        </w:rPr>
                        <w:t>処理方式について検討を行う。</w:t>
                      </w:r>
                    </w:p>
                  </w:txbxContent>
                </v:textbox>
                <w10:wrap anchorx="margin"/>
              </v:roundrect>
            </w:pict>
          </mc:Fallback>
        </mc:AlternateContent>
      </w:r>
    </w:p>
    <w:p w14:paraId="126E89FD" w14:textId="698C3785" w:rsidR="00551937" w:rsidRPr="009C4A12" w:rsidRDefault="00551937" w:rsidP="00551937">
      <w:pPr>
        <w:rPr>
          <w:rFonts w:ascii="BIZ UDゴシック" w:eastAsia="BIZ UDゴシック" w:hAnsi="BIZ UDゴシック"/>
        </w:rPr>
      </w:pPr>
    </w:p>
    <w:p w14:paraId="35B072DF" w14:textId="13638A14" w:rsidR="00551937" w:rsidRPr="009C4A12" w:rsidRDefault="00551937" w:rsidP="00551937">
      <w:pPr>
        <w:rPr>
          <w:rFonts w:ascii="BIZ UDゴシック" w:eastAsia="BIZ UDゴシック" w:hAnsi="BIZ UDゴシック"/>
        </w:rPr>
      </w:pPr>
    </w:p>
    <w:p w14:paraId="4D33A52F" w14:textId="250F0011" w:rsidR="00551937" w:rsidRPr="009C4A12" w:rsidRDefault="00BF1FC5" w:rsidP="00551937">
      <w:pPr>
        <w:rPr>
          <w:rFonts w:ascii="BIZ UDゴシック" w:eastAsia="BIZ UDゴシック" w:hAnsi="BIZ UDゴシック"/>
        </w:rPr>
      </w:pPr>
      <w:r>
        <w:rPr>
          <w:noProof/>
        </w:rPr>
        <mc:AlternateContent>
          <mc:Choice Requires="wps">
            <w:drawing>
              <wp:anchor distT="0" distB="0" distL="114298" distR="114298" simplePos="0" relativeHeight="251541504" behindDoc="0" locked="0" layoutInCell="1" allowOverlap="1" wp14:anchorId="707AACBA" wp14:editId="196D3102">
                <wp:simplePos x="0" y="0"/>
                <wp:positionH relativeFrom="column">
                  <wp:posOffset>2852420</wp:posOffset>
                </wp:positionH>
                <wp:positionV relativeFrom="paragraph">
                  <wp:posOffset>203834</wp:posOffset>
                </wp:positionV>
                <wp:extent cx="0" cy="277495"/>
                <wp:effectExtent l="76200" t="0" r="57150" b="65405"/>
                <wp:wrapNone/>
                <wp:docPr id="503" name="直線コネクタ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C6C455C" id="直線コネクタ 503" o:spid="_x0000_s1026" style="position:absolute;z-index:2515415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4.6pt,16.05pt" to="224.6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">
                <v:stroke endarrow="block"/>
              </v:line>
            </w:pict>
          </mc:Fallback>
        </mc:AlternateContent>
      </w:r>
    </w:p>
    <w:p w14:paraId="5154E38D" w14:textId="53ED58A4" w:rsidR="00551937" w:rsidRPr="009C4A12" w:rsidRDefault="00551937" w:rsidP="00551937">
      <w:pPr>
        <w:rPr>
          <w:rFonts w:ascii="BIZ UDゴシック" w:eastAsia="BIZ UDゴシック" w:hAnsi="BIZ UDゴシック"/>
        </w:rPr>
      </w:pPr>
    </w:p>
    <w:p w14:paraId="40AA6C25" w14:textId="273414F6" w:rsidR="00551937" w:rsidRPr="009C4A12" w:rsidRDefault="00EB758C" w:rsidP="00551937">
      <w:pPr>
        <w:rPr>
          <w:rFonts w:ascii="BIZ UDゴシック" w:eastAsia="BIZ UDゴシック" w:hAnsi="BIZ UDゴシック"/>
        </w:rPr>
      </w:pPr>
      <w:r>
        <w:rPr>
          <w:noProof/>
        </w:rPr>
        <mc:AlternateContent>
          <mc:Choice Requires="wps">
            <w:drawing>
              <wp:anchor distT="0" distB="0" distL="114300" distR="114300" simplePos="0" relativeHeight="251542528" behindDoc="0" locked="0" layoutInCell="1" allowOverlap="1" wp14:anchorId="238E0DE8" wp14:editId="0CFDE076">
                <wp:simplePos x="0" y="0"/>
                <wp:positionH relativeFrom="margin">
                  <wp:posOffset>917575</wp:posOffset>
                </wp:positionH>
                <wp:positionV relativeFrom="paragraph">
                  <wp:posOffset>31750</wp:posOffset>
                </wp:positionV>
                <wp:extent cx="3911600" cy="795020"/>
                <wp:effectExtent l="0" t="0" r="12700" b="24130"/>
                <wp:wrapNone/>
                <wp:docPr id="505" name="四角形: 角を丸くする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1600" cy="795020"/>
                        </a:xfrm>
                        <a:prstGeom prst="roundRect">
                          <a:avLst>
                            <a:gd name="adj" fmla="val 16667"/>
                          </a:avLst>
                        </a:prstGeom>
                        <a:solidFill>
                          <a:schemeClr val="accent1">
                            <a:lumMod val="20000"/>
                            <a:lumOff val="80000"/>
                          </a:schemeClr>
                        </a:solidFill>
                        <a:ln w="12700">
                          <a:solidFill>
                            <a:srgbClr val="000000"/>
                          </a:solidFill>
                          <a:round/>
                          <a:headEnd/>
                          <a:tailEnd/>
                        </a:ln>
                        <a:effectLst/>
                      </wps:spPr>
                      <wps:txbx>
                        <w:txbxContent>
                          <w:p w14:paraId="666506FB" w14:textId="70D8155E" w:rsidR="0044397E" w:rsidRDefault="0044397E" w:rsidP="00E25A03">
                            <w:pPr>
                              <w:jc w:val="center"/>
                              <w:rPr>
                                <w:rFonts w:asciiTheme="majorEastAsia" w:eastAsiaTheme="majorEastAsia" w:hAnsiTheme="majorEastAsia"/>
                                <w:b/>
                                <w:bCs/>
                              </w:rPr>
                            </w:pPr>
                            <w:r w:rsidRPr="00361DBC">
                              <w:rPr>
                                <w:rFonts w:asciiTheme="majorEastAsia" w:eastAsiaTheme="majorEastAsia" w:hAnsiTheme="majorEastAsia" w:hint="eastAsia"/>
                                <w:b/>
                                <w:bCs/>
                              </w:rPr>
                              <w:t>２．再整備方式の整理</w:t>
                            </w:r>
                          </w:p>
                          <w:p w14:paraId="2CB8A84B" w14:textId="2DAB342C"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朝日環境センター</w:t>
                            </w:r>
                            <w:r w:rsidR="001F6186">
                              <w:rPr>
                                <w:rFonts w:asciiTheme="minorEastAsia" w:eastAsiaTheme="minorEastAsia" w:hAnsiTheme="minorEastAsia" w:hint="eastAsia"/>
                              </w:rPr>
                              <w:t>焼却棟</w:t>
                            </w:r>
                            <w:r>
                              <w:rPr>
                                <w:rFonts w:asciiTheme="minorEastAsia" w:eastAsiaTheme="minorEastAsia" w:hAnsiTheme="minorEastAsia" w:hint="eastAsia"/>
                              </w:rPr>
                              <w:t>に適用可能と考えられる再整備方式を整理する。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8E0DE8" id="四角形: 角を丸くする 505" o:spid="_x0000_s1242" style="position:absolute;left:0;text-align:left;margin-left:72.25pt;margin-top:2.5pt;width:308pt;height:62.6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" fillcolor="#d9e2f3 [660]" strokeweight="1pt">
                <v:textbox inset="5.85pt,.7pt,5.85pt,.7pt">
                  <w:txbxContent>
                    <w:p w14:paraId="666506FB" w14:textId="70D8155E" w:rsidR="0044397E" w:rsidRDefault="0044397E" w:rsidP="00E25A03">
                      <w:pPr>
                        <w:jc w:val="center"/>
                        <w:rPr>
                          <w:rFonts w:asciiTheme="majorEastAsia" w:eastAsiaTheme="majorEastAsia" w:hAnsiTheme="majorEastAsia"/>
                          <w:b/>
                          <w:bCs/>
                        </w:rPr>
                      </w:pPr>
                      <w:r w:rsidRPr="00361DBC">
                        <w:rPr>
                          <w:rFonts w:asciiTheme="majorEastAsia" w:eastAsiaTheme="majorEastAsia" w:hAnsiTheme="majorEastAsia" w:hint="eastAsia"/>
                          <w:b/>
                          <w:bCs/>
                        </w:rPr>
                        <w:t>２．再整備方式の整理</w:t>
                      </w:r>
                    </w:p>
                    <w:p w14:paraId="2CB8A84B" w14:textId="2DAB342C"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朝日環境センター</w:t>
                      </w:r>
                      <w:r w:rsidR="001F6186">
                        <w:rPr>
                          <w:rFonts w:asciiTheme="minorEastAsia" w:eastAsiaTheme="minorEastAsia" w:hAnsiTheme="minorEastAsia" w:hint="eastAsia"/>
                        </w:rPr>
                        <w:t>焼却棟</w:t>
                      </w:r>
                      <w:r>
                        <w:rPr>
                          <w:rFonts w:asciiTheme="minorEastAsia" w:eastAsiaTheme="minorEastAsia" w:hAnsiTheme="minorEastAsia" w:hint="eastAsia"/>
                        </w:rPr>
                        <w:t>に適用可能と考えられる再整備方式を整理する。</w:t>
                      </w:r>
                    </w:p>
                  </w:txbxContent>
                </v:textbox>
                <w10:wrap anchorx="margin"/>
              </v:roundrect>
            </w:pict>
          </mc:Fallback>
        </mc:AlternateContent>
      </w:r>
    </w:p>
    <w:p w14:paraId="65038BB3" w14:textId="7AAB1C45" w:rsidR="00551937" w:rsidRPr="009C4A12" w:rsidRDefault="00551937" w:rsidP="00551937">
      <w:pPr>
        <w:rPr>
          <w:rFonts w:ascii="BIZ UDゴシック" w:eastAsia="BIZ UDゴシック" w:hAnsi="BIZ UDゴシック"/>
        </w:rPr>
      </w:pPr>
    </w:p>
    <w:p w14:paraId="54133E13" w14:textId="522E753C" w:rsidR="00551937" w:rsidRPr="009C4A12" w:rsidRDefault="00551937" w:rsidP="00551937">
      <w:pPr>
        <w:rPr>
          <w:rFonts w:ascii="BIZ UDゴシック" w:eastAsia="BIZ UDゴシック" w:hAnsi="BIZ UDゴシック"/>
        </w:rPr>
      </w:pPr>
    </w:p>
    <w:p w14:paraId="014135E6" w14:textId="7F426B7B" w:rsidR="00551937" w:rsidRPr="009C4A12" w:rsidRDefault="00EC63E9" w:rsidP="00551937">
      <w:pPr>
        <w:rPr>
          <w:rFonts w:ascii="BIZ UDゴシック" w:eastAsia="BIZ UDゴシック" w:hAnsi="BIZ UDゴシック"/>
        </w:rPr>
      </w:pPr>
      <w:r>
        <w:rPr>
          <w:noProof/>
        </w:rPr>
        <mc:AlternateContent>
          <mc:Choice Requires="wps">
            <w:drawing>
              <wp:anchor distT="0" distB="0" distL="114298" distR="114298" simplePos="0" relativeHeight="251843584" behindDoc="0" locked="0" layoutInCell="1" allowOverlap="1" wp14:anchorId="1CF47EE3" wp14:editId="0298D454">
                <wp:simplePos x="0" y="0"/>
                <wp:positionH relativeFrom="column">
                  <wp:posOffset>2852420</wp:posOffset>
                </wp:positionH>
                <wp:positionV relativeFrom="paragraph">
                  <wp:posOffset>136525</wp:posOffset>
                </wp:positionV>
                <wp:extent cx="0" cy="277495"/>
                <wp:effectExtent l="76200" t="0" r="57150" b="65405"/>
                <wp:wrapNone/>
                <wp:docPr id="1414091381" name="直線コネクタ 141409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36FEC08" id="直線コネクタ 1414091381" o:spid="_x0000_s1026" style="position:absolute;z-index:251843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4.6pt,10.75pt" to="224.6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">
                <v:stroke endarrow="block"/>
              </v:line>
            </w:pict>
          </mc:Fallback>
        </mc:AlternateContent>
      </w:r>
    </w:p>
    <w:p w14:paraId="3DBD679C" w14:textId="17FA561A" w:rsidR="00551937" w:rsidRPr="009C4A12" w:rsidRDefault="00EC63E9" w:rsidP="00551937">
      <w:pPr>
        <w:rPr>
          <w:rFonts w:ascii="BIZ UDゴシック" w:eastAsia="BIZ UDゴシック" w:hAnsi="BIZ UDゴシック"/>
        </w:rPr>
      </w:pPr>
      <w:r>
        <w:rPr>
          <w:noProof/>
        </w:rPr>
        <mc:AlternateContent>
          <mc:Choice Requires="wps">
            <w:drawing>
              <wp:anchor distT="0" distB="0" distL="114300" distR="114300" simplePos="0" relativeHeight="251545600" behindDoc="0" locked="0" layoutInCell="1" allowOverlap="1" wp14:anchorId="4248F001" wp14:editId="3C165C9A">
                <wp:simplePos x="0" y="0"/>
                <wp:positionH relativeFrom="margin">
                  <wp:posOffset>917575</wp:posOffset>
                </wp:positionH>
                <wp:positionV relativeFrom="paragraph">
                  <wp:posOffset>197485</wp:posOffset>
                </wp:positionV>
                <wp:extent cx="3911600" cy="794385"/>
                <wp:effectExtent l="0" t="0" r="12700" b="24765"/>
                <wp:wrapNone/>
                <wp:docPr id="508" name="四角形: 角を丸くする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1600" cy="794385"/>
                        </a:xfrm>
                        <a:prstGeom prst="roundRect">
                          <a:avLst>
                            <a:gd name="adj" fmla="val 16667"/>
                          </a:avLst>
                        </a:prstGeom>
                        <a:solidFill>
                          <a:schemeClr val="accent1">
                            <a:lumMod val="20000"/>
                            <a:lumOff val="80000"/>
                          </a:schemeClr>
                        </a:solidFill>
                        <a:ln w="12700">
                          <a:solidFill>
                            <a:srgbClr val="000000"/>
                          </a:solidFill>
                          <a:round/>
                          <a:headEnd/>
                          <a:tailEnd/>
                        </a:ln>
                        <a:effectLst/>
                      </wps:spPr>
                      <wps:txbx>
                        <w:txbxContent>
                          <w:p w14:paraId="22DDE14B" w14:textId="34EA3ADF"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３．プラントメーカーへの調査</w:t>
                            </w:r>
                          </w:p>
                          <w:p w14:paraId="145A50B2" w14:textId="12CD8CF4"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１及び２を踏まえ、プラントメーカーへのアンケート調査を実施する。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48F001" id="四角形: 角を丸くする 508" o:spid="_x0000_s1243" style="position:absolute;left:0;text-align:left;margin-left:72.25pt;margin-top:15.55pt;width:308pt;height:62.55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" fillcolor="#d9e2f3 [660]" strokeweight="1pt">
                <v:textbox inset="5.85pt,.7pt,5.85pt,.7pt">
                  <w:txbxContent>
                    <w:p w14:paraId="22DDE14B" w14:textId="34EA3ADF"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３．プラントメーカーへの調査</w:t>
                      </w:r>
                    </w:p>
                    <w:p w14:paraId="145A50B2" w14:textId="12CD8CF4"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１及び２を踏まえ、プラントメーカーへのアンケート調査を実施する。</w:t>
                      </w:r>
                    </w:p>
                  </w:txbxContent>
                </v:textbox>
                <w10:wrap anchorx="margin"/>
              </v:roundrect>
            </w:pict>
          </mc:Fallback>
        </mc:AlternateContent>
      </w:r>
    </w:p>
    <w:p w14:paraId="263CA836" w14:textId="4E79212B" w:rsidR="00551937" w:rsidRPr="009C4A12" w:rsidRDefault="00551937" w:rsidP="00551937">
      <w:pPr>
        <w:rPr>
          <w:rFonts w:ascii="BIZ UDゴシック" w:eastAsia="BIZ UDゴシック" w:hAnsi="BIZ UDゴシック"/>
        </w:rPr>
      </w:pPr>
    </w:p>
    <w:p w14:paraId="000DEB13" w14:textId="3EE0B311" w:rsidR="00551937" w:rsidRPr="009C4A12" w:rsidRDefault="00EF3EBD" w:rsidP="00551937">
      <w:pPr>
        <w:rPr>
          <w:rFonts w:ascii="BIZ UDゴシック" w:eastAsia="BIZ UDゴシック" w:hAnsi="BIZ UDゴシック"/>
        </w:rPr>
      </w:pPr>
      <w:r>
        <w:rPr>
          <w:noProof/>
        </w:rPr>
        <mc:AlternateContent>
          <mc:Choice Requires="wps">
            <w:drawing>
              <wp:anchor distT="0" distB="0" distL="114298" distR="114298" simplePos="0" relativeHeight="251544576" behindDoc="0" locked="0" layoutInCell="1" allowOverlap="1" wp14:anchorId="65A2DA80" wp14:editId="40EB61BB">
                <wp:simplePos x="0" y="0"/>
                <wp:positionH relativeFrom="column">
                  <wp:posOffset>1371599</wp:posOffset>
                </wp:positionH>
                <wp:positionV relativeFrom="paragraph">
                  <wp:posOffset>114300</wp:posOffset>
                </wp:positionV>
                <wp:extent cx="0" cy="342900"/>
                <wp:effectExtent l="76200" t="0" r="57150" b="38100"/>
                <wp:wrapNone/>
                <wp:docPr id="512" name="直線コネクタ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0DFFCA3" id="直線コネクタ 512" o:spid="_x0000_s1026" style="position:absolute;z-index:2515445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8pt,9pt" to="10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">
                <v:stroke endarrow="block"/>
              </v:line>
            </w:pict>
          </mc:Fallback>
        </mc:AlternateContent>
      </w:r>
    </w:p>
    <w:p w14:paraId="30FFE802" w14:textId="1B56F7F9" w:rsidR="00551937" w:rsidRPr="009C4A12" w:rsidRDefault="00551937" w:rsidP="00551937">
      <w:pPr>
        <w:rPr>
          <w:rFonts w:ascii="BIZ UDゴシック" w:eastAsia="BIZ UDゴシック" w:hAnsi="BIZ UDゴシック"/>
        </w:rPr>
      </w:pPr>
    </w:p>
    <w:p w14:paraId="64745FBB" w14:textId="165B07FA" w:rsidR="00551937" w:rsidRPr="009C4A12" w:rsidRDefault="00EC63E9" w:rsidP="00551937">
      <w:pPr>
        <w:rPr>
          <w:rFonts w:ascii="BIZ UDゴシック" w:eastAsia="BIZ UDゴシック" w:hAnsi="BIZ UDゴシック"/>
        </w:rPr>
      </w:pPr>
      <w:r>
        <w:rPr>
          <w:noProof/>
        </w:rPr>
        <mc:AlternateContent>
          <mc:Choice Requires="wps">
            <w:drawing>
              <wp:anchor distT="0" distB="0" distL="114298" distR="114298" simplePos="0" relativeHeight="251845632" behindDoc="0" locked="0" layoutInCell="1" allowOverlap="1" wp14:anchorId="2624A163" wp14:editId="21110EFD">
                <wp:simplePos x="0" y="0"/>
                <wp:positionH relativeFrom="column">
                  <wp:posOffset>2852420</wp:posOffset>
                </wp:positionH>
                <wp:positionV relativeFrom="paragraph">
                  <wp:posOffset>83185</wp:posOffset>
                </wp:positionV>
                <wp:extent cx="0" cy="277495"/>
                <wp:effectExtent l="76200" t="0" r="57150" b="65405"/>
                <wp:wrapNone/>
                <wp:docPr id="1008395175" name="直線コネクタ 1008395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B763153" id="直線コネクタ 1008395175" o:spid="_x0000_s1026" style="position:absolute;z-index:251845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4.6pt,6.55pt" to="224.6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">
                <v:stroke endarrow="block"/>
              </v:line>
            </w:pict>
          </mc:Fallback>
        </mc:AlternateContent>
      </w:r>
    </w:p>
    <w:p w14:paraId="5F896997" w14:textId="5116A512" w:rsidR="00551937" w:rsidRPr="009C4A12" w:rsidRDefault="00EC63E9" w:rsidP="00551937">
      <w:pPr>
        <w:rPr>
          <w:rFonts w:ascii="BIZ UDゴシック" w:eastAsia="BIZ UDゴシック" w:hAnsi="BIZ UDゴシック"/>
        </w:rPr>
      </w:pPr>
      <w:r>
        <w:rPr>
          <w:noProof/>
        </w:rPr>
        <mc:AlternateContent>
          <mc:Choice Requires="wps">
            <w:drawing>
              <wp:anchor distT="0" distB="0" distL="114300" distR="114300" simplePos="0" relativeHeight="251779072" behindDoc="0" locked="0" layoutInCell="1" allowOverlap="1" wp14:anchorId="01F47874" wp14:editId="2678C166">
                <wp:simplePos x="0" y="0"/>
                <wp:positionH relativeFrom="margin">
                  <wp:posOffset>898525</wp:posOffset>
                </wp:positionH>
                <wp:positionV relativeFrom="paragraph">
                  <wp:posOffset>142240</wp:posOffset>
                </wp:positionV>
                <wp:extent cx="3943350" cy="834390"/>
                <wp:effectExtent l="0" t="0" r="19050" b="22860"/>
                <wp:wrapNone/>
                <wp:docPr id="511" name="四角形: 角を丸くする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3350" cy="834390"/>
                        </a:xfrm>
                        <a:prstGeom prst="roundRect">
                          <a:avLst>
                            <a:gd name="adj" fmla="val 16667"/>
                          </a:avLst>
                        </a:prstGeom>
                        <a:solidFill>
                          <a:schemeClr val="accent1">
                            <a:lumMod val="20000"/>
                            <a:lumOff val="80000"/>
                          </a:schemeClr>
                        </a:solidFill>
                        <a:ln w="12700">
                          <a:solidFill>
                            <a:srgbClr val="000000"/>
                          </a:solidFill>
                          <a:round/>
                          <a:headEnd/>
                          <a:tailEnd/>
                        </a:ln>
                        <a:effectLst/>
                      </wps:spPr>
                      <wps:txbx>
                        <w:txbxContent>
                          <w:p w14:paraId="687FE42A" w14:textId="5F414B12"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４．再整備方式の抽出（一次評価）</w:t>
                            </w:r>
                          </w:p>
                          <w:p w14:paraId="66E9E8E6" w14:textId="6167A69E"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プラントメーカーへのアンケート結果を基に実施可能な再整備方式を抽出する。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F47874" id="四角形: 角を丸くする 511" o:spid="_x0000_s1244" style="position:absolute;left:0;text-align:left;margin-left:70.75pt;margin-top:11.2pt;width:310.5pt;height:65.7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" fillcolor="#d9e2f3 [660]" strokeweight="1pt">
                <v:textbox inset="5.85pt,.7pt,5.85pt,.7pt">
                  <w:txbxContent>
                    <w:p w14:paraId="687FE42A" w14:textId="5F414B12"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４．再整備方式の抽出（一次評価）</w:t>
                      </w:r>
                    </w:p>
                    <w:p w14:paraId="66E9E8E6" w14:textId="6167A69E"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プラントメーカーへのアンケート結果を基に実施可能な再整備方式を抽出する。</w:t>
                      </w:r>
                    </w:p>
                  </w:txbxContent>
                </v:textbox>
                <w10:wrap anchorx="margin"/>
              </v:roundrect>
            </w:pict>
          </mc:Fallback>
        </mc:AlternateContent>
      </w:r>
    </w:p>
    <w:p w14:paraId="35A4ABD5" w14:textId="7C21A713" w:rsidR="00551937" w:rsidRPr="009C4A12" w:rsidRDefault="00551937" w:rsidP="00551937">
      <w:pPr>
        <w:rPr>
          <w:rFonts w:ascii="BIZ UDゴシック" w:eastAsia="BIZ UDゴシック" w:hAnsi="BIZ UDゴシック"/>
        </w:rPr>
      </w:pPr>
    </w:p>
    <w:p w14:paraId="0960EC64" w14:textId="42F8B60E" w:rsidR="00551937" w:rsidRPr="009C4A12" w:rsidRDefault="00551937" w:rsidP="00551937">
      <w:pPr>
        <w:rPr>
          <w:rFonts w:ascii="BIZ UDゴシック" w:eastAsia="BIZ UDゴシック" w:hAnsi="BIZ UDゴシック"/>
        </w:rPr>
      </w:pPr>
    </w:p>
    <w:p w14:paraId="66595BEB" w14:textId="456F7BE1" w:rsidR="00551937" w:rsidRPr="009C4A12" w:rsidRDefault="00551937" w:rsidP="00551937">
      <w:pPr>
        <w:rPr>
          <w:rFonts w:ascii="BIZ UDゴシック" w:eastAsia="BIZ UDゴシック" w:hAnsi="BIZ UDゴシック"/>
        </w:rPr>
      </w:pPr>
    </w:p>
    <w:p w14:paraId="0D282AEE" w14:textId="6B4236D7" w:rsidR="00551937" w:rsidRPr="009C4A12" w:rsidRDefault="00EC63E9" w:rsidP="00551937">
      <w:pPr>
        <w:rPr>
          <w:rFonts w:ascii="BIZ UDゴシック" w:eastAsia="BIZ UDゴシック" w:hAnsi="BIZ UDゴシック"/>
        </w:rPr>
      </w:pPr>
      <w:r>
        <w:rPr>
          <w:noProof/>
        </w:rPr>
        <mc:AlternateContent>
          <mc:Choice Requires="wps">
            <w:drawing>
              <wp:anchor distT="0" distB="0" distL="114298" distR="114298" simplePos="0" relativeHeight="251847680" behindDoc="0" locked="0" layoutInCell="1" allowOverlap="1" wp14:anchorId="5FD693D2" wp14:editId="01A03675">
                <wp:simplePos x="0" y="0"/>
                <wp:positionH relativeFrom="column">
                  <wp:posOffset>2852420</wp:posOffset>
                </wp:positionH>
                <wp:positionV relativeFrom="paragraph">
                  <wp:posOffset>79375</wp:posOffset>
                </wp:positionV>
                <wp:extent cx="0" cy="277495"/>
                <wp:effectExtent l="76200" t="0" r="57150" b="65405"/>
                <wp:wrapNone/>
                <wp:docPr id="31233248" name="直線コネクタ 31233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863711E" id="直線コネクタ 31233248" o:spid="_x0000_s1026" style="position:absolute;z-index:251847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4.6pt,6.25pt" to="224.6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">
                <v:stroke endarrow="block"/>
              </v:line>
            </w:pict>
          </mc:Fallback>
        </mc:AlternateContent>
      </w:r>
    </w:p>
    <w:p w14:paraId="590396CB" w14:textId="0BAB2A76" w:rsidR="00551937" w:rsidRDefault="00EC63E9" w:rsidP="00551937">
      <w:pPr>
        <w:rPr>
          <w:rFonts w:ascii="ＭＳ ゴシック" w:eastAsia="ＭＳ ゴシック" w:hAnsi="ＭＳ ゴシック"/>
        </w:rPr>
      </w:pPr>
      <w:r>
        <w:rPr>
          <w:noProof/>
        </w:rPr>
        <mc:AlternateContent>
          <mc:Choice Requires="wps">
            <w:drawing>
              <wp:anchor distT="0" distB="0" distL="114300" distR="114300" simplePos="0" relativeHeight="251780096" behindDoc="0" locked="0" layoutInCell="1" allowOverlap="1" wp14:anchorId="060C0A96" wp14:editId="7A55D628">
                <wp:simplePos x="0" y="0"/>
                <wp:positionH relativeFrom="margin">
                  <wp:posOffset>917575</wp:posOffset>
                </wp:positionH>
                <wp:positionV relativeFrom="paragraph">
                  <wp:posOffset>130175</wp:posOffset>
                </wp:positionV>
                <wp:extent cx="3911600" cy="834390"/>
                <wp:effectExtent l="0" t="0" r="12700" b="22860"/>
                <wp:wrapNone/>
                <wp:docPr id="514" name="四角形: 角を丸くする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1600" cy="834390"/>
                        </a:xfrm>
                        <a:prstGeom prst="roundRect">
                          <a:avLst>
                            <a:gd name="adj" fmla="val 16667"/>
                          </a:avLst>
                        </a:prstGeom>
                        <a:solidFill>
                          <a:schemeClr val="accent1">
                            <a:lumMod val="20000"/>
                            <a:lumOff val="80000"/>
                          </a:schemeClr>
                        </a:solidFill>
                        <a:ln w="12700">
                          <a:solidFill>
                            <a:srgbClr val="000000"/>
                          </a:solidFill>
                          <a:round/>
                          <a:headEnd/>
                          <a:tailEnd/>
                        </a:ln>
                        <a:effectLst/>
                      </wps:spPr>
                      <wps:txbx>
                        <w:txbxContent>
                          <w:p w14:paraId="187E60B6" w14:textId="6041752A"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５．再整備方式の評価（二次評価）</w:t>
                            </w:r>
                          </w:p>
                          <w:p w14:paraId="4A38B9CD" w14:textId="2795508F"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４で抽出した再整備方式について、定量的要素（コスト）及び定性的要素（副次的効果）を評価する。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0C0A96" id="四角形: 角を丸くする 514" o:spid="_x0000_s1245" style="position:absolute;left:0;text-align:left;margin-left:72.25pt;margin-top:10.25pt;width:308pt;height:65.7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" fillcolor="#d9e2f3 [660]" strokeweight="1pt">
                <v:textbox inset="5.85pt,.7pt,5.85pt,.7pt">
                  <w:txbxContent>
                    <w:p w14:paraId="187E60B6" w14:textId="6041752A"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５．再整備方式の評価（二次評価）</w:t>
                      </w:r>
                    </w:p>
                    <w:p w14:paraId="4A38B9CD" w14:textId="2795508F"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４で抽出した再整備方式について、定量的要素（コスト）及び定性的要素（副次的効果）を評価する。</w:t>
                      </w:r>
                    </w:p>
                  </w:txbxContent>
                </v:textbox>
                <w10:wrap anchorx="margin"/>
              </v:roundrect>
            </w:pict>
          </mc:Fallback>
        </mc:AlternateContent>
      </w:r>
    </w:p>
    <w:p w14:paraId="29F9F65D" w14:textId="073449D9" w:rsidR="0014714B" w:rsidRDefault="0014714B" w:rsidP="00551937">
      <w:pPr>
        <w:rPr>
          <w:rFonts w:ascii="ＭＳ ゴシック" w:eastAsia="ＭＳ ゴシック" w:hAnsi="ＭＳ ゴシック"/>
        </w:rPr>
      </w:pPr>
    </w:p>
    <w:p w14:paraId="76DB1F33" w14:textId="3F1C733E" w:rsidR="0014714B" w:rsidRDefault="0014714B" w:rsidP="00551937">
      <w:pPr>
        <w:rPr>
          <w:rFonts w:ascii="ＭＳ ゴシック" w:eastAsia="ＭＳ ゴシック" w:hAnsi="ＭＳ ゴシック"/>
        </w:rPr>
      </w:pPr>
    </w:p>
    <w:p w14:paraId="3AC6847E" w14:textId="00684CE0" w:rsidR="0014714B" w:rsidRDefault="0014714B" w:rsidP="00551937">
      <w:pPr>
        <w:rPr>
          <w:rFonts w:ascii="ＭＳ ゴシック" w:eastAsia="ＭＳ ゴシック" w:hAnsi="ＭＳ ゴシック"/>
        </w:rPr>
      </w:pPr>
    </w:p>
    <w:p w14:paraId="5ADEE14E" w14:textId="3C59D5B0" w:rsidR="0014714B" w:rsidRDefault="00EC63E9" w:rsidP="00551937">
      <w:pPr>
        <w:rPr>
          <w:rFonts w:ascii="ＭＳ ゴシック" w:eastAsia="ＭＳ ゴシック" w:hAnsi="ＭＳ ゴシック"/>
        </w:rPr>
      </w:pPr>
      <w:r>
        <w:rPr>
          <w:noProof/>
        </w:rPr>
        <mc:AlternateContent>
          <mc:Choice Requires="wps">
            <w:drawing>
              <wp:anchor distT="0" distB="0" distL="114298" distR="114298" simplePos="0" relativeHeight="251849728" behindDoc="0" locked="0" layoutInCell="1" allowOverlap="1" wp14:anchorId="6AADB54E" wp14:editId="4A05AA74">
                <wp:simplePos x="0" y="0"/>
                <wp:positionH relativeFrom="column">
                  <wp:posOffset>2852420</wp:posOffset>
                </wp:positionH>
                <wp:positionV relativeFrom="paragraph">
                  <wp:posOffset>59055</wp:posOffset>
                </wp:positionV>
                <wp:extent cx="0" cy="277495"/>
                <wp:effectExtent l="76200" t="0" r="57150" b="65405"/>
                <wp:wrapNone/>
                <wp:docPr id="945226173" name="直線コネクタ 945226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A69C90F" id="直線コネクタ 945226173" o:spid="_x0000_s1026" style="position:absolute;z-index:2518497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4.6pt,4.65pt" to="224.6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">
                <v:stroke endarrow="block"/>
              </v:line>
            </w:pict>
          </mc:Fallback>
        </mc:AlternateContent>
      </w:r>
    </w:p>
    <w:p w14:paraId="5B2DDFAD" w14:textId="1A82492E" w:rsidR="0014714B" w:rsidRDefault="00EC63E9" w:rsidP="00551937">
      <w:pPr>
        <w:rPr>
          <w:rFonts w:ascii="ＭＳ ゴシック" w:eastAsia="ＭＳ ゴシック" w:hAnsi="ＭＳ ゴシック"/>
        </w:rPr>
      </w:pPr>
      <w:r>
        <w:rPr>
          <w:noProof/>
        </w:rPr>
        <mc:AlternateContent>
          <mc:Choice Requires="wps">
            <w:drawing>
              <wp:anchor distT="0" distB="0" distL="114300" distR="114300" simplePos="0" relativeHeight="251781120" behindDoc="0" locked="0" layoutInCell="1" allowOverlap="1" wp14:anchorId="51B3A6F7" wp14:editId="5668F523">
                <wp:simplePos x="0" y="0"/>
                <wp:positionH relativeFrom="margin">
                  <wp:posOffset>913765</wp:posOffset>
                </wp:positionH>
                <wp:positionV relativeFrom="paragraph">
                  <wp:posOffset>105410</wp:posOffset>
                </wp:positionV>
                <wp:extent cx="3911600" cy="842645"/>
                <wp:effectExtent l="0" t="0" r="12700" b="14605"/>
                <wp:wrapNone/>
                <wp:docPr id="517" name="四角形: 角を丸くする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1600" cy="842645"/>
                        </a:xfrm>
                        <a:prstGeom prst="roundRect">
                          <a:avLst>
                            <a:gd name="adj" fmla="val 16667"/>
                          </a:avLst>
                        </a:prstGeom>
                        <a:solidFill>
                          <a:schemeClr val="accent1">
                            <a:lumMod val="20000"/>
                            <a:lumOff val="80000"/>
                          </a:schemeClr>
                        </a:solidFill>
                        <a:ln w="12700">
                          <a:solidFill>
                            <a:srgbClr val="000000"/>
                          </a:solidFill>
                          <a:round/>
                          <a:headEnd/>
                          <a:tailEnd/>
                        </a:ln>
                        <a:effectLst/>
                      </wps:spPr>
                      <wps:txbx>
                        <w:txbxContent>
                          <w:p w14:paraId="45EF91B2" w14:textId="4BB9D72D"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６．総合評価</w:t>
                            </w:r>
                          </w:p>
                          <w:p w14:paraId="3380A421" w14:textId="0E792A34"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５の評価、他施設との関係性及び実施にかかる課題等を踏まえ、望ましい再整備方式を選定する。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B3A6F7" id="四角形: 角を丸くする 517" o:spid="_x0000_s1246" style="position:absolute;left:0;text-align:left;margin-left:71.95pt;margin-top:8.3pt;width:308pt;height:66.3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" fillcolor="#d9e2f3 [660]" strokeweight="1pt">
                <v:textbox inset="5.85pt,.7pt,5.85pt,.7pt">
                  <w:txbxContent>
                    <w:p w14:paraId="45EF91B2" w14:textId="4BB9D72D" w:rsidR="0044397E" w:rsidRDefault="0044397E" w:rsidP="00551937">
                      <w:pPr>
                        <w:jc w:val="center"/>
                        <w:rPr>
                          <w:rFonts w:asciiTheme="majorEastAsia" w:eastAsiaTheme="majorEastAsia" w:hAnsiTheme="majorEastAsia"/>
                          <w:b/>
                          <w:bCs/>
                        </w:rPr>
                      </w:pPr>
                      <w:r w:rsidRPr="00361DBC">
                        <w:rPr>
                          <w:rFonts w:asciiTheme="majorEastAsia" w:eastAsiaTheme="majorEastAsia" w:hAnsiTheme="majorEastAsia" w:hint="eastAsia"/>
                          <w:b/>
                          <w:bCs/>
                        </w:rPr>
                        <w:t>６．総合評価</w:t>
                      </w:r>
                    </w:p>
                    <w:p w14:paraId="3380A421" w14:textId="0E792A34" w:rsidR="00FB352D" w:rsidRPr="00B02B24" w:rsidRDefault="00FB352D" w:rsidP="00B02B24">
                      <w:pPr>
                        <w:rPr>
                          <w:rFonts w:asciiTheme="minorEastAsia" w:eastAsiaTheme="minorEastAsia" w:hAnsiTheme="minorEastAsia"/>
                        </w:rPr>
                      </w:pPr>
                      <w:r>
                        <w:rPr>
                          <w:rFonts w:asciiTheme="minorEastAsia" w:eastAsiaTheme="minorEastAsia" w:hAnsiTheme="minorEastAsia" w:hint="eastAsia"/>
                        </w:rPr>
                        <w:t>５の評価、他施設との関係性及び実施にかかる課題等を踏まえ、望ましい再整備方式を選定する。</w:t>
                      </w:r>
                    </w:p>
                  </w:txbxContent>
                </v:textbox>
                <w10:wrap anchorx="margin"/>
              </v:roundrect>
            </w:pict>
          </mc:Fallback>
        </mc:AlternateContent>
      </w:r>
    </w:p>
    <w:p w14:paraId="0E73802F" w14:textId="098A5241" w:rsidR="0014714B" w:rsidRDefault="0014714B" w:rsidP="00551937">
      <w:pPr>
        <w:rPr>
          <w:rFonts w:ascii="ＭＳ ゴシック" w:eastAsia="ＭＳ ゴシック" w:hAnsi="ＭＳ ゴシック"/>
        </w:rPr>
      </w:pPr>
    </w:p>
    <w:p w14:paraId="7D557D08" w14:textId="4F117B1A" w:rsidR="0014714B" w:rsidRDefault="0014714B" w:rsidP="00551937">
      <w:pPr>
        <w:rPr>
          <w:rFonts w:ascii="ＭＳ ゴシック" w:eastAsia="ＭＳ ゴシック" w:hAnsi="ＭＳ ゴシック"/>
        </w:rPr>
      </w:pPr>
    </w:p>
    <w:p w14:paraId="4FE6A394" w14:textId="7DF25A85" w:rsidR="0014714B" w:rsidRDefault="0014714B" w:rsidP="00551937">
      <w:pPr>
        <w:rPr>
          <w:rFonts w:ascii="ＭＳ ゴシック" w:eastAsia="ＭＳ ゴシック" w:hAnsi="ＭＳ ゴシック"/>
        </w:rPr>
      </w:pPr>
    </w:p>
    <w:p w14:paraId="483DBE86" w14:textId="26889B6C" w:rsidR="0014714B" w:rsidRDefault="0014714B" w:rsidP="00551937">
      <w:pPr>
        <w:rPr>
          <w:rFonts w:ascii="ＭＳ ゴシック" w:eastAsia="ＭＳ ゴシック" w:hAnsi="ＭＳ ゴシック"/>
        </w:rPr>
      </w:pPr>
    </w:p>
    <w:p w14:paraId="5E072064" w14:textId="77777777" w:rsidR="00E25A03" w:rsidRPr="00EC63E9" w:rsidRDefault="00E25A03" w:rsidP="00551937">
      <w:pPr>
        <w:rPr>
          <w:rFonts w:ascii="ＭＳ ゴシック" w:eastAsia="ＭＳ ゴシック" w:hAnsi="ＭＳ ゴシック"/>
        </w:rPr>
      </w:pPr>
    </w:p>
    <w:p w14:paraId="31CB6CEC" w14:textId="57FA9307" w:rsidR="00551937" w:rsidRDefault="00551937" w:rsidP="00B02B24">
      <w:pPr>
        <w:pStyle w:val="a8"/>
      </w:pPr>
      <w:r>
        <w:rPr>
          <w:rFonts w:hint="eastAsia"/>
        </w:rPr>
        <w:t>図</w:t>
      </w:r>
      <w:r w:rsidR="00DD4184">
        <w:t>65</w:t>
      </w:r>
      <w:r>
        <w:rPr>
          <w:rFonts w:hint="eastAsia"/>
        </w:rPr>
        <w:t xml:space="preserve">　朝日環境センター</w:t>
      </w:r>
      <w:r w:rsidR="001F6186">
        <w:rPr>
          <w:rFonts w:hint="eastAsia"/>
        </w:rPr>
        <w:t>焼却棟</w:t>
      </w:r>
      <w:r>
        <w:rPr>
          <w:rFonts w:hint="eastAsia"/>
        </w:rPr>
        <w:t>の再整備方式の選定フロー</w:t>
      </w:r>
    </w:p>
    <w:p w14:paraId="5DECC649" w14:textId="164E92DC" w:rsidR="00AB4F08" w:rsidRDefault="00E85612" w:rsidP="00C22BEC">
      <w:pPr>
        <w:pStyle w:val="3"/>
      </w:pPr>
      <w:bookmarkStart w:id="128" w:name="_Toc148094546"/>
      <w:r>
        <w:rPr>
          <w:rFonts w:hint="eastAsia"/>
        </w:rPr>
        <w:lastRenderedPageBreak/>
        <w:t>一般ごみ処理方式の整理（再掲）</w:t>
      </w:r>
      <w:bookmarkEnd w:id="128"/>
    </w:p>
    <w:p w14:paraId="1B60E5C1" w14:textId="35A207C8" w:rsidR="00FF59AC" w:rsidRDefault="00FF59AC" w:rsidP="00DD0B46">
      <w:pPr>
        <w:pStyle w:val="a8"/>
        <w:ind w:leftChars="100" w:left="210" w:rightChars="100" w:right="210" w:firstLineChars="100" w:firstLine="210"/>
        <w:jc w:val="both"/>
        <w:rPr>
          <w:rFonts w:asciiTheme="minorEastAsia" w:eastAsiaTheme="minorEastAsia" w:hAnsiTheme="minorEastAsia"/>
        </w:rPr>
      </w:pPr>
      <w:r w:rsidRPr="00B02B24">
        <w:rPr>
          <w:rFonts w:asciiTheme="minorEastAsia" w:eastAsiaTheme="minorEastAsia" w:hAnsiTheme="minorEastAsia" w:hint="eastAsia"/>
          <w:bCs w:val="0"/>
        </w:rPr>
        <w:t>朝日環境センター</w:t>
      </w:r>
      <w:r w:rsidR="001F6186">
        <w:rPr>
          <w:rFonts w:asciiTheme="minorEastAsia" w:eastAsiaTheme="minorEastAsia" w:hAnsiTheme="minorEastAsia" w:hint="eastAsia"/>
          <w:bCs w:val="0"/>
        </w:rPr>
        <w:t>焼却棟</w:t>
      </w:r>
      <w:r w:rsidRPr="00B02B24">
        <w:rPr>
          <w:rFonts w:asciiTheme="minorEastAsia" w:eastAsiaTheme="minorEastAsia" w:hAnsiTheme="minorEastAsia" w:hint="eastAsia"/>
          <w:bCs w:val="0"/>
        </w:rPr>
        <w:t>へ導入が想定される</w:t>
      </w:r>
      <w:r w:rsidR="00E85612">
        <w:rPr>
          <w:rFonts w:asciiTheme="minorEastAsia" w:eastAsiaTheme="minorEastAsia" w:hAnsiTheme="minorEastAsia" w:hint="eastAsia"/>
          <w:bCs w:val="0"/>
        </w:rPr>
        <w:t>一般</w:t>
      </w:r>
      <w:r w:rsidRPr="00B02B24">
        <w:rPr>
          <w:rFonts w:asciiTheme="minorEastAsia" w:eastAsiaTheme="minorEastAsia" w:hAnsiTheme="minorEastAsia" w:hint="eastAsia"/>
          <w:bCs w:val="0"/>
        </w:rPr>
        <w:t>ごみ</w:t>
      </w:r>
      <w:r w:rsidR="00E85612">
        <w:rPr>
          <w:rFonts w:asciiTheme="minorEastAsia" w:eastAsiaTheme="minorEastAsia" w:hAnsiTheme="minorEastAsia" w:hint="eastAsia"/>
          <w:bCs w:val="0"/>
        </w:rPr>
        <w:t>の</w:t>
      </w:r>
      <w:r w:rsidRPr="00B02B24">
        <w:rPr>
          <w:rFonts w:asciiTheme="minorEastAsia" w:eastAsiaTheme="minorEastAsia" w:hAnsiTheme="minorEastAsia" w:hint="eastAsia"/>
          <w:bCs w:val="0"/>
        </w:rPr>
        <w:t>処理方式は、</w:t>
      </w:r>
      <w:r w:rsidR="00DD0B46">
        <w:rPr>
          <w:rFonts w:asciiTheme="minorEastAsia" w:eastAsiaTheme="minorEastAsia" w:hAnsiTheme="minorEastAsia" w:hint="eastAsia"/>
        </w:rPr>
        <w:t>図</w:t>
      </w:r>
      <w:r w:rsidR="00DD4184">
        <w:rPr>
          <w:rFonts w:asciiTheme="minorEastAsia" w:eastAsiaTheme="minorEastAsia" w:hAnsiTheme="minorEastAsia"/>
        </w:rPr>
        <w:t>66</w:t>
      </w:r>
      <w:r w:rsidRPr="00B02B24">
        <w:rPr>
          <w:rFonts w:asciiTheme="minorEastAsia" w:eastAsiaTheme="minorEastAsia" w:hAnsiTheme="minorEastAsia" w:hint="eastAsia"/>
        </w:rPr>
        <w:t>に示すとおり熱処理方式と原</w:t>
      </w:r>
      <w:r w:rsidR="00E85612">
        <w:rPr>
          <w:rFonts w:asciiTheme="minorEastAsia" w:eastAsiaTheme="minorEastAsia" w:hAnsiTheme="minorEastAsia" w:hint="eastAsia"/>
        </w:rPr>
        <w:t>燃料</w:t>
      </w:r>
      <w:r w:rsidRPr="00B02B24">
        <w:rPr>
          <w:rFonts w:asciiTheme="minorEastAsia" w:eastAsiaTheme="minorEastAsia" w:hAnsiTheme="minorEastAsia" w:hint="eastAsia"/>
        </w:rPr>
        <w:t>化方式の</w:t>
      </w:r>
      <w:r w:rsidRPr="00B02B24">
        <w:rPr>
          <w:rFonts w:asciiTheme="minorEastAsia" w:eastAsiaTheme="minorEastAsia" w:hAnsiTheme="minorEastAsia"/>
        </w:rPr>
        <w:t>2つに大別され</w:t>
      </w:r>
      <w:r w:rsidR="00D537C4" w:rsidRPr="00B02B24">
        <w:rPr>
          <w:rFonts w:asciiTheme="minorEastAsia" w:eastAsiaTheme="minorEastAsia" w:hAnsiTheme="minorEastAsia" w:hint="eastAsia"/>
        </w:rPr>
        <w:t>ます</w:t>
      </w:r>
      <w:r w:rsidRPr="00B02B24">
        <w:rPr>
          <w:rFonts w:asciiTheme="minorEastAsia" w:eastAsiaTheme="minorEastAsia" w:hAnsiTheme="minorEastAsia" w:hint="eastAsia"/>
        </w:rPr>
        <w:t>。</w:t>
      </w:r>
    </w:p>
    <w:p w14:paraId="3B844B20" w14:textId="322DB70A" w:rsidR="00DD0B46" w:rsidRDefault="00E85612" w:rsidP="00E85612">
      <w:pPr>
        <w:ind w:leftChars="100" w:left="210" w:firstLineChars="100" w:firstLine="210"/>
      </w:pPr>
      <w:r>
        <w:rPr>
          <w:rFonts w:hint="eastAsia"/>
        </w:rPr>
        <w:t>第3章</w:t>
      </w:r>
      <w:r w:rsidR="008310D8">
        <w:rPr>
          <w:rFonts w:hint="eastAsia"/>
        </w:rPr>
        <w:t>を踏まえて、</w:t>
      </w:r>
      <w:r w:rsidR="008E1169">
        <w:rPr>
          <w:rFonts w:hint="eastAsia"/>
        </w:rPr>
        <w:t>本調査で対象とする一般ごみの処理方式は</w:t>
      </w:r>
      <w:r w:rsidRPr="00146728">
        <w:rPr>
          <w:rFonts w:hint="eastAsia"/>
        </w:rPr>
        <w:t>熱処理方式</w:t>
      </w:r>
      <w:r>
        <w:rPr>
          <w:rFonts w:hint="eastAsia"/>
        </w:rPr>
        <w:t>とします</w:t>
      </w:r>
      <w:r w:rsidRPr="00FF59AC">
        <w:rPr>
          <w:rFonts w:hint="eastAsia"/>
        </w:rPr>
        <w:t>。</w:t>
      </w:r>
    </w:p>
    <w:p w14:paraId="36A498A7" w14:textId="77777777" w:rsidR="008E1169" w:rsidRPr="00DD0B46" w:rsidRDefault="008E1169" w:rsidP="00B02B24">
      <w:pPr>
        <w:ind w:leftChars="100" w:left="210" w:firstLineChars="100" w:firstLine="210"/>
      </w:pPr>
    </w:p>
    <w:p w14:paraId="095D29E7" w14:textId="23947533" w:rsidR="00FF59AC" w:rsidRDefault="00FF59AC" w:rsidP="00FF59AC">
      <w:pPr>
        <w:pStyle w:val="033"/>
        <w:ind w:left="210" w:firstLine="210"/>
      </w:pPr>
    </w:p>
    <w:p w14:paraId="07D36A40" w14:textId="1160D8EE" w:rsidR="00624A6B" w:rsidRDefault="00B21CA5" w:rsidP="00FF59AC">
      <w:pPr>
        <w:pStyle w:val="033"/>
        <w:ind w:left="210" w:firstLine="210"/>
      </w:pPr>
      <w:r w:rsidRPr="00624A6B">
        <w:rPr>
          <w:noProof/>
        </w:rPr>
        <w:drawing>
          <wp:anchor distT="0" distB="0" distL="114300" distR="114300" simplePos="0" relativeHeight="251696128" behindDoc="0" locked="0" layoutInCell="1" allowOverlap="1" wp14:anchorId="5C2FEB22" wp14:editId="1391271E">
            <wp:simplePos x="0" y="0"/>
            <wp:positionH relativeFrom="column">
              <wp:posOffset>76200</wp:posOffset>
            </wp:positionH>
            <wp:positionV relativeFrom="paragraph">
              <wp:posOffset>16180</wp:posOffset>
            </wp:positionV>
            <wp:extent cx="5603875" cy="3923665"/>
            <wp:effectExtent l="0" t="0" r="0" b="0"/>
            <wp:wrapNone/>
            <wp:docPr id="354" name="図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03875" cy="3923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13A34" w14:textId="39A29D8E" w:rsidR="00624A6B" w:rsidRDefault="00624A6B" w:rsidP="00FF59AC">
      <w:pPr>
        <w:pStyle w:val="033"/>
        <w:ind w:left="210" w:firstLine="210"/>
      </w:pPr>
    </w:p>
    <w:p w14:paraId="2E83210F" w14:textId="7798196F" w:rsidR="00624A6B" w:rsidRDefault="00624A6B" w:rsidP="00FF59AC">
      <w:pPr>
        <w:pStyle w:val="033"/>
        <w:ind w:left="210" w:firstLine="210"/>
      </w:pPr>
    </w:p>
    <w:p w14:paraId="2114A120" w14:textId="2F760E62" w:rsidR="00624A6B" w:rsidRDefault="00624A6B" w:rsidP="00FF59AC">
      <w:pPr>
        <w:pStyle w:val="033"/>
        <w:ind w:left="210" w:firstLine="210"/>
      </w:pPr>
    </w:p>
    <w:p w14:paraId="5F12A38F" w14:textId="69199C9C" w:rsidR="00624A6B" w:rsidRDefault="00624A6B" w:rsidP="00FF59AC">
      <w:pPr>
        <w:pStyle w:val="033"/>
        <w:ind w:left="210" w:firstLine="210"/>
      </w:pPr>
    </w:p>
    <w:p w14:paraId="1699E996" w14:textId="29A2DBF6" w:rsidR="00624A6B" w:rsidRDefault="00624A6B" w:rsidP="00FF59AC">
      <w:pPr>
        <w:pStyle w:val="033"/>
        <w:ind w:left="210" w:firstLine="210"/>
      </w:pPr>
    </w:p>
    <w:p w14:paraId="67DD363F" w14:textId="2C76EC79" w:rsidR="00624A6B" w:rsidRDefault="00624A6B" w:rsidP="00FF59AC">
      <w:pPr>
        <w:pStyle w:val="033"/>
        <w:ind w:left="210" w:firstLine="210"/>
      </w:pPr>
    </w:p>
    <w:p w14:paraId="695AB2C6" w14:textId="57894772" w:rsidR="00624A6B" w:rsidRDefault="00624A6B" w:rsidP="00FF59AC">
      <w:pPr>
        <w:pStyle w:val="033"/>
        <w:ind w:left="210" w:firstLine="210"/>
      </w:pPr>
    </w:p>
    <w:p w14:paraId="4886C15F" w14:textId="74B534FF" w:rsidR="00624A6B" w:rsidRDefault="00624A6B" w:rsidP="00FF59AC">
      <w:pPr>
        <w:pStyle w:val="033"/>
        <w:ind w:left="210" w:firstLine="210"/>
      </w:pPr>
    </w:p>
    <w:p w14:paraId="66BF1285" w14:textId="4B366A22" w:rsidR="00624A6B" w:rsidRDefault="00624A6B" w:rsidP="00FF59AC">
      <w:pPr>
        <w:pStyle w:val="033"/>
        <w:ind w:left="210" w:firstLine="210"/>
      </w:pPr>
    </w:p>
    <w:p w14:paraId="019270D3" w14:textId="69FEF34A" w:rsidR="00624A6B" w:rsidRDefault="00624A6B" w:rsidP="00FF59AC">
      <w:pPr>
        <w:pStyle w:val="033"/>
        <w:ind w:left="210" w:firstLine="210"/>
      </w:pPr>
    </w:p>
    <w:p w14:paraId="74C85744" w14:textId="44C8BAE6" w:rsidR="00624A6B" w:rsidRDefault="00624A6B" w:rsidP="00FF59AC">
      <w:pPr>
        <w:pStyle w:val="033"/>
        <w:ind w:left="210" w:firstLine="210"/>
      </w:pPr>
    </w:p>
    <w:p w14:paraId="63B6D24F" w14:textId="77AF08D9" w:rsidR="00624A6B" w:rsidRDefault="00624A6B" w:rsidP="00FF59AC">
      <w:pPr>
        <w:pStyle w:val="033"/>
        <w:ind w:left="210" w:firstLine="210"/>
      </w:pPr>
    </w:p>
    <w:p w14:paraId="10F3591B" w14:textId="62AE266A" w:rsidR="00624A6B" w:rsidRDefault="00624A6B" w:rsidP="00FF59AC">
      <w:pPr>
        <w:pStyle w:val="033"/>
        <w:ind w:left="210" w:firstLine="210"/>
      </w:pPr>
    </w:p>
    <w:p w14:paraId="4E04A6E5" w14:textId="77777777" w:rsidR="00624A6B" w:rsidRDefault="00624A6B" w:rsidP="00FF59AC">
      <w:pPr>
        <w:pStyle w:val="033"/>
        <w:ind w:left="210" w:firstLine="210"/>
      </w:pPr>
    </w:p>
    <w:p w14:paraId="63A8A716" w14:textId="12CF0748" w:rsidR="00FF59AC" w:rsidRDefault="00FF59AC" w:rsidP="00FF59AC">
      <w:pPr>
        <w:pStyle w:val="033"/>
        <w:ind w:left="210" w:firstLine="210"/>
      </w:pPr>
    </w:p>
    <w:p w14:paraId="2B570111" w14:textId="77777777" w:rsidR="005F7266" w:rsidRDefault="005F7266" w:rsidP="00FF59AC">
      <w:pPr>
        <w:pStyle w:val="033"/>
        <w:ind w:left="210" w:firstLine="210"/>
      </w:pPr>
    </w:p>
    <w:p w14:paraId="59194BC2" w14:textId="77777777" w:rsidR="00B21CA5" w:rsidRDefault="00B21CA5" w:rsidP="00146728">
      <w:pPr>
        <w:pStyle w:val="a8"/>
      </w:pPr>
      <w:bookmarkStart w:id="129" w:name="_Ref122606778"/>
    </w:p>
    <w:p w14:paraId="153AEEBD" w14:textId="03825B32" w:rsidR="00FF59AC" w:rsidRDefault="00FF59AC" w:rsidP="00146728">
      <w:pPr>
        <w:pStyle w:val="a8"/>
      </w:pPr>
      <w:r>
        <w:rPr>
          <w:rFonts w:hint="eastAsia"/>
        </w:rPr>
        <w:t>図</w:t>
      </w:r>
      <w:r w:rsidR="00DD4184">
        <w:t>66</w:t>
      </w:r>
      <w:bookmarkEnd w:id="129"/>
      <w:r w:rsidRPr="009C4A12">
        <w:rPr>
          <w:rFonts w:hint="eastAsia"/>
        </w:rPr>
        <w:t xml:space="preserve">　</w:t>
      </w:r>
      <w:r w:rsidR="00E85612">
        <w:rPr>
          <w:rFonts w:hint="eastAsia"/>
        </w:rPr>
        <w:t>一般</w:t>
      </w:r>
      <w:r w:rsidRPr="009C4A12">
        <w:rPr>
          <w:rFonts w:hint="eastAsia"/>
        </w:rPr>
        <w:t>ごみ</w:t>
      </w:r>
      <w:r>
        <w:rPr>
          <w:rFonts w:hint="eastAsia"/>
        </w:rPr>
        <w:t>処理方式の分類図（再掲）</w:t>
      </w:r>
    </w:p>
    <w:p w14:paraId="6F568CAB" w14:textId="4F17A7A9" w:rsidR="00396857" w:rsidRDefault="00396857" w:rsidP="00396857"/>
    <w:p w14:paraId="5987E1AC" w14:textId="77777777" w:rsidR="00396857" w:rsidRDefault="00396857" w:rsidP="00396857"/>
    <w:p w14:paraId="72E5FFD4" w14:textId="36B51195" w:rsidR="00FF59AC" w:rsidRDefault="00FF59AC" w:rsidP="00A76717">
      <w:pPr>
        <w:ind w:leftChars="100" w:left="210" w:rightChars="100" w:right="210" w:firstLineChars="100" w:firstLine="210"/>
      </w:pPr>
    </w:p>
    <w:p w14:paraId="3AB2B723" w14:textId="6D64E53A" w:rsidR="00396857" w:rsidRDefault="00396857" w:rsidP="00396857"/>
    <w:p w14:paraId="2FB0592D" w14:textId="22302A03" w:rsidR="00317C85" w:rsidRDefault="00317C85" w:rsidP="00361DBC">
      <w:pPr>
        <w:pStyle w:val="0211"/>
        <w:ind w:left="420" w:right="210" w:firstLine="210"/>
      </w:pPr>
      <w:r>
        <w:br w:type="page"/>
      </w:r>
    </w:p>
    <w:p w14:paraId="675E0B2B" w14:textId="7213D834" w:rsidR="00AB4F08" w:rsidRDefault="00551937" w:rsidP="00C22BEC">
      <w:pPr>
        <w:pStyle w:val="3"/>
      </w:pPr>
      <w:bookmarkStart w:id="130" w:name="_Toc148094547"/>
      <w:r>
        <w:rPr>
          <w:rFonts w:hint="eastAsia"/>
        </w:rPr>
        <w:lastRenderedPageBreak/>
        <w:t>再整備方式の整理</w:t>
      </w:r>
      <w:bookmarkEnd w:id="130"/>
    </w:p>
    <w:p w14:paraId="5FB933A5" w14:textId="5218CB72" w:rsidR="00C221D5" w:rsidRDefault="00C221D5" w:rsidP="001E69AD">
      <w:pPr>
        <w:pStyle w:val="033"/>
        <w:ind w:left="210" w:rightChars="100" w:right="210" w:firstLine="210"/>
      </w:pPr>
      <w:r>
        <w:rPr>
          <w:rFonts w:hint="eastAsia"/>
        </w:rPr>
        <w:t>朝日環境センター</w:t>
      </w:r>
      <w:r w:rsidR="001F6186">
        <w:rPr>
          <w:rFonts w:hint="eastAsia"/>
        </w:rPr>
        <w:t>焼却棟</w:t>
      </w:r>
      <w:r>
        <w:rPr>
          <w:rFonts w:hint="eastAsia"/>
        </w:rPr>
        <w:t>の現状を踏まえた場合、再整備方式としては、</w:t>
      </w:r>
      <w:r w:rsidR="00F6170F">
        <w:rPr>
          <w:rFonts w:hint="eastAsia"/>
        </w:rPr>
        <w:t>第2章第3節</w:t>
      </w:r>
      <w:r w:rsidR="008103F1">
        <w:rPr>
          <w:rFonts w:hint="eastAsia"/>
        </w:rPr>
        <w:t>2</w:t>
      </w:r>
      <w:r w:rsidR="008103F1">
        <w:t>.(3)</w:t>
      </w:r>
      <w:r w:rsidR="00F6170F">
        <w:rPr>
          <w:rFonts w:hint="eastAsia"/>
        </w:rPr>
        <w:t>で示したとおり、</w:t>
      </w:r>
      <w:r>
        <w:rPr>
          <w:rFonts w:hint="eastAsia"/>
        </w:rPr>
        <w:t>次の（１）から（５）までの5方式が想定されます。さらに炉数等を考慮した場合、再整備方式は9 方式に分類されます。</w:t>
      </w:r>
    </w:p>
    <w:p w14:paraId="5EFF2BA3" w14:textId="6C5BAF03" w:rsidR="00C221D5" w:rsidRDefault="00C221D5" w:rsidP="001E69AD">
      <w:pPr>
        <w:pStyle w:val="033"/>
        <w:ind w:left="210" w:rightChars="100" w:right="210" w:firstLine="210"/>
      </w:pPr>
      <w:r>
        <w:rPr>
          <w:rFonts w:hint="eastAsia"/>
        </w:rPr>
        <w:t>なお、</w:t>
      </w:r>
      <w:r w:rsidR="00CD117E">
        <w:rPr>
          <w:rFonts w:hint="eastAsia"/>
        </w:rPr>
        <w:t>次節</w:t>
      </w:r>
      <w:r>
        <w:rPr>
          <w:rFonts w:hint="eastAsia"/>
        </w:rPr>
        <w:t>の「</w:t>
      </w:r>
      <w:r w:rsidR="00CD117E">
        <w:t>1</w:t>
      </w:r>
      <w:r w:rsidR="00375AA6">
        <w:t>.</w:t>
      </w:r>
      <w:r>
        <w:rPr>
          <w:rFonts w:hint="eastAsia"/>
        </w:rPr>
        <w:t>プラントメーカーへの調査」において調査対象とする再整備方式は（１）、（２）及び（３）とし、各再整備方式の得失や採用可能性については、「</w:t>
      </w:r>
      <w:r w:rsidR="00CD117E">
        <w:t>2</w:t>
      </w:r>
      <w:r w:rsidR="00375AA6">
        <w:t>.</w:t>
      </w:r>
      <w:r>
        <w:rPr>
          <w:rFonts w:hint="eastAsia"/>
        </w:rPr>
        <w:t>再整備方式の抽出</w:t>
      </w:r>
      <w:r w:rsidR="00354B59">
        <w:rPr>
          <w:rFonts w:hint="eastAsia"/>
        </w:rPr>
        <w:t>（一次評価）</w:t>
      </w:r>
      <w:r>
        <w:rPr>
          <w:rFonts w:hint="eastAsia"/>
        </w:rPr>
        <w:t>」にて検討を行います。</w:t>
      </w:r>
    </w:p>
    <w:p w14:paraId="6682F962" w14:textId="300660DC" w:rsidR="00C221D5" w:rsidRPr="00C221D5" w:rsidRDefault="00EF3EBD" w:rsidP="00C221D5">
      <w:pPr>
        <w:pStyle w:val="033"/>
        <w:ind w:left="210" w:firstLine="210"/>
      </w:pPr>
      <w:r>
        <w:rPr>
          <w:noProof/>
        </w:rPr>
        <mc:AlternateContent>
          <mc:Choice Requires="wps">
            <w:drawing>
              <wp:anchor distT="0" distB="0" distL="114300" distR="114300" simplePos="0" relativeHeight="251675648" behindDoc="1" locked="0" layoutInCell="1" allowOverlap="1" wp14:anchorId="74D932F0" wp14:editId="429676DA">
                <wp:simplePos x="0" y="0"/>
                <wp:positionH relativeFrom="margin">
                  <wp:posOffset>131013</wp:posOffset>
                </wp:positionH>
                <wp:positionV relativeFrom="paragraph">
                  <wp:posOffset>150496</wp:posOffset>
                </wp:positionV>
                <wp:extent cx="5661965" cy="4059936"/>
                <wp:effectExtent l="0" t="0" r="15240" b="17145"/>
                <wp:wrapNone/>
                <wp:docPr id="518" name="正方形/長方形 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1965" cy="405993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AA1A420" id="正方形/長方形 518" o:spid="_x0000_s1026" style="position:absolute;margin-left:10.3pt;margin-top:11.85pt;width:445.8pt;height:319.7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" fillcolor="white [3212]" strokecolor="black [3213]" strokeweight="1pt">
                <v:path arrowok="t"/>
                <w10:wrap anchorx="margin"/>
              </v:rect>
            </w:pict>
          </mc:Fallback>
        </mc:AlternateContent>
      </w:r>
    </w:p>
    <w:p w14:paraId="23264F83" w14:textId="6C185B54" w:rsidR="008310D8" w:rsidRPr="00016001" w:rsidRDefault="00B21CA5" w:rsidP="00016001">
      <w:pPr>
        <w:pStyle w:val="4"/>
        <w:numPr>
          <w:ilvl w:val="0"/>
          <w:numId w:val="0"/>
        </w:numPr>
        <w:ind w:firstLineChars="100" w:firstLine="210"/>
        <w:rPr>
          <w:rFonts w:asciiTheme="minorEastAsia" w:eastAsiaTheme="minorEastAsia" w:hAnsiTheme="minorEastAsia"/>
        </w:rPr>
      </w:pPr>
      <w:r w:rsidRPr="00016001">
        <w:rPr>
          <w:rFonts w:asciiTheme="minorEastAsia" w:eastAsiaTheme="minorEastAsia" w:hAnsiTheme="minorEastAsia" w:hint="eastAsia"/>
        </w:rPr>
        <w:t>（１）</w:t>
      </w:r>
      <w:r w:rsidR="00C221D5" w:rsidRPr="00016001">
        <w:rPr>
          <w:rFonts w:asciiTheme="minorEastAsia" w:eastAsiaTheme="minorEastAsia" w:hAnsiTheme="minorEastAsia" w:hint="eastAsia"/>
        </w:rPr>
        <w:t>延命化</w:t>
      </w:r>
      <w:r w:rsidR="00F6170F">
        <w:rPr>
          <w:rFonts w:asciiTheme="minorEastAsia" w:eastAsiaTheme="minorEastAsia" w:hAnsiTheme="minorEastAsia" w:hint="eastAsia"/>
        </w:rPr>
        <w:t>（主要なプラント設備を補修又は更新）</w:t>
      </w:r>
    </w:p>
    <w:p w14:paraId="178763B9" w14:textId="6C387F6F" w:rsidR="00C221D5" w:rsidRPr="00016001" w:rsidRDefault="00B21CA5" w:rsidP="00016001">
      <w:pPr>
        <w:pStyle w:val="5"/>
        <w:numPr>
          <w:ilvl w:val="0"/>
          <w:numId w:val="0"/>
        </w:numPr>
        <w:ind w:leftChars="100" w:left="210" w:firstLineChars="200" w:firstLine="420"/>
        <w:rPr>
          <w:rFonts w:asciiTheme="minorEastAsia" w:eastAsiaTheme="minorEastAsia" w:hAnsiTheme="minorEastAsia"/>
        </w:rPr>
      </w:pPr>
      <w:r w:rsidRPr="00016001">
        <w:rPr>
          <w:rFonts w:asciiTheme="minorEastAsia" w:eastAsiaTheme="minorEastAsia" w:hAnsiTheme="minorEastAsia" w:hint="eastAsia"/>
        </w:rPr>
        <w:t>①</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処理方式は変更せず、3 炉から2 炉へ基幹改良を実施</w:t>
      </w:r>
    </w:p>
    <w:p w14:paraId="40096A80" w14:textId="4E7DC0F5" w:rsidR="00C221D5" w:rsidRPr="00016001" w:rsidRDefault="00B21CA5" w:rsidP="00016001">
      <w:pPr>
        <w:pStyle w:val="5"/>
        <w:numPr>
          <w:ilvl w:val="0"/>
          <w:numId w:val="0"/>
        </w:numPr>
        <w:ind w:leftChars="100" w:left="210" w:firstLineChars="200" w:firstLine="420"/>
        <w:rPr>
          <w:rFonts w:asciiTheme="minorEastAsia" w:eastAsiaTheme="minorEastAsia" w:hAnsiTheme="minorEastAsia"/>
        </w:rPr>
      </w:pPr>
      <w:r w:rsidRPr="00016001">
        <w:rPr>
          <w:rFonts w:asciiTheme="minorEastAsia" w:eastAsiaTheme="minorEastAsia" w:hAnsiTheme="minorEastAsia" w:hint="eastAsia"/>
        </w:rPr>
        <w:t>②</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処理方式は変更せず、3 炉のまま基幹改良を実施</w:t>
      </w:r>
    </w:p>
    <w:p w14:paraId="4447967A" w14:textId="77777777" w:rsidR="00C221D5" w:rsidRPr="00016001" w:rsidRDefault="00C221D5" w:rsidP="00510D95">
      <w:pPr>
        <w:ind w:left="220" w:firstLine="220"/>
        <w:rPr>
          <w:rFonts w:asciiTheme="minorEastAsia" w:eastAsiaTheme="minorEastAsia" w:hAnsiTheme="minorEastAsia"/>
        </w:rPr>
      </w:pPr>
    </w:p>
    <w:p w14:paraId="115D89B9" w14:textId="60C79282" w:rsidR="00164696" w:rsidRPr="00016001" w:rsidRDefault="00B21CA5" w:rsidP="000F402E">
      <w:pPr>
        <w:pStyle w:val="4"/>
        <w:numPr>
          <w:ilvl w:val="0"/>
          <w:numId w:val="0"/>
        </w:numPr>
        <w:ind w:firstLineChars="100" w:firstLine="210"/>
        <w:rPr>
          <w:rFonts w:asciiTheme="minorEastAsia" w:eastAsiaTheme="minorEastAsia" w:hAnsiTheme="minorEastAsia"/>
        </w:rPr>
      </w:pPr>
      <w:r w:rsidRPr="00016001">
        <w:rPr>
          <w:rFonts w:asciiTheme="minorEastAsia" w:eastAsiaTheme="minorEastAsia" w:hAnsiTheme="minorEastAsia" w:hint="eastAsia"/>
        </w:rPr>
        <w:t>（２）</w:t>
      </w:r>
      <w:r w:rsidR="00C221D5" w:rsidRPr="00016001">
        <w:rPr>
          <w:rFonts w:asciiTheme="minorEastAsia" w:eastAsiaTheme="minorEastAsia" w:hAnsiTheme="minorEastAsia" w:hint="eastAsia"/>
        </w:rPr>
        <w:t>リニューアルを実施する</w:t>
      </w:r>
      <w:r w:rsidR="00F6170F" w:rsidRPr="00016001">
        <w:rPr>
          <w:rFonts w:asciiTheme="minorEastAsia" w:eastAsiaTheme="minorEastAsia" w:hAnsiTheme="minorEastAsia" w:hint="eastAsia"/>
        </w:rPr>
        <w:t>（</w:t>
      </w:r>
      <w:r w:rsidR="00F6170F">
        <w:rPr>
          <w:rFonts w:asciiTheme="minorEastAsia" w:eastAsiaTheme="minorEastAsia" w:hAnsiTheme="minorEastAsia" w:hint="eastAsia"/>
        </w:rPr>
        <w:t>建物</w:t>
      </w:r>
      <w:r w:rsidR="00F6170F" w:rsidRPr="00016001">
        <w:rPr>
          <w:rFonts w:asciiTheme="minorEastAsia" w:eastAsiaTheme="minorEastAsia" w:hAnsiTheme="minorEastAsia" w:hint="eastAsia"/>
        </w:rPr>
        <w:t>は残したまま、プラント設備を全</w:t>
      </w:r>
      <w:r w:rsidR="00F6170F">
        <w:rPr>
          <w:rFonts w:asciiTheme="minorEastAsia" w:eastAsiaTheme="minorEastAsia" w:hAnsiTheme="minorEastAsia" w:hint="eastAsia"/>
        </w:rPr>
        <w:t>て</w:t>
      </w:r>
      <w:r w:rsidR="00F6170F" w:rsidRPr="00016001">
        <w:rPr>
          <w:rFonts w:asciiTheme="minorEastAsia" w:eastAsiaTheme="minorEastAsia" w:hAnsiTheme="minorEastAsia" w:hint="eastAsia"/>
        </w:rPr>
        <w:t>更新）</w:t>
      </w:r>
    </w:p>
    <w:p w14:paraId="759A6878" w14:textId="496045C1" w:rsidR="00C221D5" w:rsidRPr="00016001" w:rsidRDefault="00B21CA5" w:rsidP="00016001">
      <w:pPr>
        <w:pStyle w:val="5"/>
        <w:numPr>
          <w:ilvl w:val="0"/>
          <w:numId w:val="0"/>
        </w:numPr>
        <w:ind w:leftChars="100" w:left="210" w:firstLineChars="200" w:firstLine="420"/>
        <w:rPr>
          <w:rFonts w:asciiTheme="minorEastAsia" w:eastAsiaTheme="minorEastAsia" w:hAnsiTheme="minorEastAsia"/>
        </w:rPr>
      </w:pPr>
      <w:r w:rsidRPr="00016001">
        <w:rPr>
          <w:rFonts w:asciiTheme="minorEastAsia" w:eastAsiaTheme="minorEastAsia" w:hAnsiTheme="minorEastAsia" w:hint="eastAsia"/>
        </w:rPr>
        <w:t>①</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処理方式は変更せず、2 炉でリニューアルを実施</w:t>
      </w:r>
    </w:p>
    <w:p w14:paraId="3FA6A826" w14:textId="0D60D349" w:rsidR="00C221D5" w:rsidRPr="00016001" w:rsidRDefault="00B21CA5" w:rsidP="000F402E">
      <w:pPr>
        <w:pStyle w:val="5"/>
        <w:numPr>
          <w:ilvl w:val="0"/>
          <w:numId w:val="0"/>
        </w:numPr>
        <w:ind w:leftChars="100" w:left="210" w:firstLineChars="200" w:firstLine="420"/>
        <w:rPr>
          <w:rFonts w:asciiTheme="minorEastAsia" w:eastAsiaTheme="minorEastAsia" w:hAnsiTheme="minorEastAsia"/>
        </w:rPr>
      </w:pPr>
      <w:r w:rsidRPr="00016001">
        <w:rPr>
          <w:rFonts w:asciiTheme="minorEastAsia" w:eastAsiaTheme="minorEastAsia" w:hAnsiTheme="minorEastAsia" w:hint="eastAsia"/>
        </w:rPr>
        <w:t>②</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処理方式は変更せず、3 炉でリニューアルを実施</w:t>
      </w:r>
    </w:p>
    <w:p w14:paraId="778D8AA6" w14:textId="569646A6" w:rsidR="00C221D5" w:rsidRPr="00016001" w:rsidRDefault="00B21CA5" w:rsidP="000F402E">
      <w:pPr>
        <w:pStyle w:val="5"/>
        <w:numPr>
          <w:ilvl w:val="0"/>
          <w:numId w:val="0"/>
        </w:numPr>
        <w:ind w:leftChars="100" w:left="210" w:firstLineChars="200" w:firstLine="420"/>
        <w:rPr>
          <w:rFonts w:asciiTheme="minorEastAsia" w:eastAsiaTheme="minorEastAsia" w:hAnsiTheme="minorEastAsia"/>
        </w:rPr>
      </w:pPr>
      <w:r w:rsidRPr="00016001">
        <w:rPr>
          <w:rFonts w:asciiTheme="minorEastAsia" w:eastAsiaTheme="minorEastAsia" w:hAnsiTheme="minorEastAsia" w:hint="eastAsia"/>
        </w:rPr>
        <w:t>③</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処理方式（炉型式）を変更してリニューアルを実施</w:t>
      </w:r>
    </w:p>
    <w:p w14:paraId="0C0D0223" w14:textId="77777777" w:rsidR="00C221D5" w:rsidRPr="00016001" w:rsidRDefault="00C221D5" w:rsidP="003A696F">
      <w:pPr>
        <w:ind w:left="220" w:firstLine="220"/>
        <w:rPr>
          <w:rFonts w:asciiTheme="minorEastAsia" w:eastAsiaTheme="minorEastAsia" w:hAnsiTheme="minorEastAsia"/>
        </w:rPr>
      </w:pPr>
    </w:p>
    <w:p w14:paraId="61A1B208" w14:textId="05B3CC29" w:rsidR="008310D8" w:rsidRPr="00016001" w:rsidRDefault="00B21CA5" w:rsidP="000F402E">
      <w:pPr>
        <w:pStyle w:val="4"/>
        <w:numPr>
          <w:ilvl w:val="0"/>
          <w:numId w:val="0"/>
        </w:numPr>
        <w:ind w:firstLineChars="100" w:firstLine="210"/>
        <w:rPr>
          <w:rFonts w:asciiTheme="minorEastAsia" w:eastAsiaTheme="minorEastAsia" w:hAnsiTheme="minorEastAsia"/>
        </w:rPr>
      </w:pPr>
      <w:r w:rsidRPr="00016001">
        <w:rPr>
          <w:rFonts w:asciiTheme="minorEastAsia" w:eastAsiaTheme="minorEastAsia" w:hAnsiTheme="minorEastAsia" w:hint="eastAsia"/>
        </w:rPr>
        <w:t>（３）</w:t>
      </w:r>
      <w:r w:rsidR="000B065D">
        <w:rPr>
          <w:rFonts w:asciiTheme="minorEastAsia" w:eastAsiaTheme="minorEastAsia" w:hAnsiTheme="minorEastAsia" w:hint="eastAsia"/>
        </w:rPr>
        <w:t>新設</w:t>
      </w:r>
      <w:r w:rsidR="00F6170F">
        <w:rPr>
          <w:rFonts w:asciiTheme="minorEastAsia" w:eastAsiaTheme="minorEastAsia" w:hAnsiTheme="minorEastAsia" w:hint="eastAsia"/>
        </w:rPr>
        <w:t>（建物及びプラント設備を全て更新）</w:t>
      </w:r>
    </w:p>
    <w:p w14:paraId="28892D3C" w14:textId="684E20AF" w:rsidR="00C221D5" w:rsidRPr="00016001" w:rsidRDefault="00B21CA5" w:rsidP="00D75584">
      <w:pPr>
        <w:pStyle w:val="4"/>
        <w:numPr>
          <w:ilvl w:val="0"/>
          <w:numId w:val="0"/>
        </w:numPr>
        <w:ind w:firstLineChars="300" w:firstLine="630"/>
        <w:rPr>
          <w:rFonts w:asciiTheme="minorEastAsia" w:eastAsiaTheme="minorEastAsia" w:hAnsiTheme="minorEastAsia"/>
        </w:rPr>
      </w:pPr>
      <w:r w:rsidRPr="00016001">
        <w:rPr>
          <w:rFonts w:asciiTheme="minorEastAsia" w:eastAsiaTheme="minorEastAsia" w:hAnsiTheme="minorEastAsia" w:hint="eastAsia"/>
        </w:rPr>
        <w:t>①</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焼却施設のみを取り壊して建替え</w:t>
      </w:r>
    </w:p>
    <w:p w14:paraId="31991AE8" w14:textId="2BCCBBD2" w:rsidR="00C221D5" w:rsidRPr="00016001" w:rsidRDefault="00B21CA5" w:rsidP="000F402E">
      <w:pPr>
        <w:pStyle w:val="5"/>
        <w:numPr>
          <w:ilvl w:val="0"/>
          <w:numId w:val="0"/>
        </w:numPr>
        <w:ind w:leftChars="100" w:left="210" w:firstLineChars="200" w:firstLine="420"/>
        <w:rPr>
          <w:rFonts w:asciiTheme="minorEastAsia" w:eastAsiaTheme="minorEastAsia" w:hAnsiTheme="minorEastAsia"/>
        </w:rPr>
      </w:pPr>
      <w:r w:rsidRPr="00016001">
        <w:rPr>
          <w:rFonts w:asciiTheme="minorEastAsia" w:eastAsiaTheme="minorEastAsia" w:hAnsiTheme="minorEastAsia" w:hint="eastAsia"/>
        </w:rPr>
        <w:t>②</w:t>
      </w:r>
      <w:r w:rsidR="00B31B10" w:rsidRPr="00016001">
        <w:rPr>
          <w:rFonts w:asciiTheme="minorEastAsia" w:eastAsiaTheme="minorEastAsia" w:hAnsiTheme="minorEastAsia" w:hint="eastAsia"/>
        </w:rPr>
        <w:t xml:space="preserve"> </w:t>
      </w:r>
      <w:r w:rsidR="00C221D5" w:rsidRPr="00016001">
        <w:rPr>
          <w:rFonts w:asciiTheme="minorEastAsia" w:eastAsiaTheme="minorEastAsia" w:hAnsiTheme="minorEastAsia" w:hint="eastAsia"/>
        </w:rPr>
        <w:t>焼却施設及びリサイクルプラザ棟を取り壊して建替え</w:t>
      </w:r>
    </w:p>
    <w:p w14:paraId="59AA1464" w14:textId="77777777" w:rsidR="00C221D5" w:rsidRPr="00016001" w:rsidRDefault="00C221D5" w:rsidP="00510D95">
      <w:pPr>
        <w:ind w:left="220" w:firstLine="220"/>
        <w:rPr>
          <w:rFonts w:asciiTheme="minorEastAsia" w:eastAsiaTheme="minorEastAsia" w:hAnsiTheme="minorEastAsia"/>
        </w:rPr>
      </w:pPr>
    </w:p>
    <w:p w14:paraId="5958AA3B" w14:textId="0F5844C7" w:rsidR="008310D8" w:rsidRPr="00016001" w:rsidRDefault="00B21CA5" w:rsidP="000F402E">
      <w:pPr>
        <w:pStyle w:val="4"/>
        <w:numPr>
          <w:ilvl w:val="0"/>
          <w:numId w:val="0"/>
        </w:numPr>
        <w:ind w:firstLineChars="100" w:firstLine="210"/>
        <w:rPr>
          <w:rFonts w:asciiTheme="minorEastAsia" w:eastAsiaTheme="minorEastAsia" w:hAnsiTheme="minorEastAsia"/>
        </w:rPr>
      </w:pPr>
      <w:r w:rsidRPr="00016001">
        <w:rPr>
          <w:rFonts w:asciiTheme="minorEastAsia" w:eastAsiaTheme="minorEastAsia" w:hAnsiTheme="minorEastAsia" w:hint="eastAsia"/>
        </w:rPr>
        <w:t>（４）</w:t>
      </w:r>
      <w:r w:rsidR="00C221D5" w:rsidRPr="00016001">
        <w:rPr>
          <w:rFonts w:asciiTheme="minorEastAsia" w:eastAsiaTheme="minorEastAsia" w:hAnsiTheme="minorEastAsia" w:hint="eastAsia"/>
        </w:rPr>
        <w:t>維持管理継続</w:t>
      </w:r>
    </w:p>
    <w:p w14:paraId="7A10ABFA" w14:textId="77777777" w:rsidR="00C221D5" w:rsidRPr="00016001" w:rsidRDefault="00C221D5" w:rsidP="00474CCE">
      <w:pPr>
        <w:pStyle w:val="044"/>
        <w:ind w:left="441" w:firstLine="210"/>
        <w:rPr>
          <w:rFonts w:asciiTheme="minorEastAsia" w:eastAsiaTheme="minorEastAsia" w:hAnsiTheme="minorEastAsia"/>
        </w:rPr>
      </w:pPr>
    </w:p>
    <w:p w14:paraId="610671A6" w14:textId="3BD64C7F" w:rsidR="00164696" w:rsidRPr="00016001" w:rsidRDefault="00B21CA5" w:rsidP="000F402E">
      <w:pPr>
        <w:pStyle w:val="4"/>
        <w:numPr>
          <w:ilvl w:val="0"/>
          <w:numId w:val="0"/>
        </w:numPr>
        <w:ind w:firstLineChars="100" w:firstLine="210"/>
        <w:rPr>
          <w:rFonts w:asciiTheme="minorEastAsia" w:eastAsiaTheme="minorEastAsia" w:hAnsiTheme="minorEastAsia"/>
        </w:rPr>
      </w:pPr>
      <w:r w:rsidRPr="00016001">
        <w:rPr>
          <w:rFonts w:asciiTheme="minorEastAsia" w:eastAsiaTheme="minorEastAsia" w:hAnsiTheme="minorEastAsia" w:hint="eastAsia"/>
        </w:rPr>
        <w:t>（５）</w:t>
      </w:r>
      <w:r w:rsidR="000B065D">
        <w:rPr>
          <w:rFonts w:asciiTheme="minorEastAsia" w:eastAsiaTheme="minorEastAsia" w:hAnsiTheme="minorEastAsia" w:hint="eastAsia"/>
        </w:rPr>
        <w:t>新設（別敷地）</w:t>
      </w:r>
    </w:p>
    <w:p w14:paraId="05158D91" w14:textId="1A8C590D" w:rsidR="00C221D5" w:rsidRDefault="00C221D5" w:rsidP="00C221D5">
      <w:pPr>
        <w:pStyle w:val="033"/>
        <w:ind w:left="210" w:firstLine="210"/>
      </w:pPr>
    </w:p>
    <w:p w14:paraId="53793CB7" w14:textId="77777777" w:rsidR="00CD117E" w:rsidRDefault="00C221D5" w:rsidP="00C221D5">
      <w:pPr>
        <w:pStyle w:val="033"/>
        <w:ind w:left="210" w:firstLine="210"/>
        <w:sectPr w:rsidR="00CD117E" w:rsidSect="00B35F95">
          <w:headerReference w:type="default" r:id="rId157"/>
          <w:pgSz w:w="11906" w:h="16838" w:code="9"/>
          <w:pgMar w:top="1701" w:right="1418" w:bottom="1418" w:left="1418" w:header="737" w:footer="737" w:gutter="0"/>
          <w:cols w:space="425"/>
          <w:docGrid w:type="lines" w:linePitch="360"/>
        </w:sectPr>
      </w:pPr>
      <w:r>
        <w:br w:type="page"/>
      </w:r>
    </w:p>
    <w:p w14:paraId="03DBE4FA" w14:textId="0503BCA0" w:rsidR="00903457" w:rsidRDefault="00903457" w:rsidP="005D5141">
      <w:pPr>
        <w:pStyle w:val="2"/>
        <w:ind w:left="0"/>
      </w:pPr>
      <w:bookmarkStart w:id="131" w:name="_Toc148094548"/>
      <w:bookmarkStart w:id="132" w:name="_Ref122546665"/>
      <w:r>
        <w:rPr>
          <w:rFonts w:hint="eastAsia"/>
        </w:rPr>
        <w:lastRenderedPageBreak/>
        <w:t>朝日環境センター</w:t>
      </w:r>
      <w:r w:rsidR="001F6186">
        <w:rPr>
          <w:rFonts w:hint="eastAsia"/>
        </w:rPr>
        <w:t>焼却棟</w:t>
      </w:r>
      <w:r>
        <w:rPr>
          <w:rFonts w:hint="eastAsia"/>
        </w:rPr>
        <w:t>の再整備方式の検討結果</w:t>
      </w:r>
      <w:bookmarkEnd w:id="131"/>
    </w:p>
    <w:p w14:paraId="77417A29" w14:textId="6EB3D414" w:rsidR="00551937" w:rsidRDefault="00551937" w:rsidP="00C22BEC">
      <w:pPr>
        <w:pStyle w:val="3"/>
      </w:pPr>
      <w:bookmarkStart w:id="133" w:name="_Toc148094549"/>
      <w:r>
        <w:rPr>
          <w:rFonts w:hint="eastAsia"/>
        </w:rPr>
        <w:t>プラントメーカーへの調査</w:t>
      </w:r>
      <w:bookmarkEnd w:id="132"/>
      <w:bookmarkEnd w:id="133"/>
    </w:p>
    <w:p w14:paraId="3F62D8C0" w14:textId="5B7056C5" w:rsidR="00C221D5" w:rsidRDefault="00C221D5" w:rsidP="00823C5A">
      <w:pPr>
        <w:pStyle w:val="4"/>
      </w:pPr>
      <w:r>
        <w:rPr>
          <w:rFonts w:hint="eastAsia"/>
        </w:rPr>
        <w:t>調査対象</w:t>
      </w:r>
      <w:r w:rsidR="00474CCE">
        <w:rPr>
          <w:rFonts w:hint="eastAsia"/>
        </w:rPr>
        <w:t>の要件</w:t>
      </w:r>
    </w:p>
    <w:p w14:paraId="4E221E8F" w14:textId="4827372A" w:rsidR="00C221D5" w:rsidRDefault="00474CCE" w:rsidP="001E69AD">
      <w:pPr>
        <w:pStyle w:val="044"/>
        <w:ind w:leftChars="100" w:rightChars="100" w:right="210" w:firstLine="210"/>
      </w:pPr>
      <w:r>
        <w:rPr>
          <w:rFonts w:hint="eastAsia"/>
        </w:rPr>
        <w:t>調査対象とするプラントメーカーの要件を次のとおりとしました。</w:t>
      </w:r>
    </w:p>
    <w:p w14:paraId="0DFB2181" w14:textId="274958F6" w:rsidR="00C221D5" w:rsidRDefault="00B31B10" w:rsidP="00C221D5">
      <w:pPr>
        <w:ind w:left="220" w:firstLine="220"/>
      </w:pPr>
      <w:r>
        <w:rPr>
          <w:noProof/>
        </w:rPr>
        <mc:AlternateContent>
          <mc:Choice Requires="wps">
            <w:drawing>
              <wp:anchor distT="0" distB="0" distL="114300" distR="114300" simplePos="0" relativeHeight="251705344" behindDoc="1" locked="0" layoutInCell="1" allowOverlap="1" wp14:anchorId="3C52A8F6" wp14:editId="215A5194">
                <wp:simplePos x="0" y="0"/>
                <wp:positionH relativeFrom="margin">
                  <wp:align>right</wp:align>
                </wp:positionH>
                <wp:positionV relativeFrom="paragraph">
                  <wp:posOffset>135890</wp:posOffset>
                </wp:positionV>
                <wp:extent cx="5738495" cy="1565453"/>
                <wp:effectExtent l="0" t="0" r="14605" b="15875"/>
                <wp:wrapNone/>
                <wp:docPr id="8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8495" cy="1565453"/>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E86063" id="正方形/長方形 81" o:spid="_x0000_s1026" style="position:absolute;margin-left:400.65pt;margin-top:10.7pt;width:451.85pt;height:123.2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" fillcolor="white [3212]" strokecolor="black [3213]" strokeweight="1pt">
                <v:path arrowok="t"/>
                <w10:wrap anchorx="margin"/>
              </v:rect>
            </w:pict>
          </mc:Fallback>
        </mc:AlternateContent>
      </w:r>
    </w:p>
    <w:p w14:paraId="76410543" w14:textId="4A3BEA59" w:rsidR="00C221D5" w:rsidRPr="000F402E" w:rsidRDefault="00CD7841" w:rsidP="00823C5A">
      <w:pPr>
        <w:pStyle w:val="5"/>
        <w:rPr>
          <w:rFonts w:asciiTheme="minorEastAsia" w:eastAsiaTheme="minorEastAsia" w:hAnsiTheme="minorEastAsia"/>
        </w:rPr>
      </w:pPr>
      <w:r>
        <w:rPr>
          <w:rFonts w:asciiTheme="minorEastAsia" w:eastAsiaTheme="minorEastAsia" w:hAnsiTheme="minorEastAsia"/>
        </w:rPr>
        <w:t xml:space="preserve"> </w:t>
      </w:r>
      <w:r w:rsidR="00C221D5" w:rsidRPr="000F402E">
        <w:rPr>
          <w:rFonts w:asciiTheme="minorEastAsia" w:eastAsiaTheme="minorEastAsia" w:hAnsiTheme="minorEastAsia"/>
        </w:rPr>
        <w:t>2000年度以降の国内におけるごみ焼却施設等の竣工実績</w:t>
      </w:r>
    </w:p>
    <w:p w14:paraId="3773CC68" w14:textId="779A41E7" w:rsidR="00C221D5" w:rsidRPr="000F402E" w:rsidRDefault="00C221D5" w:rsidP="00CD7841">
      <w:pPr>
        <w:pStyle w:val="055"/>
        <w:ind w:leftChars="400" w:left="1470" w:rightChars="100" w:right="210" w:hangingChars="300" w:hanging="630"/>
        <w:rPr>
          <w:rFonts w:asciiTheme="minorEastAsia" w:eastAsiaTheme="minorEastAsia" w:hAnsiTheme="minorEastAsia"/>
        </w:rPr>
      </w:pPr>
      <w:r w:rsidRPr="000F402E">
        <w:rPr>
          <w:rFonts w:asciiTheme="minorEastAsia" w:eastAsiaTheme="minorEastAsia" w:hAnsiTheme="minorEastAsia" w:hint="eastAsia"/>
        </w:rPr>
        <w:t>理由：</w:t>
      </w:r>
      <w:r w:rsidRPr="000F402E">
        <w:rPr>
          <w:rFonts w:asciiTheme="minorEastAsia" w:eastAsiaTheme="minorEastAsia" w:hAnsiTheme="minorEastAsia"/>
        </w:rPr>
        <w:t>2000年に施行されたダイオキシン類対策特別措置法に対応した施設の竣工実績を抽出するため</w:t>
      </w:r>
      <w:r w:rsidR="00CD7841">
        <w:rPr>
          <w:rFonts w:asciiTheme="minorEastAsia" w:eastAsiaTheme="minorEastAsia" w:hAnsiTheme="minorEastAsia" w:hint="eastAsia"/>
        </w:rPr>
        <w:t>。</w:t>
      </w:r>
    </w:p>
    <w:p w14:paraId="70758F5D" w14:textId="745B4268" w:rsidR="00C221D5" w:rsidRPr="000F402E" w:rsidRDefault="00B31B10" w:rsidP="00823C5A">
      <w:pPr>
        <w:pStyle w:val="5"/>
        <w:rPr>
          <w:rFonts w:asciiTheme="minorEastAsia" w:eastAsiaTheme="minorEastAsia" w:hAnsiTheme="minorEastAsia"/>
        </w:rPr>
      </w:pPr>
      <w:r w:rsidRPr="000F402E">
        <w:rPr>
          <w:rFonts w:asciiTheme="minorEastAsia" w:eastAsiaTheme="minorEastAsia" w:hAnsiTheme="minorEastAsia" w:hint="eastAsia"/>
        </w:rPr>
        <w:t xml:space="preserve"> </w:t>
      </w:r>
      <w:r w:rsidR="00C221D5" w:rsidRPr="000F402E">
        <w:rPr>
          <w:rFonts w:asciiTheme="minorEastAsia" w:eastAsiaTheme="minorEastAsia" w:hAnsiTheme="minorEastAsia"/>
        </w:rPr>
        <w:t>1炉あたり140t/日以上のごみ焼却施設等の竣工実績</w:t>
      </w:r>
    </w:p>
    <w:p w14:paraId="6909DDF7" w14:textId="73DF387F" w:rsidR="00C221D5" w:rsidRPr="00B31B10" w:rsidRDefault="00C221D5" w:rsidP="00CD7841">
      <w:pPr>
        <w:pStyle w:val="055"/>
        <w:ind w:leftChars="400" w:left="1470" w:rightChars="100" w:right="210" w:hangingChars="300" w:hanging="630"/>
        <w:rPr>
          <w:rFonts w:hAnsi="ＭＳ 明朝"/>
        </w:rPr>
      </w:pPr>
      <w:r w:rsidRPr="00B31B10">
        <w:rPr>
          <w:rFonts w:hAnsi="ＭＳ 明朝" w:hint="eastAsia"/>
        </w:rPr>
        <w:t>理由：朝日環境センター</w:t>
      </w:r>
      <w:r w:rsidR="001F6186">
        <w:rPr>
          <w:rFonts w:hAnsi="ＭＳ 明朝" w:hint="eastAsia"/>
        </w:rPr>
        <w:t>焼却棟</w:t>
      </w:r>
      <w:r w:rsidRPr="00B31B10">
        <w:rPr>
          <w:rFonts w:hAnsi="ＭＳ 明朝" w:hint="eastAsia"/>
        </w:rPr>
        <w:t>の施設規模である</w:t>
      </w:r>
      <w:r w:rsidRPr="00B31B10">
        <w:rPr>
          <w:rFonts w:hAnsi="ＭＳ 明朝"/>
        </w:rPr>
        <w:t>289t/日（1炉あたり約140t/日（同規模施設））の竣工実績を抽出するため</w:t>
      </w:r>
      <w:r w:rsidR="00CD7841">
        <w:rPr>
          <w:rFonts w:hAnsi="ＭＳ 明朝" w:hint="eastAsia"/>
        </w:rPr>
        <w:t>。</w:t>
      </w:r>
    </w:p>
    <w:p w14:paraId="3A953E3F" w14:textId="77777777" w:rsidR="00C221D5" w:rsidRDefault="00C221D5" w:rsidP="00C221D5">
      <w:pPr>
        <w:ind w:left="220" w:firstLine="220"/>
      </w:pPr>
    </w:p>
    <w:p w14:paraId="0A81D7D9" w14:textId="77777777" w:rsidR="00C221D5" w:rsidRDefault="00C221D5" w:rsidP="00C221D5">
      <w:pPr>
        <w:ind w:left="220" w:firstLine="220"/>
      </w:pPr>
    </w:p>
    <w:p w14:paraId="324254F5" w14:textId="237C1E60" w:rsidR="00C221D5" w:rsidRPr="002B12DB" w:rsidRDefault="00C221D5" w:rsidP="00823C5A">
      <w:pPr>
        <w:pStyle w:val="4"/>
      </w:pPr>
      <w:r w:rsidRPr="002B12DB">
        <w:rPr>
          <w:rFonts w:hint="eastAsia"/>
        </w:rPr>
        <w:t>調査</w:t>
      </w:r>
      <w:r w:rsidR="00474CCE">
        <w:rPr>
          <w:rFonts w:hint="eastAsia"/>
        </w:rPr>
        <w:t>対象の抽出</w:t>
      </w:r>
    </w:p>
    <w:p w14:paraId="35C20C87" w14:textId="1ED3B767" w:rsidR="00C221D5" w:rsidRPr="00007C07" w:rsidRDefault="00474CCE" w:rsidP="00474CCE">
      <w:pPr>
        <w:pStyle w:val="044"/>
        <w:ind w:leftChars="100" w:rightChars="100" w:right="210" w:firstLine="210"/>
      </w:pPr>
      <w:r>
        <w:rPr>
          <w:rFonts w:hint="eastAsia"/>
        </w:rPr>
        <w:t>（</w:t>
      </w:r>
      <w:r w:rsidR="0011770F">
        <w:rPr>
          <w:rFonts w:hint="eastAsia"/>
        </w:rPr>
        <w:t>１</w:t>
      </w:r>
      <w:r>
        <w:rPr>
          <w:rFonts w:hint="eastAsia"/>
        </w:rPr>
        <w:t>）</w:t>
      </w:r>
      <w:r w:rsidR="00C221D5" w:rsidRPr="00007C07">
        <w:rPr>
          <w:rFonts w:hint="eastAsia"/>
        </w:rPr>
        <w:t>に基づき、調査</w:t>
      </w:r>
      <w:r>
        <w:rPr>
          <w:rFonts w:hint="eastAsia"/>
        </w:rPr>
        <w:t>対象</w:t>
      </w:r>
      <w:r w:rsidR="00C221D5" w:rsidRPr="00007C07">
        <w:rPr>
          <w:rFonts w:hint="eastAsia"/>
        </w:rPr>
        <w:t>については</w:t>
      </w:r>
      <w:r>
        <w:rPr>
          <w:rFonts w:hint="eastAsia"/>
        </w:rPr>
        <w:t>表</w:t>
      </w:r>
      <w:r w:rsidR="008E1169">
        <w:rPr>
          <w:rFonts w:hint="eastAsia"/>
        </w:rPr>
        <w:t>5</w:t>
      </w:r>
      <w:r w:rsidR="008310D8">
        <w:t>8</w:t>
      </w:r>
      <w:r w:rsidR="00C221D5" w:rsidRPr="00007C07">
        <w:rPr>
          <w:rFonts w:hint="eastAsia"/>
        </w:rPr>
        <w:t>に示す11社とし</w:t>
      </w:r>
      <w:r w:rsidR="00C221D5">
        <w:rPr>
          <w:rFonts w:hint="eastAsia"/>
        </w:rPr>
        <w:t>まし</w:t>
      </w:r>
      <w:r w:rsidR="00C221D5" w:rsidRPr="00007C07">
        <w:rPr>
          <w:rFonts w:hint="eastAsia"/>
        </w:rPr>
        <w:t>た。</w:t>
      </w:r>
    </w:p>
    <w:p w14:paraId="2C45D701" w14:textId="1F9422BC" w:rsidR="00C221D5" w:rsidRPr="00C221D5" w:rsidRDefault="00C221D5" w:rsidP="00C221D5">
      <w:pPr>
        <w:pStyle w:val="044"/>
        <w:ind w:left="441" w:firstLine="210"/>
      </w:pPr>
    </w:p>
    <w:p w14:paraId="11053A13" w14:textId="6519BD4A" w:rsidR="00C221D5" w:rsidRDefault="00C221D5" w:rsidP="00146728">
      <w:pPr>
        <w:pStyle w:val="a8"/>
      </w:pPr>
      <w:r>
        <w:rPr>
          <w:rFonts w:hint="eastAsia"/>
        </w:rPr>
        <w:t>表</w:t>
      </w:r>
      <w:r w:rsidR="000217A4">
        <w:t>5</w:t>
      </w:r>
      <w:r w:rsidR="008310D8">
        <w:t>8</w:t>
      </w:r>
      <w:r>
        <w:rPr>
          <w:rFonts w:hint="eastAsia"/>
        </w:rPr>
        <w:t xml:space="preserve">　調査</w:t>
      </w:r>
      <w:r w:rsidR="00474CCE">
        <w:rPr>
          <w:rFonts w:hint="eastAsia"/>
        </w:rPr>
        <w:t>対象の抽出結果</w:t>
      </w:r>
    </w:p>
    <w:p w14:paraId="1CB0DA19" w14:textId="37FC4CC4" w:rsidR="00592E08" w:rsidRPr="00317C85" w:rsidRDefault="00592E08" w:rsidP="00592E08">
      <w:pPr>
        <w:pStyle w:val="044"/>
        <w:ind w:left="441" w:firstLine="210"/>
        <w:jc w:val="right"/>
        <w:rPr>
          <w:rFonts w:asciiTheme="minorEastAsia" w:eastAsiaTheme="minorEastAsia" w:hAnsiTheme="minorEastAsia"/>
        </w:rPr>
      </w:pPr>
      <w:r w:rsidRPr="00317C85">
        <w:rPr>
          <w:rFonts w:asciiTheme="minorEastAsia" w:eastAsiaTheme="minorEastAsia" w:hAnsiTheme="minorEastAsia" w:hint="eastAsia"/>
        </w:rPr>
        <w:t>（件）</w:t>
      </w:r>
    </w:p>
    <w:tbl>
      <w:tblPr>
        <w:tblStyle w:val="aa"/>
        <w:tblW w:w="4533" w:type="pct"/>
        <w:tblInd w:w="846" w:type="dxa"/>
        <w:tblLook w:val="04A0" w:firstRow="1" w:lastRow="0" w:firstColumn="1" w:lastColumn="0" w:noHBand="0" w:noVBand="1"/>
      </w:tblPr>
      <w:tblGrid>
        <w:gridCol w:w="2624"/>
        <w:gridCol w:w="1119"/>
        <w:gridCol w:w="1120"/>
        <w:gridCol w:w="1119"/>
        <w:gridCol w:w="1120"/>
        <w:gridCol w:w="1112"/>
      </w:tblGrid>
      <w:tr w:rsidR="00C221D5" w:rsidRPr="009C4A12" w14:paraId="7178D61D" w14:textId="77777777" w:rsidTr="00AA5258">
        <w:tc>
          <w:tcPr>
            <w:tcW w:w="1597" w:type="pct"/>
            <w:vMerge w:val="restart"/>
            <w:shd w:val="clear" w:color="auto" w:fill="E2EFD9" w:themeFill="accent6" w:themeFillTint="33"/>
            <w:tcMar>
              <w:top w:w="85" w:type="dxa"/>
              <w:left w:w="85" w:type="dxa"/>
              <w:bottom w:w="85" w:type="dxa"/>
              <w:right w:w="85" w:type="dxa"/>
            </w:tcMar>
            <w:vAlign w:val="center"/>
          </w:tcPr>
          <w:p w14:paraId="0B75D910" w14:textId="77777777" w:rsidR="00C221D5" w:rsidRPr="009C4A12" w:rsidRDefault="00C221D5" w:rsidP="00AA5258">
            <w:pPr>
              <w:widowControl/>
              <w:jc w:val="center"/>
            </w:pPr>
            <w:r w:rsidRPr="009C4A12">
              <w:rPr>
                <w:rFonts w:hint="eastAsia"/>
              </w:rPr>
              <w:t>プラントメーカー名</w:t>
            </w:r>
          </w:p>
        </w:tc>
        <w:tc>
          <w:tcPr>
            <w:tcW w:w="1362" w:type="pct"/>
            <w:gridSpan w:val="2"/>
            <w:shd w:val="clear" w:color="auto" w:fill="E2EFD9" w:themeFill="accent6" w:themeFillTint="33"/>
            <w:tcMar>
              <w:top w:w="85" w:type="dxa"/>
              <w:left w:w="85" w:type="dxa"/>
              <w:bottom w:w="85" w:type="dxa"/>
              <w:right w:w="85" w:type="dxa"/>
            </w:tcMar>
            <w:vAlign w:val="center"/>
          </w:tcPr>
          <w:p w14:paraId="4314EAC4" w14:textId="77777777" w:rsidR="00C221D5" w:rsidRPr="009C4A12" w:rsidRDefault="00C221D5" w:rsidP="00AA5258">
            <w:pPr>
              <w:widowControl/>
              <w:jc w:val="center"/>
            </w:pPr>
            <w:r w:rsidRPr="009C4A12">
              <w:rPr>
                <w:rFonts w:hint="eastAsia"/>
              </w:rPr>
              <w:t>焼却</w:t>
            </w:r>
          </w:p>
        </w:tc>
        <w:tc>
          <w:tcPr>
            <w:tcW w:w="2040" w:type="pct"/>
            <w:gridSpan w:val="3"/>
            <w:shd w:val="clear" w:color="auto" w:fill="E2EFD9" w:themeFill="accent6" w:themeFillTint="33"/>
            <w:tcMar>
              <w:top w:w="85" w:type="dxa"/>
              <w:left w:w="85" w:type="dxa"/>
              <w:bottom w:w="85" w:type="dxa"/>
              <w:right w:w="85" w:type="dxa"/>
            </w:tcMar>
            <w:vAlign w:val="center"/>
          </w:tcPr>
          <w:p w14:paraId="147F44A3" w14:textId="77777777" w:rsidR="00C221D5" w:rsidRPr="009C4A12" w:rsidRDefault="00C221D5" w:rsidP="00AA5258">
            <w:pPr>
              <w:widowControl/>
              <w:jc w:val="center"/>
            </w:pPr>
            <w:r w:rsidRPr="009C4A12">
              <w:rPr>
                <w:rFonts w:hint="eastAsia"/>
              </w:rPr>
              <w:t>ガス化溶融</w:t>
            </w:r>
          </w:p>
        </w:tc>
      </w:tr>
      <w:tr w:rsidR="00C221D5" w:rsidRPr="009C4A12" w14:paraId="7E8C575E" w14:textId="77777777" w:rsidTr="00AA5258">
        <w:tc>
          <w:tcPr>
            <w:tcW w:w="1597" w:type="pct"/>
            <w:vMerge/>
            <w:shd w:val="clear" w:color="auto" w:fill="E2EFD9" w:themeFill="accent6" w:themeFillTint="33"/>
            <w:tcMar>
              <w:top w:w="85" w:type="dxa"/>
              <w:left w:w="85" w:type="dxa"/>
              <w:bottom w:w="85" w:type="dxa"/>
              <w:right w:w="85" w:type="dxa"/>
            </w:tcMar>
            <w:vAlign w:val="center"/>
          </w:tcPr>
          <w:p w14:paraId="43BAF984" w14:textId="77777777" w:rsidR="00C221D5" w:rsidRPr="009C4A12" w:rsidRDefault="00C221D5" w:rsidP="00AA5258">
            <w:pPr>
              <w:widowControl/>
              <w:jc w:val="left"/>
            </w:pPr>
          </w:p>
        </w:tc>
        <w:tc>
          <w:tcPr>
            <w:tcW w:w="681" w:type="pct"/>
            <w:shd w:val="clear" w:color="auto" w:fill="E2EFD9" w:themeFill="accent6" w:themeFillTint="33"/>
            <w:tcMar>
              <w:top w:w="85" w:type="dxa"/>
              <w:left w:w="85" w:type="dxa"/>
              <w:bottom w:w="85" w:type="dxa"/>
              <w:right w:w="85" w:type="dxa"/>
            </w:tcMar>
            <w:vAlign w:val="center"/>
          </w:tcPr>
          <w:p w14:paraId="770314D7" w14:textId="77777777" w:rsidR="00C221D5" w:rsidRPr="00AA5258" w:rsidRDefault="00C221D5" w:rsidP="00AA5258">
            <w:pPr>
              <w:widowControl/>
              <w:jc w:val="center"/>
              <w:rPr>
                <w:sz w:val="18"/>
                <w:szCs w:val="20"/>
              </w:rPr>
            </w:pPr>
            <w:r w:rsidRPr="00AA5258">
              <w:rPr>
                <w:rFonts w:hint="eastAsia"/>
                <w:sz w:val="18"/>
                <w:szCs w:val="20"/>
              </w:rPr>
              <w:t>ストーカ式</w:t>
            </w:r>
          </w:p>
        </w:tc>
        <w:tc>
          <w:tcPr>
            <w:tcW w:w="682" w:type="pct"/>
            <w:shd w:val="clear" w:color="auto" w:fill="E2EFD9" w:themeFill="accent6" w:themeFillTint="33"/>
            <w:tcMar>
              <w:top w:w="85" w:type="dxa"/>
              <w:left w:w="85" w:type="dxa"/>
              <w:bottom w:w="85" w:type="dxa"/>
              <w:right w:w="85" w:type="dxa"/>
            </w:tcMar>
            <w:vAlign w:val="center"/>
          </w:tcPr>
          <w:p w14:paraId="4C437EC8" w14:textId="77777777" w:rsidR="00C221D5" w:rsidRPr="00AA5258" w:rsidRDefault="00C221D5" w:rsidP="00AA5258">
            <w:pPr>
              <w:widowControl/>
              <w:jc w:val="center"/>
              <w:rPr>
                <w:sz w:val="18"/>
                <w:szCs w:val="20"/>
              </w:rPr>
            </w:pPr>
            <w:r w:rsidRPr="00AA5258">
              <w:rPr>
                <w:rFonts w:hint="eastAsia"/>
                <w:sz w:val="18"/>
                <w:szCs w:val="20"/>
              </w:rPr>
              <w:t>流動床式</w:t>
            </w:r>
          </w:p>
        </w:tc>
        <w:tc>
          <w:tcPr>
            <w:tcW w:w="681" w:type="pct"/>
            <w:shd w:val="clear" w:color="auto" w:fill="E2EFD9" w:themeFill="accent6" w:themeFillTint="33"/>
            <w:tcMar>
              <w:top w:w="85" w:type="dxa"/>
              <w:left w:w="85" w:type="dxa"/>
              <w:bottom w:w="85" w:type="dxa"/>
              <w:right w:w="85" w:type="dxa"/>
            </w:tcMar>
            <w:vAlign w:val="center"/>
          </w:tcPr>
          <w:p w14:paraId="5463901A" w14:textId="77777777" w:rsidR="00C221D5" w:rsidRPr="00AA5258" w:rsidRDefault="00C221D5" w:rsidP="00AA5258">
            <w:pPr>
              <w:widowControl/>
              <w:jc w:val="center"/>
              <w:rPr>
                <w:sz w:val="18"/>
                <w:szCs w:val="20"/>
              </w:rPr>
            </w:pPr>
            <w:r w:rsidRPr="00AA5258">
              <w:rPr>
                <w:rFonts w:hint="eastAsia"/>
                <w:sz w:val="18"/>
                <w:szCs w:val="20"/>
              </w:rPr>
              <w:t>シャフト式</w:t>
            </w:r>
          </w:p>
        </w:tc>
        <w:tc>
          <w:tcPr>
            <w:tcW w:w="682" w:type="pct"/>
            <w:shd w:val="clear" w:color="auto" w:fill="E2EFD9" w:themeFill="accent6" w:themeFillTint="33"/>
            <w:tcMar>
              <w:top w:w="85" w:type="dxa"/>
              <w:left w:w="85" w:type="dxa"/>
              <w:bottom w:w="85" w:type="dxa"/>
              <w:right w:w="85" w:type="dxa"/>
            </w:tcMar>
            <w:vAlign w:val="center"/>
          </w:tcPr>
          <w:p w14:paraId="0A9C204C" w14:textId="77777777" w:rsidR="00C221D5" w:rsidRPr="00AA5258" w:rsidRDefault="00C221D5" w:rsidP="00AA5258">
            <w:pPr>
              <w:widowControl/>
              <w:jc w:val="center"/>
              <w:rPr>
                <w:sz w:val="18"/>
                <w:szCs w:val="20"/>
              </w:rPr>
            </w:pPr>
            <w:r w:rsidRPr="00AA5258">
              <w:rPr>
                <w:rFonts w:hint="eastAsia"/>
                <w:sz w:val="18"/>
                <w:szCs w:val="20"/>
              </w:rPr>
              <w:t>流動床式</w:t>
            </w:r>
          </w:p>
        </w:tc>
        <w:tc>
          <w:tcPr>
            <w:tcW w:w="678" w:type="pct"/>
            <w:shd w:val="clear" w:color="auto" w:fill="E2EFD9" w:themeFill="accent6" w:themeFillTint="33"/>
            <w:tcMar>
              <w:top w:w="85" w:type="dxa"/>
              <w:left w:w="85" w:type="dxa"/>
              <w:bottom w:w="85" w:type="dxa"/>
              <w:right w:w="85" w:type="dxa"/>
            </w:tcMar>
            <w:vAlign w:val="center"/>
          </w:tcPr>
          <w:p w14:paraId="228FB7D6" w14:textId="77777777" w:rsidR="00C221D5" w:rsidRPr="00AA5258" w:rsidRDefault="00C221D5" w:rsidP="00AA5258">
            <w:pPr>
              <w:widowControl/>
              <w:jc w:val="center"/>
              <w:rPr>
                <w:sz w:val="18"/>
                <w:szCs w:val="20"/>
              </w:rPr>
            </w:pPr>
            <w:r w:rsidRPr="00AA5258">
              <w:rPr>
                <w:rFonts w:hint="eastAsia"/>
                <w:sz w:val="18"/>
                <w:szCs w:val="20"/>
              </w:rPr>
              <w:t>キルン式</w:t>
            </w:r>
          </w:p>
        </w:tc>
      </w:tr>
      <w:tr w:rsidR="00DA1B96" w:rsidRPr="009C4A12" w14:paraId="7994B624" w14:textId="77777777" w:rsidTr="00AA5258">
        <w:tc>
          <w:tcPr>
            <w:tcW w:w="1597" w:type="pct"/>
            <w:shd w:val="clear" w:color="auto" w:fill="auto"/>
            <w:tcMar>
              <w:top w:w="85" w:type="dxa"/>
              <w:left w:w="85" w:type="dxa"/>
              <w:bottom w:w="85" w:type="dxa"/>
              <w:right w:w="85" w:type="dxa"/>
            </w:tcMar>
            <w:vAlign w:val="center"/>
          </w:tcPr>
          <w:p w14:paraId="6900AE0D" w14:textId="32507838" w:rsidR="00DA1B96" w:rsidRPr="009C4A12" w:rsidRDefault="00DA1B96" w:rsidP="00AA5258">
            <w:pPr>
              <w:widowControl/>
              <w:jc w:val="center"/>
            </w:pPr>
            <w:r>
              <w:rPr>
                <w:rFonts w:hint="eastAsia"/>
              </w:rPr>
              <w:t>Ａ社</w:t>
            </w:r>
          </w:p>
        </w:tc>
        <w:tc>
          <w:tcPr>
            <w:tcW w:w="681" w:type="pct"/>
            <w:shd w:val="clear" w:color="auto" w:fill="auto"/>
            <w:tcMar>
              <w:top w:w="85" w:type="dxa"/>
              <w:left w:w="85" w:type="dxa"/>
              <w:bottom w:w="85" w:type="dxa"/>
              <w:right w:w="85" w:type="dxa"/>
            </w:tcMar>
            <w:vAlign w:val="center"/>
          </w:tcPr>
          <w:p w14:paraId="5A222122" w14:textId="77777777" w:rsidR="00DA1B96" w:rsidRPr="009C4A12" w:rsidRDefault="00DA1B96" w:rsidP="00AA5258">
            <w:pPr>
              <w:widowControl/>
              <w:jc w:val="center"/>
            </w:pPr>
            <w:r w:rsidRPr="009C4A12">
              <w:t>1</w:t>
            </w:r>
            <w:r w:rsidRPr="009C4A12">
              <w:rPr>
                <w:rFonts w:hint="eastAsia"/>
              </w:rPr>
              <w:t>4</w:t>
            </w:r>
          </w:p>
        </w:tc>
        <w:tc>
          <w:tcPr>
            <w:tcW w:w="682" w:type="pct"/>
            <w:tcMar>
              <w:top w:w="85" w:type="dxa"/>
              <w:left w:w="85" w:type="dxa"/>
              <w:bottom w:w="85" w:type="dxa"/>
              <w:right w:w="85" w:type="dxa"/>
            </w:tcMar>
            <w:vAlign w:val="center"/>
          </w:tcPr>
          <w:p w14:paraId="6A5DEB38" w14:textId="4E98E480" w:rsidR="00DA1B96" w:rsidRPr="009C4A12" w:rsidRDefault="00AB29D1" w:rsidP="00AA5258">
            <w:pPr>
              <w:widowControl/>
              <w:jc w:val="center"/>
            </w:pPr>
            <w:r>
              <w:rPr>
                <w:rFonts w:hint="eastAsia"/>
              </w:rPr>
              <w:t>-</w:t>
            </w:r>
          </w:p>
        </w:tc>
        <w:tc>
          <w:tcPr>
            <w:tcW w:w="681" w:type="pct"/>
            <w:tcMar>
              <w:top w:w="85" w:type="dxa"/>
              <w:left w:w="85" w:type="dxa"/>
              <w:bottom w:w="85" w:type="dxa"/>
              <w:right w:w="85" w:type="dxa"/>
            </w:tcMar>
            <w:vAlign w:val="center"/>
          </w:tcPr>
          <w:p w14:paraId="3015A354" w14:textId="77777777" w:rsidR="00DA1B96" w:rsidRPr="009C4A12" w:rsidRDefault="00DA1B96" w:rsidP="00AA5258">
            <w:pPr>
              <w:widowControl/>
              <w:jc w:val="center"/>
            </w:pPr>
            <w:r w:rsidRPr="009C4A12">
              <w:t>1</w:t>
            </w:r>
          </w:p>
        </w:tc>
        <w:tc>
          <w:tcPr>
            <w:tcW w:w="682" w:type="pct"/>
            <w:tcMar>
              <w:top w:w="85" w:type="dxa"/>
              <w:left w:w="85" w:type="dxa"/>
              <w:bottom w:w="85" w:type="dxa"/>
              <w:right w:w="85" w:type="dxa"/>
            </w:tcMar>
            <w:vAlign w:val="center"/>
          </w:tcPr>
          <w:p w14:paraId="49279B24" w14:textId="6C0012DD" w:rsidR="00DA1B96" w:rsidRPr="009C4A12" w:rsidRDefault="00AB29D1" w:rsidP="00AA5258">
            <w:pPr>
              <w:widowControl/>
              <w:jc w:val="center"/>
            </w:pPr>
            <w:r>
              <w:rPr>
                <w:rFonts w:hint="eastAsia"/>
              </w:rPr>
              <w:t>-</w:t>
            </w:r>
          </w:p>
        </w:tc>
        <w:tc>
          <w:tcPr>
            <w:tcW w:w="678" w:type="pct"/>
            <w:tcMar>
              <w:top w:w="85" w:type="dxa"/>
              <w:left w:w="85" w:type="dxa"/>
              <w:bottom w:w="85" w:type="dxa"/>
              <w:right w:w="85" w:type="dxa"/>
            </w:tcMar>
            <w:vAlign w:val="center"/>
          </w:tcPr>
          <w:p w14:paraId="0F7794D0" w14:textId="2FB1931C" w:rsidR="00DA1B96" w:rsidRPr="009C4A12" w:rsidRDefault="00AB29D1" w:rsidP="00AA5258">
            <w:pPr>
              <w:widowControl/>
              <w:jc w:val="center"/>
            </w:pPr>
            <w:r>
              <w:rPr>
                <w:rFonts w:hint="eastAsia"/>
              </w:rPr>
              <w:t>-</w:t>
            </w:r>
          </w:p>
        </w:tc>
      </w:tr>
      <w:tr w:rsidR="00DA1B96" w:rsidRPr="009C4A12" w14:paraId="4BBB8F6A" w14:textId="77777777" w:rsidTr="00AA5258">
        <w:tc>
          <w:tcPr>
            <w:tcW w:w="1597" w:type="pct"/>
            <w:shd w:val="clear" w:color="auto" w:fill="E7E6E6" w:themeFill="background2"/>
            <w:tcMar>
              <w:top w:w="85" w:type="dxa"/>
              <w:left w:w="85" w:type="dxa"/>
              <w:bottom w:w="85" w:type="dxa"/>
              <w:right w:w="85" w:type="dxa"/>
            </w:tcMar>
            <w:vAlign w:val="center"/>
          </w:tcPr>
          <w:p w14:paraId="591C8753" w14:textId="09D4259D" w:rsidR="00DA1B96" w:rsidRPr="009C4A12" w:rsidRDefault="00DA1B96" w:rsidP="00AA5258">
            <w:pPr>
              <w:widowControl/>
              <w:jc w:val="center"/>
            </w:pPr>
            <w:r>
              <w:rPr>
                <w:rFonts w:hint="eastAsia"/>
              </w:rPr>
              <w:t>Ｂ社</w:t>
            </w:r>
          </w:p>
        </w:tc>
        <w:tc>
          <w:tcPr>
            <w:tcW w:w="681" w:type="pct"/>
            <w:shd w:val="clear" w:color="auto" w:fill="E7E6E6" w:themeFill="background2"/>
            <w:tcMar>
              <w:top w:w="85" w:type="dxa"/>
              <w:left w:w="85" w:type="dxa"/>
              <w:bottom w:w="85" w:type="dxa"/>
              <w:right w:w="85" w:type="dxa"/>
            </w:tcMar>
            <w:vAlign w:val="center"/>
          </w:tcPr>
          <w:p w14:paraId="36806BEC" w14:textId="77777777" w:rsidR="00DA1B96" w:rsidRPr="009C4A12" w:rsidRDefault="00DA1B96" w:rsidP="00AA5258">
            <w:pPr>
              <w:widowControl/>
              <w:jc w:val="center"/>
            </w:pPr>
            <w:r w:rsidRPr="009C4A12">
              <w:t>9</w:t>
            </w:r>
          </w:p>
        </w:tc>
        <w:tc>
          <w:tcPr>
            <w:tcW w:w="682" w:type="pct"/>
            <w:shd w:val="clear" w:color="auto" w:fill="E7E6E6" w:themeFill="background2"/>
            <w:tcMar>
              <w:top w:w="85" w:type="dxa"/>
              <w:left w:w="85" w:type="dxa"/>
              <w:bottom w:w="85" w:type="dxa"/>
              <w:right w:w="85" w:type="dxa"/>
            </w:tcMar>
            <w:vAlign w:val="center"/>
          </w:tcPr>
          <w:p w14:paraId="77B8FE5E" w14:textId="6C70A310" w:rsidR="00DA1B96" w:rsidRPr="009C4A12" w:rsidRDefault="00AB29D1" w:rsidP="00AA5258">
            <w:pPr>
              <w:widowControl/>
              <w:jc w:val="center"/>
            </w:pPr>
            <w:r>
              <w:rPr>
                <w:rFonts w:hint="eastAsia"/>
              </w:rPr>
              <w:t>-</w:t>
            </w:r>
          </w:p>
        </w:tc>
        <w:tc>
          <w:tcPr>
            <w:tcW w:w="681" w:type="pct"/>
            <w:shd w:val="clear" w:color="auto" w:fill="E7E6E6" w:themeFill="background2"/>
            <w:tcMar>
              <w:top w:w="85" w:type="dxa"/>
              <w:left w:w="85" w:type="dxa"/>
              <w:bottom w:w="85" w:type="dxa"/>
              <w:right w:w="85" w:type="dxa"/>
            </w:tcMar>
            <w:vAlign w:val="center"/>
          </w:tcPr>
          <w:p w14:paraId="0F0360DA" w14:textId="1CF7C628" w:rsidR="00DA1B96" w:rsidRPr="009C4A12" w:rsidRDefault="00AB29D1" w:rsidP="00AA5258">
            <w:pPr>
              <w:widowControl/>
              <w:jc w:val="center"/>
            </w:pPr>
            <w:r>
              <w:rPr>
                <w:rFonts w:hint="eastAsia"/>
              </w:rPr>
              <w:t>-</w:t>
            </w:r>
          </w:p>
        </w:tc>
        <w:tc>
          <w:tcPr>
            <w:tcW w:w="682" w:type="pct"/>
            <w:shd w:val="clear" w:color="auto" w:fill="E7E6E6" w:themeFill="background2"/>
            <w:tcMar>
              <w:top w:w="85" w:type="dxa"/>
              <w:left w:w="85" w:type="dxa"/>
              <w:bottom w:w="85" w:type="dxa"/>
              <w:right w:w="85" w:type="dxa"/>
            </w:tcMar>
            <w:vAlign w:val="center"/>
          </w:tcPr>
          <w:p w14:paraId="0FA732B0" w14:textId="1A78D77D" w:rsidR="00DA1B96" w:rsidRPr="009C4A12" w:rsidRDefault="00AB29D1" w:rsidP="00AA5258">
            <w:pPr>
              <w:widowControl/>
              <w:jc w:val="center"/>
            </w:pPr>
            <w:r>
              <w:rPr>
                <w:rFonts w:hint="eastAsia"/>
              </w:rPr>
              <w:t>-</w:t>
            </w:r>
          </w:p>
        </w:tc>
        <w:tc>
          <w:tcPr>
            <w:tcW w:w="678" w:type="pct"/>
            <w:shd w:val="clear" w:color="auto" w:fill="E7E6E6" w:themeFill="background2"/>
            <w:tcMar>
              <w:top w:w="85" w:type="dxa"/>
              <w:left w:w="85" w:type="dxa"/>
              <w:bottom w:w="85" w:type="dxa"/>
              <w:right w:w="85" w:type="dxa"/>
            </w:tcMar>
            <w:vAlign w:val="center"/>
          </w:tcPr>
          <w:p w14:paraId="1C5032DA" w14:textId="2EDAC435" w:rsidR="00DA1B96" w:rsidRPr="009C4A12" w:rsidRDefault="00AB29D1" w:rsidP="00AA5258">
            <w:pPr>
              <w:widowControl/>
              <w:jc w:val="center"/>
            </w:pPr>
            <w:r>
              <w:rPr>
                <w:rFonts w:hint="eastAsia"/>
              </w:rPr>
              <w:t>-</w:t>
            </w:r>
          </w:p>
        </w:tc>
      </w:tr>
      <w:tr w:rsidR="00DA1B96" w:rsidRPr="009C4A12" w14:paraId="3BA319F7" w14:textId="77777777" w:rsidTr="00AA5258">
        <w:tc>
          <w:tcPr>
            <w:tcW w:w="1597" w:type="pct"/>
            <w:shd w:val="clear" w:color="auto" w:fill="auto"/>
            <w:tcMar>
              <w:top w:w="85" w:type="dxa"/>
              <w:left w:w="85" w:type="dxa"/>
              <w:bottom w:w="85" w:type="dxa"/>
              <w:right w:w="85" w:type="dxa"/>
            </w:tcMar>
            <w:vAlign w:val="center"/>
          </w:tcPr>
          <w:p w14:paraId="7579B484" w14:textId="49D8D17C" w:rsidR="00DA1B96" w:rsidRPr="009C4A12" w:rsidRDefault="00DA1B96" w:rsidP="00AA5258">
            <w:pPr>
              <w:widowControl/>
              <w:jc w:val="center"/>
              <w:rPr>
                <w:w w:val="80"/>
              </w:rPr>
            </w:pPr>
            <w:r>
              <w:rPr>
                <w:rFonts w:hint="eastAsia"/>
              </w:rPr>
              <w:t>Ｃ社</w:t>
            </w:r>
          </w:p>
        </w:tc>
        <w:tc>
          <w:tcPr>
            <w:tcW w:w="681" w:type="pct"/>
            <w:shd w:val="clear" w:color="auto" w:fill="auto"/>
            <w:tcMar>
              <w:top w:w="85" w:type="dxa"/>
              <w:left w:w="85" w:type="dxa"/>
              <w:bottom w:w="85" w:type="dxa"/>
              <w:right w:w="85" w:type="dxa"/>
            </w:tcMar>
            <w:vAlign w:val="center"/>
          </w:tcPr>
          <w:p w14:paraId="590F1214" w14:textId="77777777" w:rsidR="00DA1B96" w:rsidRPr="009C4A12" w:rsidRDefault="00DA1B96" w:rsidP="00AA5258">
            <w:pPr>
              <w:widowControl/>
              <w:jc w:val="center"/>
            </w:pPr>
            <w:r w:rsidRPr="009C4A12">
              <w:t>5</w:t>
            </w:r>
          </w:p>
        </w:tc>
        <w:tc>
          <w:tcPr>
            <w:tcW w:w="682" w:type="pct"/>
            <w:tcMar>
              <w:top w:w="85" w:type="dxa"/>
              <w:left w:w="85" w:type="dxa"/>
              <w:bottom w:w="85" w:type="dxa"/>
              <w:right w:w="85" w:type="dxa"/>
            </w:tcMar>
            <w:vAlign w:val="center"/>
          </w:tcPr>
          <w:p w14:paraId="32357949" w14:textId="220C3A27" w:rsidR="00DA1B96" w:rsidRPr="009C4A12" w:rsidRDefault="00AB29D1" w:rsidP="00AA5258">
            <w:pPr>
              <w:widowControl/>
              <w:jc w:val="center"/>
            </w:pPr>
            <w:r>
              <w:rPr>
                <w:rFonts w:hint="eastAsia"/>
              </w:rPr>
              <w:t>-</w:t>
            </w:r>
          </w:p>
        </w:tc>
        <w:tc>
          <w:tcPr>
            <w:tcW w:w="681" w:type="pct"/>
            <w:tcMar>
              <w:top w:w="85" w:type="dxa"/>
              <w:left w:w="85" w:type="dxa"/>
              <w:bottom w:w="85" w:type="dxa"/>
              <w:right w:w="85" w:type="dxa"/>
            </w:tcMar>
            <w:vAlign w:val="center"/>
          </w:tcPr>
          <w:p w14:paraId="487AAE33" w14:textId="1E666E1B" w:rsidR="00DA1B96" w:rsidRPr="009C4A12" w:rsidRDefault="00AB29D1" w:rsidP="00AA5258">
            <w:pPr>
              <w:widowControl/>
              <w:jc w:val="center"/>
            </w:pPr>
            <w:r>
              <w:rPr>
                <w:rFonts w:hint="eastAsia"/>
              </w:rPr>
              <w:t>-</w:t>
            </w:r>
          </w:p>
        </w:tc>
        <w:tc>
          <w:tcPr>
            <w:tcW w:w="682" w:type="pct"/>
            <w:tcMar>
              <w:top w:w="85" w:type="dxa"/>
              <w:left w:w="85" w:type="dxa"/>
              <w:bottom w:w="85" w:type="dxa"/>
              <w:right w:w="85" w:type="dxa"/>
            </w:tcMar>
            <w:vAlign w:val="center"/>
          </w:tcPr>
          <w:p w14:paraId="2579BBB6" w14:textId="77777777" w:rsidR="00DA1B96" w:rsidRPr="009C4A12" w:rsidRDefault="00DA1B96" w:rsidP="00AA5258">
            <w:pPr>
              <w:widowControl/>
              <w:jc w:val="center"/>
            </w:pPr>
            <w:r w:rsidRPr="009C4A12">
              <w:t>1</w:t>
            </w:r>
          </w:p>
        </w:tc>
        <w:tc>
          <w:tcPr>
            <w:tcW w:w="678" w:type="pct"/>
            <w:tcMar>
              <w:top w:w="85" w:type="dxa"/>
              <w:left w:w="85" w:type="dxa"/>
              <w:bottom w:w="85" w:type="dxa"/>
              <w:right w:w="85" w:type="dxa"/>
            </w:tcMar>
            <w:vAlign w:val="center"/>
          </w:tcPr>
          <w:p w14:paraId="4A22FF25" w14:textId="0C249C57" w:rsidR="00DA1B96" w:rsidRPr="009C4A12" w:rsidRDefault="00AB29D1" w:rsidP="00AA5258">
            <w:pPr>
              <w:widowControl/>
              <w:jc w:val="center"/>
            </w:pPr>
            <w:r>
              <w:rPr>
                <w:rFonts w:hint="eastAsia"/>
              </w:rPr>
              <w:t>-</w:t>
            </w:r>
          </w:p>
        </w:tc>
      </w:tr>
      <w:tr w:rsidR="00DA1B96" w:rsidRPr="009C4A12" w14:paraId="72F53467" w14:textId="77777777" w:rsidTr="00AA5258">
        <w:tc>
          <w:tcPr>
            <w:tcW w:w="1597" w:type="pct"/>
            <w:shd w:val="clear" w:color="auto" w:fill="E7E6E6" w:themeFill="background2"/>
            <w:tcMar>
              <w:top w:w="85" w:type="dxa"/>
              <w:left w:w="85" w:type="dxa"/>
              <w:bottom w:w="85" w:type="dxa"/>
              <w:right w:w="85" w:type="dxa"/>
            </w:tcMar>
            <w:vAlign w:val="center"/>
          </w:tcPr>
          <w:p w14:paraId="7B27E54E" w14:textId="1E70CE61" w:rsidR="00DA1B96" w:rsidRPr="009C4A12" w:rsidRDefault="00DA1B96" w:rsidP="00AA5258">
            <w:pPr>
              <w:widowControl/>
              <w:jc w:val="center"/>
            </w:pPr>
            <w:r>
              <w:rPr>
                <w:rFonts w:hint="eastAsia"/>
              </w:rPr>
              <w:t>Ｄ社</w:t>
            </w:r>
          </w:p>
        </w:tc>
        <w:tc>
          <w:tcPr>
            <w:tcW w:w="681" w:type="pct"/>
            <w:shd w:val="clear" w:color="auto" w:fill="E7E6E6" w:themeFill="background2"/>
            <w:tcMar>
              <w:top w:w="85" w:type="dxa"/>
              <w:left w:w="85" w:type="dxa"/>
              <w:bottom w:w="85" w:type="dxa"/>
              <w:right w:w="85" w:type="dxa"/>
            </w:tcMar>
            <w:vAlign w:val="center"/>
          </w:tcPr>
          <w:p w14:paraId="4494D39A" w14:textId="77777777" w:rsidR="00DA1B96" w:rsidRPr="009C4A12" w:rsidRDefault="00DA1B96" w:rsidP="00AA5258">
            <w:pPr>
              <w:widowControl/>
              <w:jc w:val="center"/>
            </w:pPr>
            <w:r w:rsidRPr="009C4A12">
              <w:t>1</w:t>
            </w:r>
          </w:p>
        </w:tc>
        <w:tc>
          <w:tcPr>
            <w:tcW w:w="682" w:type="pct"/>
            <w:shd w:val="clear" w:color="auto" w:fill="E7E6E6" w:themeFill="background2"/>
            <w:tcMar>
              <w:top w:w="85" w:type="dxa"/>
              <w:left w:w="85" w:type="dxa"/>
              <w:bottom w:w="85" w:type="dxa"/>
              <w:right w:w="85" w:type="dxa"/>
            </w:tcMar>
            <w:vAlign w:val="center"/>
          </w:tcPr>
          <w:p w14:paraId="1C8694F0" w14:textId="3A936D3E" w:rsidR="00DA1B96" w:rsidRPr="009C4A12" w:rsidRDefault="00AB29D1" w:rsidP="00AA5258">
            <w:pPr>
              <w:widowControl/>
              <w:jc w:val="center"/>
            </w:pPr>
            <w:r>
              <w:rPr>
                <w:rFonts w:hint="eastAsia"/>
              </w:rPr>
              <w:t>-</w:t>
            </w:r>
          </w:p>
        </w:tc>
        <w:tc>
          <w:tcPr>
            <w:tcW w:w="681" w:type="pct"/>
            <w:shd w:val="clear" w:color="auto" w:fill="E7E6E6" w:themeFill="background2"/>
            <w:tcMar>
              <w:top w:w="85" w:type="dxa"/>
              <w:left w:w="85" w:type="dxa"/>
              <w:bottom w:w="85" w:type="dxa"/>
              <w:right w:w="85" w:type="dxa"/>
            </w:tcMar>
            <w:vAlign w:val="center"/>
          </w:tcPr>
          <w:p w14:paraId="720C746E" w14:textId="7EC4652F" w:rsidR="00DA1B96" w:rsidRPr="009C4A12" w:rsidRDefault="00AB29D1" w:rsidP="00AA5258">
            <w:pPr>
              <w:widowControl/>
              <w:jc w:val="center"/>
            </w:pPr>
            <w:r>
              <w:rPr>
                <w:rFonts w:hint="eastAsia"/>
              </w:rPr>
              <w:t>-</w:t>
            </w:r>
          </w:p>
        </w:tc>
        <w:tc>
          <w:tcPr>
            <w:tcW w:w="682" w:type="pct"/>
            <w:shd w:val="clear" w:color="auto" w:fill="E7E6E6" w:themeFill="background2"/>
            <w:tcMar>
              <w:top w:w="85" w:type="dxa"/>
              <w:left w:w="85" w:type="dxa"/>
              <w:bottom w:w="85" w:type="dxa"/>
              <w:right w:w="85" w:type="dxa"/>
            </w:tcMar>
            <w:vAlign w:val="center"/>
          </w:tcPr>
          <w:p w14:paraId="62DB9778" w14:textId="0921F449" w:rsidR="00DA1B96" w:rsidRPr="009C4A12" w:rsidRDefault="00AB29D1" w:rsidP="00AA5258">
            <w:pPr>
              <w:widowControl/>
              <w:jc w:val="center"/>
            </w:pPr>
            <w:r>
              <w:rPr>
                <w:rFonts w:hint="eastAsia"/>
              </w:rPr>
              <w:t>-</w:t>
            </w:r>
          </w:p>
        </w:tc>
        <w:tc>
          <w:tcPr>
            <w:tcW w:w="678" w:type="pct"/>
            <w:shd w:val="clear" w:color="auto" w:fill="E7E6E6" w:themeFill="background2"/>
            <w:tcMar>
              <w:top w:w="85" w:type="dxa"/>
              <w:left w:w="85" w:type="dxa"/>
              <w:bottom w:w="85" w:type="dxa"/>
              <w:right w:w="85" w:type="dxa"/>
            </w:tcMar>
            <w:vAlign w:val="center"/>
          </w:tcPr>
          <w:p w14:paraId="1D4ECC02" w14:textId="39483D77" w:rsidR="00DA1B96" w:rsidRPr="009C4A12" w:rsidRDefault="00AB29D1" w:rsidP="00AA5258">
            <w:pPr>
              <w:widowControl/>
              <w:jc w:val="center"/>
            </w:pPr>
            <w:r>
              <w:rPr>
                <w:rFonts w:hint="eastAsia"/>
              </w:rPr>
              <w:t>-</w:t>
            </w:r>
          </w:p>
        </w:tc>
      </w:tr>
      <w:tr w:rsidR="00DA1B96" w:rsidRPr="009C4A12" w14:paraId="453364A2" w14:textId="77777777" w:rsidTr="00AA5258">
        <w:tc>
          <w:tcPr>
            <w:tcW w:w="1597" w:type="pct"/>
            <w:shd w:val="clear" w:color="auto" w:fill="auto"/>
            <w:tcMar>
              <w:top w:w="85" w:type="dxa"/>
              <w:left w:w="85" w:type="dxa"/>
              <w:bottom w:w="85" w:type="dxa"/>
              <w:right w:w="85" w:type="dxa"/>
            </w:tcMar>
            <w:vAlign w:val="center"/>
          </w:tcPr>
          <w:p w14:paraId="43E83ECA" w14:textId="601582B8" w:rsidR="00DA1B96" w:rsidRPr="009C4A12" w:rsidRDefault="00DA1B96" w:rsidP="00AA5258">
            <w:pPr>
              <w:widowControl/>
              <w:jc w:val="center"/>
            </w:pPr>
            <w:r>
              <w:rPr>
                <w:rFonts w:hint="eastAsia"/>
              </w:rPr>
              <w:t>Ｅ社</w:t>
            </w:r>
          </w:p>
        </w:tc>
        <w:tc>
          <w:tcPr>
            <w:tcW w:w="681" w:type="pct"/>
            <w:shd w:val="clear" w:color="auto" w:fill="auto"/>
            <w:tcMar>
              <w:top w:w="85" w:type="dxa"/>
              <w:left w:w="85" w:type="dxa"/>
              <w:bottom w:w="85" w:type="dxa"/>
              <w:right w:w="85" w:type="dxa"/>
            </w:tcMar>
            <w:vAlign w:val="center"/>
          </w:tcPr>
          <w:p w14:paraId="3FBDB076" w14:textId="77777777" w:rsidR="00DA1B96" w:rsidRPr="009C4A12" w:rsidRDefault="00DA1B96" w:rsidP="00AA5258">
            <w:pPr>
              <w:widowControl/>
              <w:jc w:val="center"/>
            </w:pPr>
            <w:r w:rsidRPr="009C4A12">
              <w:t>12</w:t>
            </w:r>
          </w:p>
        </w:tc>
        <w:tc>
          <w:tcPr>
            <w:tcW w:w="682" w:type="pct"/>
            <w:tcMar>
              <w:top w:w="85" w:type="dxa"/>
              <w:left w:w="85" w:type="dxa"/>
              <w:bottom w:w="85" w:type="dxa"/>
              <w:right w:w="85" w:type="dxa"/>
            </w:tcMar>
            <w:vAlign w:val="center"/>
          </w:tcPr>
          <w:p w14:paraId="6B2779FA" w14:textId="62F11361" w:rsidR="00DA1B96" w:rsidRPr="009C4A12" w:rsidRDefault="00AB29D1" w:rsidP="00AA5258">
            <w:pPr>
              <w:widowControl/>
              <w:jc w:val="center"/>
            </w:pPr>
            <w:r>
              <w:rPr>
                <w:rFonts w:hint="eastAsia"/>
              </w:rPr>
              <w:t>-</w:t>
            </w:r>
          </w:p>
        </w:tc>
        <w:tc>
          <w:tcPr>
            <w:tcW w:w="681" w:type="pct"/>
            <w:tcMar>
              <w:top w:w="85" w:type="dxa"/>
              <w:left w:w="85" w:type="dxa"/>
              <w:bottom w:w="85" w:type="dxa"/>
              <w:right w:w="85" w:type="dxa"/>
            </w:tcMar>
            <w:vAlign w:val="center"/>
          </w:tcPr>
          <w:p w14:paraId="647F673A" w14:textId="4D277D24" w:rsidR="00DA1B96" w:rsidRPr="009C4A12" w:rsidRDefault="00AB29D1" w:rsidP="00AA5258">
            <w:pPr>
              <w:widowControl/>
              <w:jc w:val="center"/>
            </w:pPr>
            <w:r>
              <w:rPr>
                <w:rFonts w:hint="eastAsia"/>
              </w:rPr>
              <w:t>-</w:t>
            </w:r>
          </w:p>
        </w:tc>
        <w:tc>
          <w:tcPr>
            <w:tcW w:w="682" w:type="pct"/>
            <w:tcMar>
              <w:top w:w="85" w:type="dxa"/>
              <w:left w:w="85" w:type="dxa"/>
              <w:bottom w:w="85" w:type="dxa"/>
              <w:right w:w="85" w:type="dxa"/>
            </w:tcMar>
            <w:vAlign w:val="center"/>
          </w:tcPr>
          <w:p w14:paraId="06A7FC35" w14:textId="3F79DFC8" w:rsidR="00DA1B96" w:rsidRPr="009C4A12" w:rsidRDefault="00AB29D1" w:rsidP="00AA5258">
            <w:pPr>
              <w:widowControl/>
              <w:jc w:val="center"/>
            </w:pPr>
            <w:r>
              <w:rPr>
                <w:rFonts w:hint="eastAsia"/>
              </w:rPr>
              <w:t>-</w:t>
            </w:r>
          </w:p>
        </w:tc>
        <w:tc>
          <w:tcPr>
            <w:tcW w:w="678" w:type="pct"/>
            <w:tcMar>
              <w:top w:w="85" w:type="dxa"/>
              <w:left w:w="85" w:type="dxa"/>
              <w:bottom w:w="85" w:type="dxa"/>
              <w:right w:w="85" w:type="dxa"/>
            </w:tcMar>
            <w:vAlign w:val="center"/>
          </w:tcPr>
          <w:p w14:paraId="75833273" w14:textId="54B0BF0E" w:rsidR="00DA1B96" w:rsidRPr="009C4A12" w:rsidRDefault="00AB29D1" w:rsidP="00AA5258">
            <w:pPr>
              <w:widowControl/>
              <w:jc w:val="center"/>
            </w:pPr>
            <w:r>
              <w:rPr>
                <w:rFonts w:hint="eastAsia"/>
              </w:rPr>
              <w:t>-</w:t>
            </w:r>
          </w:p>
        </w:tc>
      </w:tr>
      <w:tr w:rsidR="00DA1B96" w:rsidRPr="009C4A12" w14:paraId="481A9789" w14:textId="77777777" w:rsidTr="00AA5258">
        <w:tc>
          <w:tcPr>
            <w:tcW w:w="1597" w:type="pct"/>
            <w:shd w:val="clear" w:color="auto" w:fill="E7E6E6" w:themeFill="background2"/>
            <w:tcMar>
              <w:top w:w="85" w:type="dxa"/>
              <w:left w:w="85" w:type="dxa"/>
              <w:bottom w:w="85" w:type="dxa"/>
              <w:right w:w="85" w:type="dxa"/>
            </w:tcMar>
            <w:vAlign w:val="center"/>
          </w:tcPr>
          <w:p w14:paraId="5FA86242" w14:textId="4B78B9B1" w:rsidR="00DA1B96" w:rsidRPr="009C4A12" w:rsidRDefault="00DA1B96" w:rsidP="00AA5258">
            <w:pPr>
              <w:widowControl/>
              <w:jc w:val="center"/>
            </w:pPr>
            <w:r>
              <w:rPr>
                <w:rFonts w:hint="eastAsia"/>
              </w:rPr>
              <w:t>Ｆ社</w:t>
            </w:r>
          </w:p>
        </w:tc>
        <w:tc>
          <w:tcPr>
            <w:tcW w:w="681" w:type="pct"/>
            <w:shd w:val="clear" w:color="auto" w:fill="E7E6E6" w:themeFill="background2"/>
            <w:tcMar>
              <w:top w:w="85" w:type="dxa"/>
              <w:left w:w="85" w:type="dxa"/>
              <w:bottom w:w="85" w:type="dxa"/>
              <w:right w:w="85" w:type="dxa"/>
            </w:tcMar>
            <w:vAlign w:val="center"/>
          </w:tcPr>
          <w:p w14:paraId="59CE5BC9" w14:textId="77777777" w:rsidR="00DA1B96" w:rsidRPr="009C4A12" w:rsidRDefault="00DA1B96" w:rsidP="00AA5258">
            <w:pPr>
              <w:widowControl/>
              <w:jc w:val="center"/>
            </w:pPr>
            <w:r w:rsidRPr="009C4A12">
              <w:t>2</w:t>
            </w:r>
          </w:p>
        </w:tc>
        <w:tc>
          <w:tcPr>
            <w:tcW w:w="682" w:type="pct"/>
            <w:shd w:val="clear" w:color="auto" w:fill="E7E6E6" w:themeFill="background2"/>
            <w:tcMar>
              <w:top w:w="85" w:type="dxa"/>
              <w:left w:w="85" w:type="dxa"/>
              <w:bottom w:w="85" w:type="dxa"/>
              <w:right w:w="85" w:type="dxa"/>
            </w:tcMar>
            <w:vAlign w:val="center"/>
          </w:tcPr>
          <w:p w14:paraId="5CA417BE" w14:textId="77777777" w:rsidR="00DA1B96" w:rsidRPr="009C4A12" w:rsidRDefault="00DA1B96" w:rsidP="00AA5258">
            <w:pPr>
              <w:widowControl/>
              <w:jc w:val="center"/>
            </w:pPr>
            <w:r w:rsidRPr="009C4A12">
              <w:t>1</w:t>
            </w:r>
          </w:p>
        </w:tc>
        <w:tc>
          <w:tcPr>
            <w:tcW w:w="681" w:type="pct"/>
            <w:shd w:val="clear" w:color="auto" w:fill="E7E6E6" w:themeFill="background2"/>
            <w:tcMar>
              <w:top w:w="85" w:type="dxa"/>
              <w:left w:w="85" w:type="dxa"/>
              <w:bottom w:w="85" w:type="dxa"/>
              <w:right w:w="85" w:type="dxa"/>
            </w:tcMar>
            <w:vAlign w:val="center"/>
          </w:tcPr>
          <w:p w14:paraId="1E2FB92E" w14:textId="274871C6" w:rsidR="00DA1B96" w:rsidRPr="009C4A12" w:rsidRDefault="00AB29D1" w:rsidP="00AA5258">
            <w:pPr>
              <w:widowControl/>
              <w:jc w:val="center"/>
            </w:pPr>
            <w:r>
              <w:rPr>
                <w:rFonts w:hint="eastAsia"/>
              </w:rPr>
              <w:t>-</w:t>
            </w:r>
          </w:p>
        </w:tc>
        <w:tc>
          <w:tcPr>
            <w:tcW w:w="682" w:type="pct"/>
            <w:shd w:val="clear" w:color="auto" w:fill="E7E6E6" w:themeFill="background2"/>
            <w:tcMar>
              <w:top w:w="85" w:type="dxa"/>
              <w:left w:w="85" w:type="dxa"/>
              <w:bottom w:w="85" w:type="dxa"/>
              <w:right w:w="85" w:type="dxa"/>
            </w:tcMar>
            <w:vAlign w:val="center"/>
          </w:tcPr>
          <w:p w14:paraId="27DFD56E" w14:textId="77777777" w:rsidR="00DA1B96" w:rsidRPr="009C4A12" w:rsidRDefault="00DA1B96" w:rsidP="00AA5258">
            <w:pPr>
              <w:widowControl/>
              <w:jc w:val="center"/>
            </w:pPr>
            <w:r w:rsidRPr="009C4A12">
              <w:t>1</w:t>
            </w:r>
          </w:p>
        </w:tc>
        <w:tc>
          <w:tcPr>
            <w:tcW w:w="678" w:type="pct"/>
            <w:shd w:val="clear" w:color="auto" w:fill="E7E6E6" w:themeFill="background2"/>
            <w:tcMar>
              <w:top w:w="85" w:type="dxa"/>
              <w:left w:w="85" w:type="dxa"/>
              <w:bottom w:w="85" w:type="dxa"/>
              <w:right w:w="85" w:type="dxa"/>
            </w:tcMar>
            <w:vAlign w:val="center"/>
          </w:tcPr>
          <w:p w14:paraId="510BADE2" w14:textId="26589F7E" w:rsidR="00DA1B96" w:rsidRPr="009C4A12" w:rsidRDefault="00AB29D1" w:rsidP="00AA5258">
            <w:pPr>
              <w:widowControl/>
              <w:jc w:val="center"/>
            </w:pPr>
            <w:r>
              <w:rPr>
                <w:rFonts w:hint="eastAsia"/>
              </w:rPr>
              <w:t>-</w:t>
            </w:r>
          </w:p>
        </w:tc>
      </w:tr>
      <w:tr w:rsidR="00DA1B96" w:rsidRPr="009C4A12" w14:paraId="55BBE168" w14:textId="77777777" w:rsidTr="00AA5258">
        <w:tc>
          <w:tcPr>
            <w:tcW w:w="1597" w:type="pct"/>
            <w:shd w:val="clear" w:color="auto" w:fill="auto"/>
            <w:tcMar>
              <w:top w:w="85" w:type="dxa"/>
              <w:left w:w="85" w:type="dxa"/>
              <w:bottom w:w="85" w:type="dxa"/>
              <w:right w:w="85" w:type="dxa"/>
            </w:tcMar>
            <w:vAlign w:val="center"/>
          </w:tcPr>
          <w:p w14:paraId="3F3433D8" w14:textId="38B6A67E" w:rsidR="00DA1B96" w:rsidRPr="009C4A12" w:rsidRDefault="00DA1B96" w:rsidP="00AA5258">
            <w:pPr>
              <w:widowControl/>
              <w:jc w:val="center"/>
            </w:pPr>
            <w:r>
              <w:rPr>
                <w:rFonts w:hint="eastAsia"/>
              </w:rPr>
              <w:t>Ｇ社</w:t>
            </w:r>
          </w:p>
        </w:tc>
        <w:tc>
          <w:tcPr>
            <w:tcW w:w="681" w:type="pct"/>
            <w:shd w:val="clear" w:color="auto" w:fill="auto"/>
            <w:tcMar>
              <w:top w:w="85" w:type="dxa"/>
              <w:left w:w="85" w:type="dxa"/>
              <w:bottom w:w="85" w:type="dxa"/>
              <w:right w:w="85" w:type="dxa"/>
            </w:tcMar>
            <w:vAlign w:val="center"/>
          </w:tcPr>
          <w:p w14:paraId="50B5AD79" w14:textId="77777777" w:rsidR="00DA1B96" w:rsidRPr="009C4A12" w:rsidRDefault="00DA1B96" w:rsidP="00AA5258">
            <w:pPr>
              <w:widowControl/>
              <w:jc w:val="center"/>
            </w:pPr>
            <w:r w:rsidRPr="009C4A12">
              <w:t>6</w:t>
            </w:r>
          </w:p>
        </w:tc>
        <w:tc>
          <w:tcPr>
            <w:tcW w:w="682" w:type="pct"/>
            <w:tcMar>
              <w:top w:w="85" w:type="dxa"/>
              <w:left w:w="85" w:type="dxa"/>
              <w:bottom w:w="85" w:type="dxa"/>
              <w:right w:w="85" w:type="dxa"/>
            </w:tcMar>
            <w:vAlign w:val="center"/>
          </w:tcPr>
          <w:p w14:paraId="64CCEA26" w14:textId="77777777" w:rsidR="00DA1B96" w:rsidRPr="009C4A12" w:rsidRDefault="00DA1B96" w:rsidP="00AA5258">
            <w:pPr>
              <w:widowControl/>
              <w:jc w:val="center"/>
            </w:pPr>
            <w:r w:rsidRPr="009C4A12">
              <w:t>1</w:t>
            </w:r>
          </w:p>
        </w:tc>
        <w:tc>
          <w:tcPr>
            <w:tcW w:w="681" w:type="pct"/>
            <w:tcMar>
              <w:top w:w="85" w:type="dxa"/>
              <w:left w:w="85" w:type="dxa"/>
              <w:bottom w:w="85" w:type="dxa"/>
              <w:right w:w="85" w:type="dxa"/>
            </w:tcMar>
            <w:vAlign w:val="center"/>
          </w:tcPr>
          <w:p w14:paraId="243FA2ED" w14:textId="68EB00CB" w:rsidR="00DA1B96" w:rsidRPr="009C4A12" w:rsidRDefault="00AB29D1" w:rsidP="00AA5258">
            <w:pPr>
              <w:widowControl/>
              <w:jc w:val="center"/>
            </w:pPr>
            <w:r>
              <w:rPr>
                <w:rFonts w:hint="eastAsia"/>
              </w:rPr>
              <w:t>-</w:t>
            </w:r>
          </w:p>
        </w:tc>
        <w:tc>
          <w:tcPr>
            <w:tcW w:w="682" w:type="pct"/>
            <w:tcMar>
              <w:top w:w="85" w:type="dxa"/>
              <w:left w:w="85" w:type="dxa"/>
              <w:bottom w:w="85" w:type="dxa"/>
              <w:right w:w="85" w:type="dxa"/>
            </w:tcMar>
            <w:vAlign w:val="center"/>
          </w:tcPr>
          <w:p w14:paraId="385A1FE3" w14:textId="04DA0A13" w:rsidR="00DA1B96" w:rsidRPr="009C4A12" w:rsidRDefault="00AB29D1" w:rsidP="00AA5258">
            <w:pPr>
              <w:widowControl/>
              <w:jc w:val="center"/>
            </w:pPr>
            <w:r>
              <w:rPr>
                <w:rFonts w:hint="eastAsia"/>
              </w:rPr>
              <w:t>-</w:t>
            </w:r>
          </w:p>
        </w:tc>
        <w:tc>
          <w:tcPr>
            <w:tcW w:w="678" w:type="pct"/>
            <w:tcMar>
              <w:top w:w="85" w:type="dxa"/>
              <w:left w:w="85" w:type="dxa"/>
              <w:bottom w:w="85" w:type="dxa"/>
              <w:right w:w="85" w:type="dxa"/>
            </w:tcMar>
            <w:vAlign w:val="center"/>
          </w:tcPr>
          <w:p w14:paraId="74860D5F" w14:textId="536575BA" w:rsidR="00DA1B96" w:rsidRPr="009C4A12" w:rsidRDefault="00AB29D1" w:rsidP="00AA5258">
            <w:pPr>
              <w:widowControl/>
              <w:jc w:val="center"/>
            </w:pPr>
            <w:r>
              <w:rPr>
                <w:rFonts w:hint="eastAsia"/>
              </w:rPr>
              <w:t>-</w:t>
            </w:r>
          </w:p>
        </w:tc>
      </w:tr>
      <w:tr w:rsidR="00DA1B96" w:rsidRPr="009C4A12" w14:paraId="1819A021" w14:textId="77777777" w:rsidTr="00AA5258">
        <w:tc>
          <w:tcPr>
            <w:tcW w:w="1597" w:type="pct"/>
            <w:shd w:val="clear" w:color="auto" w:fill="E7E6E6" w:themeFill="background2"/>
            <w:tcMar>
              <w:top w:w="85" w:type="dxa"/>
              <w:left w:w="85" w:type="dxa"/>
              <w:bottom w:w="85" w:type="dxa"/>
              <w:right w:w="85" w:type="dxa"/>
            </w:tcMar>
            <w:vAlign w:val="center"/>
          </w:tcPr>
          <w:p w14:paraId="23C34234" w14:textId="66BC8E30" w:rsidR="00DA1B96" w:rsidRPr="009C4A12" w:rsidRDefault="00DA1B96" w:rsidP="00AA5258">
            <w:pPr>
              <w:widowControl/>
              <w:jc w:val="center"/>
            </w:pPr>
            <w:r>
              <w:rPr>
                <w:rFonts w:hint="eastAsia"/>
              </w:rPr>
              <w:t>Ｈ社</w:t>
            </w:r>
          </w:p>
        </w:tc>
        <w:tc>
          <w:tcPr>
            <w:tcW w:w="681" w:type="pct"/>
            <w:shd w:val="clear" w:color="auto" w:fill="E7E6E6" w:themeFill="background2"/>
            <w:tcMar>
              <w:top w:w="85" w:type="dxa"/>
              <w:left w:w="85" w:type="dxa"/>
              <w:bottom w:w="85" w:type="dxa"/>
              <w:right w:w="85" w:type="dxa"/>
            </w:tcMar>
            <w:vAlign w:val="center"/>
          </w:tcPr>
          <w:p w14:paraId="14CF7C31" w14:textId="19F57F04" w:rsidR="00DA1B96" w:rsidRPr="009C4A12" w:rsidRDefault="00AB29D1" w:rsidP="00AA5258">
            <w:pPr>
              <w:widowControl/>
              <w:jc w:val="center"/>
            </w:pPr>
            <w:r>
              <w:rPr>
                <w:rFonts w:hint="eastAsia"/>
              </w:rPr>
              <w:t>-</w:t>
            </w:r>
          </w:p>
        </w:tc>
        <w:tc>
          <w:tcPr>
            <w:tcW w:w="682" w:type="pct"/>
            <w:shd w:val="clear" w:color="auto" w:fill="E7E6E6" w:themeFill="background2"/>
            <w:tcMar>
              <w:top w:w="85" w:type="dxa"/>
              <w:left w:w="85" w:type="dxa"/>
              <w:bottom w:w="85" w:type="dxa"/>
              <w:right w:w="85" w:type="dxa"/>
            </w:tcMar>
            <w:vAlign w:val="center"/>
          </w:tcPr>
          <w:p w14:paraId="76DC1939" w14:textId="5E50F86D" w:rsidR="00DA1B96" w:rsidRPr="009C4A12" w:rsidRDefault="00AB29D1" w:rsidP="00AA5258">
            <w:pPr>
              <w:widowControl/>
              <w:jc w:val="center"/>
            </w:pPr>
            <w:r>
              <w:rPr>
                <w:rFonts w:hint="eastAsia"/>
              </w:rPr>
              <w:t>-</w:t>
            </w:r>
          </w:p>
        </w:tc>
        <w:tc>
          <w:tcPr>
            <w:tcW w:w="681" w:type="pct"/>
            <w:shd w:val="clear" w:color="auto" w:fill="E7E6E6" w:themeFill="background2"/>
            <w:tcMar>
              <w:top w:w="85" w:type="dxa"/>
              <w:left w:w="85" w:type="dxa"/>
              <w:bottom w:w="85" w:type="dxa"/>
              <w:right w:w="85" w:type="dxa"/>
            </w:tcMar>
            <w:vAlign w:val="center"/>
          </w:tcPr>
          <w:p w14:paraId="74C08D19" w14:textId="77777777" w:rsidR="00DA1B96" w:rsidRPr="009C4A12" w:rsidRDefault="00DA1B96" w:rsidP="00AA5258">
            <w:pPr>
              <w:widowControl/>
              <w:jc w:val="center"/>
            </w:pPr>
            <w:r w:rsidRPr="009C4A12">
              <w:t>8</w:t>
            </w:r>
          </w:p>
        </w:tc>
        <w:tc>
          <w:tcPr>
            <w:tcW w:w="682" w:type="pct"/>
            <w:shd w:val="clear" w:color="auto" w:fill="E7E6E6" w:themeFill="background2"/>
            <w:tcMar>
              <w:top w:w="85" w:type="dxa"/>
              <w:left w:w="85" w:type="dxa"/>
              <w:bottom w:w="85" w:type="dxa"/>
              <w:right w:w="85" w:type="dxa"/>
            </w:tcMar>
            <w:vAlign w:val="center"/>
          </w:tcPr>
          <w:p w14:paraId="19F1FFC8" w14:textId="7B2EA727" w:rsidR="00DA1B96" w:rsidRPr="009C4A12" w:rsidRDefault="00AB29D1" w:rsidP="00AA5258">
            <w:pPr>
              <w:widowControl/>
              <w:jc w:val="center"/>
            </w:pPr>
            <w:r>
              <w:rPr>
                <w:rFonts w:hint="eastAsia"/>
              </w:rPr>
              <w:t>-</w:t>
            </w:r>
          </w:p>
        </w:tc>
        <w:tc>
          <w:tcPr>
            <w:tcW w:w="678" w:type="pct"/>
            <w:shd w:val="clear" w:color="auto" w:fill="E7E6E6" w:themeFill="background2"/>
            <w:tcMar>
              <w:top w:w="85" w:type="dxa"/>
              <w:left w:w="85" w:type="dxa"/>
              <w:bottom w:w="85" w:type="dxa"/>
              <w:right w:w="85" w:type="dxa"/>
            </w:tcMar>
            <w:vAlign w:val="center"/>
          </w:tcPr>
          <w:p w14:paraId="73EE4D55" w14:textId="32089893" w:rsidR="00DA1B96" w:rsidRPr="009C4A12" w:rsidRDefault="00AB29D1" w:rsidP="00AA5258">
            <w:pPr>
              <w:widowControl/>
              <w:jc w:val="center"/>
            </w:pPr>
            <w:r>
              <w:rPr>
                <w:rFonts w:hint="eastAsia"/>
              </w:rPr>
              <w:t>-</w:t>
            </w:r>
          </w:p>
        </w:tc>
      </w:tr>
      <w:tr w:rsidR="00DA1B96" w:rsidRPr="009C4A12" w14:paraId="37F52DF8" w14:textId="77777777" w:rsidTr="00AA5258">
        <w:tc>
          <w:tcPr>
            <w:tcW w:w="1597" w:type="pct"/>
            <w:shd w:val="clear" w:color="auto" w:fill="auto"/>
            <w:tcMar>
              <w:top w:w="85" w:type="dxa"/>
              <w:left w:w="85" w:type="dxa"/>
              <w:bottom w:w="85" w:type="dxa"/>
              <w:right w:w="85" w:type="dxa"/>
            </w:tcMar>
            <w:vAlign w:val="center"/>
          </w:tcPr>
          <w:p w14:paraId="2A20DB58" w14:textId="3C72AC00" w:rsidR="00DA1B96" w:rsidRPr="009C4A12" w:rsidRDefault="00DA1B96" w:rsidP="00AA5258">
            <w:pPr>
              <w:widowControl/>
              <w:jc w:val="center"/>
            </w:pPr>
            <w:r>
              <w:rPr>
                <w:rFonts w:hint="eastAsia"/>
              </w:rPr>
              <w:t>Ｉ社</w:t>
            </w:r>
          </w:p>
        </w:tc>
        <w:tc>
          <w:tcPr>
            <w:tcW w:w="681" w:type="pct"/>
            <w:shd w:val="clear" w:color="auto" w:fill="auto"/>
            <w:tcMar>
              <w:top w:w="85" w:type="dxa"/>
              <w:left w:w="85" w:type="dxa"/>
              <w:bottom w:w="85" w:type="dxa"/>
              <w:right w:w="85" w:type="dxa"/>
            </w:tcMar>
            <w:vAlign w:val="center"/>
          </w:tcPr>
          <w:p w14:paraId="498B9224" w14:textId="77777777" w:rsidR="00DA1B96" w:rsidRPr="009C4A12" w:rsidRDefault="00DA1B96" w:rsidP="00AA5258">
            <w:pPr>
              <w:widowControl/>
              <w:jc w:val="center"/>
            </w:pPr>
            <w:r w:rsidRPr="009C4A12">
              <w:t>2</w:t>
            </w:r>
          </w:p>
        </w:tc>
        <w:tc>
          <w:tcPr>
            <w:tcW w:w="682" w:type="pct"/>
            <w:tcMar>
              <w:top w:w="85" w:type="dxa"/>
              <w:left w:w="85" w:type="dxa"/>
              <w:bottom w:w="85" w:type="dxa"/>
              <w:right w:w="85" w:type="dxa"/>
            </w:tcMar>
            <w:vAlign w:val="center"/>
          </w:tcPr>
          <w:p w14:paraId="0A723A62" w14:textId="77777777" w:rsidR="00DA1B96" w:rsidRPr="009C4A12" w:rsidRDefault="00DA1B96" w:rsidP="00AA5258">
            <w:pPr>
              <w:widowControl/>
              <w:jc w:val="center"/>
            </w:pPr>
            <w:r w:rsidRPr="009C4A12">
              <w:t>2</w:t>
            </w:r>
          </w:p>
        </w:tc>
        <w:tc>
          <w:tcPr>
            <w:tcW w:w="681" w:type="pct"/>
            <w:tcMar>
              <w:top w:w="85" w:type="dxa"/>
              <w:left w:w="85" w:type="dxa"/>
              <w:bottom w:w="85" w:type="dxa"/>
              <w:right w:w="85" w:type="dxa"/>
            </w:tcMar>
            <w:vAlign w:val="center"/>
          </w:tcPr>
          <w:p w14:paraId="5B368A21" w14:textId="46C18FF9" w:rsidR="00DA1B96" w:rsidRPr="009C4A12" w:rsidRDefault="00AB29D1" w:rsidP="00AA5258">
            <w:pPr>
              <w:widowControl/>
              <w:jc w:val="center"/>
            </w:pPr>
            <w:r>
              <w:rPr>
                <w:rFonts w:hint="eastAsia"/>
              </w:rPr>
              <w:t>-</w:t>
            </w:r>
          </w:p>
        </w:tc>
        <w:tc>
          <w:tcPr>
            <w:tcW w:w="682" w:type="pct"/>
            <w:tcMar>
              <w:top w:w="85" w:type="dxa"/>
              <w:left w:w="85" w:type="dxa"/>
              <w:bottom w:w="85" w:type="dxa"/>
              <w:right w:w="85" w:type="dxa"/>
            </w:tcMar>
            <w:vAlign w:val="center"/>
          </w:tcPr>
          <w:p w14:paraId="565E0D99" w14:textId="77777777" w:rsidR="00DA1B96" w:rsidRPr="009C4A12" w:rsidRDefault="00DA1B96" w:rsidP="00AA5258">
            <w:pPr>
              <w:widowControl/>
              <w:jc w:val="center"/>
            </w:pPr>
            <w:r w:rsidRPr="009C4A12">
              <w:t>1</w:t>
            </w:r>
          </w:p>
        </w:tc>
        <w:tc>
          <w:tcPr>
            <w:tcW w:w="678" w:type="pct"/>
            <w:tcMar>
              <w:top w:w="85" w:type="dxa"/>
              <w:left w:w="85" w:type="dxa"/>
              <w:bottom w:w="85" w:type="dxa"/>
              <w:right w:w="85" w:type="dxa"/>
            </w:tcMar>
            <w:vAlign w:val="center"/>
          </w:tcPr>
          <w:p w14:paraId="713C78DA" w14:textId="2CFCB2C0" w:rsidR="00DA1B96" w:rsidRPr="009C4A12" w:rsidRDefault="00AB29D1" w:rsidP="00AA5258">
            <w:pPr>
              <w:widowControl/>
              <w:jc w:val="center"/>
            </w:pPr>
            <w:r>
              <w:rPr>
                <w:rFonts w:hint="eastAsia"/>
              </w:rPr>
              <w:t>-</w:t>
            </w:r>
          </w:p>
        </w:tc>
      </w:tr>
      <w:tr w:rsidR="00DA1B96" w:rsidRPr="009C4A12" w14:paraId="4CB90F1F" w14:textId="77777777" w:rsidTr="00AA5258">
        <w:tc>
          <w:tcPr>
            <w:tcW w:w="1597" w:type="pct"/>
            <w:shd w:val="clear" w:color="auto" w:fill="E7E6E6" w:themeFill="background2"/>
            <w:tcMar>
              <w:top w:w="85" w:type="dxa"/>
              <w:left w:w="85" w:type="dxa"/>
              <w:bottom w:w="85" w:type="dxa"/>
              <w:right w:w="85" w:type="dxa"/>
            </w:tcMar>
            <w:vAlign w:val="center"/>
          </w:tcPr>
          <w:p w14:paraId="53F156CA" w14:textId="47DF8420" w:rsidR="00DA1B96" w:rsidRPr="009C4A12" w:rsidRDefault="00DA1B96" w:rsidP="00AA5258">
            <w:pPr>
              <w:widowControl/>
              <w:jc w:val="center"/>
            </w:pPr>
            <w:r>
              <w:rPr>
                <w:rFonts w:hint="eastAsia"/>
              </w:rPr>
              <w:t>Ｊ社</w:t>
            </w:r>
          </w:p>
        </w:tc>
        <w:tc>
          <w:tcPr>
            <w:tcW w:w="681" w:type="pct"/>
            <w:shd w:val="clear" w:color="auto" w:fill="E7E6E6" w:themeFill="background2"/>
            <w:tcMar>
              <w:top w:w="85" w:type="dxa"/>
              <w:left w:w="85" w:type="dxa"/>
              <w:bottom w:w="85" w:type="dxa"/>
              <w:right w:w="85" w:type="dxa"/>
            </w:tcMar>
            <w:vAlign w:val="center"/>
          </w:tcPr>
          <w:p w14:paraId="6C9B5919" w14:textId="4CFE4A88" w:rsidR="00DA1B96" w:rsidRPr="009C4A12" w:rsidRDefault="00AB29D1" w:rsidP="00AA5258">
            <w:pPr>
              <w:widowControl/>
              <w:jc w:val="center"/>
            </w:pPr>
            <w:r>
              <w:rPr>
                <w:rFonts w:hint="eastAsia"/>
              </w:rPr>
              <w:t>-</w:t>
            </w:r>
          </w:p>
        </w:tc>
        <w:tc>
          <w:tcPr>
            <w:tcW w:w="682" w:type="pct"/>
            <w:shd w:val="clear" w:color="auto" w:fill="E7E6E6" w:themeFill="background2"/>
            <w:tcMar>
              <w:top w:w="85" w:type="dxa"/>
              <w:left w:w="85" w:type="dxa"/>
              <w:bottom w:w="85" w:type="dxa"/>
              <w:right w:w="85" w:type="dxa"/>
            </w:tcMar>
            <w:vAlign w:val="center"/>
          </w:tcPr>
          <w:p w14:paraId="1EB60C7F" w14:textId="262B878F" w:rsidR="00DA1B96" w:rsidRPr="009C4A12" w:rsidRDefault="00AB29D1" w:rsidP="00AA5258">
            <w:pPr>
              <w:widowControl/>
              <w:jc w:val="center"/>
            </w:pPr>
            <w:r>
              <w:rPr>
                <w:rFonts w:hint="eastAsia"/>
              </w:rPr>
              <w:t>-</w:t>
            </w:r>
          </w:p>
        </w:tc>
        <w:tc>
          <w:tcPr>
            <w:tcW w:w="681" w:type="pct"/>
            <w:shd w:val="clear" w:color="auto" w:fill="E7E6E6" w:themeFill="background2"/>
            <w:tcMar>
              <w:top w:w="85" w:type="dxa"/>
              <w:left w:w="85" w:type="dxa"/>
              <w:bottom w:w="85" w:type="dxa"/>
              <w:right w:w="85" w:type="dxa"/>
            </w:tcMar>
            <w:vAlign w:val="center"/>
          </w:tcPr>
          <w:p w14:paraId="490A13B7" w14:textId="1447BC37" w:rsidR="00DA1B96" w:rsidRPr="009C4A12" w:rsidRDefault="00AB29D1" w:rsidP="00AA5258">
            <w:pPr>
              <w:widowControl/>
              <w:jc w:val="center"/>
            </w:pPr>
            <w:r>
              <w:rPr>
                <w:rFonts w:hint="eastAsia"/>
              </w:rPr>
              <w:t>-</w:t>
            </w:r>
          </w:p>
        </w:tc>
        <w:tc>
          <w:tcPr>
            <w:tcW w:w="682" w:type="pct"/>
            <w:shd w:val="clear" w:color="auto" w:fill="E7E6E6" w:themeFill="background2"/>
            <w:tcMar>
              <w:top w:w="85" w:type="dxa"/>
              <w:left w:w="85" w:type="dxa"/>
              <w:bottom w:w="85" w:type="dxa"/>
              <w:right w:w="85" w:type="dxa"/>
            </w:tcMar>
            <w:vAlign w:val="center"/>
          </w:tcPr>
          <w:p w14:paraId="22A33A6F" w14:textId="7BDC08B1" w:rsidR="00DA1B96" w:rsidRPr="009C4A12" w:rsidRDefault="00AB29D1" w:rsidP="00AA5258">
            <w:pPr>
              <w:widowControl/>
              <w:jc w:val="center"/>
            </w:pPr>
            <w:r>
              <w:rPr>
                <w:rFonts w:hint="eastAsia"/>
              </w:rPr>
              <w:t>-</w:t>
            </w:r>
          </w:p>
        </w:tc>
        <w:tc>
          <w:tcPr>
            <w:tcW w:w="678" w:type="pct"/>
            <w:shd w:val="clear" w:color="auto" w:fill="E7E6E6" w:themeFill="background2"/>
            <w:tcMar>
              <w:top w:w="85" w:type="dxa"/>
              <w:left w:w="85" w:type="dxa"/>
              <w:bottom w:w="85" w:type="dxa"/>
              <w:right w:w="85" w:type="dxa"/>
            </w:tcMar>
            <w:vAlign w:val="center"/>
          </w:tcPr>
          <w:p w14:paraId="6B057DD4" w14:textId="77777777" w:rsidR="00DA1B96" w:rsidRPr="009C4A12" w:rsidRDefault="00DA1B96" w:rsidP="00AA5258">
            <w:pPr>
              <w:widowControl/>
              <w:jc w:val="center"/>
            </w:pPr>
            <w:r w:rsidRPr="009C4A12">
              <w:rPr>
                <w:rFonts w:hint="eastAsia"/>
              </w:rPr>
              <w:t>2</w:t>
            </w:r>
          </w:p>
        </w:tc>
      </w:tr>
      <w:tr w:rsidR="00DA1B96" w:rsidRPr="009C4A12" w14:paraId="3D3C9BA6" w14:textId="77777777" w:rsidTr="00AA5258">
        <w:tc>
          <w:tcPr>
            <w:tcW w:w="1597" w:type="pct"/>
            <w:shd w:val="clear" w:color="auto" w:fill="auto"/>
            <w:tcMar>
              <w:top w:w="85" w:type="dxa"/>
              <w:left w:w="85" w:type="dxa"/>
              <w:bottom w:w="85" w:type="dxa"/>
              <w:right w:w="85" w:type="dxa"/>
            </w:tcMar>
            <w:vAlign w:val="center"/>
          </w:tcPr>
          <w:p w14:paraId="728601AF" w14:textId="7E37790E" w:rsidR="00DA1B96" w:rsidRPr="009C4A12" w:rsidRDefault="00DA1B96" w:rsidP="00AA5258">
            <w:pPr>
              <w:widowControl/>
              <w:jc w:val="center"/>
            </w:pPr>
            <w:r>
              <w:rPr>
                <w:rFonts w:hint="eastAsia"/>
              </w:rPr>
              <w:t>Ｋ社</w:t>
            </w:r>
          </w:p>
        </w:tc>
        <w:tc>
          <w:tcPr>
            <w:tcW w:w="681" w:type="pct"/>
            <w:shd w:val="clear" w:color="auto" w:fill="auto"/>
            <w:tcMar>
              <w:top w:w="85" w:type="dxa"/>
              <w:left w:w="85" w:type="dxa"/>
              <w:bottom w:w="85" w:type="dxa"/>
              <w:right w:w="85" w:type="dxa"/>
            </w:tcMar>
            <w:vAlign w:val="center"/>
          </w:tcPr>
          <w:p w14:paraId="19FB8638" w14:textId="77777777" w:rsidR="00DA1B96" w:rsidRPr="009C4A12" w:rsidRDefault="00DA1B96" w:rsidP="00AA5258">
            <w:pPr>
              <w:widowControl/>
              <w:jc w:val="center"/>
            </w:pPr>
            <w:r w:rsidRPr="009C4A12">
              <w:t>1</w:t>
            </w:r>
          </w:p>
        </w:tc>
        <w:tc>
          <w:tcPr>
            <w:tcW w:w="682" w:type="pct"/>
            <w:tcMar>
              <w:top w:w="85" w:type="dxa"/>
              <w:left w:w="85" w:type="dxa"/>
              <w:bottom w:w="85" w:type="dxa"/>
              <w:right w:w="85" w:type="dxa"/>
            </w:tcMar>
            <w:vAlign w:val="center"/>
          </w:tcPr>
          <w:p w14:paraId="6158DEB2" w14:textId="5FEFCD57" w:rsidR="00DA1B96" w:rsidRPr="009C4A12" w:rsidRDefault="00AB29D1" w:rsidP="00AA5258">
            <w:pPr>
              <w:widowControl/>
              <w:jc w:val="center"/>
            </w:pPr>
            <w:r>
              <w:rPr>
                <w:rFonts w:hint="eastAsia"/>
              </w:rPr>
              <w:t>-</w:t>
            </w:r>
          </w:p>
        </w:tc>
        <w:tc>
          <w:tcPr>
            <w:tcW w:w="681" w:type="pct"/>
            <w:tcMar>
              <w:top w:w="85" w:type="dxa"/>
              <w:left w:w="85" w:type="dxa"/>
              <w:bottom w:w="85" w:type="dxa"/>
              <w:right w:w="85" w:type="dxa"/>
            </w:tcMar>
            <w:vAlign w:val="center"/>
          </w:tcPr>
          <w:p w14:paraId="29643007" w14:textId="352B3154" w:rsidR="00DA1B96" w:rsidRPr="009C4A12" w:rsidRDefault="00AB29D1" w:rsidP="00AA5258">
            <w:pPr>
              <w:widowControl/>
              <w:jc w:val="center"/>
            </w:pPr>
            <w:r>
              <w:rPr>
                <w:rFonts w:hint="eastAsia"/>
              </w:rPr>
              <w:t>-</w:t>
            </w:r>
          </w:p>
        </w:tc>
        <w:tc>
          <w:tcPr>
            <w:tcW w:w="682" w:type="pct"/>
            <w:tcMar>
              <w:top w:w="85" w:type="dxa"/>
              <w:left w:w="85" w:type="dxa"/>
              <w:bottom w:w="85" w:type="dxa"/>
              <w:right w:w="85" w:type="dxa"/>
            </w:tcMar>
            <w:vAlign w:val="center"/>
          </w:tcPr>
          <w:p w14:paraId="03933C76" w14:textId="7DC296C9" w:rsidR="00DA1B96" w:rsidRPr="009C4A12" w:rsidRDefault="00AB29D1" w:rsidP="00AA5258">
            <w:pPr>
              <w:widowControl/>
              <w:jc w:val="center"/>
            </w:pPr>
            <w:r>
              <w:rPr>
                <w:rFonts w:hint="eastAsia"/>
              </w:rPr>
              <w:t>-</w:t>
            </w:r>
          </w:p>
        </w:tc>
        <w:tc>
          <w:tcPr>
            <w:tcW w:w="678" w:type="pct"/>
            <w:tcMar>
              <w:top w:w="85" w:type="dxa"/>
              <w:left w:w="85" w:type="dxa"/>
              <w:bottom w:w="85" w:type="dxa"/>
              <w:right w:w="85" w:type="dxa"/>
            </w:tcMar>
            <w:vAlign w:val="center"/>
          </w:tcPr>
          <w:p w14:paraId="42832C05" w14:textId="52866761" w:rsidR="00DA1B96" w:rsidRPr="009C4A12" w:rsidRDefault="00AB29D1" w:rsidP="00AA5258">
            <w:pPr>
              <w:widowControl/>
              <w:jc w:val="center"/>
            </w:pPr>
            <w:r>
              <w:rPr>
                <w:rFonts w:hint="eastAsia"/>
              </w:rPr>
              <w:t>-</w:t>
            </w:r>
          </w:p>
        </w:tc>
      </w:tr>
      <w:tr w:rsidR="00C221D5" w:rsidRPr="009C4A12" w14:paraId="42FD5609" w14:textId="77777777" w:rsidTr="00AA5258">
        <w:tc>
          <w:tcPr>
            <w:tcW w:w="1597" w:type="pct"/>
            <w:shd w:val="clear" w:color="auto" w:fill="E7E6E6" w:themeFill="background2"/>
            <w:tcMar>
              <w:top w:w="85" w:type="dxa"/>
              <w:left w:w="85" w:type="dxa"/>
              <w:bottom w:w="85" w:type="dxa"/>
              <w:right w:w="85" w:type="dxa"/>
            </w:tcMar>
            <w:vAlign w:val="center"/>
          </w:tcPr>
          <w:p w14:paraId="592C155B" w14:textId="77777777" w:rsidR="00C221D5" w:rsidRPr="009C4A12" w:rsidRDefault="00C221D5" w:rsidP="00AA5258">
            <w:pPr>
              <w:widowControl/>
              <w:jc w:val="center"/>
            </w:pPr>
            <w:r w:rsidRPr="009C4A12">
              <w:rPr>
                <w:rFonts w:hint="eastAsia"/>
              </w:rPr>
              <w:t>合計</w:t>
            </w:r>
          </w:p>
        </w:tc>
        <w:tc>
          <w:tcPr>
            <w:tcW w:w="681" w:type="pct"/>
            <w:shd w:val="clear" w:color="auto" w:fill="E7E6E6" w:themeFill="background2"/>
            <w:tcMar>
              <w:top w:w="85" w:type="dxa"/>
              <w:left w:w="85" w:type="dxa"/>
              <w:bottom w:w="85" w:type="dxa"/>
              <w:right w:w="85" w:type="dxa"/>
            </w:tcMar>
            <w:vAlign w:val="center"/>
          </w:tcPr>
          <w:p w14:paraId="0B3C2D09" w14:textId="77777777" w:rsidR="00C221D5" w:rsidRPr="009C4A12" w:rsidRDefault="00C221D5" w:rsidP="00AA5258">
            <w:pPr>
              <w:widowControl/>
              <w:jc w:val="center"/>
            </w:pPr>
            <w:r w:rsidRPr="009C4A12">
              <w:t>52</w:t>
            </w:r>
          </w:p>
        </w:tc>
        <w:tc>
          <w:tcPr>
            <w:tcW w:w="682" w:type="pct"/>
            <w:shd w:val="clear" w:color="auto" w:fill="E7E6E6" w:themeFill="background2"/>
            <w:tcMar>
              <w:top w:w="85" w:type="dxa"/>
              <w:left w:w="85" w:type="dxa"/>
              <w:bottom w:w="85" w:type="dxa"/>
              <w:right w:w="85" w:type="dxa"/>
            </w:tcMar>
            <w:vAlign w:val="center"/>
          </w:tcPr>
          <w:p w14:paraId="1E98781B" w14:textId="77777777" w:rsidR="00C221D5" w:rsidRPr="009C4A12" w:rsidRDefault="00C221D5" w:rsidP="00AA5258">
            <w:pPr>
              <w:widowControl/>
              <w:jc w:val="center"/>
            </w:pPr>
            <w:r w:rsidRPr="009C4A12">
              <w:t>4</w:t>
            </w:r>
          </w:p>
        </w:tc>
        <w:tc>
          <w:tcPr>
            <w:tcW w:w="681" w:type="pct"/>
            <w:shd w:val="clear" w:color="auto" w:fill="E7E6E6" w:themeFill="background2"/>
            <w:tcMar>
              <w:top w:w="85" w:type="dxa"/>
              <w:left w:w="85" w:type="dxa"/>
              <w:bottom w:w="85" w:type="dxa"/>
              <w:right w:w="85" w:type="dxa"/>
            </w:tcMar>
            <w:vAlign w:val="center"/>
          </w:tcPr>
          <w:p w14:paraId="5A44625F" w14:textId="77777777" w:rsidR="00C221D5" w:rsidRPr="009C4A12" w:rsidRDefault="00C221D5" w:rsidP="00AA5258">
            <w:pPr>
              <w:widowControl/>
              <w:jc w:val="center"/>
            </w:pPr>
            <w:r w:rsidRPr="009C4A12">
              <w:t>9</w:t>
            </w:r>
          </w:p>
        </w:tc>
        <w:tc>
          <w:tcPr>
            <w:tcW w:w="682" w:type="pct"/>
            <w:shd w:val="clear" w:color="auto" w:fill="E7E6E6" w:themeFill="background2"/>
            <w:tcMar>
              <w:top w:w="85" w:type="dxa"/>
              <w:left w:w="85" w:type="dxa"/>
              <w:bottom w:w="85" w:type="dxa"/>
              <w:right w:w="85" w:type="dxa"/>
            </w:tcMar>
            <w:vAlign w:val="center"/>
          </w:tcPr>
          <w:p w14:paraId="0C7ECA0E" w14:textId="77777777" w:rsidR="00C221D5" w:rsidRPr="009C4A12" w:rsidRDefault="00C221D5" w:rsidP="00AA5258">
            <w:pPr>
              <w:widowControl/>
              <w:jc w:val="center"/>
            </w:pPr>
            <w:r w:rsidRPr="009C4A12">
              <w:t>3</w:t>
            </w:r>
          </w:p>
        </w:tc>
        <w:tc>
          <w:tcPr>
            <w:tcW w:w="678" w:type="pct"/>
            <w:shd w:val="clear" w:color="auto" w:fill="E7E6E6" w:themeFill="background2"/>
            <w:tcMar>
              <w:top w:w="85" w:type="dxa"/>
              <w:left w:w="85" w:type="dxa"/>
              <w:bottom w:w="85" w:type="dxa"/>
              <w:right w:w="85" w:type="dxa"/>
            </w:tcMar>
            <w:vAlign w:val="center"/>
          </w:tcPr>
          <w:p w14:paraId="771A3201" w14:textId="77777777" w:rsidR="00C221D5" w:rsidRPr="009C4A12" w:rsidRDefault="00C221D5" w:rsidP="00AA5258">
            <w:pPr>
              <w:widowControl/>
              <w:jc w:val="center"/>
            </w:pPr>
            <w:r w:rsidRPr="009C4A12">
              <w:t>2</w:t>
            </w:r>
          </w:p>
        </w:tc>
      </w:tr>
    </w:tbl>
    <w:p w14:paraId="2170B858" w14:textId="130AD604" w:rsidR="00C221D5" w:rsidRDefault="00C221D5" w:rsidP="00C221D5">
      <w:pPr>
        <w:pStyle w:val="044"/>
        <w:ind w:left="441" w:firstLine="210"/>
      </w:pPr>
      <w:r>
        <w:br w:type="page"/>
      </w:r>
    </w:p>
    <w:p w14:paraId="34410239" w14:textId="626EC07B" w:rsidR="00007C07" w:rsidRDefault="00C221D5" w:rsidP="00823C5A">
      <w:pPr>
        <w:pStyle w:val="4"/>
      </w:pPr>
      <w:r>
        <w:rPr>
          <w:rFonts w:hint="eastAsia"/>
        </w:rPr>
        <w:lastRenderedPageBreak/>
        <w:t>調査条件の概要</w:t>
      </w:r>
    </w:p>
    <w:p w14:paraId="014072B7" w14:textId="118C5332" w:rsidR="00C221D5" w:rsidRPr="00007C07" w:rsidRDefault="00C221D5" w:rsidP="009915CF">
      <w:pPr>
        <w:pStyle w:val="044"/>
        <w:ind w:leftChars="100" w:rightChars="100" w:right="210" w:firstLine="210"/>
      </w:pPr>
      <w:r w:rsidRPr="00007C07">
        <w:rPr>
          <w:rFonts w:hint="eastAsia"/>
        </w:rPr>
        <w:t>調査条件の概要</w:t>
      </w:r>
      <w:r w:rsidRPr="00317C85">
        <w:rPr>
          <w:rFonts w:hint="eastAsia"/>
        </w:rPr>
        <w:t>は</w:t>
      </w:r>
      <w:r w:rsidR="00592E08" w:rsidRPr="00317C85">
        <w:rPr>
          <w:rFonts w:hint="eastAsia"/>
        </w:rPr>
        <w:t>以下</w:t>
      </w:r>
      <w:r w:rsidRPr="00317C85">
        <w:rPr>
          <w:rFonts w:hint="eastAsia"/>
        </w:rPr>
        <w:t>のと</w:t>
      </w:r>
      <w:r w:rsidRPr="00007C07">
        <w:rPr>
          <w:rFonts w:hint="eastAsia"/>
        </w:rPr>
        <w:t>おりで</w:t>
      </w:r>
      <w:r>
        <w:rPr>
          <w:rFonts w:hint="eastAsia"/>
        </w:rPr>
        <w:t>す。</w:t>
      </w:r>
    </w:p>
    <w:p w14:paraId="207D8EE7" w14:textId="656FCB3D" w:rsidR="00C221D5" w:rsidRDefault="00EF3EBD" w:rsidP="00C221D5">
      <w:pPr>
        <w:ind w:left="220" w:firstLine="220"/>
      </w:pPr>
      <w:r>
        <w:rPr>
          <w:noProof/>
        </w:rPr>
        <mc:AlternateContent>
          <mc:Choice Requires="wps">
            <w:drawing>
              <wp:anchor distT="0" distB="0" distL="114300" distR="114300" simplePos="0" relativeHeight="251676672" behindDoc="1" locked="0" layoutInCell="1" allowOverlap="1" wp14:anchorId="6838E607" wp14:editId="20F86014">
                <wp:simplePos x="0" y="0"/>
                <wp:positionH relativeFrom="margin">
                  <wp:align>left</wp:align>
                </wp:positionH>
                <wp:positionV relativeFrom="paragraph">
                  <wp:posOffset>158115</wp:posOffset>
                </wp:positionV>
                <wp:extent cx="5667375" cy="2171700"/>
                <wp:effectExtent l="0" t="0" r="28575" b="19050"/>
                <wp:wrapNone/>
                <wp:docPr id="520" name="正方形/長方形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7375" cy="21717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0004A1C" id="正方形/長方形 520" o:spid="_x0000_s1026" style="position:absolute;margin-left:0;margin-top:12.45pt;width:446.25pt;height:171pt;z-index:-251639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" fillcolor="white [3212]" strokecolor="black [3213]" strokeweight="1pt">
                <v:path arrowok="t"/>
                <w10:wrap anchorx="margin"/>
              </v:rect>
            </w:pict>
          </mc:Fallback>
        </mc:AlternateContent>
      </w:r>
    </w:p>
    <w:p w14:paraId="0BE00525" w14:textId="5DFF9C93" w:rsidR="00C221D5" w:rsidRPr="000F402E" w:rsidRDefault="00C221D5" w:rsidP="00823C5A">
      <w:pPr>
        <w:pStyle w:val="5"/>
        <w:rPr>
          <w:rFonts w:asciiTheme="minorEastAsia" w:eastAsiaTheme="minorEastAsia" w:hAnsiTheme="minorEastAsia"/>
        </w:rPr>
      </w:pPr>
      <w:r w:rsidRPr="000F402E">
        <w:rPr>
          <w:rFonts w:asciiTheme="minorEastAsia" w:eastAsiaTheme="minorEastAsia" w:hAnsiTheme="minorEastAsia" w:hint="eastAsia"/>
        </w:rPr>
        <w:t>施設規模</w:t>
      </w:r>
      <w:r w:rsidRPr="000F402E">
        <w:rPr>
          <w:rFonts w:asciiTheme="minorEastAsia" w:eastAsiaTheme="minorEastAsia" w:hAnsiTheme="minorEastAsia"/>
        </w:rPr>
        <w:tab/>
      </w:r>
      <w:r w:rsidRPr="000F402E">
        <w:rPr>
          <w:rFonts w:asciiTheme="minorEastAsia" w:eastAsiaTheme="minorEastAsia" w:hAnsiTheme="minorEastAsia"/>
        </w:rPr>
        <w:tab/>
      </w:r>
      <w:r w:rsidRPr="000F402E">
        <w:rPr>
          <w:rFonts w:asciiTheme="minorEastAsia" w:eastAsiaTheme="minorEastAsia" w:hAnsiTheme="minorEastAsia"/>
        </w:rPr>
        <w:tab/>
      </w:r>
      <w:r w:rsidR="00C43FA1" w:rsidRPr="000F402E">
        <w:rPr>
          <w:rFonts w:asciiTheme="minorEastAsia" w:eastAsiaTheme="minorEastAsia" w:hAnsiTheme="minorEastAsia" w:hint="eastAsia"/>
        </w:rPr>
        <w:t xml:space="preserve">　</w:t>
      </w:r>
      <w:r w:rsidRPr="000F402E">
        <w:rPr>
          <w:rFonts w:asciiTheme="minorEastAsia" w:eastAsiaTheme="minorEastAsia" w:hAnsiTheme="minorEastAsia"/>
        </w:rPr>
        <w:t>318ｔ/日（災害廃棄物処理量10％分を見込む）</w:t>
      </w:r>
    </w:p>
    <w:p w14:paraId="2C321786" w14:textId="0DEDFF37" w:rsidR="00C221D5" w:rsidRPr="000F402E" w:rsidRDefault="00C221D5" w:rsidP="00823C5A">
      <w:pPr>
        <w:pStyle w:val="5"/>
        <w:rPr>
          <w:rFonts w:asciiTheme="minorEastAsia" w:eastAsiaTheme="minorEastAsia" w:hAnsiTheme="minorEastAsia"/>
        </w:rPr>
      </w:pPr>
      <w:r w:rsidRPr="000F402E">
        <w:rPr>
          <w:rFonts w:asciiTheme="minorEastAsia" w:eastAsiaTheme="minorEastAsia" w:hAnsiTheme="minorEastAsia" w:hint="eastAsia"/>
        </w:rPr>
        <w:t>要焼却処理量</w:t>
      </w:r>
      <w:r w:rsidRPr="000F402E">
        <w:rPr>
          <w:rFonts w:asciiTheme="minorEastAsia" w:eastAsiaTheme="minorEastAsia" w:hAnsiTheme="minorEastAsia"/>
        </w:rPr>
        <w:tab/>
        <w:t xml:space="preserve"> </w:t>
      </w:r>
      <w:r w:rsidRPr="000F402E">
        <w:rPr>
          <w:rFonts w:asciiTheme="minorEastAsia" w:eastAsiaTheme="minorEastAsia" w:hAnsiTheme="minorEastAsia"/>
        </w:rPr>
        <w:tab/>
      </w:r>
      <w:r w:rsidR="00C43FA1" w:rsidRPr="000F402E">
        <w:rPr>
          <w:rFonts w:asciiTheme="minorEastAsia" w:eastAsiaTheme="minorEastAsia" w:hAnsiTheme="minorEastAsia" w:hint="eastAsia"/>
        </w:rPr>
        <w:t xml:space="preserve">　</w:t>
      </w:r>
      <w:r w:rsidRPr="000F402E">
        <w:rPr>
          <w:rFonts w:asciiTheme="minorEastAsia" w:eastAsiaTheme="minorEastAsia" w:hAnsiTheme="minorEastAsia"/>
        </w:rPr>
        <w:t>77,683ｔ/年</w:t>
      </w:r>
    </w:p>
    <w:p w14:paraId="18BD3EEB" w14:textId="720DB047" w:rsidR="00C221D5" w:rsidRPr="000F402E" w:rsidRDefault="00C221D5" w:rsidP="00823C5A">
      <w:pPr>
        <w:pStyle w:val="5"/>
        <w:rPr>
          <w:rFonts w:asciiTheme="minorEastAsia" w:eastAsiaTheme="minorEastAsia" w:hAnsiTheme="minorEastAsia"/>
        </w:rPr>
      </w:pPr>
      <w:r w:rsidRPr="000F402E">
        <w:rPr>
          <w:rFonts w:asciiTheme="minorEastAsia" w:eastAsiaTheme="minorEastAsia" w:hAnsiTheme="minorEastAsia" w:hint="eastAsia"/>
        </w:rPr>
        <w:t>検討対象とする再整備方式</w:t>
      </w:r>
      <w:r w:rsidRPr="000F402E">
        <w:rPr>
          <w:rFonts w:asciiTheme="minorEastAsia" w:eastAsiaTheme="minorEastAsia" w:hAnsiTheme="minorEastAsia"/>
        </w:rPr>
        <w:t xml:space="preserve"> </w:t>
      </w:r>
      <w:r w:rsidRPr="000F402E">
        <w:rPr>
          <w:rFonts w:asciiTheme="minorEastAsia" w:eastAsiaTheme="minorEastAsia" w:hAnsiTheme="minorEastAsia"/>
        </w:rPr>
        <w:tab/>
      </w:r>
      <w:r w:rsidR="00C43FA1" w:rsidRPr="000F402E">
        <w:rPr>
          <w:rFonts w:asciiTheme="minorEastAsia" w:eastAsiaTheme="minorEastAsia" w:hAnsiTheme="minorEastAsia" w:hint="eastAsia"/>
        </w:rPr>
        <w:t xml:space="preserve">　</w:t>
      </w:r>
      <w:r w:rsidRPr="000F402E">
        <w:rPr>
          <w:rFonts w:asciiTheme="minorEastAsia" w:eastAsiaTheme="minorEastAsia" w:hAnsiTheme="minorEastAsia" w:hint="eastAsia"/>
        </w:rPr>
        <w:t>Ａ：延命化、Ｂ：リニューアル</w:t>
      </w:r>
      <w:r w:rsidR="00474CCE" w:rsidRPr="000F402E">
        <w:rPr>
          <w:rFonts w:asciiTheme="minorEastAsia" w:eastAsiaTheme="minorEastAsia" w:hAnsiTheme="minorEastAsia" w:hint="eastAsia"/>
        </w:rPr>
        <w:t>、</w:t>
      </w:r>
      <w:r w:rsidRPr="000F402E">
        <w:rPr>
          <w:rFonts w:asciiTheme="minorEastAsia" w:eastAsiaTheme="minorEastAsia" w:hAnsiTheme="minorEastAsia" w:hint="eastAsia"/>
        </w:rPr>
        <w:t>Ｃ：新設</w:t>
      </w:r>
    </w:p>
    <w:p w14:paraId="2F23874A" w14:textId="6CD86D50" w:rsidR="00C221D5" w:rsidRPr="000F402E" w:rsidRDefault="00C221D5" w:rsidP="00823C5A">
      <w:pPr>
        <w:pStyle w:val="5"/>
        <w:rPr>
          <w:rFonts w:asciiTheme="minorEastAsia" w:eastAsiaTheme="minorEastAsia" w:hAnsiTheme="minorEastAsia"/>
        </w:rPr>
      </w:pPr>
      <w:r w:rsidRPr="000F402E">
        <w:rPr>
          <w:rFonts w:asciiTheme="minorEastAsia" w:eastAsiaTheme="minorEastAsia" w:hAnsiTheme="minorEastAsia" w:hint="eastAsia"/>
        </w:rPr>
        <w:t>施工上の条件</w:t>
      </w:r>
      <w:r w:rsidRPr="000F402E">
        <w:rPr>
          <w:rFonts w:asciiTheme="minorEastAsia" w:eastAsiaTheme="minorEastAsia" w:hAnsiTheme="minorEastAsia"/>
        </w:rPr>
        <w:t xml:space="preserve"> </w:t>
      </w:r>
    </w:p>
    <w:p w14:paraId="0109EFC6" w14:textId="55874A75" w:rsidR="00C221D5" w:rsidRPr="00B31B10" w:rsidRDefault="00C221D5" w:rsidP="00C43FA1">
      <w:pPr>
        <w:ind w:leftChars="270" w:left="567"/>
        <w:rPr>
          <w:rFonts w:asciiTheme="minorEastAsia" w:eastAsiaTheme="minorEastAsia" w:hAnsiTheme="minorEastAsia"/>
        </w:rPr>
      </w:pPr>
      <w:r w:rsidRPr="00B31B10">
        <w:rPr>
          <w:rFonts w:asciiTheme="minorEastAsia" w:eastAsiaTheme="minorEastAsia" w:hAnsiTheme="minorEastAsia" w:hint="eastAsia"/>
        </w:rPr>
        <w:t>・リサイクルプラザ棟の資源化施設は工事期間中も運営する</w:t>
      </w:r>
      <w:r w:rsidR="00CD7841">
        <w:rPr>
          <w:rFonts w:asciiTheme="minorEastAsia" w:eastAsiaTheme="minorEastAsia" w:hAnsiTheme="minorEastAsia" w:hint="eastAsia"/>
        </w:rPr>
        <w:t>。</w:t>
      </w:r>
    </w:p>
    <w:p w14:paraId="75403E81" w14:textId="4240611E" w:rsidR="00C221D5" w:rsidRPr="00B31B10" w:rsidRDefault="00C221D5" w:rsidP="00C43FA1">
      <w:pPr>
        <w:ind w:leftChars="270" w:left="567"/>
        <w:rPr>
          <w:rFonts w:asciiTheme="minorEastAsia" w:eastAsiaTheme="minorEastAsia" w:hAnsiTheme="minorEastAsia"/>
        </w:rPr>
      </w:pPr>
      <w:r w:rsidRPr="00B31B10">
        <w:rPr>
          <w:rFonts w:asciiTheme="minorEastAsia" w:eastAsiaTheme="minorEastAsia" w:hAnsiTheme="minorEastAsia" w:hint="eastAsia"/>
        </w:rPr>
        <w:t>・延命化の対象設備は精密機能検査報告書による</w:t>
      </w:r>
      <w:r w:rsidR="00CD7841">
        <w:rPr>
          <w:rFonts w:asciiTheme="minorEastAsia" w:eastAsiaTheme="minorEastAsia" w:hAnsiTheme="minorEastAsia" w:hint="eastAsia"/>
        </w:rPr>
        <w:t>。</w:t>
      </w:r>
    </w:p>
    <w:p w14:paraId="3CAACC92" w14:textId="3ADA83FB" w:rsidR="00C221D5" w:rsidRPr="00B31B10" w:rsidRDefault="00C221D5" w:rsidP="00C43FA1">
      <w:pPr>
        <w:ind w:leftChars="270" w:left="567"/>
        <w:rPr>
          <w:rFonts w:asciiTheme="minorEastAsia" w:eastAsiaTheme="minorEastAsia" w:hAnsiTheme="minorEastAsia"/>
        </w:rPr>
      </w:pPr>
      <w:r w:rsidRPr="00B31B10">
        <w:rPr>
          <w:rFonts w:asciiTheme="minorEastAsia" w:eastAsiaTheme="minorEastAsia" w:hAnsiTheme="minorEastAsia" w:hint="eastAsia"/>
        </w:rPr>
        <w:t>・リニューアルではプラント設備をすべて更新する</w:t>
      </w:r>
      <w:r w:rsidR="00CD7841">
        <w:rPr>
          <w:rFonts w:asciiTheme="minorEastAsia" w:eastAsiaTheme="minorEastAsia" w:hAnsiTheme="minorEastAsia" w:hint="eastAsia"/>
        </w:rPr>
        <w:t>。</w:t>
      </w:r>
    </w:p>
    <w:p w14:paraId="7F76C172" w14:textId="6C0603FB" w:rsidR="00C221D5" w:rsidRPr="00B31B10" w:rsidRDefault="00C221D5" w:rsidP="00C43FA1">
      <w:pPr>
        <w:ind w:leftChars="270" w:left="567"/>
        <w:rPr>
          <w:rFonts w:asciiTheme="minorEastAsia" w:eastAsiaTheme="minorEastAsia" w:hAnsiTheme="minorEastAsia"/>
        </w:rPr>
      </w:pPr>
      <w:r w:rsidRPr="00B31B10">
        <w:rPr>
          <w:rFonts w:asciiTheme="minorEastAsia" w:eastAsiaTheme="minorEastAsia" w:hAnsiTheme="minorEastAsia" w:hint="eastAsia"/>
        </w:rPr>
        <w:t>・新設する場合は鉛直遮水シートの範囲内に建設する</w:t>
      </w:r>
      <w:r w:rsidR="00CD7841">
        <w:rPr>
          <w:rFonts w:asciiTheme="minorEastAsia" w:eastAsiaTheme="minorEastAsia" w:hAnsiTheme="minorEastAsia" w:hint="eastAsia"/>
        </w:rPr>
        <w:t>。</w:t>
      </w:r>
    </w:p>
    <w:p w14:paraId="09E82C67" w14:textId="732405B8" w:rsidR="00C221D5" w:rsidRPr="00B31B10" w:rsidRDefault="00C221D5" w:rsidP="00C43FA1">
      <w:pPr>
        <w:ind w:leftChars="270" w:left="567"/>
        <w:rPr>
          <w:rFonts w:asciiTheme="minorEastAsia" w:eastAsiaTheme="minorEastAsia" w:hAnsiTheme="minorEastAsia"/>
        </w:rPr>
      </w:pPr>
      <w:r w:rsidRPr="00B31B10">
        <w:rPr>
          <w:rFonts w:asciiTheme="minorEastAsia" w:eastAsiaTheme="minorEastAsia" w:hAnsiTheme="minorEastAsia" w:hint="eastAsia"/>
        </w:rPr>
        <w:t>・その他</w:t>
      </w:r>
    </w:p>
    <w:p w14:paraId="2AFC13CE" w14:textId="2E969619" w:rsidR="00C221D5" w:rsidRDefault="00C221D5" w:rsidP="00C221D5">
      <w:pPr>
        <w:ind w:left="220" w:firstLine="220"/>
      </w:pPr>
    </w:p>
    <w:p w14:paraId="23909C01" w14:textId="2F98CF6C" w:rsidR="00C221D5" w:rsidRDefault="00C221D5" w:rsidP="00823C5A">
      <w:pPr>
        <w:pStyle w:val="4"/>
      </w:pPr>
      <w:r>
        <w:rPr>
          <w:rFonts w:hint="eastAsia"/>
        </w:rPr>
        <w:t>調査結果の概要</w:t>
      </w:r>
    </w:p>
    <w:p w14:paraId="3E866D9A" w14:textId="3A605B4A" w:rsidR="00C221D5" w:rsidRDefault="00474CCE" w:rsidP="009915CF">
      <w:pPr>
        <w:pStyle w:val="044"/>
        <w:ind w:leftChars="100" w:rightChars="100" w:right="210" w:firstLine="210"/>
      </w:pPr>
      <w:r>
        <w:rPr>
          <w:rFonts w:hint="eastAsia"/>
        </w:rPr>
        <w:t>回答のあった再整備方法と炉形式は表</w:t>
      </w:r>
      <w:r w:rsidR="008310D8">
        <w:t>59</w:t>
      </w:r>
      <w:r>
        <w:rPr>
          <w:rFonts w:hint="eastAsia"/>
        </w:rPr>
        <w:t>のとおりです。</w:t>
      </w:r>
      <w:r w:rsidR="00C221D5" w:rsidRPr="00C221D5">
        <w:rPr>
          <w:rFonts w:hint="eastAsia"/>
        </w:rPr>
        <w:t>採用が想定される炉型式は、①流動床式ガス化溶融炉（Ａ：延命化又はＣ：新設の場合）、②ストーカ炉（Ｂ：リニューアル又はＣ：新設の場合）及び③シャフト式ガス化溶融炉（Ｃ：新設の場合）の3つが想定されました。なお、3炉を対象とした回答はありませんでした。</w:t>
      </w:r>
    </w:p>
    <w:p w14:paraId="6F4D6885" w14:textId="065E5F66" w:rsidR="00C221D5" w:rsidRDefault="00C221D5" w:rsidP="00C221D5">
      <w:pPr>
        <w:pStyle w:val="044"/>
        <w:ind w:left="441" w:firstLine="210"/>
      </w:pPr>
    </w:p>
    <w:p w14:paraId="6D7E7D6E" w14:textId="5FC11D53" w:rsidR="00C221D5" w:rsidRDefault="00C221D5" w:rsidP="00146728">
      <w:pPr>
        <w:pStyle w:val="a8"/>
      </w:pPr>
      <w:r>
        <w:rPr>
          <w:rFonts w:hint="eastAsia"/>
        </w:rPr>
        <w:t>表</w:t>
      </w:r>
      <w:r w:rsidR="008310D8">
        <w:t>59</w:t>
      </w:r>
      <w:r>
        <w:rPr>
          <w:rFonts w:hint="eastAsia"/>
        </w:rPr>
        <w:t xml:space="preserve">　調査結果の概況</w:t>
      </w:r>
    </w:p>
    <w:tbl>
      <w:tblPr>
        <w:tblStyle w:val="aa"/>
        <w:tblW w:w="3488" w:type="pct"/>
        <w:tblInd w:w="1367" w:type="dxa"/>
        <w:tblLook w:val="04A0" w:firstRow="1" w:lastRow="0" w:firstColumn="1" w:lastColumn="0" w:noHBand="0" w:noVBand="1"/>
      </w:tblPr>
      <w:tblGrid>
        <w:gridCol w:w="2058"/>
        <w:gridCol w:w="2058"/>
        <w:gridCol w:w="2204"/>
      </w:tblGrid>
      <w:tr w:rsidR="00216903" w:rsidRPr="009C4A12" w14:paraId="7422C43A" w14:textId="77777777" w:rsidTr="00AA5258">
        <w:trPr>
          <w:trHeight w:val="360"/>
        </w:trPr>
        <w:tc>
          <w:tcPr>
            <w:tcW w:w="1628" w:type="pct"/>
            <w:shd w:val="clear" w:color="auto" w:fill="E2EFD9" w:themeFill="accent6" w:themeFillTint="33"/>
            <w:tcMar>
              <w:top w:w="85" w:type="dxa"/>
              <w:left w:w="85" w:type="dxa"/>
              <w:bottom w:w="85" w:type="dxa"/>
              <w:right w:w="85" w:type="dxa"/>
            </w:tcMar>
            <w:vAlign w:val="center"/>
          </w:tcPr>
          <w:p w14:paraId="191372A2" w14:textId="77777777" w:rsidR="00216903" w:rsidRPr="00AA5258" w:rsidRDefault="00216903" w:rsidP="00AA5258">
            <w:pPr>
              <w:widowControl/>
              <w:jc w:val="center"/>
            </w:pPr>
            <w:r w:rsidRPr="00AA5258">
              <w:rPr>
                <w:rFonts w:hint="eastAsia"/>
              </w:rPr>
              <w:t>Ａ：延命化</w:t>
            </w:r>
          </w:p>
        </w:tc>
        <w:tc>
          <w:tcPr>
            <w:tcW w:w="1628" w:type="pct"/>
            <w:shd w:val="clear" w:color="auto" w:fill="E2EFD9" w:themeFill="accent6" w:themeFillTint="33"/>
            <w:tcMar>
              <w:top w:w="85" w:type="dxa"/>
              <w:left w:w="85" w:type="dxa"/>
              <w:bottom w:w="85" w:type="dxa"/>
              <w:right w:w="85" w:type="dxa"/>
            </w:tcMar>
            <w:vAlign w:val="center"/>
          </w:tcPr>
          <w:p w14:paraId="1A215DE3" w14:textId="77777777" w:rsidR="00216903" w:rsidRPr="00AA5258" w:rsidRDefault="00216903" w:rsidP="00AA5258">
            <w:pPr>
              <w:widowControl/>
              <w:jc w:val="center"/>
            </w:pPr>
            <w:r w:rsidRPr="00AA5258">
              <w:rPr>
                <w:rFonts w:hint="eastAsia"/>
              </w:rPr>
              <w:t>Ｂ：リニューアル</w:t>
            </w:r>
          </w:p>
        </w:tc>
        <w:tc>
          <w:tcPr>
            <w:tcW w:w="1744" w:type="pct"/>
            <w:shd w:val="clear" w:color="auto" w:fill="E2EFD9" w:themeFill="accent6" w:themeFillTint="33"/>
            <w:tcMar>
              <w:top w:w="85" w:type="dxa"/>
              <w:left w:w="85" w:type="dxa"/>
              <w:bottom w:w="85" w:type="dxa"/>
              <w:right w:w="85" w:type="dxa"/>
            </w:tcMar>
            <w:vAlign w:val="center"/>
          </w:tcPr>
          <w:p w14:paraId="0D1B8750" w14:textId="77777777" w:rsidR="00216903" w:rsidRPr="00AA5258" w:rsidRDefault="00216903" w:rsidP="00AA5258">
            <w:pPr>
              <w:widowControl/>
              <w:jc w:val="center"/>
            </w:pPr>
            <w:r w:rsidRPr="00AA5258">
              <w:rPr>
                <w:rFonts w:hint="eastAsia"/>
              </w:rPr>
              <w:t>Ｃ：新設</w:t>
            </w:r>
          </w:p>
        </w:tc>
      </w:tr>
      <w:tr w:rsidR="00216903" w:rsidRPr="009C4A12" w14:paraId="283E4735" w14:textId="77777777" w:rsidTr="00AA5258">
        <w:trPr>
          <w:trHeight w:val="339"/>
        </w:trPr>
        <w:tc>
          <w:tcPr>
            <w:tcW w:w="1628" w:type="pct"/>
            <w:tcMar>
              <w:top w:w="85" w:type="dxa"/>
              <w:left w:w="85" w:type="dxa"/>
              <w:bottom w:w="85" w:type="dxa"/>
              <w:right w:w="85" w:type="dxa"/>
            </w:tcMar>
            <w:vAlign w:val="center"/>
          </w:tcPr>
          <w:p w14:paraId="3F6CA9B1" w14:textId="77777777" w:rsidR="00216903" w:rsidRPr="00AA5258" w:rsidRDefault="00216903" w:rsidP="00AA5258">
            <w:pPr>
              <w:widowControl/>
              <w:jc w:val="center"/>
              <w:rPr>
                <w:w w:val="80"/>
              </w:rPr>
            </w:pPr>
            <w:r w:rsidRPr="00AA5258">
              <w:rPr>
                <w:rFonts w:hint="eastAsia"/>
                <w:w w:val="80"/>
              </w:rPr>
              <w:t>流動床式ガス化溶融炉</w:t>
            </w:r>
          </w:p>
        </w:tc>
        <w:tc>
          <w:tcPr>
            <w:tcW w:w="1628" w:type="pct"/>
            <w:tcMar>
              <w:top w:w="85" w:type="dxa"/>
              <w:left w:w="85" w:type="dxa"/>
              <w:bottom w:w="85" w:type="dxa"/>
              <w:right w:w="85" w:type="dxa"/>
            </w:tcMar>
            <w:vAlign w:val="center"/>
          </w:tcPr>
          <w:p w14:paraId="46B6CCA2" w14:textId="77777777" w:rsidR="00216903" w:rsidRPr="00AA5258" w:rsidRDefault="00216903" w:rsidP="00AA5258">
            <w:pPr>
              <w:widowControl/>
              <w:jc w:val="center"/>
            </w:pPr>
            <w:r w:rsidRPr="00AA5258">
              <w:rPr>
                <w:rFonts w:hint="eastAsia"/>
              </w:rPr>
              <w:t>ストーカ炉</w:t>
            </w:r>
          </w:p>
        </w:tc>
        <w:tc>
          <w:tcPr>
            <w:tcW w:w="1744" w:type="pct"/>
            <w:tcMar>
              <w:top w:w="85" w:type="dxa"/>
              <w:left w:w="85" w:type="dxa"/>
              <w:bottom w:w="85" w:type="dxa"/>
              <w:right w:w="85" w:type="dxa"/>
            </w:tcMar>
            <w:vAlign w:val="center"/>
          </w:tcPr>
          <w:p w14:paraId="6DD53AD1" w14:textId="77777777" w:rsidR="00216903" w:rsidRPr="00AA5258" w:rsidRDefault="00216903" w:rsidP="00AA5258">
            <w:pPr>
              <w:widowControl/>
              <w:jc w:val="center"/>
            </w:pPr>
            <w:r w:rsidRPr="00AA5258">
              <w:rPr>
                <w:rFonts w:hint="eastAsia"/>
              </w:rPr>
              <w:t>ストーカ炉</w:t>
            </w:r>
          </w:p>
        </w:tc>
      </w:tr>
      <w:tr w:rsidR="00216903" w:rsidRPr="009C4A12" w14:paraId="2A4D477A" w14:textId="77777777" w:rsidTr="00AA5258">
        <w:trPr>
          <w:trHeight w:val="339"/>
        </w:trPr>
        <w:tc>
          <w:tcPr>
            <w:tcW w:w="1628" w:type="pct"/>
            <w:shd w:val="clear" w:color="auto" w:fill="D9D9D9" w:themeFill="background1" w:themeFillShade="D9"/>
            <w:tcMar>
              <w:top w:w="85" w:type="dxa"/>
              <w:left w:w="85" w:type="dxa"/>
              <w:bottom w:w="85" w:type="dxa"/>
              <w:right w:w="85" w:type="dxa"/>
            </w:tcMar>
            <w:vAlign w:val="center"/>
          </w:tcPr>
          <w:p w14:paraId="0EE696F4" w14:textId="77777777" w:rsidR="00216903" w:rsidRPr="00AA5258" w:rsidRDefault="00216903" w:rsidP="00AA5258">
            <w:pPr>
              <w:widowControl/>
              <w:jc w:val="center"/>
            </w:pPr>
            <w:r w:rsidRPr="00AA5258">
              <w:rPr>
                <w:rFonts w:hint="eastAsia"/>
              </w:rPr>
              <w:t>-</w:t>
            </w:r>
          </w:p>
        </w:tc>
        <w:tc>
          <w:tcPr>
            <w:tcW w:w="1628" w:type="pct"/>
            <w:shd w:val="clear" w:color="auto" w:fill="D9D9D9" w:themeFill="background1" w:themeFillShade="D9"/>
            <w:tcMar>
              <w:top w:w="85" w:type="dxa"/>
              <w:left w:w="85" w:type="dxa"/>
              <w:bottom w:w="85" w:type="dxa"/>
              <w:right w:w="85" w:type="dxa"/>
            </w:tcMar>
            <w:vAlign w:val="center"/>
          </w:tcPr>
          <w:p w14:paraId="3F39C424" w14:textId="77777777" w:rsidR="00216903" w:rsidRPr="00AA5258" w:rsidRDefault="00216903" w:rsidP="00AA5258">
            <w:pPr>
              <w:widowControl/>
              <w:jc w:val="center"/>
            </w:pPr>
            <w:r w:rsidRPr="00AA5258">
              <w:rPr>
                <w:rFonts w:hint="eastAsia"/>
              </w:rPr>
              <w:t>-</w:t>
            </w:r>
          </w:p>
        </w:tc>
        <w:tc>
          <w:tcPr>
            <w:tcW w:w="1744" w:type="pct"/>
            <w:tcMar>
              <w:top w:w="85" w:type="dxa"/>
              <w:left w:w="85" w:type="dxa"/>
              <w:bottom w:w="85" w:type="dxa"/>
              <w:right w:w="85" w:type="dxa"/>
            </w:tcMar>
            <w:vAlign w:val="center"/>
          </w:tcPr>
          <w:p w14:paraId="26266715" w14:textId="77777777" w:rsidR="00216903" w:rsidRPr="00AA5258" w:rsidRDefault="00216903" w:rsidP="00AA5258">
            <w:pPr>
              <w:widowControl/>
              <w:jc w:val="center"/>
              <w:rPr>
                <w:w w:val="80"/>
              </w:rPr>
            </w:pPr>
            <w:r w:rsidRPr="00AA5258">
              <w:rPr>
                <w:rFonts w:hint="eastAsia"/>
                <w:w w:val="80"/>
              </w:rPr>
              <w:t>シャフト式ガス化溶融炉</w:t>
            </w:r>
          </w:p>
        </w:tc>
      </w:tr>
      <w:tr w:rsidR="00216903" w:rsidRPr="009C4A12" w14:paraId="23FA11BD" w14:textId="77777777" w:rsidTr="00AA5258">
        <w:trPr>
          <w:trHeight w:val="350"/>
        </w:trPr>
        <w:tc>
          <w:tcPr>
            <w:tcW w:w="1628" w:type="pct"/>
            <w:shd w:val="clear" w:color="auto" w:fill="D9D9D9" w:themeFill="background1" w:themeFillShade="D9"/>
            <w:tcMar>
              <w:top w:w="85" w:type="dxa"/>
              <w:left w:w="85" w:type="dxa"/>
              <w:bottom w:w="85" w:type="dxa"/>
              <w:right w:w="85" w:type="dxa"/>
            </w:tcMar>
            <w:vAlign w:val="center"/>
          </w:tcPr>
          <w:p w14:paraId="514C9227" w14:textId="77777777" w:rsidR="00216903" w:rsidRPr="00AA5258" w:rsidRDefault="00216903" w:rsidP="00AA5258">
            <w:pPr>
              <w:widowControl/>
              <w:jc w:val="center"/>
            </w:pPr>
            <w:r w:rsidRPr="00AA5258">
              <w:rPr>
                <w:rFonts w:hint="eastAsia"/>
              </w:rPr>
              <w:t>-</w:t>
            </w:r>
          </w:p>
        </w:tc>
        <w:tc>
          <w:tcPr>
            <w:tcW w:w="1628" w:type="pct"/>
            <w:shd w:val="clear" w:color="auto" w:fill="D9D9D9" w:themeFill="background1" w:themeFillShade="D9"/>
            <w:tcMar>
              <w:top w:w="85" w:type="dxa"/>
              <w:left w:w="85" w:type="dxa"/>
              <w:bottom w:w="85" w:type="dxa"/>
              <w:right w:w="85" w:type="dxa"/>
            </w:tcMar>
            <w:vAlign w:val="center"/>
          </w:tcPr>
          <w:p w14:paraId="018FC168" w14:textId="6253F7F6" w:rsidR="00216903" w:rsidRPr="00AA5258" w:rsidRDefault="00AA5258" w:rsidP="00AA5258">
            <w:pPr>
              <w:widowControl/>
              <w:jc w:val="center"/>
            </w:pPr>
            <w:r w:rsidRPr="00AA5258">
              <w:rPr>
                <w:rFonts w:hint="eastAsia"/>
              </w:rPr>
              <w:t>-</w:t>
            </w:r>
          </w:p>
        </w:tc>
        <w:tc>
          <w:tcPr>
            <w:tcW w:w="1744" w:type="pct"/>
            <w:tcMar>
              <w:top w:w="85" w:type="dxa"/>
              <w:left w:w="85" w:type="dxa"/>
              <w:bottom w:w="85" w:type="dxa"/>
              <w:right w:w="85" w:type="dxa"/>
            </w:tcMar>
            <w:vAlign w:val="center"/>
          </w:tcPr>
          <w:p w14:paraId="00C86C94" w14:textId="77777777" w:rsidR="00216903" w:rsidRPr="00AA5258" w:rsidRDefault="00216903" w:rsidP="00AA5258">
            <w:pPr>
              <w:widowControl/>
              <w:jc w:val="center"/>
              <w:rPr>
                <w:w w:val="80"/>
              </w:rPr>
            </w:pPr>
            <w:r w:rsidRPr="00AA5258">
              <w:rPr>
                <w:rFonts w:hint="eastAsia"/>
                <w:w w:val="80"/>
              </w:rPr>
              <w:t>流動床式ガス化溶融炉</w:t>
            </w:r>
          </w:p>
        </w:tc>
      </w:tr>
    </w:tbl>
    <w:p w14:paraId="667052C0" w14:textId="7E2386CF" w:rsidR="00C221D5" w:rsidRDefault="00C221D5" w:rsidP="00C221D5">
      <w:pPr>
        <w:pStyle w:val="044"/>
        <w:ind w:left="441" w:firstLine="210"/>
      </w:pPr>
    </w:p>
    <w:p w14:paraId="33F7A517" w14:textId="77777777" w:rsidR="00C221D5" w:rsidRDefault="00C221D5" w:rsidP="00C221D5">
      <w:pPr>
        <w:pStyle w:val="044"/>
        <w:ind w:left="441" w:firstLine="210"/>
      </w:pPr>
    </w:p>
    <w:p w14:paraId="503E4EC1" w14:textId="1224F5E0" w:rsidR="00C221D5" w:rsidRDefault="00C221D5" w:rsidP="00C221D5">
      <w:pPr>
        <w:pStyle w:val="044"/>
        <w:ind w:left="441" w:firstLine="210"/>
      </w:pPr>
      <w:r>
        <w:br w:type="page"/>
      </w:r>
    </w:p>
    <w:p w14:paraId="5D4A0628" w14:textId="0AFAC521" w:rsidR="00551937" w:rsidRDefault="00551937" w:rsidP="00C22BEC">
      <w:pPr>
        <w:pStyle w:val="3"/>
      </w:pPr>
      <w:bookmarkStart w:id="134" w:name="_Toc148094550"/>
      <w:r>
        <w:rPr>
          <w:rFonts w:hint="eastAsia"/>
        </w:rPr>
        <w:lastRenderedPageBreak/>
        <w:t>再整備方式の抽出</w:t>
      </w:r>
      <w:r w:rsidR="00C46C8B">
        <w:rPr>
          <w:rFonts w:hint="eastAsia"/>
        </w:rPr>
        <w:t>（一次評価）</w:t>
      </w:r>
      <w:bookmarkEnd w:id="134"/>
    </w:p>
    <w:p w14:paraId="62E3C288" w14:textId="199FDC2C" w:rsidR="00C46C8B" w:rsidRDefault="00C221D5" w:rsidP="009915CF">
      <w:pPr>
        <w:pStyle w:val="033"/>
        <w:ind w:left="210" w:rightChars="100" w:right="210" w:firstLine="210"/>
      </w:pPr>
      <w:r w:rsidRPr="00C221D5">
        <w:rPr>
          <w:rFonts w:hint="eastAsia"/>
        </w:rPr>
        <w:t>プラントメーカーへのアンケート調査の結果を基に二次評価の対象とする再整備方式を抽出しました。結果は表</w:t>
      </w:r>
      <w:r w:rsidR="008310D8">
        <w:t>60</w:t>
      </w:r>
      <w:r w:rsidRPr="00C221D5">
        <w:rPr>
          <w:rFonts w:hint="eastAsia"/>
        </w:rPr>
        <w:t>のとおりです。</w:t>
      </w:r>
    </w:p>
    <w:p w14:paraId="234BF4E1" w14:textId="77777777" w:rsidR="00C221D5" w:rsidRPr="00C46C8B" w:rsidRDefault="00C221D5" w:rsidP="00C221D5">
      <w:pPr>
        <w:pStyle w:val="033"/>
        <w:ind w:left="210" w:firstLine="210"/>
      </w:pPr>
    </w:p>
    <w:p w14:paraId="33FE15F5" w14:textId="1586034D" w:rsidR="00C221D5" w:rsidRDefault="00C221D5" w:rsidP="00146728">
      <w:pPr>
        <w:pStyle w:val="a8"/>
      </w:pPr>
      <w:r>
        <w:rPr>
          <w:rFonts w:hint="eastAsia"/>
        </w:rPr>
        <w:t>表</w:t>
      </w:r>
      <w:r w:rsidR="008310D8">
        <w:t>60</w:t>
      </w:r>
      <w:r>
        <w:rPr>
          <w:rFonts w:hint="eastAsia"/>
        </w:rPr>
        <w:t xml:space="preserve">　</w:t>
      </w:r>
      <w:r w:rsidRPr="00C46C8B">
        <w:rPr>
          <w:rFonts w:hint="eastAsia"/>
        </w:rPr>
        <w:t>検討対象とする再整備方式の抽出結果</w:t>
      </w:r>
    </w:p>
    <w:tbl>
      <w:tblPr>
        <w:tblStyle w:val="aa"/>
        <w:tblW w:w="9385" w:type="dxa"/>
        <w:tblLook w:val="04A0" w:firstRow="1" w:lastRow="0" w:firstColumn="1" w:lastColumn="0" w:noHBand="0" w:noVBand="1"/>
      </w:tblPr>
      <w:tblGrid>
        <w:gridCol w:w="3652"/>
        <w:gridCol w:w="5733"/>
      </w:tblGrid>
      <w:tr w:rsidR="000F402E" w:rsidRPr="009C4A12" w14:paraId="6E0C446B" w14:textId="77777777" w:rsidTr="00CC63FC">
        <w:tc>
          <w:tcPr>
            <w:tcW w:w="3652" w:type="dxa"/>
            <w:shd w:val="clear" w:color="auto" w:fill="E2EFD9" w:themeFill="accent6" w:themeFillTint="33"/>
            <w:tcMar>
              <w:top w:w="85" w:type="dxa"/>
              <w:left w:w="85" w:type="dxa"/>
              <w:bottom w:w="85" w:type="dxa"/>
              <w:right w:w="85" w:type="dxa"/>
            </w:tcMar>
            <w:vAlign w:val="center"/>
          </w:tcPr>
          <w:p w14:paraId="59ED873E" w14:textId="77777777" w:rsidR="000F402E" w:rsidRPr="008C270C" w:rsidRDefault="000F402E" w:rsidP="00CC63FC">
            <w:pPr>
              <w:jc w:val="center"/>
              <w:rPr>
                <w:sz w:val="20"/>
                <w:szCs w:val="20"/>
              </w:rPr>
            </w:pPr>
            <w:r w:rsidRPr="008C270C">
              <w:rPr>
                <w:rFonts w:hint="eastAsia"/>
                <w:sz w:val="20"/>
                <w:szCs w:val="20"/>
              </w:rPr>
              <w:t>再整備方式</w:t>
            </w:r>
          </w:p>
        </w:tc>
        <w:tc>
          <w:tcPr>
            <w:tcW w:w="5733" w:type="dxa"/>
            <w:shd w:val="clear" w:color="auto" w:fill="E2EFD9" w:themeFill="accent6" w:themeFillTint="33"/>
            <w:tcMar>
              <w:top w:w="85" w:type="dxa"/>
              <w:left w:w="85" w:type="dxa"/>
              <w:bottom w:w="85" w:type="dxa"/>
              <w:right w:w="85" w:type="dxa"/>
            </w:tcMar>
            <w:vAlign w:val="center"/>
          </w:tcPr>
          <w:p w14:paraId="086A38A8" w14:textId="77777777" w:rsidR="000F402E" w:rsidRPr="008C270C" w:rsidRDefault="000F402E" w:rsidP="00CC63FC">
            <w:pPr>
              <w:jc w:val="center"/>
              <w:rPr>
                <w:sz w:val="20"/>
                <w:szCs w:val="20"/>
              </w:rPr>
            </w:pPr>
            <w:r w:rsidRPr="008C270C">
              <w:rPr>
                <w:rFonts w:hint="eastAsia"/>
                <w:sz w:val="20"/>
                <w:szCs w:val="20"/>
              </w:rPr>
              <w:t>抽出結果</w:t>
            </w:r>
          </w:p>
        </w:tc>
      </w:tr>
      <w:tr w:rsidR="000F402E" w:rsidRPr="009C4A12" w14:paraId="4FEE4BF9" w14:textId="77777777" w:rsidTr="00CC63FC">
        <w:tc>
          <w:tcPr>
            <w:tcW w:w="3652" w:type="dxa"/>
            <w:tcMar>
              <w:top w:w="85" w:type="dxa"/>
              <w:left w:w="85" w:type="dxa"/>
              <w:bottom w:w="85" w:type="dxa"/>
              <w:right w:w="85" w:type="dxa"/>
            </w:tcMar>
            <w:vAlign w:val="center"/>
          </w:tcPr>
          <w:p w14:paraId="67A9B055" w14:textId="77777777" w:rsidR="000F402E" w:rsidRPr="00B31B10" w:rsidRDefault="000F402E" w:rsidP="00CC63FC">
            <w:pPr>
              <w:pStyle w:val="4"/>
              <w:numPr>
                <w:ilvl w:val="0"/>
                <w:numId w:val="0"/>
              </w:numPr>
              <w:rPr>
                <w:rFonts w:ascii="ＭＳ 明朝" w:eastAsia="ＭＳ 明朝" w:hAnsi="ＭＳ 明朝"/>
                <w:sz w:val="20"/>
                <w:szCs w:val="20"/>
              </w:rPr>
            </w:pPr>
            <w:r w:rsidRPr="00B31B10">
              <w:rPr>
                <w:rFonts w:ascii="ＭＳ 明朝" w:eastAsia="ＭＳ 明朝" w:hAnsi="ＭＳ 明朝" w:hint="eastAsia"/>
                <w:sz w:val="20"/>
                <w:szCs w:val="20"/>
              </w:rPr>
              <w:t>（１）延命化</w:t>
            </w:r>
          </w:p>
          <w:p w14:paraId="73DEA9A2" w14:textId="79D244A4" w:rsidR="000F402E" w:rsidRPr="00B31B10" w:rsidRDefault="000F402E" w:rsidP="008E7EB3">
            <w:pPr>
              <w:pStyle w:val="5"/>
              <w:numPr>
                <w:ilvl w:val="0"/>
                <w:numId w:val="0"/>
              </w:numPr>
              <w:ind w:leftChars="100" w:left="410" w:hangingChars="100" w:hanging="200"/>
              <w:rPr>
                <w:rFonts w:ascii="ＭＳ 明朝" w:eastAsia="ＭＳ 明朝" w:hAnsi="ＭＳ 明朝"/>
                <w:sz w:val="20"/>
                <w:szCs w:val="20"/>
              </w:rPr>
            </w:pPr>
            <w:r w:rsidRPr="00B31B10">
              <w:rPr>
                <w:rFonts w:ascii="ＭＳ 明朝" w:eastAsia="ＭＳ 明朝" w:hAnsi="ＭＳ 明朝" w:hint="eastAsia"/>
                <w:sz w:val="20"/>
                <w:szCs w:val="20"/>
              </w:rPr>
              <w:t>①処理方式は変更せず、</w:t>
            </w:r>
            <w:r w:rsidRPr="00B31B10">
              <w:rPr>
                <w:rFonts w:ascii="ＭＳ 明朝" w:eastAsia="ＭＳ 明朝" w:hAnsi="ＭＳ 明朝"/>
                <w:sz w:val="20"/>
                <w:szCs w:val="20"/>
              </w:rPr>
              <w:t>3炉から2炉へ基幹改良を実施</w:t>
            </w:r>
          </w:p>
          <w:p w14:paraId="401E9640" w14:textId="12A04A42" w:rsidR="000F402E" w:rsidRPr="00B31B10" w:rsidRDefault="000F402E" w:rsidP="008E7EB3">
            <w:pPr>
              <w:pStyle w:val="5"/>
              <w:numPr>
                <w:ilvl w:val="0"/>
                <w:numId w:val="0"/>
              </w:numPr>
              <w:ind w:leftChars="100" w:left="410" w:hangingChars="100" w:hanging="200"/>
              <w:rPr>
                <w:rFonts w:ascii="ＭＳ 明朝" w:eastAsia="ＭＳ 明朝" w:hAnsi="ＭＳ 明朝"/>
                <w:sz w:val="20"/>
                <w:szCs w:val="20"/>
              </w:rPr>
            </w:pPr>
            <w:r w:rsidRPr="00B31B10">
              <w:rPr>
                <w:rFonts w:ascii="ＭＳ 明朝" w:eastAsia="ＭＳ 明朝" w:hAnsi="ＭＳ 明朝" w:hint="eastAsia"/>
                <w:sz w:val="20"/>
                <w:szCs w:val="20"/>
              </w:rPr>
              <w:t>②処理方式は変更せず、</w:t>
            </w:r>
            <w:r w:rsidRPr="00B31B10">
              <w:rPr>
                <w:rFonts w:ascii="ＭＳ 明朝" w:eastAsia="ＭＳ 明朝" w:hAnsi="ＭＳ 明朝"/>
                <w:sz w:val="20"/>
                <w:szCs w:val="20"/>
              </w:rPr>
              <w:t>3炉のまま</w:t>
            </w:r>
            <w:r w:rsidRPr="00B31B10">
              <w:rPr>
                <w:rFonts w:ascii="ＭＳ 明朝" w:eastAsia="ＭＳ 明朝" w:hAnsi="ＭＳ 明朝" w:hint="eastAsia"/>
                <w:sz w:val="20"/>
                <w:szCs w:val="20"/>
              </w:rPr>
              <w:t xml:space="preserve"> </w:t>
            </w:r>
            <w:r w:rsidRPr="00B31B10">
              <w:rPr>
                <w:rFonts w:ascii="ＭＳ 明朝" w:eastAsia="ＭＳ 明朝" w:hAnsi="ＭＳ 明朝"/>
                <w:sz w:val="20"/>
                <w:szCs w:val="20"/>
              </w:rPr>
              <w:t xml:space="preserve"> 基幹改良を実施</w:t>
            </w:r>
          </w:p>
        </w:tc>
        <w:tc>
          <w:tcPr>
            <w:tcW w:w="5733" w:type="dxa"/>
            <w:tcMar>
              <w:top w:w="85" w:type="dxa"/>
              <w:left w:w="85" w:type="dxa"/>
              <w:bottom w:w="85" w:type="dxa"/>
              <w:right w:w="85" w:type="dxa"/>
            </w:tcMar>
            <w:vAlign w:val="center"/>
          </w:tcPr>
          <w:p w14:paraId="7076EC64" w14:textId="77777777" w:rsidR="000F402E" w:rsidRPr="008C270C" w:rsidRDefault="000F402E" w:rsidP="00CC63FC">
            <w:pPr>
              <w:rPr>
                <w:sz w:val="20"/>
                <w:szCs w:val="20"/>
              </w:rPr>
            </w:pPr>
            <w:r w:rsidRPr="008C270C">
              <w:rPr>
                <w:rFonts w:hint="eastAsia"/>
                <w:sz w:val="20"/>
                <w:szCs w:val="20"/>
              </w:rPr>
              <w:t>処理方式は変更せず</w:t>
            </w:r>
            <w:r w:rsidRPr="008C270C">
              <w:rPr>
                <w:sz w:val="20"/>
                <w:szCs w:val="20"/>
              </w:rPr>
              <w:t>2炉</w:t>
            </w:r>
            <w:r w:rsidRPr="008C270C">
              <w:rPr>
                <w:rFonts w:hint="eastAsia"/>
                <w:sz w:val="20"/>
                <w:szCs w:val="20"/>
              </w:rPr>
              <w:t>で延命化を実施</w:t>
            </w:r>
          </w:p>
          <w:p w14:paraId="1D579BAF" w14:textId="77777777" w:rsidR="000F402E" w:rsidRPr="008C270C" w:rsidRDefault="000F402E" w:rsidP="00CC63FC">
            <w:pPr>
              <w:rPr>
                <w:sz w:val="20"/>
                <w:szCs w:val="20"/>
              </w:rPr>
            </w:pPr>
          </w:p>
          <w:p w14:paraId="44FC5D05" w14:textId="7A8E903C" w:rsidR="000F402E" w:rsidRPr="008C270C" w:rsidRDefault="00CD7841" w:rsidP="00CC63FC">
            <w:pPr>
              <w:rPr>
                <w:sz w:val="18"/>
                <w:szCs w:val="18"/>
              </w:rPr>
            </w:pPr>
            <w:r>
              <w:rPr>
                <w:rFonts w:hint="eastAsia"/>
                <w:sz w:val="18"/>
                <w:szCs w:val="18"/>
              </w:rPr>
              <w:t>・</w:t>
            </w:r>
            <w:r w:rsidR="000F402E" w:rsidRPr="008C270C">
              <w:rPr>
                <w:rFonts w:hint="eastAsia"/>
                <w:sz w:val="18"/>
                <w:szCs w:val="18"/>
              </w:rPr>
              <w:t>プラントメーカーより、①について実施可能との回答あり。</w:t>
            </w:r>
          </w:p>
          <w:p w14:paraId="2089577E" w14:textId="2F6A1D7F" w:rsidR="000F402E" w:rsidRPr="008C270C" w:rsidRDefault="00CD7841" w:rsidP="00CC63FC">
            <w:pPr>
              <w:rPr>
                <w:sz w:val="20"/>
                <w:szCs w:val="20"/>
              </w:rPr>
            </w:pPr>
            <w:r>
              <w:rPr>
                <w:rFonts w:hint="eastAsia"/>
                <w:sz w:val="18"/>
                <w:szCs w:val="18"/>
              </w:rPr>
              <w:t>・</w:t>
            </w:r>
            <w:r w:rsidR="000F402E" w:rsidRPr="008C270C">
              <w:rPr>
                <w:sz w:val="18"/>
                <w:szCs w:val="18"/>
              </w:rPr>
              <w:t>3炉よりも工事費が安価</w:t>
            </w:r>
            <w:r>
              <w:rPr>
                <w:rFonts w:hint="eastAsia"/>
                <w:sz w:val="18"/>
                <w:szCs w:val="18"/>
              </w:rPr>
              <w:t>である。</w:t>
            </w:r>
          </w:p>
        </w:tc>
      </w:tr>
      <w:tr w:rsidR="000F402E" w:rsidRPr="009C4A12" w14:paraId="3CEB3374" w14:textId="77777777" w:rsidTr="00CC63FC">
        <w:tc>
          <w:tcPr>
            <w:tcW w:w="3652" w:type="dxa"/>
            <w:tcMar>
              <w:top w:w="85" w:type="dxa"/>
              <w:left w:w="85" w:type="dxa"/>
              <w:bottom w:w="85" w:type="dxa"/>
              <w:right w:w="85" w:type="dxa"/>
            </w:tcMar>
            <w:vAlign w:val="center"/>
          </w:tcPr>
          <w:p w14:paraId="03E56913" w14:textId="77777777" w:rsidR="000F402E" w:rsidRPr="00B31B10" w:rsidRDefault="000F402E" w:rsidP="00CC63FC">
            <w:pPr>
              <w:pStyle w:val="4"/>
              <w:numPr>
                <w:ilvl w:val="0"/>
                <w:numId w:val="0"/>
              </w:numPr>
              <w:rPr>
                <w:rFonts w:ascii="ＭＳ 明朝" w:eastAsia="ＭＳ 明朝" w:hAnsi="ＭＳ 明朝"/>
                <w:sz w:val="20"/>
                <w:szCs w:val="20"/>
              </w:rPr>
            </w:pPr>
            <w:r w:rsidRPr="00B31B10">
              <w:rPr>
                <w:rFonts w:ascii="ＭＳ 明朝" w:eastAsia="ＭＳ 明朝" w:hAnsi="ＭＳ 明朝" w:hint="eastAsia"/>
                <w:sz w:val="20"/>
                <w:szCs w:val="20"/>
              </w:rPr>
              <w:t>（２）リニューアル</w:t>
            </w:r>
          </w:p>
          <w:p w14:paraId="12FCBAAC" w14:textId="440E7FCB" w:rsidR="000F402E" w:rsidRPr="00B31B10" w:rsidRDefault="000F402E" w:rsidP="008E7EB3">
            <w:pPr>
              <w:pStyle w:val="5"/>
              <w:numPr>
                <w:ilvl w:val="0"/>
                <w:numId w:val="0"/>
              </w:numPr>
              <w:ind w:leftChars="100" w:left="410" w:hangingChars="100" w:hanging="200"/>
              <w:rPr>
                <w:rFonts w:ascii="ＭＳ 明朝" w:eastAsia="ＭＳ 明朝" w:hAnsi="ＭＳ 明朝"/>
                <w:sz w:val="20"/>
                <w:szCs w:val="20"/>
              </w:rPr>
            </w:pPr>
            <w:r w:rsidRPr="00B31B10">
              <w:rPr>
                <w:rFonts w:ascii="ＭＳ 明朝" w:eastAsia="ＭＳ 明朝" w:hAnsi="ＭＳ 明朝" w:hint="eastAsia"/>
                <w:sz w:val="20"/>
                <w:szCs w:val="20"/>
              </w:rPr>
              <w:t>①処理方式は変更せず、</w:t>
            </w:r>
            <w:r w:rsidRPr="00B31B10">
              <w:rPr>
                <w:rFonts w:ascii="ＭＳ 明朝" w:eastAsia="ＭＳ 明朝" w:hAnsi="ＭＳ 明朝"/>
                <w:sz w:val="20"/>
                <w:szCs w:val="20"/>
              </w:rPr>
              <w:t>2炉でリニューアルを実施</w:t>
            </w:r>
          </w:p>
          <w:p w14:paraId="049217E1" w14:textId="7B496A01" w:rsidR="000F402E" w:rsidRPr="00B31B10" w:rsidRDefault="000F402E" w:rsidP="008E7EB3">
            <w:pPr>
              <w:pStyle w:val="5"/>
              <w:numPr>
                <w:ilvl w:val="0"/>
                <w:numId w:val="0"/>
              </w:numPr>
              <w:ind w:leftChars="100" w:left="410" w:hangingChars="100" w:hanging="200"/>
              <w:rPr>
                <w:rFonts w:ascii="ＭＳ 明朝" w:eastAsia="ＭＳ 明朝" w:hAnsi="ＭＳ 明朝"/>
                <w:sz w:val="20"/>
                <w:szCs w:val="20"/>
              </w:rPr>
            </w:pPr>
            <w:r w:rsidRPr="00B31B10">
              <w:rPr>
                <w:rFonts w:ascii="ＭＳ 明朝" w:eastAsia="ＭＳ 明朝" w:hAnsi="ＭＳ 明朝" w:hint="eastAsia"/>
                <w:sz w:val="20"/>
                <w:szCs w:val="20"/>
              </w:rPr>
              <w:t>②処理方式は変更せず、</w:t>
            </w:r>
            <w:r w:rsidRPr="00B31B10">
              <w:rPr>
                <w:rFonts w:ascii="ＭＳ 明朝" w:eastAsia="ＭＳ 明朝" w:hAnsi="ＭＳ 明朝"/>
                <w:sz w:val="20"/>
                <w:szCs w:val="20"/>
              </w:rPr>
              <w:t>3炉でリニューアルを実施</w:t>
            </w:r>
          </w:p>
          <w:p w14:paraId="73AAB979" w14:textId="4A74B1B5" w:rsidR="000F402E" w:rsidRPr="00B31B10" w:rsidRDefault="000F402E" w:rsidP="008E7EB3">
            <w:pPr>
              <w:pStyle w:val="5"/>
              <w:numPr>
                <w:ilvl w:val="0"/>
                <w:numId w:val="0"/>
              </w:numPr>
              <w:ind w:leftChars="100" w:left="410" w:hangingChars="100" w:hanging="200"/>
              <w:rPr>
                <w:rFonts w:ascii="ＭＳ 明朝" w:eastAsia="ＭＳ 明朝" w:hAnsi="ＭＳ 明朝"/>
                <w:sz w:val="20"/>
                <w:szCs w:val="20"/>
              </w:rPr>
            </w:pPr>
            <w:r w:rsidRPr="00B31B10">
              <w:rPr>
                <w:rFonts w:ascii="ＭＳ 明朝" w:eastAsia="ＭＳ 明朝" w:hAnsi="ＭＳ 明朝" w:hint="eastAsia"/>
                <w:sz w:val="20"/>
                <w:szCs w:val="20"/>
              </w:rPr>
              <w:t>③処理方式（炉型式）を変更してリニューアルを実施</w:t>
            </w:r>
          </w:p>
        </w:tc>
        <w:tc>
          <w:tcPr>
            <w:tcW w:w="5733" w:type="dxa"/>
            <w:tcMar>
              <w:top w:w="85" w:type="dxa"/>
              <w:left w:w="85" w:type="dxa"/>
              <w:bottom w:w="85" w:type="dxa"/>
              <w:right w:w="85" w:type="dxa"/>
            </w:tcMar>
            <w:vAlign w:val="center"/>
          </w:tcPr>
          <w:p w14:paraId="779A53A2" w14:textId="77777777" w:rsidR="000F402E" w:rsidRPr="008C270C" w:rsidRDefault="000F402E" w:rsidP="00CC63FC">
            <w:pPr>
              <w:rPr>
                <w:sz w:val="20"/>
                <w:szCs w:val="20"/>
              </w:rPr>
            </w:pPr>
            <w:r w:rsidRPr="008C270C">
              <w:rPr>
                <w:rFonts w:hint="eastAsia"/>
                <w:sz w:val="20"/>
                <w:szCs w:val="20"/>
              </w:rPr>
              <w:t>処理方式をストーカ炉に変更し</w:t>
            </w:r>
            <w:r w:rsidRPr="008C270C">
              <w:rPr>
                <w:sz w:val="20"/>
                <w:szCs w:val="20"/>
              </w:rPr>
              <w:t>2炉</w:t>
            </w:r>
            <w:r w:rsidRPr="008C270C">
              <w:rPr>
                <w:rFonts w:hint="eastAsia"/>
                <w:sz w:val="20"/>
                <w:szCs w:val="20"/>
              </w:rPr>
              <w:t>でリニューアルを実施</w:t>
            </w:r>
          </w:p>
          <w:p w14:paraId="768777A4" w14:textId="77777777" w:rsidR="000F402E" w:rsidRPr="008C270C" w:rsidRDefault="000F402E" w:rsidP="00CC63FC">
            <w:pPr>
              <w:rPr>
                <w:sz w:val="20"/>
                <w:szCs w:val="20"/>
              </w:rPr>
            </w:pPr>
          </w:p>
          <w:p w14:paraId="4605D047" w14:textId="249D85EB" w:rsidR="000F402E" w:rsidRPr="008C270C" w:rsidRDefault="00CD7841" w:rsidP="00CC63FC">
            <w:pPr>
              <w:rPr>
                <w:sz w:val="18"/>
                <w:szCs w:val="18"/>
              </w:rPr>
            </w:pPr>
            <w:r>
              <w:rPr>
                <w:rFonts w:hint="eastAsia"/>
                <w:sz w:val="18"/>
                <w:szCs w:val="18"/>
              </w:rPr>
              <w:t>・</w:t>
            </w:r>
            <w:r w:rsidR="000F402E" w:rsidRPr="008C270C">
              <w:rPr>
                <w:rFonts w:hint="eastAsia"/>
                <w:sz w:val="18"/>
                <w:szCs w:val="18"/>
              </w:rPr>
              <w:t>プラントメーカーより、①について実施可能との回答あり。</w:t>
            </w:r>
          </w:p>
          <w:p w14:paraId="68141DD0" w14:textId="6068EBE5" w:rsidR="000F402E" w:rsidRPr="008C270C" w:rsidRDefault="00CD7841" w:rsidP="00CC63FC">
            <w:pPr>
              <w:ind w:left="180" w:hangingChars="100" w:hanging="180"/>
              <w:rPr>
                <w:sz w:val="18"/>
                <w:szCs w:val="18"/>
              </w:rPr>
            </w:pPr>
            <w:r>
              <w:rPr>
                <w:rFonts w:hint="eastAsia"/>
                <w:sz w:val="18"/>
                <w:szCs w:val="18"/>
              </w:rPr>
              <w:t>・</w:t>
            </w:r>
            <w:r w:rsidR="000F402E" w:rsidRPr="008C270C">
              <w:rPr>
                <w:rFonts w:hint="eastAsia"/>
                <w:sz w:val="18"/>
                <w:szCs w:val="18"/>
              </w:rPr>
              <w:t>また、同プラントメーカーより、③についてストーカ方式でリニューアルを行うとの回答あり。</w:t>
            </w:r>
          </w:p>
          <w:p w14:paraId="66C8B596" w14:textId="1E6D6300" w:rsidR="000F402E" w:rsidRPr="008C270C" w:rsidRDefault="00CD7841" w:rsidP="00CC63FC">
            <w:pPr>
              <w:rPr>
                <w:sz w:val="20"/>
                <w:szCs w:val="20"/>
              </w:rPr>
            </w:pPr>
            <w:r>
              <w:rPr>
                <w:rFonts w:hint="eastAsia"/>
                <w:sz w:val="18"/>
                <w:szCs w:val="18"/>
              </w:rPr>
              <w:t>・</w:t>
            </w:r>
            <w:r w:rsidR="000F402E" w:rsidRPr="008C270C">
              <w:rPr>
                <w:sz w:val="18"/>
                <w:szCs w:val="18"/>
              </w:rPr>
              <w:t>3炉よりも工事費が</w:t>
            </w:r>
            <w:r w:rsidR="000F402E" w:rsidRPr="008C270C">
              <w:rPr>
                <w:rFonts w:hint="eastAsia"/>
                <w:sz w:val="18"/>
                <w:szCs w:val="18"/>
              </w:rPr>
              <w:t>安価</w:t>
            </w:r>
            <w:r>
              <w:rPr>
                <w:rFonts w:hint="eastAsia"/>
                <w:sz w:val="18"/>
                <w:szCs w:val="18"/>
              </w:rPr>
              <w:t>である。</w:t>
            </w:r>
          </w:p>
        </w:tc>
      </w:tr>
      <w:tr w:rsidR="000F402E" w:rsidRPr="009C4A12" w14:paraId="1FDEC08D" w14:textId="77777777" w:rsidTr="00CC63FC">
        <w:tc>
          <w:tcPr>
            <w:tcW w:w="3652" w:type="dxa"/>
            <w:tcMar>
              <w:top w:w="85" w:type="dxa"/>
              <w:left w:w="85" w:type="dxa"/>
              <w:bottom w:w="85" w:type="dxa"/>
              <w:right w:w="85" w:type="dxa"/>
            </w:tcMar>
            <w:vAlign w:val="center"/>
          </w:tcPr>
          <w:p w14:paraId="2621BB90" w14:textId="77777777" w:rsidR="000F402E" w:rsidRPr="00B31B10" w:rsidRDefault="000F402E" w:rsidP="00CC63FC">
            <w:pPr>
              <w:pStyle w:val="4"/>
              <w:numPr>
                <w:ilvl w:val="0"/>
                <w:numId w:val="0"/>
              </w:numPr>
              <w:rPr>
                <w:rFonts w:ascii="ＭＳ 明朝" w:eastAsia="ＭＳ 明朝" w:hAnsi="ＭＳ 明朝"/>
                <w:sz w:val="20"/>
                <w:szCs w:val="20"/>
              </w:rPr>
            </w:pPr>
            <w:r w:rsidRPr="00B31B10">
              <w:rPr>
                <w:rFonts w:ascii="ＭＳ 明朝" w:eastAsia="ＭＳ 明朝" w:hAnsi="ＭＳ 明朝" w:hint="eastAsia"/>
                <w:sz w:val="20"/>
                <w:szCs w:val="20"/>
              </w:rPr>
              <w:t>（３）新設</w:t>
            </w:r>
          </w:p>
          <w:p w14:paraId="772555A8" w14:textId="5BDB620F" w:rsidR="000F402E" w:rsidRPr="00B31B10" w:rsidRDefault="000F402E" w:rsidP="00CC63FC">
            <w:pPr>
              <w:pStyle w:val="5"/>
              <w:numPr>
                <w:ilvl w:val="0"/>
                <w:numId w:val="0"/>
              </w:numPr>
              <w:ind w:leftChars="100" w:left="510" w:hangingChars="150" w:hanging="300"/>
              <w:rPr>
                <w:rFonts w:ascii="ＭＳ 明朝" w:eastAsia="ＭＳ 明朝" w:hAnsi="ＭＳ 明朝"/>
                <w:sz w:val="20"/>
                <w:szCs w:val="20"/>
              </w:rPr>
            </w:pPr>
            <w:r w:rsidRPr="00B31B10">
              <w:rPr>
                <w:rFonts w:ascii="ＭＳ 明朝" w:eastAsia="ＭＳ 明朝" w:hAnsi="ＭＳ 明朝" w:hint="eastAsia"/>
                <w:sz w:val="20"/>
                <w:szCs w:val="20"/>
              </w:rPr>
              <w:t>①</w:t>
            </w:r>
            <w:r w:rsidRPr="008E7EB3">
              <w:rPr>
                <w:rFonts w:ascii="ＭＳ 明朝" w:eastAsia="ＭＳ 明朝" w:hAnsi="ＭＳ 明朝" w:hint="eastAsia"/>
                <w:spacing w:val="-2"/>
                <w:sz w:val="20"/>
                <w:szCs w:val="20"/>
              </w:rPr>
              <w:t>焼却施設のみを取り壊して建替え</w:t>
            </w:r>
          </w:p>
          <w:p w14:paraId="6E53FFC5" w14:textId="0A4DB311" w:rsidR="000F402E" w:rsidRPr="00B31B10" w:rsidRDefault="000F402E" w:rsidP="008E7EB3">
            <w:pPr>
              <w:pStyle w:val="5"/>
              <w:numPr>
                <w:ilvl w:val="0"/>
                <w:numId w:val="0"/>
              </w:numPr>
              <w:ind w:leftChars="100" w:left="410" w:hangingChars="100" w:hanging="200"/>
              <w:rPr>
                <w:rFonts w:ascii="ＭＳ 明朝" w:eastAsia="ＭＳ 明朝" w:hAnsi="ＭＳ 明朝"/>
                <w:sz w:val="20"/>
                <w:szCs w:val="20"/>
              </w:rPr>
            </w:pPr>
            <w:r w:rsidRPr="00B31B10">
              <w:rPr>
                <w:rFonts w:ascii="ＭＳ 明朝" w:eastAsia="ＭＳ 明朝" w:hAnsi="ＭＳ 明朝" w:hint="eastAsia"/>
                <w:sz w:val="20"/>
                <w:szCs w:val="20"/>
              </w:rPr>
              <w:t>②焼却施設及びリサイクルプラザ棟を取り壊して建替え</w:t>
            </w:r>
          </w:p>
        </w:tc>
        <w:tc>
          <w:tcPr>
            <w:tcW w:w="5733" w:type="dxa"/>
            <w:tcMar>
              <w:top w:w="85" w:type="dxa"/>
              <w:left w:w="85" w:type="dxa"/>
              <w:bottom w:w="85" w:type="dxa"/>
              <w:right w:w="85" w:type="dxa"/>
            </w:tcMar>
            <w:vAlign w:val="center"/>
          </w:tcPr>
          <w:p w14:paraId="27881E95" w14:textId="77777777" w:rsidR="000F402E" w:rsidRPr="008C270C" w:rsidRDefault="000F402E" w:rsidP="00CC63FC">
            <w:pPr>
              <w:rPr>
                <w:sz w:val="20"/>
                <w:szCs w:val="20"/>
              </w:rPr>
            </w:pPr>
            <w:r w:rsidRPr="008C270C">
              <w:rPr>
                <w:rFonts w:hint="eastAsia"/>
                <w:sz w:val="20"/>
                <w:szCs w:val="20"/>
              </w:rPr>
              <w:t>リサイクルプラザ棟を残したまま建替えることを前提に、</w:t>
            </w:r>
            <w:r w:rsidRPr="008C270C">
              <w:rPr>
                <w:sz w:val="20"/>
                <w:szCs w:val="20"/>
              </w:rPr>
              <w:t>2炉で新設を実施</w:t>
            </w:r>
          </w:p>
          <w:p w14:paraId="2C09F0E7" w14:textId="77777777" w:rsidR="000F402E" w:rsidRPr="008C270C" w:rsidRDefault="000F402E" w:rsidP="00CC63FC">
            <w:pPr>
              <w:rPr>
                <w:sz w:val="20"/>
                <w:szCs w:val="20"/>
              </w:rPr>
            </w:pPr>
          </w:p>
          <w:p w14:paraId="146B9F4B" w14:textId="19377874" w:rsidR="000F402E" w:rsidRPr="008C270C" w:rsidRDefault="00CD7841" w:rsidP="00CC63FC">
            <w:pPr>
              <w:ind w:left="180" w:hangingChars="100" w:hanging="180"/>
              <w:rPr>
                <w:sz w:val="18"/>
                <w:szCs w:val="18"/>
              </w:rPr>
            </w:pPr>
            <w:r>
              <w:rPr>
                <w:rFonts w:hint="eastAsia"/>
                <w:sz w:val="18"/>
                <w:szCs w:val="18"/>
              </w:rPr>
              <w:t>・</w:t>
            </w:r>
            <w:r w:rsidR="000F402E" w:rsidRPr="008C270C">
              <w:rPr>
                <w:rFonts w:hint="eastAsia"/>
                <w:sz w:val="18"/>
                <w:szCs w:val="18"/>
              </w:rPr>
              <w:t>プラントメーカーより、リサイクルプラザ棟を残しても新設は可能であるとの回答あり。</w:t>
            </w:r>
          </w:p>
          <w:p w14:paraId="7FCABDC2" w14:textId="7B87C3E1" w:rsidR="000F402E" w:rsidRPr="008C270C" w:rsidRDefault="00CD7841" w:rsidP="00CC63FC">
            <w:pPr>
              <w:rPr>
                <w:sz w:val="20"/>
                <w:szCs w:val="20"/>
              </w:rPr>
            </w:pPr>
            <w:r>
              <w:rPr>
                <w:rFonts w:hint="eastAsia"/>
                <w:sz w:val="18"/>
                <w:szCs w:val="18"/>
              </w:rPr>
              <w:t>・</w:t>
            </w:r>
            <w:r w:rsidR="000F402E" w:rsidRPr="008C270C">
              <w:rPr>
                <w:sz w:val="18"/>
                <w:szCs w:val="18"/>
              </w:rPr>
              <w:t>3炉よりも</w:t>
            </w:r>
            <w:r w:rsidR="000F402E" w:rsidRPr="008C270C">
              <w:rPr>
                <w:rFonts w:hint="eastAsia"/>
                <w:sz w:val="18"/>
                <w:szCs w:val="18"/>
              </w:rPr>
              <w:t>工事費が安価</w:t>
            </w:r>
            <w:r>
              <w:rPr>
                <w:rFonts w:hint="eastAsia"/>
                <w:sz w:val="18"/>
                <w:szCs w:val="18"/>
              </w:rPr>
              <w:t>である。</w:t>
            </w:r>
          </w:p>
        </w:tc>
      </w:tr>
      <w:tr w:rsidR="000F402E" w:rsidRPr="009C4A12" w14:paraId="109E7A03" w14:textId="77777777" w:rsidTr="00CC63FC">
        <w:tc>
          <w:tcPr>
            <w:tcW w:w="3652" w:type="dxa"/>
            <w:tcMar>
              <w:top w:w="85" w:type="dxa"/>
              <w:left w:w="85" w:type="dxa"/>
              <w:bottom w:w="85" w:type="dxa"/>
              <w:right w:w="85" w:type="dxa"/>
            </w:tcMar>
            <w:vAlign w:val="center"/>
          </w:tcPr>
          <w:p w14:paraId="3F8DAB7A" w14:textId="77777777" w:rsidR="000F402E" w:rsidRPr="00B31B10" w:rsidRDefault="000F402E" w:rsidP="00CC63FC">
            <w:pPr>
              <w:pStyle w:val="4"/>
              <w:numPr>
                <w:ilvl w:val="0"/>
                <w:numId w:val="0"/>
              </w:numPr>
              <w:rPr>
                <w:rFonts w:ascii="ＭＳ 明朝" w:eastAsia="ＭＳ 明朝" w:hAnsi="ＭＳ 明朝"/>
                <w:sz w:val="20"/>
                <w:szCs w:val="20"/>
              </w:rPr>
            </w:pPr>
            <w:r w:rsidRPr="00B31B10">
              <w:rPr>
                <w:rFonts w:ascii="ＭＳ 明朝" w:eastAsia="ＭＳ 明朝" w:hAnsi="ＭＳ 明朝" w:hint="eastAsia"/>
                <w:sz w:val="20"/>
                <w:szCs w:val="20"/>
              </w:rPr>
              <w:t>（４）維持管理継続</w:t>
            </w:r>
          </w:p>
        </w:tc>
        <w:tc>
          <w:tcPr>
            <w:tcW w:w="5733" w:type="dxa"/>
            <w:tcMar>
              <w:top w:w="85" w:type="dxa"/>
              <w:left w:w="85" w:type="dxa"/>
              <w:bottom w:w="85" w:type="dxa"/>
              <w:right w:w="85" w:type="dxa"/>
            </w:tcMar>
            <w:vAlign w:val="center"/>
          </w:tcPr>
          <w:p w14:paraId="38F84163" w14:textId="77777777" w:rsidR="000F402E" w:rsidRPr="008C270C" w:rsidRDefault="000F402E" w:rsidP="00CC63FC">
            <w:pPr>
              <w:rPr>
                <w:sz w:val="20"/>
                <w:szCs w:val="20"/>
              </w:rPr>
            </w:pPr>
            <w:r w:rsidRPr="008C270C">
              <w:rPr>
                <w:rFonts w:hint="eastAsia"/>
                <w:sz w:val="20"/>
                <w:szCs w:val="20"/>
              </w:rPr>
              <w:t>維持管理継続を実施</w:t>
            </w:r>
          </w:p>
          <w:p w14:paraId="26F1332E" w14:textId="77777777" w:rsidR="000F402E" w:rsidRPr="008C270C" w:rsidRDefault="000F402E" w:rsidP="00CC63FC">
            <w:pPr>
              <w:rPr>
                <w:sz w:val="20"/>
                <w:szCs w:val="20"/>
              </w:rPr>
            </w:pPr>
          </w:p>
          <w:p w14:paraId="0E4538BE" w14:textId="49ACBBC1" w:rsidR="000F402E" w:rsidRPr="008C270C" w:rsidRDefault="00CD7841" w:rsidP="00CC63FC">
            <w:pPr>
              <w:rPr>
                <w:sz w:val="20"/>
                <w:szCs w:val="20"/>
              </w:rPr>
            </w:pPr>
            <w:r>
              <w:rPr>
                <w:rFonts w:hint="eastAsia"/>
                <w:sz w:val="18"/>
                <w:szCs w:val="18"/>
              </w:rPr>
              <w:t>・</w:t>
            </w:r>
            <w:r w:rsidR="000F402E" w:rsidRPr="008C270C">
              <w:rPr>
                <w:rFonts w:hint="eastAsia"/>
                <w:sz w:val="18"/>
                <w:szCs w:val="18"/>
              </w:rPr>
              <w:t>現状どおり維持管理を継続することで実施可能</w:t>
            </w:r>
            <w:r>
              <w:rPr>
                <w:rFonts w:hint="eastAsia"/>
                <w:sz w:val="18"/>
                <w:szCs w:val="18"/>
              </w:rPr>
              <w:t>である。</w:t>
            </w:r>
          </w:p>
        </w:tc>
      </w:tr>
      <w:tr w:rsidR="000F402E" w:rsidRPr="009C4A12" w14:paraId="207E089B" w14:textId="77777777" w:rsidTr="00CC63FC">
        <w:trPr>
          <w:trHeight w:val="24"/>
        </w:trPr>
        <w:tc>
          <w:tcPr>
            <w:tcW w:w="3652" w:type="dxa"/>
            <w:tcMar>
              <w:top w:w="85" w:type="dxa"/>
              <w:left w:w="85" w:type="dxa"/>
              <w:bottom w:w="85" w:type="dxa"/>
              <w:right w:w="85" w:type="dxa"/>
            </w:tcMar>
            <w:vAlign w:val="center"/>
          </w:tcPr>
          <w:p w14:paraId="2ABB8647" w14:textId="77777777" w:rsidR="000F402E" w:rsidRPr="00B31B10" w:rsidRDefault="000F402E" w:rsidP="00CC63FC">
            <w:pPr>
              <w:pStyle w:val="4"/>
              <w:numPr>
                <w:ilvl w:val="0"/>
                <w:numId w:val="0"/>
              </w:numPr>
              <w:rPr>
                <w:rFonts w:ascii="ＭＳ 明朝" w:eastAsia="ＭＳ 明朝" w:hAnsi="ＭＳ 明朝"/>
                <w:sz w:val="20"/>
                <w:szCs w:val="20"/>
              </w:rPr>
            </w:pPr>
            <w:r w:rsidRPr="00B31B10">
              <w:rPr>
                <w:rFonts w:ascii="ＭＳ 明朝" w:eastAsia="ＭＳ 明朝" w:hAnsi="ＭＳ 明朝" w:hint="eastAsia"/>
                <w:sz w:val="20"/>
                <w:szCs w:val="20"/>
              </w:rPr>
              <w:t>（５）新設（別敷地）</w:t>
            </w:r>
          </w:p>
        </w:tc>
        <w:tc>
          <w:tcPr>
            <w:tcW w:w="5733" w:type="dxa"/>
            <w:tcMar>
              <w:top w:w="85" w:type="dxa"/>
              <w:left w:w="85" w:type="dxa"/>
              <w:bottom w:w="85" w:type="dxa"/>
              <w:right w:w="85" w:type="dxa"/>
            </w:tcMar>
            <w:vAlign w:val="center"/>
          </w:tcPr>
          <w:p w14:paraId="771B2CAE" w14:textId="19D73807" w:rsidR="000F402E" w:rsidRPr="008C270C" w:rsidRDefault="000F402E" w:rsidP="00CC63FC">
            <w:pPr>
              <w:rPr>
                <w:sz w:val="20"/>
                <w:szCs w:val="20"/>
              </w:rPr>
            </w:pPr>
            <w:r w:rsidRPr="008C270C">
              <w:rPr>
                <w:rFonts w:hint="eastAsia"/>
                <w:sz w:val="20"/>
                <w:szCs w:val="20"/>
              </w:rPr>
              <w:t>二次評価の対象</w:t>
            </w:r>
            <w:r w:rsidR="00CD7841">
              <w:rPr>
                <w:rFonts w:hint="eastAsia"/>
                <w:sz w:val="20"/>
                <w:szCs w:val="20"/>
              </w:rPr>
              <w:t>外</w:t>
            </w:r>
          </w:p>
          <w:p w14:paraId="688DF5B6" w14:textId="77777777" w:rsidR="000F402E" w:rsidRPr="008C270C" w:rsidRDefault="000F402E" w:rsidP="00CC63FC">
            <w:pPr>
              <w:rPr>
                <w:sz w:val="20"/>
                <w:szCs w:val="20"/>
              </w:rPr>
            </w:pPr>
          </w:p>
          <w:p w14:paraId="2918338A" w14:textId="315494AD" w:rsidR="000F402E" w:rsidRPr="008C270C" w:rsidRDefault="00CD7841" w:rsidP="00CC63FC">
            <w:pPr>
              <w:rPr>
                <w:sz w:val="20"/>
                <w:szCs w:val="20"/>
              </w:rPr>
            </w:pPr>
            <w:r>
              <w:rPr>
                <w:rFonts w:hint="eastAsia"/>
                <w:sz w:val="18"/>
                <w:szCs w:val="18"/>
              </w:rPr>
              <w:t>・</w:t>
            </w:r>
            <w:r w:rsidR="000F402E" w:rsidRPr="008C270C">
              <w:rPr>
                <w:rFonts w:hint="eastAsia"/>
                <w:sz w:val="18"/>
                <w:szCs w:val="18"/>
              </w:rPr>
              <w:t>新用地の確保は困難</w:t>
            </w:r>
            <w:r>
              <w:rPr>
                <w:rFonts w:hint="eastAsia"/>
                <w:sz w:val="18"/>
                <w:szCs w:val="18"/>
              </w:rPr>
              <w:t>である。</w:t>
            </w:r>
          </w:p>
        </w:tc>
      </w:tr>
    </w:tbl>
    <w:p w14:paraId="47817F46" w14:textId="4DFC709A" w:rsidR="000F402E" w:rsidRPr="000F402E" w:rsidRDefault="000F402E" w:rsidP="00C221D5">
      <w:pPr>
        <w:pStyle w:val="033"/>
        <w:ind w:left="210" w:firstLine="210"/>
      </w:pPr>
    </w:p>
    <w:p w14:paraId="6878AB6B" w14:textId="5F7D349E" w:rsidR="000F402E" w:rsidRDefault="000F402E" w:rsidP="00C221D5">
      <w:pPr>
        <w:pStyle w:val="033"/>
        <w:ind w:left="210" w:firstLine="210"/>
      </w:pPr>
    </w:p>
    <w:p w14:paraId="6158767A" w14:textId="19C60170" w:rsidR="000F402E" w:rsidRDefault="000F402E" w:rsidP="00C221D5">
      <w:pPr>
        <w:pStyle w:val="033"/>
        <w:ind w:left="210" w:firstLine="210"/>
      </w:pPr>
    </w:p>
    <w:p w14:paraId="5C31D45E" w14:textId="37593C85" w:rsidR="000F402E" w:rsidRDefault="000F402E" w:rsidP="00C221D5">
      <w:pPr>
        <w:pStyle w:val="033"/>
        <w:ind w:left="210" w:firstLine="210"/>
      </w:pPr>
    </w:p>
    <w:p w14:paraId="7573883D" w14:textId="5DC37016" w:rsidR="000F402E" w:rsidRDefault="000F402E" w:rsidP="00C221D5">
      <w:pPr>
        <w:pStyle w:val="033"/>
        <w:ind w:left="210" w:firstLine="210"/>
      </w:pPr>
    </w:p>
    <w:p w14:paraId="2DAFE172" w14:textId="536E6030" w:rsidR="000F402E" w:rsidRDefault="000F402E" w:rsidP="00C221D5">
      <w:pPr>
        <w:pStyle w:val="033"/>
        <w:ind w:left="210" w:firstLine="210"/>
      </w:pPr>
    </w:p>
    <w:p w14:paraId="4C6CFADC" w14:textId="59A37629" w:rsidR="000F402E" w:rsidRDefault="000F402E" w:rsidP="00C221D5">
      <w:pPr>
        <w:pStyle w:val="033"/>
        <w:ind w:left="210" w:firstLine="210"/>
      </w:pPr>
    </w:p>
    <w:p w14:paraId="6EF8F169" w14:textId="3ABCA2FA" w:rsidR="000F402E" w:rsidRDefault="000F402E" w:rsidP="00C221D5">
      <w:pPr>
        <w:pStyle w:val="033"/>
        <w:ind w:left="210" w:firstLine="210"/>
      </w:pPr>
    </w:p>
    <w:p w14:paraId="71C52DF4" w14:textId="3EC9A190" w:rsidR="000F402E" w:rsidRDefault="000F402E" w:rsidP="00C221D5">
      <w:pPr>
        <w:pStyle w:val="033"/>
        <w:ind w:left="210" w:firstLine="210"/>
      </w:pPr>
    </w:p>
    <w:p w14:paraId="5847F9B0" w14:textId="77777777" w:rsidR="000F402E" w:rsidRDefault="000F402E" w:rsidP="00C221D5">
      <w:pPr>
        <w:pStyle w:val="033"/>
        <w:ind w:left="210" w:firstLine="210"/>
      </w:pPr>
    </w:p>
    <w:p w14:paraId="6F540A15" w14:textId="18D33866" w:rsidR="008B7D2C" w:rsidRDefault="00007C07" w:rsidP="00C22BEC">
      <w:pPr>
        <w:pStyle w:val="3"/>
      </w:pPr>
      <w:bookmarkStart w:id="135" w:name="_Toc148094551"/>
      <w:r>
        <w:rPr>
          <w:rFonts w:hint="eastAsia"/>
        </w:rPr>
        <w:lastRenderedPageBreak/>
        <w:t>再整備方式の評価</w:t>
      </w:r>
      <w:r w:rsidR="008B7D2C">
        <w:rPr>
          <w:rFonts w:hint="eastAsia"/>
        </w:rPr>
        <w:t>（二次評価）</w:t>
      </w:r>
      <w:bookmarkEnd w:id="135"/>
    </w:p>
    <w:p w14:paraId="7A274EAF" w14:textId="434A1C6A" w:rsidR="004121A5" w:rsidRDefault="004121A5" w:rsidP="00016266">
      <w:pPr>
        <w:pStyle w:val="033"/>
        <w:ind w:left="210" w:rightChars="100" w:right="210" w:firstLine="210"/>
      </w:pPr>
      <w:r w:rsidRPr="004121A5">
        <w:rPr>
          <w:rFonts w:hint="eastAsia"/>
        </w:rPr>
        <w:t>抽出した再整備方式については、定量的要素（コスト）と定性的要素（副次的効果）の観点から評価を行いました。</w:t>
      </w:r>
    </w:p>
    <w:p w14:paraId="7DD3B270" w14:textId="77777777" w:rsidR="004121A5" w:rsidRPr="004121A5" w:rsidRDefault="004121A5" w:rsidP="004121A5">
      <w:pPr>
        <w:pStyle w:val="033"/>
        <w:ind w:left="210" w:firstLine="210"/>
      </w:pPr>
    </w:p>
    <w:p w14:paraId="5BE4EE70" w14:textId="0398D0F7" w:rsidR="00C46C8B" w:rsidRDefault="008B7D2C" w:rsidP="00823C5A">
      <w:pPr>
        <w:pStyle w:val="4"/>
      </w:pPr>
      <w:r>
        <w:rPr>
          <w:rFonts w:hint="eastAsia"/>
        </w:rPr>
        <w:t>定量的要素（コスト）の評価</w:t>
      </w:r>
    </w:p>
    <w:p w14:paraId="53D5432F" w14:textId="45585FFF" w:rsidR="008B7D2C" w:rsidRDefault="00354B59" w:rsidP="00823C5A">
      <w:pPr>
        <w:pStyle w:val="5"/>
      </w:pPr>
      <w:r>
        <w:rPr>
          <w:rFonts w:hint="eastAsia"/>
        </w:rPr>
        <w:t>事業費（</w:t>
      </w:r>
      <w:r w:rsidR="008B7D2C">
        <w:rPr>
          <w:rFonts w:hint="eastAsia"/>
        </w:rPr>
        <w:t>ライフサイクルコスト</w:t>
      </w:r>
      <w:r>
        <w:rPr>
          <w:rFonts w:hint="eastAsia"/>
        </w:rPr>
        <w:t>）</w:t>
      </w:r>
      <w:r w:rsidR="008B7D2C">
        <w:rPr>
          <w:rFonts w:hint="eastAsia"/>
        </w:rPr>
        <w:t>の算定</w:t>
      </w:r>
      <w:r>
        <w:rPr>
          <w:rFonts w:hint="eastAsia"/>
        </w:rPr>
        <w:t>期間</w:t>
      </w:r>
    </w:p>
    <w:p w14:paraId="28E10969" w14:textId="55F6CCAD" w:rsidR="004121A5" w:rsidRDefault="00354B59" w:rsidP="00016266">
      <w:pPr>
        <w:pStyle w:val="055"/>
        <w:ind w:leftChars="100" w:left="210" w:rightChars="100" w:right="210" w:firstLine="210"/>
      </w:pPr>
      <w:r>
        <w:rPr>
          <w:rFonts w:hint="eastAsia"/>
        </w:rPr>
        <w:t>事業費（</w:t>
      </w:r>
      <w:r w:rsidR="004121A5">
        <w:rPr>
          <w:rFonts w:hint="eastAsia"/>
        </w:rPr>
        <w:t>ライフサイクルコスト</w:t>
      </w:r>
      <w:r>
        <w:rPr>
          <w:rFonts w:hint="eastAsia"/>
        </w:rPr>
        <w:t>）</w:t>
      </w:r>
      <w:r w:rsidR="004121A5">
        <w:rPr>
          <w:rFonts w:hint="eastAsia"/>
        </w:rPr>
        <w:t>として費用を集計する期間は、令和12 年度から令和37年度までの26 年間と</w:t>
      </w:r>
      <w:r w:rsidR="00474CCE">
        <w:rPr>
          <w:rFonts w:hint="eastAsia"/>
        </w:rPr>
        <w:t>し</w:t>
      </w:r>
      <w:r w:rsidR="004121A5" w:rsidRPr="00317C85">
        <w:rPr>
          <w:rFonts w:hint="eastAsia"/>
        </w:rPr>
        <w:t>、</w:t>
      </w:r>
      <w:r w:rsidR="004121A5">
        <w:rPr>
          <w:rFonts w:hint="eastAsia"/>
        </w:rPr>
        <w:t>各再整備方式の工事期間及び運営期間は次のとおり</w:t>
      </w:r>
      <w:r w:rsidR="00474CCE">
        <w:rPr>
          <w:rFonts w:hint="eastAsia"/>
        </w:rPr>
        <w:t>としました</w:t>
      </w:r>
      <w:r w:rsidR="004121A5">
        <w:rPr>
          <w:rFonts w:hint="eastAsia"/>
        </w:rPr>
        <w:t>。</w:t>
      </w:r>
    </w:p>
    <w:p w14:paraId="7021BFA0" w14:textId="303525D8" w:rsidR="004121A5" w:rsidRDefault="004121A5" w:rsidP="004121A5">
      <w:pPr>
        <w:pStyle w:val="055"/>
        <w:ind w:left="651" w:firstLine="210"/>
      </w:pPr>
    </w:p>
    <w:p w14:paraId="5829B5FB" w14:textId="0BDC6491" w:rsidR="004121A5" w:rsidRDefault="00EF3EBD" w:rsidP="004121A5">
      <w:r>
        <w:rPr>
          <w:noProof/>
        </w:rPr>
        <mc:AlternateContent>
          <mc:Choice Requires="wps">
            <w:drawing>
              <wp:anchor distT="0" distB="0" distL="114300" distR="114300" simplePos="0" relativeHeight="251677696" behindDoc="1" locked="0" layoutInCell="1" allowOverlap="1" wp14:anchorId="75C0CC78" wp14:editId="738A936A">
                <wp:simplePos x="0" y="0"/>
                <wp:positionH relativeFrom="margin">
                  <wp:align>right</wp:align>
                </wp:positionH>
                <wp:positionV relativeFrom="paragraph">
                  <wp:posOffset>125197</wp:posOffset>
                </wp:positionV>
                <wp:extent cx="5742432" cy="3132814"/>
                <wp:effectExtent l="0" t="0" r="10795" b="10795"/>
                <wp:wrapNone/>
                <wp:docPr id="163" name="正方形/長方形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2432" cy="3132814"/>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DD6FBEC" id="正方形/長方形 163" o:spid="_x0000_s1026" style="position:absolute;margin-left:400.95pt;margin-top:9.85pt;width:452.15pt;height:246.7pt;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" fillcolor="white [3212]" strokecolor="black [3213]" strokeweight="1pt">
                <v:path arrowok="t"/>
                <w10:wrap anchorx="margin"/>
              </v:rect>
            </w:pict>
          </mc:Fallback>
        </mc:AlternateContent>
      </w:r>
    </w:p>
    <w:p w14:paraId="533734F3" w14:textId="77777777" w:rsidR="004121A5" w:rsidRPr="00016266" w:rsidRDefault="004121A5" w:rsidP="00016266">
      <w:pPr>
        <w:ind w:leftChars="100" w:left="210"/>
        <w:rPr>
          <w:rFonts w:asciiTheme="minorEastAsia" w:eastAsiaTheme="minorEastAsia" w:hAnsiTheme="minorEastAsia"/>
        </w:rPr>
      </w:pPr>
      <w:r w:rsidRPr="00016266">
        <w:rPr>
          <w:rFonts w:asciiTheme="minorEastAsia" w:eastAsiaTheme="minorEastAsia" w:hAnsiTheme="minorEastAsia" w:hint="eastAsia"/>
        </w:rPr>
        <w:t>Ａ：延命化</w:t>
      </w:r>
    </w:p>
    <w:p w14:paraId="32C0B7A6" w14:textId="25E5CFCC" w:rsidR="008E7EB3" w:rsidRDefault="004121A5" w:rsidP="00016266">
      <w:pPr>
        <w:ind w:leftChars="300" w:left="630"/>
        <w:rPr>
          <w:rFonts w:asciiTheme="minorEastAsia" w:eastAsiaTheme="minorEastAsia" w:hAnsiTheme="minorEastAsia"/>
        </w:rPr>
      </w:pPr>
      <w:r w:rsidRPr="00016266">
        <w:rPr>
          <w:rFonts w:asciiTheme="minorEastAsia" w:eastAsiaTheme="minorEastAsia" w:hAnsiTheme="minorEastAsia" w:hint="eastAsia"/>
        </w:rPr>
        <w:t>工事期間</w:t>
      </w:r>
      <w:r w:rsidR="00474CCE">
        <w:rPr>
          <w:rFonts w:asciiTheme="minorEastAsia" w:eastAsiaTheme="minorEastAsia" w:hAnsiTheme="minorEastAsia" w:hint="eastAsia"/>
        </w:rPr>
        <w:t>：</w:t>
      </w:r>
      <w:r w:rsidRPr="00016266">
        <w:rPr>
          <w:rFonts w:asciiTheme="minorEastAsia" w:eastAsiaTheme="minorEastAsia" w:hAnsiTheme="minorEastAsia" w:hint="eastAsia"/>
        </w:rPr>
        <w:t>令和</w:t>
      </w:r>
      <w:r w:rsidRPr="00016266">
        <w:rPr>
          <w:rFonts w:asciiTheme="minorEastAsia" w:eastAsiaTheme="minorEastAsia" w:hAnsiTheme="minorEastAsia"/>
        </w:rPr>
        <w:t>12～15年度の4年間</w:t>
      </w:r>
      <w:r w:rsidR="008E7EB3">
        <w:rPr>
          <w:rFonts w:asciiTheme="minorEastAsia" w:eastAsiaTheme="minorEastAsia" w:hAnsiTheme="minorEastAsia" w:hint="eastAsia"/>
        </w:rPr>
        <w:t>（</w:t>
      </w:r>
      <w:r w:rsidR="008E7EB3" w:rsidRPr="00016266">
        <w:rPr>
          <w:rFonts w:asciiTheme="minorEastAsia" w:eastAsiaTheme="minorEastAsia" w:hAnsiTheme="minorEastAsia"/>
        </w:rPr>
        <w:t>実施設計期間を含む。</w:t>
      </w:r>
      <w:r w:rsidR="008E7EB3">
        <w:rPr>
          <w:rFonts w:asciiTheme="minorEastAsia" w:eastAsiaTheme="minorEastAsia" w:hAnsiTheme="minorEastAsia" w:hint="eastAsia"/>
        </w:rPr>
        <w:t>）</w:t>
      </w:r>
    </w:p>
    <w:p w14:paraId="07F73528" w14:textId="261946E0" w:rsidR="004121A5" w:rsidRPr="00016266" w:rsidRDefault="004121A5" w:rsidP="00016266">
      <w:pPr>
        <w:ind w:leftChars="300" w:left="630"/>
        <w:rPr>
          <w:rFonts w:asciiTheme="minorEastAsia" w:eastAsiaTheme="minorEastAsia" w:hAnsiTheme="minorEastAsia"/>
        </w:rPr>
      </w:pPr>
      <w:r w:rsidRPr="00016266">
        <w:rPr>
          <w:rFonts w:asciiTheme="minorEastAsia" w:eastAsiaTheme="minorEastAsia" w:hAnsiTheme="minorEastAsia"/>
        </w:rPr>
        <w:t>運営</w:t>
      </w:r>
      <w:r w:rsidRPr="00016266">
        <w:rPr>
          <w:rFonts w:asciiTheme="minorEastAsia" w:eastAsiaTheme="minorEastAsia" w:hAnsiTheme="minorEastAsia" w:hint="eastAsia"/>
        </w:rPr>
        <w:t>期間</w:t>
      </w:r>
      <w:r w:rsidR="00EC76AB" w:rsidRPr="00016266">
        <w:rPr>
          <w:rFonts w:asciiTheme="minorEastAsia" w:eastAsiaTheme="minorEastAsia" w:hAnsiTheme="minorEastAsia" w:hint="eastAsia"/>
        </w:rPr>
        <w:t>：</w:t>
      </w:r>
      <w:r w:rsidRPr="00016266">
        <w:rPr>
          <w:rFonts w:asciiTheme="minorEastAsia" w:eastAsiaTheme="minorEastAsia" w:hAnsiTheme="minorEastAsia"/>
        </w:rPr>
        <w:t>令和16～37年度の22年間</w:t>
      </w:r>
    </w:p>
    <w:p w14:paraId="07BF2B68" w14:textId="77777777" w:rsidR="004121A5" w:rsidRPr="00016266" w:rsidRDefault="004121A5" w:rsidP="00016266">
      <w:pPr>
        <w:spacing w:beforeLines="50" w:before="180"/>
        <w:ind w:leftChars="100" w:left="210"/>
        <w:rPr>
          <w:rFonts w:asciiTheme="minorEastAsia" w:eastAsiaTheme="minorEastAsia" w:hAnsiTheme="minorEastAsia"/>
        </w:rPr>
      </w:pPr>
      <w:r w:rsidRPr="00016266">
        <w:rPr>
          <w:rFonts w:asciiTheme="minorEastAsia" w:eastAsiaTheme="minorEastAsia" w:hAnsiTheme="minorEastAsia" w:hint="eastAsia"/>
        </w:rPr>
        <w:t>Ｂ</w:t>
      </w:r>
      <w:r w:rsidRPr="00016266">
        <w:rPr>
          <w:rFonts w:asciiTheme="minorEastAsia" w:eastAsiaTheme="minorEastAsia" w:hAnsiTheme="minorEastAsia"/>
        </w:rPr>
        <w:t>：リニューアル</w:t>
      </w:r>
    </w:p>
    <w:p w14:paraId="546D16D6" w14:textId="7C619834" w:rsidR="008E7EB3" w:rsidRDefault="004121A5" w:rsidP="00016266">
      <w:pPr>
        <w:ind w:leftChars="300" w:left="630"/>
        <w:rPr>
          <w:rFonts w:asciiTheme="minorEastAsia" w:eastAsiaTheme="minorEastAsia" w:hAnsiTheme="minorEastAsia"/>
        </w:rPr>
      </w:pPr>
      <w:r w:rsidRPr="00016266">
        <w:rPr>
          <w:rFonts w:asciiTheme="minorEastAsia" w:eastAsiaTheme="minorEastAsia" w:hAnsiTheme="minorEastAsia"/>
        </w:rPr>
        <w:t>工事</w:t>
      </w:r>
      <w:r w:rsidR="00216903" w:rsidRPr="00016266">
        <w:rPr>
          <w:rFonts w:asciiTheme="minorEastAsia" w:eastAsiaTheme="minorEastAsia" w:hAnsiTheme="minorEastAsia" w:hint="eastAsia"/>
        </w:rPr>
        <w:t>期間</w:t>
      </w:r>
      <w:r w:rsidRPr="00016266">
        <w:rPr>
          <w:rFonts w:asciiTheme="minorEastAsia" w:eastAsiaTheme="minorEastAsia" w:hAnsiTheme="minorEastAsia"/>
        </w:rPr>
        <w:t>：令和12～16年度の5年間</w:t>
      </w:r>
      <w:r w:rsidR="008E7EB3">
        <w:rPr>
          <w:rFonts w:asciiTheme="minorEastAsia" w:eastAsiaTheme="minorEastAsia" w:hAnsiTheme="minorEastAsia" w:hint="eastAsia"/>
        </w:rPr>
        <w:t>（</w:t>
      </w:r>
      <w:r w:rsidR="008E7EB3" w:rsidRPr="00016266">
        <w:rPr>
          <w:rFonts w:asciiTheme="minorEastAsia" w:eastAsiaTheme="minorEastAsia" w:hAnsiTheme="minorEastAsia"/>
        </w:rPr>
        <w:t>実施設計期間を含む。</w:t>
      </w:r>
      <w:r w:rsidR="008E7EB3">
        <w:rPr>
          <w:rFonts w:asciiTheme="minorEastAsia" w:eastAsiaTheme="minorEastAsia" w:hAnsiTheme="minorEastAsia" w:hint="eastAsia"/>
        </w:rPr>
        <w:t>）</w:t>
      </w:r>
    </w:p>
    <w:p w14:paraId="4BF0F778" w14:textId="376C650B" w:rsidR="004121A5" w:rsidRPr="00016266" w:rsidRDefault="004121A5" w:rsidP="00016266">
      <w:pPr>
        <w:ind w:leftChars="300" w:left="630"/>
        <w:rPr>
          <w:rFonts w:asciiTheme="minorEastAsia" w:eastAsiaTheme="minorEastAsia" w:hAnsiTheme="minorEastAsia"/>
        </w:rPr>
      </w:pPr>
      <w:r w:rsidRPr="00016266">
        <w:rPr>
          <w:rFonts w:asciiTheme="minorEastAsia" w:eastAsiaTheme="minorEastAsia" w:hAnsiTheme="minorEastAsia"/>
        </w:rPr>
        <w:t>運営</w:t>
      </w:r>
      <w:r w:rsidR="00216903" w:rsidRPr="00016266">
        <w:rPr>
          <w:rFonts w:asciiTheme="minorEastAsia" w:eastAsiaTheme="minorEastAsia" w:hAnsiTheme="minorEastAsia" w:hint="eastAsia"/>
        </w:rPr>
        <w:t>期間</w:t>
      </w:r>
      <w:r w:rsidRPr="00016266">
        <w:rPr>
          <w:rFonts w:asciiTheme="minorEastAsia" w:eastAsiaTheme="minorEastAsia" w:hAnsiTheme="minorEastAsia"/>
        </w:rPr>
        <w:t>：令和17～37年度の21年間</w:t>
      </w:r>
    </w:p>
    <w:p w14:paraId="56879A7F" w14:textId="77777777" w:rsidR="004121A5" w:rsidRPr="00016266" w:rsidRDefault="004121A5" w:rsidP="00016266">
      <w:pPr>
        <w:spacing w:beforeLines="50" w:before="180"/>
        <w:ind w:leftChars="100" w:left="210"/>
        <w:rPr>
          <w:rFonts w:asciiTheme="minorEastAsia" w:eastAsiaTheme="minorEastAsia" w:hAnsiTheme="minorEastAsia"/>
        </w:rPr>
      </w:pPr>
      <w:r w:rsidRPr="00016266">
        <w:rPr>
          <w:rFonts w:asciiTheme="minorEastAsia" w:eastAsiaTheme="minorEastAsia" w:hAnsiTheme="minorEastAsia" w:hint="eastAsia"/>
        </w:rPr>
        <w:t>Ｃ</w:t>
      </w:r>
      <w:r w:rsidRPr="00016266">
        <w:rPr>
          <w:rFonts w:asciiTheme="minorEastAsia" w:eastAsiaTheme="minorEastAsia" w:hAnsiTheme="minorEastAsia"/>
        </w:rPr>
        <w:t>：新設</w:t>
      </w:r>
    </w:p>
    <w:p w14:paraId="1A67A993" w14:textId="7E535E0D" w:rsidR="008E7EB3" w:rsidRDefault="004121A5" w:rsidP="00016266">
      <w:pPr>
        <w:ind w:leftChars="300" w:left="630"/>
        <w:rPr>
          <w:rFonts w:asciiTheme="minorEastAsia" w:eastAsiaTheme="minorEastAsia" w:hAnsiTheme="minorEastAsia"/>
        </w:rPr>
      </w:pPr>
      <w:r w:rsidRPr="00016266">
        <w:rPr>
          <w:rFonts w:asciiTheme="minorEastAsia" w:eastAsiaTheme="minorEastAsia" w:hAnsiTheme="minorEastAsia"/>
        </w:rPr>
        <w:t>工事</w:t>
      </w:r>
      <w:r w:rsidR="00EC76AB" w:rsidRPr="00016266">
        <w:rPr>
          <w:rFonts w:asciiTheme="minorEastAsia" w:eastAsiaTheme="minorEastAsia" w:hAnsiTheme="minorEastAsia" w:hint="eastAsia"/>
        </w:rPr>
        <w:t>期間</w:t>
      </w:r>
      <w:r w:rsidRPr="00016266">
        <w:rPr>
          <w:rFonts w:asciiTheme="minorEastAsia" w:eastAsiaTheme="minorEastAsia" w:hAnsiTheme="minorEastAsia"/>
        </w:rPr>
        <w:t>：令和12～17年度の6年間</w:t>
      </w:r>
      <w:r w:rsidR="008E7EB3">
        <w:rPr>
          <w:rFonts w:asciiTheme="minorEastAsia" w:eastAsiaTheme="minorEastAsia" w:hAnsiTheme="minorEastAsia" w:hint="eastAsia"/>
        </w:rPr>
        <w:t>（</w:t>
      </w:r>
      <w:r w:rsidR="008E7EB3" w:rsidRPr="00016266">
        <w:rPr>
          <w:rFonts w:asciiTheme="minorEastAsia" w:eastAsiaTheme="minorEastAsia" w:hAnsiTheme="minorEastAsia" w:hint="eastAsia"/>
        </w:rPr>
        <w:t>実施設計期間と</w:t>
      </w:r>
      <w:r w:rsidR="008E7EB3" w:rsidRPr="00016266">
        <w:rPr>
          <w:rFonts w:asciiTheme="minorEastAsia" w:eastAsiaTheme="minorEastAsia" w:hAnsiTheme="minorEastAsia"/>
        </w:rPr>
        <w:t>解体工事期間を含む。</w:t>
      </w:r>
      <w:r w:rsidR="008E7EB3">
        <w:rPr>
          <w:rFonts w:asciiTheme="minorEastAsia" w:eastAsiaTheme="minorEastAsia" w:hAnsiTheme="minorEastAsia" w:hint="eastAsia"/>
        </w:rPr>
        <w:t>）</w:t>
      </w:r>
    </w:p>
    <w:p w14:paraId="283F427D" w14:textId="5B152B27" w:rsidR="004121A5" w:rsidRPr="00016266" w:rsidRDefault="004121A5" w:rsidP="008E7EB3">
      <w:pPr>
        <w:ind w:leftChars="300" w:left="630"/>
        <w:rPr>
          <w:rFonts w:asciiTheme="minorEastAsia" w:eastAsiaTheme="minorEastAsia" w:hAnsiTheme="minorEastAsia"/>
        </w:rPr>
      </w:pPr>
      <w:r w:rsidRPr="00016266">
        <w:rPr>
          <w:rFonts w:asciiTheme="minorEastAsia" w:eastAsiaTheme="minorEastAsia" w:hAnsiTheme="minorEastAsia"/>
        </w:rPr>
        <w:t>運営</w:t>
      </w:r>
      <w:r w:rsidR="00EC76AB" w:rsidRPr="00016266">
        <w:rPr>
          <w:rFonts w:asciiTheme="minorEastAsia" w:eastAsiaTheme="minorEastAsia" w:hAnsiTheme="minorEastAsia" w:hint="eastAsia"/>
        </w:rPr>
        <w:t>期間</w:t>
      </w:r>
      <w:r w:rsidRPr="00016266">
        <w:rPr>
          <w:rFonts w:asciiTheme="minorEastAsia" w:eastAsiaTheme="minorEastAsia" w:hAnsiTheme="minorEastAsia"/>
        </w:rPr>
        <w:t>：令和18～37年度の20年間</w:t>
      </w:r>
    </w:p>
    <w:p w14:paraId="1DE6801E" w14:textId="77777777" w:rsidR="004121A5" w:rsidRPr="00016266" w:rsidRDefault="004121A5" w:rsidP="00016266">
      <w:pPr>
        <w:spacing w:beforeLines="50" w:before="180"/>
        <w:ind w:leftChars="100" w:left="210"/>
        <w:rPr>
          <w:rFonts w:asciiTheme="minorEastAsia" w:eastAsiaTheme="minorEastAsia" w:hAnsiTheme="minorEastAsia"/>
        </w:rPr>
      </w:pPr>
      <w:r w:rsidRPr="00016266">
        <w:rPr>
          <w:rFonts w:asciiTheme="minorEastAsia" w:eastAsiaTheme="minorEastAsia" w:hAnsiTheme="minorEastAsia" w:hint="eastAsia"/>
        </w:rPr>
        <w:t>Ｄ</w:t>
      </w:r>
      <w:r w:rsidRPr="00016266">
        <w:rPr>
          <w:rFonts w:asciiTheme="minorEastAsia" w:eastAsiaTheme="minorEastAsia" w:hAnsiTheme="minorEastAsia"/>
        </w:rPr>
        <w:t>：維持管理継続</w:t>
      </w:r>
    </w:p>
    <w:p w14:paraId="2ECDB60C" w14:textId="77D7394D" w:rsidR="004121A5" w:rsidRPr="002E107C" w:rsidRDefault="004121A5" w:rsidP="00016266">
      <w:pPr>
        <w:ind w:leftChars="300" w:left="630"/>
        <w:rPr>
          <w:rFonts w:asciiTheme="minorEastAsia" w:eastAsiaTheme="minorEastAsia" w:hAnsiTheme="minorEastAsia"/>
        </w:rPr>
      </w:pPr>
      <w:r w:rsidRPr="002E107C">
        <w:rPr>
          <w:rFonts w:asciiTheme="minorEastAsia" w:eastAsiaTheme="minorEastAsia" w:hAnsiTheme="minorEastAsia"/>
        </w:rPr>
        <w:t>運営</w:t>
      </w:r>
      <w:r w:rsidR="00EC76AB" w:rsidRPr="00691E7F">
        <w:rPr>
          <w:rFonts w:asciiTheme="minorEastAsia" w:eastAsiaTheme="minorEastAsia" w:hAnsiTheme="minorEastAsia" w:hint="eastAsia"/>
        </w:rPr>
        <w:t>期間</w:t>
      </w:r>
      <w:r w:rsidRPr="002E107C">
        <w:rPr>
          <w:rFonts w:asciiTheme="minorEastAsia" w:eastAsiaTheme="minorEastAsia" w:hAnsiTheme="minorEastAsia"/>
        </w:rPr>
        <w:t>：令和12～37年度の2</w:t>
      </w:r>
      <w:r w:rsidR="00592E08" w:rsidRPr="002E107C">
        <w:rPr>
          <w:rFonts w:asciiTheme="minorEastAsia" w:eastAsiaTheme="minorEastAsia" w:hAnsiTheme="minorEastAsia"/>
        </w:rPr>
        <w:t>6</w:t>
      </w:r>
      <w:r w:rsidRPr="002E107C">
        <w:rPr>
          <w:rFonts w:asciiTheme="minorEastAsia" w:eastAsiaTheme="minorEastAsia" w:hAnsiTheme="minorEastAsia"/>
        </w:rPr>
        <w:t>年間</w:t>
      </w:r>
    </w:p>
    <w:p w14:paraId="01F99E13" w14:textId="7F0E5F7A" w:rsidR="004121A5" w:rsidRPr="004121A5" w:rsidRDefault="004121A5" w:rsidP="004121A5">
      <w:pPr>
        <w:pStyle w:val="055"/>
        <w:ind w:left="651" w:firstLine="210"/>
      </w:pPr>
    </w:p>
    <w:p w14:paraId="6571C1EE" w14:textId="77777777" w:rsidR="004121A5" w:rsidRDefault="004121A5" w:rsidP="004121A5">
      <w:pPr>
        <w:pStyle w:val="055"/>
        <w:ind w:left="651" w:firstLine="210"/>
      </w:pPr>
    </w:p>
    <w:p w14:paraId="7488C34D" w14:textId="1D22B37D" w:rsidR="004121A5" w:rsidRDefault="004121A5" w:rsidP="004121A5">
      <w:pPr>
        <w:pStyle w:val="055"/>
        <w:ind w:left="651" w:firstLine="210"/>
      </w:pPr>
      <w:r>
        <w:br w:type="page"/>
      </w:r>
    </w:p>
    <w:p w14:paraId="4E1CC39F" w14:textId="1501CE0A" w:rsidR="008B7D2C" w:rsidRDefault="00354B59" w:rsidP="00823C5A">
      <w:pPr>
        <w:pStyle w:val="5"/>
      </w:pPr>
      <w:r>
        <w:rPr>
          <w:rFonts w:hint="eastAsia"/>
        </w:rPr>
        <w:lastRenderedPageBreak/>
        <w:t>事業費（ライフサイクルコスト）及び実負担額の算定</w:t>
      </w:r>
    </w:p>
    <w:p w14:paraId="669AE541" w14:textId="1E2DE14B" w:rsidR="004121A5" w:rsidRDefault="004121A5" w:rsidP="00357274">
      <w:pPr>
        <w:pStyle w:val="055"/>
        <w:ind w:leftChars="100" w:left="210" w:rightChars="100" w:right="210" w:firstLine="210"/>
      </w:pPr>
      <w:r>
        <w:rPr>
          <w:rFonts w:hint="eastAsia"/>
        </w:rPr>
        <w:t>各再整</w:t>
      </w:r>
      <w:r w:rsidRPr="00DA1B96">
        <w:rPr>
          <w:rFonts w:hint="eastAsia"/>
        </w:rPr>
        <w:t>備方式の</w:t>
      </w:r>
      <w:r w:rsidR="00354B59">
        <w:rPr>
          <w:rFonts w:hint="eastAsia"/>
        </w:rPr>
        <w:t>事業費（</w:t>
      </w:r>
      <w:r w:rsidRPr="00DA1B96">
        <w:rPr>
          <w:rFonts w:hint="eastAsia"/>
        </w:rPr>
        <w:t>ライフサイクルコスト</w:t>
      </w:r>
      <w:r w:rsidR="00354B59">
        <w:rPr>
          <w:rFonts w:hint="eastAsia"/>
        </w:rPr>
        <w:t>）について、「Ａ</w:t>
      </w:r>
      <w:r w:rsidR="004A25EF">
        <w:rPr>
          <w:rFonts w:hint="eastAsia"/>
        </w:rPr>
        <w:t>：</w:t>
      </w:r>
      <w:r w:rsidR="00354B59">
        <w:rPr>
          <w:rFonts w:hint="eastAsia"/>
        </w:rPr>
        <w:t>延命化」を1</w:t>
      </w:r>
      <w:r w:rsidR="00354B59">
        <w:t>.00</w:t>
      </w:r>
      <w:r w:rsidR="00354B59">
        <w:rPr>
          <w:rFonts w:hint="eastAsia"/>
        </w:rPr>
        <w:t>とした場合の算定結果を表6</w:t>
      </w:r>
      <w:r w:rsidR="00354B59">
        <w:t>1</w:t>
      </w:r>
      <w:r w:rsidR="00354B59">
        <w:rPr>
          <w:rFonts w:hint="eastAsia"/>
        </w:rPr>
        <w:t>に示します。</w:t>
      </w:r>
    </w:p>
    <w:p w14:paraId="6CA39D64" w14:textId="6128BD88" w:rsidR="00354B59" w:rsidRPr="00AB0222" w:rsidRDefault="00354B59" w:rsidP="00357274">
      <w:pPr>
        <w:pStyle w:val="055"/>
        <w:ind w:leftChars="100" w:left="210" w:rightChars="100" w:right="210" w:firstLine="210"/>
      </w:pPr>
      <w:r>
        <w:rPr>
          <w:rFonts w:hint="eastAsia"/>
        </w:rPr>
        <w:t>また、各再整備方式の本市の実負担額（交付金及び交付税措置を考慮した事業費（ライフサイクルコスト））について、「Ａ</w:t>
      </w:r>
      <w:r w:rsidR="004A25EF">
        <w:rPr>
          <w:rFonts w:hint="eastAsia"/>
        </w:rPr>
        <w:t>：</w:t>
      </w:r>
      <w:r>
        <w:rPr>
          <w:rFonts w:hint="eastAsia"/>
        </w:rPr>
        <w:t>延命化」を1</w:t>
      </w:r>
      <w:r>
        <w:t>.00</w:t>
      </w:r>
      <w:r>
        <w:rPr>
          <w:rFonts w:hint="eastAsia"/>
        </w:rPr>
        <w:t>とした場合の算定結果を表6</w:t>
      </w:r>
      <w:r>
        <w:t>2</w:t>
      </w:r>
      <w:r>
        <w:rPr>
          <w:rFonts w:hint="eastAsia"/>
        </w:rPr>
        <w:t>に示します。</w:t>
      </w:r>
    </w:p>
    <w:p w14:paraId="1E054AEE" w14:textId="706BF71D" w:rsidR="00DA1B96" w:rsidRDefault="00DA1B96" w:rsidP="00DA1B96">
      <w:pPr>
        <w:pStyle w:val="055"/>
        <w:ind w:left="651" w:firstLine="210"/>
      </w:pPr>
    </w:p>
    <w:p w14:paraId="78F3FA69" w14:textId="72FBE897" w:rsidR="00354B59" w:rsidRPr="00A829EC" w:rsidRDefault="004127A2" w:rsidP="004127A2">
      <w:pPr>
        <w:pStyle w:val="055"/>
        <w:ind w:left="651" w:firstLine="210"/>
        <w:jc w:val="center"/>
        <w:rPr>
          <w:rFonts w:ascii="ＭＳ ゴシック" w:eastAsia="ＭＳ ゴシック" w:hAnsi="ＭＳ ゴシック"/>
        </w:rPr>
      </w:pPr>
      <w:r w:rsidRPr="00A829EC">
        <w:rPr>
          <w:rFonts w:ascii="ＭＳ ゴシック" w:eastAsia="ＭＳ ゴシック" w:hAnsi="ＭＳ ゴシック" w:hint="eastAsia"/>
        </w:rPr>
        <w:t>表6</w:t>
      </w:r>
      <w:r w:rsidRPr="00A829EC">
        <w:rPr>
          <w:rFonts w:ascii="ＭＳ ゴシック" w:eastAsia="ＭＳ ゴシック" w:hAnsi="ＭＳ ゴシック"/>
        </w:rPr>
        <w:t>1</w:t>
      </w:r>
      <w:r w:rsidRPr="00A829EC">
        <w:rPr>
          <w:rFonts w:ascii="ＭＳ ゴシック" w:eastAsia="ＭＳ ゴシック" w:hAnsi="ＭＳ ゴシック" w:hint="eastAsia"/>
        </w:rPr>
        <w:t xml:space="preserve">　事業費（ライフサイクルコスト）の比較（「Ａ</w:t>
      </w:r>
      <w:r w:rsidR="004A25EF">
        <w:rPr>
          <w:rFonts w:ascii="ＭＳ ゴシック" w:eastAsia="ＭＳ ゴシック" w:hAnsi="ＭＳ ゴシック" w:hint="eastAsia"/>
        </w:rPr>
        <w:t>：</w:t>
      </w:r>
      <w:r w:rsidRPr="00A829EC">
        <w:rPr>
          <w:rFonts w:ascii="ＭＳ ゴシック" w:eastAsia="ＭＳ ゴシック" w:hAnsi="ＭＳ ゴシック" w:hint="eastAsia"/>
        </w:rPr>
        <w:t>延命化」を1</w:t>
      </w:r>
      <w:r w:rsidRPr="00A829EC">
        <w:rPr>
          <w:rFonts w:ascii="ＭＳ ゴシック" w:eastAsia="ＭＳ ゴシック" w:hAnsi="ＭＳ ゴシック"/>
        </w:rPr>
        <w:t>.00</w:t>
      </w:r>
      <w:r w:rsidRPr="00A829EC">
        <w:rPr>
          <w:rFonts w:ascii="ＭＳ ゴシック" w:eastAsia="ＭＳ ゴシック" w:hAnsi="ＭＳ ゴシック" w:hint="eastAsia"/>
        </w:rPr>
        <w:t>とした場合）</w:t>
      </w:r>
    </w:p>
    <w:tbl>
      <w:tblPr>
        <w:tblStyle w:val="aa"/>
        <w:tblW w:w="9225" w:type="dxa"/>
        <w:tblLayout w:type="fixed"/>
        <w:tblLook w:val="04A0" w:firstRow="1" w:lastRow="0" w:firstColumn="1" w:lastColumn="0" w:noHBand="0" w:noVBand="1"/>
      </w:tblPr>
      <w:tblGrid>
        <w:gridCol w:w="895"/>
        <w:gridCol w:w="2644"/>
        <w:gridCol w:w="1418"/>
        <w:gridCol w:w="1417"/>
        <w:gridCol w:w="1418"/>
        <w:gridCol w:w="1433"/>
      </w:tblGrid>
      <w:tr w:rsidR="000C3554" w:rsidRPr="0036469F" w14:paraId="70A6FE06" w14:textId="77777777" w:rsidTr="000C3554">
        <w:tc>
          <w:tcPr>
            <w:tcW w:w="3539" w:type="dxa"/>
            <w:gridSpan w:val="2"/>
            <w:shd w:val="clear" w:color="auto" w:fill="E2EFD9" w:themeFill="accent6" w:themeFillTint="33"/>
            <w:tcMar>
              <w:top w:w="28" w:type="dxa"/>
              <w:left w:w="85" w:type="dxa"/>
              <w:bottom w:w="28" w:type="dxa"/>
              <w:right w:w="85" w:type="dxa"/>
            </w:tcMar>
            <w:vAlign w:val="center"/>
          </w:tcPr>
          <w:p w14:paraId="70ABD4C6" w14:textId="77777777" w:rsidR="00026F14" w:rsidRPr="0036469F" w:rsidRDefault="00026F14" w:rsidP="007F04F1">
            <w:pPr>
              <w:jc w:val="center"/>
              <w:rPr>
                <w:rFonts w:hAnsi="ＭＳ 明朝"/>
                <w:sz w:val="20"/>
                <w:szCs w:val="20"/>
              </w:rPr>
            </w:pPr>
          </w:p>
        </w:tc>
        <w:tc>
          <w:tcPr>
            <w:tcW w:w="1418" w:type="dxa"/>
            <w:shd w:val="clear" w:color="auto" w:fill="E2EFD9" w:themeFill="accent6" w:themeFillTint="33"/>
            <w:tcMar>
              <w:top w:w="28" w:type="dxa"/>
              <w:left w:w="85" w:type="dxa"/>
              <w:bottom w:w="28" w:type="dxa"/>
              <w:right w:w="85" w:type="dxa"/>
            </w:tcMar>
            <w:vAlign w:val="center"/>
          </w:tcPr>
          <w:p w14:paraId="0B0EABCA" w14:textId="266AB78E" w:rsidR="00026F14" w:rsidRPr="0036469F" w:rsidRDefault="00026F14" w:rsidP="007F04F1">
            <w:pPr>
              <w:jc w:val="center"/>
              <w:rPr>
                <w:rFonts w:hAnsi="ＭＳ 明朝"/>
                <w:sz w:val="20"/>
                <w:szCs w:val="20"/>
              </w:rPr>
            </w:pPr>
            <w:r w:rsidRPr="0036469F">
              <w:rPr>
                <w:rFonts w:hAnsi="ＭＳ 明朝" w:hint="eastAsia"/>
                <w:sz w:val="20"/>
                <w:szCs w:val="20"/>
              </w:rPr>
              <w:t>Ａ</w:t>
            </w:r>
          </w:p>
          <w:p w14:paraId="4CE12199" w14:textId="77777777" w:rsidR="00026F14" w:rsidRPr="0036469F" w:rsidRDefault="00026F14" w:rsidP="007F04F1">
            <w:pPr>
              <w:jc w:val="center"/>
              <w:rPr>
                <w:rFonts w:hAnsi="ＭＳ 明朝"/>
                <w:sz w:val="20"/>
                <w:szCs w:val="20"/>
              </w:rPr>
            </w:pPr>
            <w:r w:rsidRPr="0036469F">
              <w:rPr>
                <w:rFonts w:hAnsi="ＭＳ 明朝" w:hint="eastAsia"/>
                <w:sz w:val="20"/>
                <w:szCs w:val="20"/>
              </w:rPr>
              <w:t>延命化</w:t>
            </w:r>
          </w:p>
        </w:tc>
        <w:tc>
          <w:tcPr>
            <w:tcW w:w="1417" w:type="dxa"/>
            <w:shd w:val="clear" w:color="auto" w:fill="E2EFD9" w:themeFill="accent6" w:themeFillTint="33"/>
            <w:tcMar>
              <w:top w:w="28" w:type="dxa"/>
              <w:left w:w="85" w:type="dxa"/>
              <w:bottom w:w="28" w:type="dxa"/>
              <w:right w:w="85" w:type="dxa"/>
            </w:tcMar>
            <w:vAlign w:val="center"/>
          </w:tcPr>
          <w:p w14:paraId="73D2D3C7" w14:textId="0E6E261C" w:rsidR="00026F14" w:rsidRPr="0036469F" w:rsidRDefault="00026F14" w:rsidP="007F04F1">
            <w:pPr>
              <w:jc w:val="center"/>
              <w:rPr>
                <w:rFonts w:hAnsi="ＭＳ 明朝"/>
                <w:sz w:val="20"/>
                <w:szCs w:val="20"/>
              </w:rPr>
            </w:pPr>
            <w:r w:rsidRPr="0036469F">
              <w:rPr>
                <w:rFonts w:hAnsi="ＭＳ 明朝" w:hint="eastAsia"/>
                <w:sz w:val="20"/>
                <w:szCs w:val="20"/>
              </w:rPr>
              <w:t>Ｂ</w:t>
            </w:r>
          </w:p>
          <w:p w14:paraId="7A137A64" w14:textId="2D426A4D" w:rsidR="00026F14" w:rsidRPr="0036469F" w:rsidRDefault="00026F14" w:rsidP="007F04F1">
            <w:pPr>
              <w:jc w:val="center"/>
              <w:rPr>
                <w:rFonts w:hAnsi="ＭＳ 明朝"/>
                <w:sz w:val="20"/>
                <w:szCs w:val="20"/>
              </w:rPr>
            </w:pPr>
            <w:r w:rsidRPr="0036469F">
              <w:rPr>
                <w:rFonts w:hAnsi="ＭＳ 明朝" w:hint="eastAsia"/>
                <w:sz w:val="20"/>
                <w:szCs w:val="20"/>
              </w:rPr>
              <w:t>リニューアル</w:t>
            </w:r>
          </w:p>
        </w:tc>
        <w:tc>
          <w:tcPr>
            <w:tcW w:w="1418" w:type="dxa"/>
            <w:shd w:val="clear" w:color="auto" w:fill="E2EFD9" w:themeFill="accent6" w:themeFillTint="33"/>
            <w:tcMar>
              <w:top w:w="28" w:type="dxa"/>
              <w:left w:w="85" w:type="dxa"/>
              <w:bottom w:w="28" w:type="dxa"/>
              <w:right w:w="85" w:type="dxa"/>
            </w:tcMar>
            <w:vAlign w:val="center"/>
          </w:tcPr>
          <w:p w14:paraId="584B4D55" w14:textId="1D25E21A" w:rsidR="00026F14" w:rsidRPr="0036469F" w:rsidRDefault="00026F14" w:rsidP="007F04F1">
            <w:pPr>
              <w:jc w:val="center"/>
              <w:rPr>
                <w:rFonts w:hAnsi="ＭＳ 明朝"/>
                <w:sz w:val="20"/>
                <w:szCs w:val="20"/>
              </w:rPr>
            </w:pPr>
            <w:r w:rsidRPr="0036469F">
              <w:rPr>
                <w:rFonts w:hAnsi="ＭＳ 明朝" w:hint="eastAsia"/>
                <w:sz w:val="20"/>
                <w:szCs w:val="20"/>
              </w:rPr>
              <w:t>Ｃ</w:t>
            </w:r>
          </w:p>
          <w:p w14:paraId="5BE28B39" w14:textId="2E0A7FF8" w:rsidR="00026F14" w:rsidRPr="0036469F" w:rsidRDefault="00026F14" w:rsidP="007F04F1">
            <w:pPr>
              <w:jc w:val="center"/>
              <w:rPr>
                <w:rFonts w:hAnsi="ＭＳ 明朝"/>
                <w:sz w:val="20"/>
                <w:szCs w:val="20"/>
              </w:rPr>
            </w:pPr>
            <w:r w:rsidRPr="0036469F">
              <w:rPr>
                <w:rFonts w:hAnsi="ＭＳ 明朝" w:hint="eastAsia"/>
                <w:sz w:val="20"/>
                <w:szCs w:val="20"/>
              </w:rPr>
              <w:t>新設</w:t>
            </w:r>
          </w:p>
        </w:tc>
        <w:tc>
          <w:tcPr>
            <w:tcW w:w="1433" w:type="dxa"/>
            <w:shd w:val="clear" w:color="auto" w:fill="E2EFD9" w:themeFill="accent6" w:themeFillTint="33"/>
            <w:tcMar>
              <w:top w:w="28" w:type="dxa"/>
              <w:left w:w="85" w:type="dxa"/>
              <w:bottom w:w="28" w:type="dxa"/>
              <w:right w:w="85" w:type="dxa"/>
            </w:tcMar>
            <w:vAlign w:val="center"/>
          </w:tcPr>
          <w:p w14:paraId="1D03DF47" w14:textId="304B7078" w:rsidR="00026F14" w:rsidRPr="0036469F" w:rsidRDefault="00026F14" w:rsidP="007F04F1">
            <w:pPr>
              <w:jc w:val="center"/>
              <w:rPr>
                <w:rFonts w:hAnsi="ＭＳ 明朝"/>
                <w:sz w:val="20"/>
                <w:szCs w:val="20"/>
              </w:rPr>
            </w:pPr>
            <w:r w:rsidRPr="0036469F">
              <w:rPr>
                <w:rFonts w:hAnsi="ＭＳ 明朝" w:hint="eastAsia"/>
                <w:sz w:val="20"/>
                <w:szCs w:val="20"/>
              </w:rPr>
              <w:t>Ｄ</w:t>
            </w:r>
          </w:p>
          <w:p w14:paraId="38996AE7" w14:textId="77777777" w:rsidR="00026F14" w:rsidRPr="0036469F" w:rsidRDefault="00026F14" w:rsidP="007F04F1">
            <w:pPr>
              <w:jc w:val="center"/>
              <w:rPr>
                <w:rFonts w:hAnsi="ＭＳ 明朝"/>
                <w:sz w:val="20"/>
                <w:szCs w:val="20"/>
              </w:rPr>
            </w:pPr>
            <w:r w:rsidRPr="0036469F">
              <w:rPr>
                <w:rFonts w:hAnsi="ＭＳ 明朝" w:hint="eastAsia"/>
                <w:sz w:val="20"/>
                <w:szCs w:val="20"/>
              </w:rPr>
              <w:t>維持管理継続</w:t>
            </w:r>
          </w:p>
        </w:tc>
      </w:tr>
      <w:tr w:rsidR="000C3554" w:rsidRPr="0036469F" w14:paraId="10994BEC" w14:textId="77777777" w:rsidTr="00DE51D6">
        <w:trPr>
          <w:trHeight w:val="520"/>
        </w:trPr>
        <w:tc>
          <w:tcPr>
            <w:tcW w:w="895" w:type="dxa"/>
            <w:tcBorders>
              <w:bottom w:val="nil"/>
            </w:tcBorders>
            <w:shd w:val="clear" w:color="auto" w:fill="auto"/>
            <w:tcMar>
              <w:top w:w="28" w:type="dxa"/>
              <w:left w:w="85" w:type="dxa"/>
              <w:bottom w:w="28" w:type="dxa"/>
              <w:right w:w="85" w:type="dxa"/>
            </w:tcMar>
            <w:vAlign w:val="center"/>
          </w:tcPr>
          <w:p w14:paraId="516C31C7" w14:textId="65019627" w:rsidR="00026F14" w:rsidRPr="0036469F" w:rsidRDefault="00026F14" w:rsidP="007F04F1">
            <w:pPr>
              <w:jc w:val="center"/>
              <w:rPr>
                <w:rFonts w:hAnsi="ＭＳ 明朝"/>
                <w:sz w:val="20"/>
                <w:szCs w:val="20"/>
              </w:rPr>
            </w:pPr>
          </w:p>
        </w:tc>
        <w:tc>
          <w:tcPr>
            <w:tcW w:w="2644" w:type="dxa"/>
            <w:tcMar>
              <w:top w:w="28" w:type="dxa"/>
              <w:left w:w="85" w:type="dxa"/>
              <w:bottom w:w="28" w:type="dxa"/>
              <w:right w:w="85" w:type="dxa"/>
            </w:tcMar>
            <w:vAlign w:val="center"/>
          </w:tcPr>
          <w:p w14:paraId="3EBE740A" w14:textId="77E71CE8" w:rsidR="00026F14" w:rsidRPr="0036469F" w:rsidRDefault="00026F14" w:rsidP="007F04F1">
            <w:pPr>
              <w:jc w:val="left"/>
              <w:rPr>
                <w:rFonts w:hAnsi="ＭＳ 明朝"/>
                <w:sz w:val="20"/>
                <w:szCs w:val="20"/>
              </w:rPr>
            </w:pPr>
            <w:r>
              <w:rPr>
                <w:rFonts w:hAnsi="ＭＳ 明朝" w:hint="eastAsia"/>
                <w:sz w:val="20"/>
                <w:szCs w:val="20"/>
              </w:rPr>
              <w:t>工事費</w:t>
            </w:r>
          </w:p>
        </w:tc>
        <w:tc>
          <w:tcPr>
            <w:tcW w:w="1418" w:type="dxa"/>
            <w:shd w:val="clear" w:color="auto" w:fill="auto"/>
            <w:tcMar>
              <w:top w:w="28" w:type="dxa"/>
              <w:left w:w="85" w:type="dxa"/>
              <w:bottom w:w="28" w:type="dxa"/>
              <w:right w:w="85" w:type="dxa"/>
            </w:tcMar>
            <w:vAlign w:val="center"/>
          </w:tcPr>
          <w:p w14:paraId="2B7667D2" w14:textId="76C4BEE6" w:rsidR="00026F14" w:rsidRPr="0036469F" w:rsidRDefault="00A829EC" w:rsidP="00A829EC">
            <w:pPr>
              <w:jc w:val="right"/>
              <w:rPr>
                <w:rFonts w:hAnsi="ＭＳ 明朝"/>
                <w:sz w:val="20"/>
                <w:szCs w:val="20"/>
              </w:rPr>
            </w:pPr>
            <w:r>
              <w:rPr>
                <w:rFonts w:hAnsi="ＭＳ 明朝" w:hint="eastAsia"/>
                <w:sz w:val="20"/>
                <w:szCs w:val="20"/>
              </w:rPr>
              <w:t>0</w:t>
            </w:r>
            <w:r>
              <w:rPr>
                <w:rFonts w:hAnsi="ＭＳ 明朝"/>
                <w:sz w:val="20"/>
                <w:szCs w:val="20"/>
              </w:rPr>
              <w:t>.45</w:t>
            </w:r>
          </w:p>
        </w:tc>
        <w:tc>
          <w:tcPr>
            <w:tcW w:w="1417" w:type="dxa"/>
            <w:shd w:val="clear" w:color="auto" w:fill="auto"/>
            <w:tcMar>
              <w:top w:w="28" w:type="dxa"/>
              <w:left w:w="85" w:type="dxa"/>
              <w:bottom w:w="28" w:type="dxa"/>
              <w:right w:w="85" w:type="dxa"/>
            </w:tcMar>
            <w:vAlign w:val="center"/>
          </w:tcPr>
          <w:p w14:paraId="7879A200" w14:textId="29F3FBDE" w:rsidR="00026F14" w:rsidRPr="0036469F" w:rsidRDefault="00A829EC" w:rsidP="007F04F1">
            <w:pPr>
              <w:jc w:val="right"/>
              <w:rPr>
                <w:rFonts w:hAnsi="ＭＳ 明朝"/>
                <w:sz w:val="20"/>
                <w:szCs w:val="20"/>
              </w:rPr>
            </w:pPr>
            <w:r>
              <w:rPr>
                <w:rFonts w:hAnsi="ＭＳ 明朝" w:hint="eastAsia"/>
                <w:sz w:val="20"/>
                <w:szCs w:val="20"/>
              </w:rPr>
              <w:t>0</w:t>
            </w:r>
            <w:r>
              <w:rPr>
                <w:rFonts w:hAnsi="ＭＳ 明朝"/>
                <w:sz w:val="20"/>
                <w:szCs w:val="20"/>
              </w:rPr>
              <w:t>.59</w:t>
            </w:r>
            <w:r w:rsidR="0032721A" w:rsidRPr="0032721A">
              <w:rPr>
                <w:rFonts w:hAnsi="ＭＳ 明朝" w:hint="eastAsia"/>
                <w:sz w:val="20"/>
                <w:szCs w:val="20"/>
                <w:vertAlign w:val="superscript"/>
              </w:rPr>
              <w:t>※</w:t>
            </w:r>
            <w:r w:rsidR="0032721A" w:rsidRPr="0032721A">
              <w:rPr>
                <w:rFonts w:hAnsi="ＭＳ 明朝"/>
                <w:sz w:val="20"/>
                <w:szCs w:val="20"/>
                <w:vertAlign w:val="superscript"/>
              </w:rPr>
              <w:t>1</w:t>
            </w:r>
          </w:p>
        </w:tc>
        <w:tc>
          <w:tcPr>
            <w:tcW w:w="1418" w:type="dxa"/>
            <w:shd w:val="clear" w:color="auto" w:fill="auto"/>
            <w:tcMar>
              <w:top w:w="28" w:type="dxa"/>
              <w:left w:w="85" w:type="dxa"/>
              <w:bottom w:w="28" w:type="dxa"/>
              <w:right w:w="85" w:type="dxa"/>
            </w:tcMar>
            <w:vAlign w:val="center"/>
          </w:tcPr>
          <w:p w14:paraId="6D48DB79" w14:textId="422D17D5" w:rsidR="00026F14" w:rsidRPr="0036469F" w:rsidRDefault="00A829EC" w:rsidP="007F04F1">
            <w:pPr>
              <w:jc w:val="right"/>
              <w:rPr>
                <w:rFonts w:hAnsi="ＭＳ 明朝"/>
                <w:sz w:val="20"/>
                <w:szCs w:val="20"/>
              </w:rPr>
            </w:pPr>
            <w:r>
              <w:rPr>
                <w:rFonts w:hAnsi="ＭＳ 明朝" w:hint="eastAsia"/>
                <w:sz w:val="20"/>
                <w:szCs w:val="20"/>
              </w:rPr>
              <w:t>0</w:t>
            </w:r>
            <w:r>
              <w:rPr>
                <w:rFonts w:hAnsi="ＭＳ 明朝"/>
                <w:sz w:val="20"/>
                <w:szCs w:val="20"/>
              </w:rPr>
              <w:t>.75</w:t>
            </w:r>
            <w:r w:rsidR="0032721A" w:rsidRPr="0032721A">
              <w:rPr>
                <w:rFonts w:hAnsi="ＭＳ 明朝" w:hint="eastAsia"/>
                <w:sz w:val="20"/>
                <w:szCs w:val="20"/>
                <w:vertAlign w:val="superscript"/>
              </w:rPr>
              <w:t>※</w:t>
            </w:r>
            <w:r w:rsidR="0032721A" w:rsidRPr="0032721A">
              <w:rPr>
                <w:rFonts w:hAnsi="ＭＳ 明朝"/>
                <w:sz w:val="20"/>
                <w:szCs w:val="20"/>
                <w:vertAlign w:val="superscript"/>
              </w:rPr>
              <w:t>2</w:t>
            </w:r>
          </w:p>
        </w:tc>
        <w:tc>
          <w:tcPr>
            <w:tcW w:w="1433" w:type="dxa"/>
            <w:tcMar>
              <w:top w:w="28" w:type="dxa"/>
              <w:left w:w="85" w:type="dxa"/>
              <w:bottom w:w="28" w:type="dxa"/>
              <w:right w:w="85" w:type="dxa"/>
            </w:tcMar>
            <w:vAlign w:val="center"/>
          </w:tcPr>
          <w:p w14:paraId="1F18AC5E" w14:textId="5D753B45" w:rsidR="00026F14" w:rsidRPr="0036469F" w:rsidRDefault="00A829EC" w:rsidP="007F04F1">
            <w:pPr>
              <w:jc w:val="right"/>
              <w:rPr>
                <w:rFonts w:hAnsi="ＭＳ 明朝"/>
                <w:sz w:val="20"/>
                <w:szCs w:val="20"/>
              </w:rPr>
            </w:pPr>
            <w:r>
              <w:rPr>
                <w:rFonts w:hAnsi="ＭＳ 明朝"/>
                <w:sz w:val="20"/>
                <w:szCs w:val="20"/>
              </w:rPr>
              <w:t>-</w:t>
            </w:r>
          </w:p>
        </w:tc>
      </w:tr>
      <w:tr w:rsidR="004127A2" w:rsidRPr="0036469F" w14:paraId="444CD4F0" w14:textId="77777777" w:rsidTr="00DE51D6">
        <w:trPr>
          <w:trHeight w:val="520"/>
        </w:trPr>
        <w:tc>
          <w:tcPr>
            <w:tcW w:w="895" w:type="dxa"/>
            <w:tcBorders>
              <w:top w:val="nil"/>
              <w:bottom w:val="nil"/>
            </w:tcBorders>
            <w:shd w:val="clear" w:color="auto" w:fill="auto"/>
            <w:tcMar>
              <w:top w:w="28" w:type="dxa"/>
              <w:left w:w="85" w:type="dxa"/>
              <w:bottom w:w="28" w:type="dxa"/>
              <w:right w:w="85" w:type="dxa"/>
            </w:tcMar>
            <w:vAlign w:val="center"/>
          </w:tcPr>
          <w:p w14:paraId="640251EE" w14:textId="4C6F4D9E" w:rsidR="00026F14" w:rsidRPr="0036469F" w:rsidRDefault="00026F14" w:rsidP="007F04F1">
            <w:pPr>
              <w:jc w:val="center"/>
              <w:rPr>
                <w:rFonts w:hAnsi="ＭＳ 明朝"/>
                <w:sz w:val="20"/>
                <w:szCs w:val="20"/>
              </w:rPr>
            </w:pPr>
          </w:p>
        </w:tc>
        <w:tc>
          <w:tcPr>
            <w:tcW w:w="2644" w:type="dxa"/>
            <w:tcBorders>
              <w:bottom w:val="single" w:sz="4" w:space="0" w:color="auto"/>
            </w:tcBorders>
            <w:tcMar>
              <w:top w:w="28" w:type="dxa"/>
              <w:left w:w="85" w:type="dxa"/>
              <w:bottom w:w="28" w:type="dxa"/>
              <w:right w:w="85" w:type="dxa"/>
            </w:tcMar>
            <w:vAlign w:val="center"/>
          </w:tcPr>
          <w:p w14:paraId="5F7AE8C2" w14:textId="46A75BA0" w:rsidR="00026F14" w:rsidRPr="0036469F" w:rsidRDefault="00026F14" w:rsidP="007F04F1">
            <w:pPr>
              <w:jc w:val="left"/>
              <w:rPr>
                <w:rFonts w:hAnsi="ＭＳ 明朝"/>
                <w:sz w:val="20"/>
                <w:szCs w:val="20"/>
              </w:rPr>
            </w:pPr>
            <w:r>
              <w:rPr>
                <w:rFonts w:hAnsi="ＭＳ 明朝" w:hint="eastAsia"/>
                <w:sz w:val="20"/>
                <w:szCs w:val="20"/>
              </w:rPr>
              <w:t>運営費</w:t>
            </w:r>
            <w:r w:rsidRPr="00026F14">
              <w:rPr>
                <w:rFonts w:hAnsi="ＭＳ 明朝" w:hint="eastAsia"/>
                <w:sz w:val="20"/>
                <w:szCs w:val="20"/>
                <w:vertAlign w:val="superscript"/>
              </w:rPr>
              <w:t>※3</w:t>
            </w:r>
          </w:p>
        </w:tc>
        <w:tc>
          <w:tcPr>
            <w:tcW w:w="1418" w:type="dxa"/>
            <w:shd w:val="clear" w:color="auto" w:fill="auto"/>
            <w:tcMar>
              <w:top w:w="28" w:type="dxa"/>
              <w:left w:w="85" w:type="dxa"/>
              <w:bottom w:w="28" w:type="dxa"/>
              <w:right w:w="85" w:type="dxa"/>
            </w:tcMar>
            <w:vAlign w:val="center"/>
          </w:tcPr>
          <w:p w14:paraId="09403152" w14:textId="0B675806" w:rsidR="00026F14" w:rsidRPr="0036469F" w:rsidRDefault="00A829EC" w:rsidP="007F04F1">
            <w:pPr>
              <w:jc w:val="right"/>
              <w:rPr>
                <w:rFonts w:hAnsi="ＭＳ 明朝"/>
                <w:sz w:val="20"/>
                <w:szCs w:val="20"/>
              </w:rPr>
            </w:pPr>
            <w:r>
              <w:rPr>
                <w:rFonts w:hAnsi="ＭＳ 明朝" w:hint="eastAsia"/>
                <w:sz w:val="20"/>
                <w:szCs w:val="20"/>
              </w:rPr>
              <w:t>0</w:t>
            </w:r>
            <w:r>
              <w:rPr>
                <w:rFonts w:hAnsi="ＭＳ 明朝"/>
                <w:sz w:val="20"/>
                <w:szCs w:val="20"/>
              </w:rPr>
              <w:t>.55</w:t>
            </w:r>
          </w:p>
        </w:tc>
        <w:tc>
          <w:tcPr>
            <w:tcW w:w="1417" w:type="dxa"/>
            <w:shd w:val="clear" w:color="auto" w:fill="auto"/>
            <w:tcMar>
              <w:top w:w="28" w:type="dxa"/>
              <w:left w:w="85" w:type="dxa"/>
              <w:bottom w:w="28" w:type="dxa"/>
              <w:right w:w="85" w:type="dxa"/>
            </w:tcMar>
            <w:vAlign w:val="center"/>
          </w:tcPr>
          <w:p w14:paraId="7EB0DE44" w14:textId="595EDA68" w:rsidR="00026F14" w:rsidRPr="0036469F" w:rsidRDefault="00A829EC" w:rsidP="007F04F1">
            <w:pPr>
              <w:jc w:val="right"/>
              <w:rPr>
                <w:rFonts w:hAnsi="ＭＳ 明朝"/>
                <w:sz w:val="20"/>
                <w:szCs w:val="20"/>
              </w:rPr>
            </w:pPr>
            <w:r>
              <w:rPr>
                <w:rFonts w:hAnsi="ＭＳ 明朝" w:hint="eastAsia"/>
                <w:sz w:val="20"/>
                <w:szCs w:val="20"/>
              </w:rPr>
              <w:t>0</w:t>
            </w:r>
            <w:r>
              <w:rPr>
                <w:rFonts w:hAnsi="ＭＳ 明朝"/>
                <w:sz w:val="20"/>
                <w:szCs w:val="20"/>
              </w:rPr>
              <w:t>.45</w:t>
            </w:r>
          </w:p>
        </w:tc>
        <w:tc>
          <w:tcPr>
            <w:tcW w:w="1418" w:type="dxa"/>
            <w:shd w:val="clear" w:color="auto" w:fill="auto"/>
            <w:tcMar>
              <w:top w:w="28" w:type="dxa"/>
              <w:left w:w="85" w:type="dxa"/>
              <w:bottom w:w="28" w:type="dxa"/>
              <w:right w:w="85" w:type="dxa"/>
            </w:tcMar>
            <w:vAlign w:val="center"/>
          </w:tcPr>
          <w:p w14:paraId="624BE1D8" w14:textId="2C594F94" w:rsidR="00026F14" w:rsidRPr="0036469F" w:rsidRDefault="00A829EC" w:rsidP="007F04F1">
            <w:pPr>
              <w:jc w:val="right"/>
              <w:rPr>
                <w:rFonts w:hAnsi="ＭＳ 明朝"/>
                <w:sz w:val="20"/>
                <w:szCs w:val="20"/>
              </w:rPr>
            </w:pPr>
            <w:r>
              <w:rPr>
                <w:rFonts w:hAnsi="ＭＳ 明朝" w:hint="eastAsia"/>
                <w:sz w:val="20"/>
                <w:szCs w:val="20"/>
              </w:rPr>
              <w:t>0</w:t>
            </w:r>
            <w:r>
              <w:rPr>
                <w:rFonts w:hAnsi="ＭＳ 明朝"/>
                <w:sz w:val="20"/>
                <w:szCs w:val="20"/>
              </w:rPr>
              <w:t>.37</w:t>
            </w:r>
          </w:p>
        </w:tc>
        <w:tc>
          <w:tcPr>
            <w:tcW w:w="1433" w:type="dxa"/>
            <w:tcMar>
              <w:top w:w="28" w:type="dxa"/>
              <w:left w:w="85" w:type="dxa"/>
              <w:bottom w:w="28" w:type="dxa"/>
              <w:right w:w="85" w:type="dxa"/>
            </w:tcMar>
            <w:vAlign w:val="center"/>
          </w:tcPr>
          <w:p w14:paraId="14240126" w14:textId="62CEB2E9" w:rsidR="00026F14" w:rsidRPr="0036469F" w:rsidRDefault="00A829EC" w:rsidP="007F04F1">
            <w:pPr>
              <w:jc w:val="right"/>
              <w:rPr>
                <w:rFonts w:hAnsi="ＭＳ 明朝"/>
                <w:sz w:val="20"/>
                <w:szCs w:val="20"/>
              </w:rPr>
            </w:pPr>
            <w:r>
              <w:rPr>
                <w:rFonts w:hAnsi="ＭＳ 明朝" w:hint="eastAsia"/>
                <w:sz w:val="20"/>
                <w:szCs w:val="20"/>
              </w:rPr>
              <w:t>1</w:t>
            </w:r>
            <w:r>
              <w:rPr>
                <w:rFonts w:hAnsi="ＭＳ 明朝"/>
                <w:sz w:val="20"/>
                <w:szCs w:val="20"/>
              </w:rPr>
              <w:t>.05</w:t>
            </w:r>
          </w:p>
        </w:tc>
      </w:tr>
      <w:tr w:rsidR="004127A2" w:rsidRPr="0036469F" w14:paraId="526F872A" w14:textId="77777777" w:rsidTr="00DE51D6">
        <w:trPr>
          <w:trHeight w:val="520"/>
        </w:trPr>
        <w:tc>
          <w:tcPr>
            <w:tcW w:w="3539" w:type="dxa"/>
            <w:gridSpan w:val="2"/>
            <w:tcBorders>
              <w:top w:val="nil"/>
            </w:tcBorders>
            <w:shd w:val="clear" w:color="auto" w:fill="auto"/>
            <w:tcMar>
              <w:top w:w="28" w:type="dxa"/>
              <w:left w:w="85" w:type="dxa"/>
              <w:bottom w:w="28" w:type="dxa"/>
              <w:right w:w="85" w:type="dxa"/>
            </w:tcMar>
            <w:vAlign w:val="center"/>
          </w:tcPr>
          <w:p w14:paraId="3FBD3E2E" w14:textId="014BA3CF" w:rsidR="004127A2" w:rsidRPr="0036469F" w:rsidRDefault="004127A2" w:rsidP="007F04F1">
            <w:pPr>
              <w:jc w:val="left"/>
              <w:rPr>
                <w:rFonts w:hAnsi="ＭＳ 明朝"/>
                <w:sz w:val="20"/>
                <w:szCs w:val="20"/>
              </w:rPr>
            </w:pPr>
            <w:r w:rsidRPr="000C3554">
              <w:rPr>
                <w:rFonts w:hAnsi="ＭＳ 明朝" w:hint="eastAsia"/>
                <w:sz w:val="20"/>
                <w:szCs w:val="20"/>
              </w:rPr>
              <w:t>事業費（ライフサイクルコスト）</w:t>
            </w:r>
          </w:p>
        </w:tc>
        <w:tc>
          <w:tcPr>
            <w:tcW w:w="1418" w:type="dxa"/>
            <w:shd w:val="clear" w:color="auto" w:fill="auto"/>
            <w:tcMar>
              <w:top w:w="28" w:type="dxa"/>
              <w:left w:w="85" w:type="dxa"/>
              <w:bottom w:w="28" w:type="dxa"/>
              <w:right w:w="85" w:type="dxa"/>
            </w:tcMar>
            <w:vAlign w:val="center"/>
          </w:tcPr>
          <w:p w14:paraId="5A07497E" w14:textId="3017AD6D" w:rsidR="004127A2" w:rsidRPr="0036469F" w:rsidRDefault="00A829EC" w:rsidP="007F04F1">
            <w:pPr>
              <w:jc w:val="right"/>
              <w:rPr>
                <w:rFonts w:hAnsi="ＭＳ 明朝"/>
                <w:sz w:val="20"/>
                <w:szCs w:val="20"/>
              </w:rPr>
            </w:pPr>
            <w:r>
              <w:rPr>
                <w:rFonts w:hAnsi="ＭＳ 明朝" w:hint="eastAsia"/>
                <w:sz w:val="20"/>
                <w:szCs w:val="20"/>
              </w:rPr>
              <w:t>1</w:t>
            </w:r>
            <w:r>
              <w:rPr>
                <w:rFonts w:hAnsi="ＭＳ 明朝"/>
                <w:sz w:val="20"/>
                <w:szCs w:val="20"/>
              </w:rPr>
              <w:t>.00</w:t>
            </w:r>
          </w:p>
        </w:tc>
        <w:tc>
          <w:tcPr>
            <w:tcW w:w="1417" w:type="dxa"/>
            <w:shd w:val="clear" w:color="auto" w:fill="auto"/>
            <w:tcMar>
              <w:top w:w="28" w:type="dxa"/>
              <w:left w:w="85" w:type="dxa"/>
              <w:bottom w:w="28" w:type="dxa"/>
              <w:right w:w="85" w:type="dxa"/>
            </w:tcMar>
            <w:vAlign w:val="center"/>
          </w:tcPr>
          <w:p w14:paraId="649B5E5B" w14:textId="7CD607BD" w:rsidR="004127A2" w:rsidRPr="0036469F" w:rsidRDefault="00A829EC" w:rsidP="007F04F1">
            <w:pPr>
              <w:jc w:val="right"/>
              <w:rPr>
                <w:rFonts w:hAnsi="ＭＳ 明朝"/>
                <w:sz w:val="20"/>
                <w:szCs w:val="20"/>
              </w:rPr>
            </w:pPr>
            <w:r>
              <w:rPr>
                <w:rFonts w:hAnsi="ＭＳ 明朝" w:hint="eastAsia"/>
                <w:sz w:val="20"/>
                <w:szCs w:val="20"/>
              </w:rPr>
              <w:t>1</w:t>
            </w:r>
            <w:r>
              <w:rPr>
                <w:rFonts w:hAnsi="ＭＳ 明朝"/>
                <w:sz w:val="20"/>
                <w:szCs w:val="20"/>
              </w:rPr>
              <w:t>.04</w:t>
            </w:r>
          </w:p>
        </w:tc>
        <w:tc>
          <w:tcPr>
            <w:tcW w:w="1418" w:type="dxa"/>
            <w:shd w:val="clear" w:color="auto" w:fill="auto"/>
            <w:tcMar>
              <w:top w:w="28" w:type="dxa"/>
              <w:left w:w="85" w:type="dxa"/>
              <w:bottom w:w="28" w:type="dxa"/>
              <w:right w:w="85" w:type="dxa"/>
            </w:tcMar>
            <w:vAlign w:val="center"/>
          </w:tcPr>
          <w:p w14:paraId="377FC55E" w14:textId="56F6C66B" w:rsidR="004127A2" w:rsidRPr="0036469F" w:rsidRDefault="00A829EC" w:rsidP="007F04F1">
            <w:pPr>
              <w:jc w:val="right"/>
              <w:rPr>
                <w:rFonts w:hAnsi="ＭＳ 明朝"/>
                <w:sz w:val="20"/>
                <w:szCs w:val="20"/>
              </w:rPr>
            </w:pPr>
            <w:r>
              <w:rPr>
                <w:rFonts w:hAnsi="ＭＳ 明朝" w:hint="eastAsia"/>
                <w:sz w:val="20"/>
                <w:szCs w:val="20"/>
              </w:rPr>
              <w:t>1</w:t>
            </w:r>
            <w:r>
              <w:rPr>
                <w:rFonts w:hAnsi="ＭＳ 明朝"/>
                <w:sz w:val="20"/>
                <w:szCs w:val="20"/>
              </w:rPr>
              <w:t>.12</w:t>
            </w:r>
          </w:p>
        </w:tc>
        <w:tc>
          <w:tcPr>
            <w:tcW w:w="1433" w:type="dxa"/>
            <w:shd w:val="clear" w:color="auto" w:fill="auto"/>
            <w:tcMar>
              <w:top w:w="28" w:type="dxa"/>
              <w:left w:w="85" w:type="dxa"/>
              <w:bottom w:w="28" w:type="dxa"/>
              <w:right w:w="85" w:type="dxa"/>
            </w:tcMar>
            <w:vAlign w:val="center"/>
          </w:tcPr>
          <w:p w14:paraId="3BC367BD" w14:textId="21B712BC" w:rsidR="004127A2" w:rsidRPr="0036469F" w:rsidRDefault="00A829EC" w:rsidP="007F04F1">
            <w:pPr>
              <w:jc w:val="right"/>
              <w:rPr>
                <w:rFonts w:hAnsi="ＭＳ 明朝"/>
                <w:sz w:val="20"/>
                <w:szCs w:val="20"/>
              </w:rPr>
            </w:pPr>
            <w:r>
              <w:rPr>
                <w:rFonts w:hAnsi="ＭＳ 明朝" w:hint="eastAsia"/>
                <w:sz w:val="20"/>
                <w:szCs w:val="20"/>
              </w:rPr>
              <w:t>1</w:t>
            </w:r>
            <w:r>
              <w:rPr>
                <w:rFonts w:hAnsi="ＭＳ 明朝"/>
                <w:sz w:val="20"/>
                <w:szCs w:val="20"/>
              </w:rPr>
              <w:t>.05</w:t>
            </w:r>
          </w:p>
        </w:tc>
      </w:tr>
    </w:tbl>
    <w:p w14:paraId="5218A62B" w14:textId="104FFE6E" w:rsidR="00354B59" w:rsidRDefault="00A829EC" w:rsidP="00A829EC">
      <w:pPr>
        <w:pStyle w:val="055"/>
        <w:ind w:leftChars="0" w:left="0" w:firstLineChars="0" w:firstLine="0"/>
        <w:jc w:val="left"/>
        <w:rPr>
          <w:sz w:val="16"/>
          <w:szCs w:val="16"/>
        </w:rPr>
      </w:pPr>
      <w:r w:rsidRPr="00A829EC">
        <w:rPr>
          <w:rFonts w:hint="eastAsia"/>
          <w:sz w:val="16"/>
          <w:szCs w:val="16"/>
        </w:rPr>
        <w:t>※</w:t>
      </w:r>
      <w:r w:rsidRPr="00A829EC">
        <w:rPr>
          <w:sz w:val="16"/>
          <w:szCs w:val="16"/>
        </w:rPr>
        <w:t xml:space="preserve">1 </w:t>
      </w:r>
      <w:r w:rsidRPr="00A829EC">
        <w:rPr>
          <w:rFonts w:hint="eastAsia"/>
          <w:sz w:val="16"/>
          <w:szCs w:val="16"/>
        </w:rPr>
        <w:t>外部委託費</w:t>
      </w:r>
      <w:r w:rsidR="00CE28CC">
        <w:rPr>
          <w:rFonts w:hint="eastAsia"/>
          <w:sz w:val="16"/>
          <w:szCs w:val="16"/>
        </w:rPr>
        <w:t>（戸塚環境センター西棟における一般ごみの焼却処理費）</w:t>
      </w:r>
      <w:r w:rsidRPr="00A829EC">
        <w:rPr>
          <w:rFonts w:hint="eastAsia"/>
          <w:sz w:val="16"/>
          <w:szCs w:val="16"/>
        </w:rPr>
        <w:t>を含む。</w:t>
      </w:r>
    </w:p>
    <w:p w14:paraId="1BD85A8C" w14:textId="03F1A5D7" w:rsidR="00A829EC" w:rsidRDefault="00A829EC" w:rsidP="00A829EC">
      <w:pPr>
        <w:pStyle w:val="055"/>
        <w:ind w:leftChars="0" w:left="0" w:firstLineChars="0" w:firstLine="0"/>
        <w:jc w:val="left"/>
        <w:rPr>
          <w:sz w:val="16"/>
          <w:szCs w:val="16"/>
        </w:rPr>
      </w:pPr>
      <w:r>
        <w:rPr>
          <w:rFonts w:hint="eastAsia"/>
          <w:sz w:val="16"/>
          <w:szCs w:val="16"/>
        </w:rPr>
        <w:t>※</w:t>
      </w:r>
      <w:r>
        <w:rPr>
          <w:sz w:val="16"/>
          <w:szCs w:val="16"/>
        </w:rPr>
        <w:t xml:space="preserve">2 </w:t>
      </w:r>
      <w:r>
        <w:rPr>
          <w:rFonts w:hint="eastAsia"/>
          <w:sz w:val="16"/>
          <w:szCs w:val="16"/>
        </w:rPr>
        <w:t>解体工事費及び外部委託費</w:t>
      </w:r>
      <w:r w:rsidR="00CE28CC">
        <w:rPr>
          <w:rFonts w:hint="eastAsia"/>
          <w:sz w:val="16"/>
          <w:szCs w:val="16"/>
        </w:rPr>
        <w:t>（戸塚環境センター西棟における一般ごみの焼却処理費）</w:t>
      </w:r>
      <w:r>
        <w:rPr>
          <w:rFonts w:hint="eastAsia"/>
          <w:sz w:val="16"/>
          <w:szCs w:val="16"/>
        </w:rPr>
        <w:t>を含む。</w:t>
      </w:r>
    </w:p>
    <w:p w14:paraId="46D3C3B4" w14:textId="607FE58B" w:rsidR="00A829EC" w:rsidRPr="00A829EC" w:rsidRDefault="00A829EC" w:rsidP="00A829EC">
      <w:pPr>
        <w:pStyle w:val="055"/>
        <w:ind w:leftChars="0" w:left="0" w:firstLineChars="0" w:firstLine="0"/>
        <w:jc w:val="left"/>
        <w:rPr>
          <w:sz w:val="16"/>
          <w:szCs w:val="16"/>
        </w:rPr>
      </w:pPr>
      <w:r>
        <w:rPr>
          <w:rFonts w:hint="eastAsia"/>
          <w:sz w:val="16"/>
          <w:szCs w:val="16"/>
        </w:rPr>
        <w:t>※</w:t>
      </w:r>
      <w:r>
        <w:rPr>
          <w:sz w:val="16"/>
          <w:szCs w:val="16"/>
        </w:rPr>
        <w:t xml:space="preserve">3 </w:t>
      </w:r>
      <w:r>
        <w:rPr>
          <w:rFonts w:hint="eastAsia"/>
          <w:sz w:val="16"/>
          <w:szCs w:val="16"/>
        </w:rPr>
        <w:t>点検補修費、用役費、人件費及び焼却残さ処分費の合計。</w:t>
      </w:r>
    </w:p>
    <w:p w14:paraId="00DD47AB" w14:textId="77777777" w:rsidR="00A829EC" w:rsidRDefault="00A829EC" w:rsidP="00A829EC">
      <w:pPr>
        <w:pStyle w:val="055"/>
        <w:ind w:leftChars="0" w:left="0" w:firstLineChars="0" w:firstLine="0"/>
        <w:jc w:val="left"/>
      </w:pPr>
    </w:p>
    <w:p w14:paraId="33DA9DF2" w14:textId="73969AF1" w:rsidR="00354B59" w:rsidRPr="00A829EC" w:rsidRDefault="00A829EC" w:rsidP="00A829EC">
      <w:pPr>
        <w:pStyle w:val="055"/>
        <w:ind w:left="651" w:firstLine="210"/>
        <w:jc w:val="center"/>
        <w:rPr>
          <w:rFonts w:ascii="ＭＳ ゴシック" w:eastAsia="ＭＳ ゴシック" w:hAnsi="ＭＳ ゴシック"/>
        </w:rPr>
      </w:pPr>
      <w:r w:rsidRPr="00A829EC">
        <w:rPr>
          <w:rFonts w:ascii="ＭＳ ゴシック" w:eastAsia="ＭＳ ゴシック" w:hAnsi="ＭＳ ゴシック" w:hint="eastAsia"/>
        </w:rPr>
        <w:t>表6</w:t>
      </w:r>
      <w:r w:rsidRPr="00A829EC">
        <w:rPr>
          <w:rFonts w:ascii="ＭＳ ゴシック" w:eastAsia="ＭＳ ゴシック" w:hAnsi="ＭＳ ゴシック"/>
        </w:rPr>
        <w:t>2</w:t>
      </w:r>
      <w:r w:rsidRPr="00A829EC">
        <w:rPr>
          <w:rFonts w:ascii="ＭＳ ゴシック" w:eastAsia="ＭＳ ゴシック" w:hAnsi="ＭＳ ゴシック" w:hint="eastAsia"/>
        </w:rPr>
        <w:t xml:space="preserve">　実負担額の比較（交付金及び交付税措置額を考慮した場合）</w:t>
      </w:r>
    </w:p>
    <w:tbl>
      <w:tblPr>
        <w:tblStyle w:val="aa"/>
        <w:tblW w:w="9225" w:type="dxa"/>
        <w:tblLayout w:type="fixed"/>
        <w:tblLook w:val="04A0" w:firstRow="1" w:lastRow="0" w:firstColumn="1" w:lastColumn="0" w:noHBand="0" w:noVBand="1"/>
      </w:tblPr>
      <w:tblGrid>
        <w:gridCol w:w="3539"/>
        <w:gridCol w:w="1418"/>
        <w:gridCol w:w="1417"/>
        <w:gridCol w:w="1418"/>
        <w:gridCol w:w="1433"/>
      </w:tblGrid>
      <w:tr w:rsidR="00A829EC" w:rsidRPr="0036469F" w14:paraId="3AA41A41" w14:textId="77777777" w:rsidTr="007F04F1">
        <w:tc>
          <w:tcPr>
            <w:tcW w:w="3539" w:type="dxa"/>
            <w:shd w:val="clear" w:color="auto" w:fill="E2EFD9" w:themeFill="accent6" w:themeFillTint="33"/>
            <w:tcMar>
              <w:top w:w="28" w:type="dxa"/>
              <w:left w:w="85" w:type="dxa"/>
              <w:bottom w:w="28" w:type="dxa"/>
              <w:right w:w="85" w:type="dxa"/>
            </w:tcMar>
            <w:vAlign w:val="center"/>
          </w:tcPr>
          <w:p w14:paraId="2650146F" w14:textId="77777777" w:rsidR="00A829EC" w:rsidRPr="0036469F" w:rsidRDefault="00A829EC" w:rsidP="007F04F1">
            <w:pPr>
              <w:jc w:val="center"/>
              <w:rPr>
                <w:rFonts w:hAnsi="ＭＳ 明朝"/>
                <w:sz w:val="20"/>
                <w:szCs w:val="20"/>
              </w:rPr>
            </w:pPr>
          </w:p>
        </w:tc>
        <w:tc>
          <w:tcPr>
            <w:tcW w:w="1418" w:type="dxa"/>
            <w:shd w:val="clear" w:color="auto" w:fill="E2EFD9" w:themeFill="accent6" w:themeFillTint="33"/>
            <w:tcMar>
              <w:top w:w="28" w:type="dxa"/>
              <w:left w:w="85" w:type="dxa"/>
              <w:bottom w:w="28" w:type="dxa"/>
              <w:right w:w="85" w:type="dxa"/>
            </w:tcMar>
            <w:vAlign w:val="center"/>
          </w:tcPr>
          <w:p w14:paraId="692CA0D7" w14:textId="77777777" w:rsidR="00A829EC" w:rsidRPr="0036469F" w:rsidRDefault="00A829EC" w:rsidP="007F04F1">
            <w:pPr>
              <w:jc w:val="center"/>
              <w:rPr>
                <w:rFonts w:hAnsi="ＭＳ 明朝"/>
                <w:sz w:val="20"/>
                <w:szCs w:val="20"/>
              </w:rPr>
            </w:pPr>
            <w:r w:rsidRPr="0036469F">
              <w:rPr>
                <w:rFonts w:hAnsi="ＭＳ 明朝" w:hint="eastAsia"/>
                <w:sz w:val="20"/>
                <w:szCs w:val="20"/>
              </w:rPr>
              <w:t>Ａ</w:t>
            </w:r>
          </w:p>
          <w:p w14:paraId="702352FC" w14:textId="77777777" w:rsidR="00A829EC" w:rsidRPr="0036469F" w:rsidRDefault="00A829EC" w:rsidP="007F04F1">
            <w:pPr>
              <w:jc w:val="center"/>
              <w:rPr>
                <w:rFonts w:hAnsi="ＭＳ 明朝"/>
                <w:sz w:val="20"/>
                <w:szCs w:val="20"/>
              </w:rPr>
            </w:pPr>
            <w:r w:rsidRPr="0036469F">
              <w:rPr>
                <w:rFonts w:hAnsi="ＭＳ 明朝" w:hint="eastAsia"/>
                <w:sz w:val="20"/>
                <w:szCs w:val="20"/>
              </w:rPr>
              <w:t>延命化</w:t>
            </w:r>
          </w:p>
        </w:tc>
        <w:tc>
          <w:tcPr>
            <w:tcW w:w="1417" w:type="dxa"/>
            <w:shd w:val="clear" w:color="auto" w:fill="E2EFD9" w:themeFill="accent6" w:themeFillTint="33"/>
            <w:tcMar>
              <w:top w:w="28" w:type="dxa"/>
              <w:left w:w="85" w:type="dxa"/>
              <w:bottom w:w="28" w:type="dxa"/>
              <w:right w:w="85" w:type="dxa"/>
            </w:tcMar>
            <w:vAlign w:val="center"/>
          </w:tcPr>
          <w:p w14:paraId="1633898E" w14:textId="77777777" w:rsidR="00A829EC" w:rsidRPr="0036469F" w:rsidRDefault="00A829EC" w:rsidP="007F04F1">
            <w:pPr>
              <w:jc w:val="center"/>
              <w:rPr>
                <w:rFonts w:hAnsi="ＭＳ 明朝"/>
                <w:sz w:val="20"/>
                <w:szCs w:val="20"/>
              </w:rPr>
            </w:pPr>
            <w:r w:rsidRPr="0036469F">
              <w:rPr>
                <w:rFonts w:hAnsi="ＭＳ 明朝" w:hint="eastAsia"/>
                <w:sz w:val="20"/>
                <w:szCs w:val="20"/>
              </w:rPr>
              <w:t>Ｂ</w:t>
            </w:r>
          </w:p>
          <w:p w14:paraId="5230D7BD" w14:textId="77777777" w:rsidR="00A829EC" w:rsidRPr="0036469F" w:rsidRDefault="00A829EC" w:rsidP="007F04F1">
            <w:pPr>
              <w:jc w:val="center"/>
              <w:rPr>
                <w:rFonts w:hAnsi="ＭＳ 明朝"/>
                <w:sz w:val="20"/>
                <w:szCs w:val="20"/>
              </w:rPr>
            </w:pPr>
            <w:r w:rsidRPr="0036469F">
              <w:rPr>
                <w:rFonts w:hAnsi="ＭＳ 明朝" w:hint="eastAsia"/>
                <w:sz w:val="20"/>
                <w:szCs w:val="20"/>
              </w:rPr>
              <w:t>リニューアル</w:t>
            </w:r>
          </w:p>
        </w:tc>
        <w:tc>
          <w:tcPr>
            <w:tcW w:w="1418" w:type="dxa"/>
            <w:shd w:val="clear" w:color="auto" w:fill="E2EFD9" w:themeFill="accent6" w:themeFillTint="33"/>
            <w:tcMar>
              <w:top w:w="28" w:type="dxa"/>
              <w:left w:w="85" w:type="dxa"/>
              <w:bottom w:w="28" w:type="dxa"/>
              <w:right w:w="85" w:type="dxa"/>
            </w:tcMar>
            <w:vAlign w:val="center"/>
          </w:tcPr>
          <w:p w14:paraId="36D14E9E" w14:textId="77777777" w:rsidR="00A829EC" w:rsidRPr="0036469F" w:rsidRDefault="00A829EC" w:rsidP="007F04F1">
            <w:pPr>
              <w:jc w:val="center"/>
              <w:rPr>
                <w:rFonts w:hAnsi="ＭＳ 明朝"/>
                <w:sz w:val="20"/>
                <w:szCs w:val="20"/>
              </w:rPr>
            </w:pPr>
            <w:r w:rsidRPr="0036469F">
              <w:rPr>
                <w:rFonts w:hAnsi="ＭＳ 明朝" w:hint="eastAsia"/>
                <w:sz w:val="20"/>
                <w:szCs w:val="20"/>
              </w:rPr>
              <w:t>Ｃ</w:t>
            </w:r>
          </w:p>
          <w:p w14:paraId="16C1DEE4" w14:textId="77777777" w:rsidR="00A829EC" w:rsidRPr="0036469F" w:rsidRDefault="00A829EC" w:rsidP="007F04F1">
            <w:pPr>
              <w:jc w:val="center"/>
              <w:rPr>
                <w:rFonts w:hAnsi="ＭＳ 明朝"/>
                <w:sz w:val="20"/>
                <w:szCs w:val="20"/>
              </w:rPr>
            </w:pPr>
            <w:r w:rsidRPr="0036469F">
              <w:rPr>
                <w:rFonts w:hAnsi="ＭＳ 明朝" w:hint="eastAsia"/>
                <w:sz w:val="20"/>
                <w:szCs w:val="20"/>
              </w:rPr>
              <w:t>新設</w:t>
            </w:r>
          </w:p>
        </w:tc>
        <w:tc>
          <w:tcPr>
            <w:tcW w:w="1433" w:type="dxa"/>
            <w:shd w:val="clear" w:color="auto" w:fill="E2EFD9" w:themeFill="accent6" w:themeFillTint="33"/>
            <w:tcMar>
              <w:top w:w="28" w:type="dxa"/>
              <w:left w:w="85" w:type="dxa"/>
              <w:bottom w:w="28" w:type="dxa"/>
              <w:right w:w="85" w:type="dxa"/>
            </w:tcMar>
            <w:vAlign w:val="center"/>
          </w:tcPr>
          <w:p w14:paraId="26907BFD" w14:textId="77777777" w:rsidR="00A829EC" w:rsidRPr="0036469F" w:rsidRDefault="00A829EC" w:rsidP="007F04F1">
            <w:pPr>
              <w:jc w:val="center"/>
              <w:rPr>
                <w:rFonts w:hAnsi="ＭＳ 明朝"/>
                <w:sz w:val="20"/>
                <w:szCs w:val="20"/>
              </w:rPr>
            </w:pPr>
            <w:r w:rsidRPr="0036469F">
              <w:rPr>
                <w:rFonts w:hAnsi="ＭＳ 明朝" w:hint="eastAsia"/>
                <w:sz w:val="20"/>
                <w:szCs w:val="20"/>
              </w:rPr>
              <w:t>Ｄ</w:t>
            </w:r>
          </w:p>
          <w:p w14:paraId="0FF1645E" w14:textId="77777777" w:rsidR="00A829EC" w:rsidRPr="0036469F" w:rsidRDefault="00A829EC" w:rsidP="007F04F1">
            <w:pPr>
              <w:jc w:val="center"/>
              <w:rPr>
                <w:rFonts w:hAnsi="ＭＳ 明朝"/>
                <w:sz w:val="20"/>
                <w:szCs w:val="20"/>
              </w:rPr>
            </w:pPr>
            <w:r w:rsidRPr="0036469F">
              <w:rPr>
                <w:rFonts w:hAnsi="ＭＳ 明朝" w:hint="eastAsia"/>
                <w:sz w:val="20"/>
                <w:szCs w:val="20"/>
              </w:rPr>
              <w:t>維持管理継続</w:t>
            </w:r>
          </w:p>
        </w:tc>
      </w:tr>
      <w:tr w:rsidR="00A829EC" w:rsidRPr="0036469F" w14:paraId="0CC995FF" w14:textId="77777777" w:rsidTr="0032721A">
        <w:trPr>
          <w:trHeight w:val="520"/>
        </w:trPr>
        <w:tc>
          <w:tcPr>
            <w:tcW w:w="3539" w:type="dxa"/>
            <w:shd w:val="clear" w:color="auto" w:fill="auto"/>
            <w:tcMar>
              <w:top w:w="28" w:type="dxa"/>
              <w:left w:w="85" w:type="dxa"/>
              <w:bottom w:w="28" w:type="dxa"/>
              <w:right w:w="85" w:type="dxa"/>
            </w:tcMar>
            <w:vAlign w:val="center"/>
          </w:tcPr>
          <w:p w14:paraId="628E526B" w14:textId="0E74C12E" w:rsidR="00A829EC" w:rsidRPr="0036469F" w:rsidRDefault="00A829EC" w:rsidP="0032721A">
            <w:pPr>
              <w:jc w:val="left"/>
              <w:rPr>
                <w:rFonts w:hAnsi="ＭＳ 明朝"/>
                <w:sz w:val="20"/>
                <w:szCs w:val="20"/>
              </w:rPr>
            </w:pPr>
            <w:r>
              <w:rPr>
                <w:rFonts w:hAnsi="ＭＳ 明朝" w:hint="eastAsia"/>
                <w:sz w:val="20"/>
                <w:szCs w:val="20"/>
              </w:rPr>
              <w:t>実負担額</w:t>
            </w:r>
          </w:p>
        </w:tc>
        <w:tc>
          <w:tcPr>
            <w:tcW w:w="1418" w:type="dxa"/>
            <w:shd w:val="clear" w:color="auto" w:fill="auto"/>
            <w:tcMar>
              <w:top w:w="28" w:type="dxa"/>
              <w:left w:w="85" w:type="dxa"/>
              <w:bottom w:w="28" w:type="dxa"/>
              <w:right w:w="85" w:type="dxa"/>
            </w:tcMar>
            <w:vAlign w:val="center"/>
          </w:tcPr>
          <w:p w14:paraId="08FCB69B" w14:textId="1B3E4A72" w:rsidR="00A829EC" w:rsidRPr="0036469F" w:rsidRDefault="00A829EC" w:rsidP="00A829EC">
            <w:pPr>
              <w:jc w:val="right"/>
              <w:rPr>
                <w:rFonts w:hAnsi="ＭＳ 明朝"/>
                <w:sz w:val="20"/>
                <w:szCs w:val="20"/>
              </w:rPr>
            </w:pPr>
            <w:r>
              <w:rPr>
                <w:rFonts w:hAnsi="ＭＳ 明朝" w:hint="eastAsia"/>
                <w:sz w:val="20"/>
                <w:szCs w:val="20"/>
              </w:rPr>
              <w:t>1</w:t>
            </w:r>
            <w:r>
              <w:rPr>
                <w:rFonts w:hAnsi="ＭＳ 明朝"/>
                <w:sz w:val="20"/>
                <w:szCs w:val="20"/>
              </w:rPr>
              <w:t>.00</w:t>
            </w:r>
          </w:p>
        </w:tc>
        <w:tc>
          <w:tcPr>
            <w:tcW w:w="1417" w:type="dxa"/>
            <w:shd w:val="clear" w:color="auto" w:fill="auto"/>
            <w:tcMar>
              <w:top w:w="28" w:type="dxa"/>
              <w:left w:w="85" w:type="dxa"/>
              <w:bottom w:w="28" w:type="dxa"/>
              <w:right w:w="85" w:type="dxa"/>
            </w:tcMar>
            <w:vAlign w:val="center"/>
          </w:tcPr>
          <w:p w14:paraId="61F602B7" w14:textId="76ECCA6C" w:rsidR="00A829EC" w:rsidRPr="0036469F" w:rsidRDefault="00A829EC" w:rsidP="007F04F1">
            <w:pPr>
              <w:jc w:val="right"/>
              <w:rPr>
                <w:rFonts w:hAnsi="ＭＳ 明朝"/>
                <w:sz w:val="20"/>
                <w:szCs w:val="20"/>
              </w:rPr>
            </w:pPr>
            <w:r>
              <w:rPr>
                <w:rFonts w:hAnsi="ＭＳ 明朝" w:hint="eastAsia"/>
                <w:sz w:val="20"/>
                <w:szCs w:val="20"/>
              </w:rPr>
              <w:t>0</w:t>
            </w:r>
            <w:r>
              <w:rPr>
                <w:rFonts w:hAnsi="ＭＳ 明朝"/>
                <w:sz w:val="20"/>
                <w:szCs w:val="20"/>
              </w:rPr>
              <w:t>.95</w:t>
            </w:r>
          </w:p>
        </w:tc>
        <w:tc>
          <w:tcPr>
            <w:tcW w:w="1418" w:type="dxa"/>
            <w:shd w:val="clear" w:color="auto" w:fill="auto"/>
            <w:tcMar>
              <w:top w:w="28" w:type="dxa"/>
              <w:left w:w="85" w:type="dxa"/>
              <w:bottom w:w="28" w:type="dxa"/>
              <w:right w:w="85" w:type="dxa"/>
            </w:tcMar>
            <w:vAlign w:val="center"/>
          </w:tcPr>
          <w:p w14:paraId="35D31F57" w14:textId="21898B09" w:rsidR="00A829EC" w:rsidRPr="0036469F" w:rsidRDefault="00A829EC" w:rsidP="007F04F1">
            <w:pPr>
              <w:jc w:val="right"/>
              <w:rPr>
                <w:rFonts w:hAnsi="ＭＳ 明朝"/>
                <w:sz w:val="20"/>
                <w:szCs w:val="20"/>
              </w:rPr>
            </w:pPr>
            <w:r>
              <w:rPr>
                <w:rFonts w:hAnsi="ＭＳ 明朝"/>
                <w:sz w:val="20"/>
                <w:szCs w:val="20"/>
              </w:rPr>
              <w:t>0.96</w:t>
            </w:r>
          </w:p>
        </w:tc>
        <w:tc>
          <w:tcPr>
            <w:tcW w:w="1433" w:type="dxa"/>
            <w:tcMar>
              <w:top w:w="28" w:type="dxa"/>
              <w:left w:w="85" w:type="dxa"/>
              <w:bottom w:w="28" w:type="dxa"/>
              <w:right w:w="85" w:type="dxa"/>
            </w:tcMar>
            <w:vAlign w:val="center"/>
          </w:tcPr>
          <w:p w14:paraId="7F6625EB" w14:textId="427B2B29" w:rsidR="00A829EC" w:rsidRPr="0036469F" w:rsidRDefault="00A829EC" w:rsidP="007F04F1">
            <w:pPr>
              <w:jc w:val="right"/>
              <w:rPr>
                <w:rFonts w:hAnsi="ＭＳ 明朝"/>
                <w:sz w:val="20"/>
                <w:szCs w:val="20"/>
              </w:rPr>
            </w:pPr>
            <w:r>
              <w:rPr>
                <w:rFonts w:hAnsi="ＭＳ 明朝" w:hint="eastAsia"/>
                <w:sz w:val="20"/>
                <w:szCs w:val="20"/>
              </w:rPr>
              <w:t>1</w:t>
            </w:r>
            <w:r>
              <w:rPr>
                <w:rFonts w:hAnsi="ＭＳ 明朝"/>
                <w:sz w:val="20"/>
                <w:szCs w:val="20"/>
              </w:rPr>
              <w:t>.38</w:t>
            </w:r>
          </w:p>
        </w:tc>
      </w:tr>
    </w:tbl>
    <w:p w14:paraId="0760A284" w14:textId="7DE8D2BA" w:rsidR="00354B59" w:rsidRDefault="00354B59" w:rsidP="00DA1B96">
      <w:pPr>
        <w:pStyle w:val="055"/>
        <w:ind w:left="651" w:firstLine="210"/>
      </w:pPr>
    </w:p>
    <w:p w14:paraId="563C299C" w14:textId="3FDDAABE" w:rsidR="00C822AC" w:rsidRDefault="00C822AC" w:rsidP="00C822AC">
      <w:pPr>
        <w:ind w:firstLineChars="200" w:firstLine="360"/>
        <w:rPr>
          <w:rFonts w:ascii="ＭＳ ゴシック" w:eastAsia="ＭＳ ゴシック" w:hAnsi="ＭＳ ゴシック"/>
          <w:sz w:val="18"/>
          <w:szCs w:val="20"/>
        </w:rPr>
      </w:pPr>
    </w:p>
    <w:p w14:paraId="7263EAC3" w14:textId="023457A2" w:rsidR="00C822AC" w:rsidRDefault="00C822AC" w:rsidP="00C822AC">
      <w:pPr>
        <w:ind w:firstLineChars="200" w:firstLine="360"/>
        <w:rPr>
          <w:rFonts w:ascii="ＭＳ ゴシック" w:eastAsia="ＭＳ ゴシック" w:hAnsi="ＭＳ ゴシック"/>
          <w:sz w:val="18"/>
          <w:szCs w:val="20"/>
        </w:rPr>
      </w:pPr>
    </w:p>
    <w:p w14:paraId="5ED84D5B" w14:textId="53ECFC76" w:rsidR="00E461DE" w:rsidRDefault="00E461DE" w:rsidP="00C822AC">
      <w:pPr>
        <w:ind w:firstLineChars="200" w:firstLine="360"/>
        <w:rPr>
          <w:rFonts w:ascii="ＭＳ ゴシック" w:eastAsia="ＭＳ ゴシック" w:hAnsi="ＭＳ ゴシック"/>
          <w:sz w:val="18"/>
          <w:szCs w:val="20"/>
        </w:rPr>
      </w:pPr>
    </w:p>
    <w:p w14:paraId="0136A3F3" w14:textId="7BD45CE0" w:rsidR="00E461DE" w:rsidRDefault="00E461DE" w:rsidP="00C822AC">
      <w:pPr>
        <w:ind w:firstLineChars="200" w:firstLine="360"/>
        <w:rPr>
          <w:rFonts w:ascii="ＭＳ ゴシック" w:eastAsia="ＭＳ ゴシック" w:hAnsi="ＭＳ ゴシック"/>
          <w:sz w:val="18"/>
          <w:szCs w:val="20"/>
        </w:rPr>
      </w:pPr>
    </w:p>
    <w:p w14:paraId="2EA5F51D" w14:textId="3032DF24" w:rsidR="00E461DE" w:rsidRDefault="00E461DE" w:rsidP="00C822AC">
      <w:pPr>
        <w:ind w:firstLineChars="200" w:firstLine="360"/>
        <w:rPr>
          <w:rFonts w:ascii="ＭＳ ゴシック" w:eastAsia="ＭＳ ゴシック" w:hAnsi="ＭＳ ゴシック"/>
          <w:sz w:val="18"/>
          <w:szCs w:val="20"/>
        </w:rPr>
      </w:pPr>
    </w:p>
    <w:p w14:paraId="641C1444" w14:textId="46919D95" w:rsidR="00C822AC" w:rsidRDefault="00C822AC" w:rsidP="00C822AC">
      <w:pPr>
        <w:ind w:firstLineChars="200" w:firstLine="360"/>
        <w:rPr>
          <w:rFonts w:ascii="ＭＳ ゴシック" w:eastAsia="ＭＳ ゴシック" w:hAnsi="ＭＳ ゴシック"/>
          <w:sz w:val="18"/>
          <w:szCs w:val="20"/>
        </w:rPr>
      </w:pPr>
    </w:p>
    <w:p w14:paraId="1EB4FD34" w14:textId="65F48F93" w:rsidR="00C822AC" w:rsidRDefault="00C822AC" w:rsidP="00C822AC">
      <w:pPr>
        <w:ind w:firstLineChars="200" w:firstLine="360"/>
        <w:rPr>
          <w:rFonts w:ascii="ＭＳ ゴシック" w:eastAsia="ＭＳ ゴシック" w:hAnsi="ＭＳ ゴシック"/>
          <w:sz w:val="18"/>
          <w:szCs w:val="20"/>
        </w:rPr>
      </w:pPr>
    </w:p>
    <w:p w14:paraId="7F03DAB0" w14:textId="47D3689E" w:rsidR="00C822AC" w:rsidRDefault="00C822AC" w:rsidP="00C822AC">
      <w:pPr>
        <w:ind w:firstLineChars="200" w:firstLine="360"/>
        <w:rPr>
          <w:rFonts w:ascii="ＭＳ ゴシック" w:eastAsia="ＭＳ ゴシック" w:hAnsi="ＭＳ ゴシック"/>
          <w:sz w:val="18"/>
          <w:szCs w:val="20"/>
        </w:rPr>
      </w:pPr>
    </w:p>
    <w:p w14:paraId="14614054" w14:textId="5CF01797" w:rsidR="006A26C9" w:rsidRDefault="006A26C9" w:rsidP="00C822AC">
      <w:pPr>
        <w:ind w:firstLineChars="200" w:firstLine="360"/>
        <w:rPr>
          <w:rFonts w:ascii="ＭＳ ゴシック" w:eastAsia="ＭＳ ゴシック" w:hAnsi="ＭＳ ゴシック"/>
          <w:sz w:val="18"/>
          <w:szCs w:val="20"/>
        </w:rPr>
      </w:pPr>
    </w:p>
    <w:p w14:paraId="01C5DFD0" w14:textId="24F1DA75" w:rsidR="006A26C9" w:rsidRDefault="006A26C9" w:rsidP="00C822AC">
      <w:pPr>
        <w:ind w:firstLineChars="200" w:firstLine="360"/>
        <w:rPr>
          <w:rFonts w:ascii="ＭＳ ゴシック" w:eastAsia="ＭＳ ゴシック" w:hAnsi="ＭＳ ゴシック"/>
          <w:sz w:val="18"/>
          <w:szCs w:val="20"/>
        </w:rPr>
      </w:pPr>
    </w:p>
    <w:p w14:paraId="775C7887" w14:textId="1C2FCA2E" w:rsidR="00C822AC" w:rsidRDefault="00C822AC" w:rsidP="00146728">
      <w:pPr>
        <w:pStyle w:val="a8"/>
      </w:pPr>
      <w:r>
        <w:br w:type="page"/>
      </w:r>
    </w:p>
    <w:p w14:paraId="7D6F552B" w14:textId="5758FA5C" w:rsidR="008B7D2C" w:rsidRDefault="008B7D2C" w:rsidP="00823C5A">
      <w:pPr>
        <w:pStyle w:val="5"/>
      </w:pPr>
      <w:r>
        <w:rPr>
          <w:rFonts w:hint="eastAsia"/>
        </w:rPr>
        <w:lastRenderedPageBreak/>
        <w:t>定量的要素（コスト）の評価結果</w:t>
      </w:r>
    </w:p>
    <w:p w14:paraId="244970A3" w14:textId="350DC9DF" w:rsidR="00C822AC" w:rsidRDefault="00C822AC" w:rsidP="001250F9">
      <w:pPr>
        <w:pStyle w:val="055"/>
        <w:ind w:leftChars="100" w:left="210" w:rightChars="100" w:right="210" w:firstLine="210"/>
      </w:pPr>
      <w:r>
        <w:rPr>
          <w:rFonts w:hint="eastAsia"/>
        </w:rPr>
        <w:t>各再整備方式における定量的要素の評価結果は次のとおりです。</w:t>
      </w:r>
    </w:p>
    <w:p w14:paraId="366A272B" w14:textId="1D218C4E" w:rsidR="008B7D2C" w:rsidRDefault="00C822AC" w:rsidP="001250F9">
      <w:pPr>
        <w:pStyle w:val="055"/>
        <w:ind w:leftChars="100" w:left="210" w:rightChars="100" w:right="210" w:firstLine="210"/>
      </w:pPr>
      <w:r>
        <w:rPr>
          <w:rFonts w:hint="eastAsia"/>
        </w:rPr>
        <w:t>なお、評価結果は（　）内に「◎：優れている」「○：妥当と認められる」「△：最低基準は満たしている」の３段階で示します。</w:t>
      </w:r>
    </w:p>
    <w:p w14:paraId="7E53D315" w14:textId="77777777" w:rsidR="00C822AC" w:rsidRDefault="00C822AC" w:rsidP="00C822AC">
      <w:pPr>
        <w:pStyle w:val="055"/>
        <w:ind w:left="651" w:firstLine="210"/>
      </w:pPr>
    </w:p>
    <w:p w14:paraId="70D5DB97" w14:textId="77777777" w:rsidR="00C822AC" w:rsidRDefault="00C822AC" w:rsidP="001250F9">
      <w:pPr>
        <w:pStyle w:val="055"/>
        <w:ind w:leftChars="100" w:left="210" w:rightChars="100" w:right="210" w:firstLineChars="0" w:firstLine="0"/>
      </w:pPr>
      <w:r>
        <w:rPr>
          <w:rFonts w:hint="eastAsia"/>
        </w:rPr>
        <w:t>Ａ：延命化（○）</w:t>
      </w:r>
    </w:p>
    <w:p w14:paraId="57561F93" w14:textId="38DDAB87" w:rsidR="00C822AC" w:rsidRPr="00AB0222" w:rsidRDefault="00A829EC" w:rsidP="001250F9">
      <w:pPr>
        <w:pStyle w:val="077"/>
        <w:ind w:leftChars="200" w:left="420" w:rightChars="100" w:right="210" w:firstLine="210"/>
      </w:pPr>
      <w:r>
        <w:rPr>
          <w:rFonts w:hint="eastAsia"/>
        </w:rPr>
        <w:t>事業費（</w:t>
      </w:r>
      <w:r w:rsidR="00C822AC" w:rsidRPr="00AB0222">
        <w:rPr>
          <w:rFonts w:hint="eastAsia"/>
        </w:rPr>
        <w:t>ライフサイクルコスト</w:t>
      </w:r>
      <w:r>
        <w:rPr>
          <w:rFonts w:hint="eastAsia"/>
        </w:rPr>
        <w:t>）</w:t>
      </w:r>
      <w:r w:rsidR="00C822AC" w:rsidRPr="00AB0222">
        <w:rPr>
          <w:rFonts w:hint="eastAsia"/>
        </w:rPr>
        <w:t>は</w:t>
      </w:r>
      <w:r w:rsidR="00573CB8">
        <w:rPr>
          <w:rFonts w:hint="eastAsia"/>
        </w:rPr>
        <w:t>最も</w:t>
      </w:r>
      <w:r w:rsidR="00FF02E5">
        <w:rPr>
          <w:rFonts w:hint="eastAsia"/>
        </w:rPr>
        <w:t>低く</w:t>
      </w:r>
      <w:r w:rsidR="00AC2C4E">
        <w:rPr>
          <w:rFonts w:hint="eastAsia"/>
        </w:rPr>
        <w:t>なります</w:t>
      </w:r>
      <w:r w:rsidR="000A7A2B">
        <w:rPr>
          <w:rFonts w:hint="eastAsia"/>
        </w:rPr>
        <w:t>が、交付金及び交付税措置を踏まえた本市の実負担額は「Ｂ：リニューアル」及び「Ｃ：新設」よりも</w:t>
      </w:r>
      <w:r w:rsidR="00FF02E5">
        <w:rPr>
          <w:rFonts w:hint="eastAsia"/>
        </w:rPr>
        <w:t>高く</w:t>
      </w:r>
      <w:r w:rsidR="000A7A2B">
        <w:rPr>
          <w:rFonts w:hint="eastAsia"/>
        </w:rPr>
        <w:t>なります。</w:t>
      </w:r>
    </w:p>
    <w:p w14:paraId="48D0F372" w14:textId="641A96CA" w:rsidR="000A7A2B" w:rsidRDefault="00EA5261" w:rsidP="001250F9">
      <w:pPr>
        <w:pStyle w:val="077"/>
        <w:ind w:leftChars="200" w:left="420" w:rightChars="100" w:right="210" w:firstLine="210"/>
      </w:pPr>
      <w:r>
        <w:rPr>
          <w:rFonts w:hint="eastAsia"/>
        </w:rPr>
        <w:t>「Ａ：</w:t>
      </w:r>
      <w:r w:rsidR="00C822AC" w:rsidRPr="00AB0222">
        <w:rPr>
          <w:rFonts w:hint="eastAsia"/>
        </w:rPr>
        <w:t>延命化</w:t>
      </w:r>
      <w:r>
        <w:rPr>
          <w:rFonts w:hint="eastAsia"/>
        </w:rPr>
        <w:t>」</w:t>
      </w:r>
      <w:r w:rsidR="00EE2441">
        <w:rPr>
          <w:rFonts w:hint="eastAsia"/>
        </w:rPr>
        <w:t>で</w:t>
      </w:r>
      <w:r w:rsidR="00C822AC" w:rsidRPr="00AB0222">
        <w:rPr>
          <w:rFonts w:hint="eastAsia"/>
        </w:rPr>
        <w:t>は建築物の修繕や補修工事</w:t>
      </w:r>
      <w:r w:rsidR="00B049E9">
        <w:rPr>
          <w:rFonts w:hint="eastAsia"/>
        </w:rPr>
        <w:t>が対象外であり、また</w:t>
      </w:r>
      <w:r w:rsidR="00C822AC" w:rsidRPr="00AB0222">
        <w:rPr>
          <w:rFonts w:hint="eastAsia"/>
        </w:rPr>
        <w:t>延命化工事完了後10 年から15 年目に</w:t>
      </w:r>
      <w:r w:rsidR="00FF02E5">
        <w:rPr>
          <w:rFonts w:hint="eastAsia"/>
        </w:rPr>
        <w:t>再び</w:t>
      </w:r>
      <w:r w:rsidR="00C822AC" w:rsidRPr="00AB0222">
        <w:rPr>
          <w:rFonts w:hint="eastAsia"/>
        </w:rPr>
        <w:t>施設の更新時期を迎える</w:t>
      </w:r>
      <w:r w:rsidR="00EE2441">
        <w:rPr>
          <w:rFonts w:hint="eastAsia"/>
        </w:rPr>
        <w:t>ことから</w:t>
      </w:r>
      <w:r w:rsidR="00C822AC" w:rsidRPr="00AB0222">
        <w:rPr>
          <w:rFonts w:hint="eastAsia"/>
        </w:rPr>
        <w:t>、</w:t>
      </w:r>
      <w:r w:rsidR="005E6303">
        <w:rPr>
          <w:rFonts w:hint="eastAsia"/>
        </w:rPr>
        <w:t>現時点で</w:t>
      </w:r>
      <w:r w:rsidR="00EE2441">
        <w:rPr>
          <w:rFonts w:hint="eastAsia"/>
        </w:rPr>
        <w:t>想定</w:t>
      </w:r>
      <w:r w:rsidR="005E6303">
        <w:rPr>
          <w:rFonts w:hint="eastAsia"/>
        </w:rPr>
        <w:t>していない</w:t>
      </w:r>
      <w:r w:rsidR="00C822AC" w:rsidRPr="00AB0222">
        <w:rPr>
          <w:rFonts w:hint="eastAsia"/>
        </w:rPr>
        <w:t>費用が</w:t>
      </w:r>
      <w:r w:rsidR="005903FD">
        <w:rPr>
          <w:rFonts w:hint="eastAsia"/>
        </w:rPr>
        <w:t>発生する</w:t>
      </w:r>
      <w:r w:rsidR="00C822AC" w:rsidRPr="00AB0222">
        <w:rPr>
          <w:rFonts w:hint="eastAsia"/>
        </w:rPr>
        <w:t>可能性があります。</w:t>
      </w:r>
    </w:p>
    <w:p w14:paraId="1E061DA6" w14:textId="18356B07" w:rsidR="00C822AC" w:rsidRPr="00AB0222" w:rsidRDefault="000A7A2B" w:rsidP="001250F9">
      <w:pPr>
        <w:pStyle w:val="077"/>
        <w:ind w:leftChars="200" w:left="420" w:rightChars="100" w:right="210" w:firstLine="210"/>
      </w:pPr>
      <w:r>
        <w:rPr>
          <w:rFonts w:hint="eastAsia"/>
        </w:rPr>
        <w:t>なお、</w:t>
      </w:r>
      <w:r w:rsidR="00C822AC" w:rsidRPr="00AB0222">
        <w:rPr>
          <w:rFonts w:hint="eastAsia"/>
        </w:rPr>
        <w:t>延命化工事完了後15 年目に施設を更新</w:t>
      </w:r>
      <w:r w:rsidR="00EE2441">
        <w:rPr>
          <w:rFonts w:hint="eastAsia"/>
        </w:rPr>
        <w:t>する</w:t>
      </w:r>
      <w:r w:rsidR="00C822AC" w:rsidRPr="00AB0222">
        <w:rPr>
          <w:rFonts w:hint="eastAsia"/>
        </w:rPr>
        <w:t>場合</w:t>
      </w:r>
      <w:r w:rsidR="00C673B1">
        <w:rPr>
          <w:rFonts w:hint="eastAsia"/>
        </w:rPr>
        <w:t>、</w:t>
      </w:r>
      <w:r w:rsidR="005903FD">
        <w:rPr>
          <w:rFonts w:hint="eastAsia"/>
        </w:rPr>
        <w:t>令和12年（2030年）度から令和37年（2055年）度までの26年間における費用の総額は</w:t>
      </w:r>
      <w:r w:rsidR="00C822AC" w:rsidRPr="00AB0222">
        <w:rPr>
          <w:rFonts w:hint="eastAsia"/>
        </w:rPr>
        <w:t>、</w:t>
      </w:r>
      <w:r>
        <w:rPr>
          <w:rFonts w:hint="eastAsia"/>
        </w:rPr>
        <w:t>「</w:t>
      </w:r>
      <w:r w:rsidR="00C822AC" w:rsidRPr="00AB0222">
        <w:rPr>
          <w:rFonts w:hint="eastAsia"/>
        </w:rPr>
        <w:t>Ｃ：新設</w:t>
      </w:r>
      <w:r>
        <w:rPr>
          <w:rFonts w:hint="eastAsia"/>
        </w:rPr>
        <w:t>」</w:t>
      </w:r>
      <w:r w:rsidR="00C822AC" w:rsidRPr="00AB0222">
        <w:rPr>
          <w:rFonts w:hint="eastAsia"/>
        </w:rPr>
        <w:t>を</w:t>
      </w:r>
      <w:r w:rsidR="005903FD">
        <w:rPr>
          <w:rFonts w:hint="eastAsia"/>
        </w:rPr>
        <w:t>大きく</w:t>
      </w:r>
      <w:r w:rsidR="00C822AC" w:rsidRPr="00AB0222">
        <w:rPr>
          <w:rFonts w:hint="eastAsia"/>
        </w:rPr>
        <w:t>超えるものと想定されます。</w:t>
      </w:r>
    </w:p>
    <w:p w14:paraId="6BAC3B93" w14:textId="77777777" w:rsidR="00C822AC" w:rsidRPr="00AB0222" w:rsidRDefault="00C822AC" w:rsidP="00C822AC">
      <w:pPr>
        <w:pStyle w:val="055"/>
        <w:ind w:left="651" w:firstLine="210"/>
      </w:pPr>
    </w:p>
    <w:p w14:paraId="4976612D" w14:textId="4969CD8C" w:rsidR="00C822AC" w:rsidRPr="00AB0222" w:rsidRDefault="00C822AC" w:rsidP="001250F9">
      <w:pPr>
        <w:pStyle w:val="055"/>
        <w:ind w:leftChars="100" w:left="210" w:firstLineChars="0" w:firstLine="0"/>
      </w:pPr>
      <w:r w:rsidRPr="00AB0222">
        <w:rPr>
          <w:rFonts w:hint="eastAsia"/>
        </w:rPr>
        <w:t>Ｂ：リニューアル（</w:t>
      </w:r>
      <w:r w:rsidR="000A7A2B">
        <w:rPr>
          <w:rFonts w:hint="eastAsia"/>
        </w:rPr>
        <w:t>◎</w:t>
      </w:r>
      <w:r w:rsidRPr="00AB0222">
        <w:rPr>
          <w:rFonts w:hint="eastAsia"/>
        </w:rPr>
        <w:t>）</w:t>
      </w:r>
    </w:p>
    <w:p w14:paraId="5D7ACF0B" w14:textId="367D351F" w:rsidR="00C822AC" w:rsidRDefault="00A829EC" w:rsidP="001250F9">
      <w:pPr>
        <w:pStyle w:val="077"/>
        <w:ind w:leftChars="200" w:left="420" w:rightChars="100" w:right="210" w:firstLine="210"/>
      </w:pPr>
      <w:r>
        <w:rPr>
          <w:rFonts w:hint="eastAsia"/>
        </w:rPr>
        <w:t>事業費（</w:t>
      </w:r>
      <w:r w:rsidR="00C822AC" w:rsidRPr="00AB0222">
        <w:rPr>
          <w:rFonts w:hint="eastAsia"/>
        </w:rPr>
        <w:t>ライフサイクルコスト</w:t>
      </w:r>
      <w:r>
        <w:rPr>
          <w:rFonts w:hint="eastAsia"/>
        </w:rPr>
        <w:t>）</w:t>
      </w:r>
      <w:r w:rsidR="00C822AC" w:rsidRPr="00AB0222">
        <w:rPr>
          <w:rFonts w:hint="eastAsia"/>
        </w:rPr>
        <w:t>は</w:t>
      </w:r>
      <w:r w:rsidR="000A7A2B">
        <w:rPr>
          <w:rFonts w:hint="eastAsia"/>
        </w:rPr>
        <w:t>「Ａ：延命化」よりも</w:t>
      </w:r>
      <w:r w:rsidR="00FF02E5">
        <w:rPr>
          <w:rFonts w:hint="eastAsia"/>
        </w:rPr>
        <w:t>高く</w:t>
      </w:r>
      <w:r w:rsidR="000A7A2B">
        <w:rPr>
          <w:rFonts w:hint="eastAsia"/>
        </w:rPr>
        <w:t>なりますが、実負担額は</w:t>
      </w:r>
      <w:r w:rsidR="0009610B">
        <w:rPr>
          <w:rFonts w:hint="eastAsia"/>
        </w:rPr>
        <w:t>最も</w:t>
      </w:r>
      <w:r w:rsidR="00FF02E5">
        <w:rPr>
          <w:rFonts w:hint="eastAsia"/>
        </w:rPr>
        <w:t>低く</w:t>
      </w:r>
      <w:r w:rsidR="005903FD">
        <w:rPr>
          <w:rFonts w:hint="eastAsia"/>
        </w:rPr>
        <w:t>なります</w:t>
      </w:r>
      <w:r w:rsidR="000A7A2B">
        <w:rPr>
          <w:rFonts w:hint="eastAsia"/>
        </w:rPr>
        <w:t>。</w:t>
      </w:r>
    </w:p>
    <w:p w14:paraId="4B65AEB7" w14:textId="55970602" w:rsidR="00C822AC" w:rsidRDefault="00C673B1" w:rsidP="001250F9">
      <w:pPr>
        <w:pStyle w:val="077"/>
        <w:ind w:leftChars="200" w:left="420" w:rightChars="100" w:right="210" w:firstLine="210"/>
      </w:pPr>
      <w:r>
        <w:rPr>
          <w:rFonts w:hint="eastAsia"/>
        </w:rPr>
        <w:t>「</w:t>
      </w:r>
      <w:r w:rsidR="00C822AC">
        <w:rPr>
          <w:rFonts w:hint="eastAsia"/>
        </w:rPr>
        <w:t>Ａ：延命化</w:t>
      </w:r>
      <w:r>
        <w:rPr>
          <w:rFonts w:hint="eastAsia"/>
        </w:rPr>
        <w:t>」</w:t>
      </w:r>
      <w:r w:rsidR="00C822AC">
        <w:rPr>
          <w:rFonts w:hint="eastAsia"/>
        </w:rPr>
        <w:t>と同様に建築物の修繕や補修工事</w:t>
      </w:r>
      <w:r w:rsidR="005E6303">
        <w:rPr>
          <w:rFonts w:hint="eastAsia"/>
        </w:rPr>
        <w:t>が対象外であり、また</w:t>
      </w:r>
      <w:r w:rsidR="00C822AC">
        <w:rPr>
          <w:rFonts w:hint="eastAsia"/>
        </w:rPr>
        <w:t>杭基礎等下部構造の変更</w:t>
      </w:r>
      <w:r w:rsidR="005903FD">
        <w:rPr>
          <w:rFonts w:hint="eastAsia"/>
        </w:rPr>
        <w:t>の</w:t>
      </w:r>
      <w:r w:rsidR="00C822AC">
        <w:rPr>
          <w:rFonts w:hint="eastAsia"/>
        </w:rPr>
        <w:t>要否が不明であることから、</w:t>
      </w:r>
      <w:r w:rsidR="005E6303">
        <w:rPr>
          <w:rFonts w:hint="eastAsia"/>
        </w:rPr>
        <w:t>現時点で</w:t>
      </w:r>
      <w:r w:rsidR="005903FD">
        <w:rPr>
          <w:rFonts w:hint="eastAsia"/>
        </w:rPr>
        <w:t>想定</w:t>
      </w:r>
      <w:r w:rsidR="005E6303">
        <w:rPr>
          <w:rFonts w:hint="eastAsia"/>
        </w:rPr>
        <w:t>していない</w:t>
      </w:r>
      <w:r w:rsidR="00C822AC">
        <w:rPr>
          <w:rFonts w:hint="eastAsia"/>
        </w:rPr>
        <w:t>費用が</w:t>
      </w:r>
      <w:r w:rsidR="005903FD">
        <w:rPr>
          <w:rFonts w:hint="eastAsia"/>
        </w:rPr>
        <w:t>発生する</w:t>
      </w:r>
      <w:r w:rsidR="00C822AC">
        <w:rPr>
          <w:rFonts w:hint="eastAsia"/>
        </w:rPr>
        <w:t>可能性があ</w:t>
      </w:r>
      <w:r w:rsidR="009F0E2D">
        <w:rPr>
          <w:rFonts w:hint="eastAsia"/>
        </w:rPr>
        <w:t>ります</w:t>
      </w:r>
      <w:r w:rsidR="00C822AC">
        <w:rPr>
          <w:rFonts w:hint="eastAsia"/>
        </w:rPr>
        <w:t>。</w:t>
      </w:r>
    </w:p>
    <w:p w14:paraId="16EC7488" w14:textId="77777777" w:rsidR="00C822AC" w:rsidRDefault="00C822AC" w:rsidP="00C822AC">
      <w:pPr>
        <w:pStyle w:val="055"/>
        <w:ind w:left="651" w:firstLine="210"/>
      </w:pPr>
    </w:p>
    <w:p w14:paraId="083F34EA" w14:textId="77777777" w:rsidR="00C822AC" w:rsidRPr="00AB0222" w:rsidRDefault="00C822AC" w:rsidP="001250F9">
      <w:pPr>
        <w:pStyle w:val="055"/>
        <w:ind w:leftChars="100" w:left="210" w:firstLineChars="0" w:firstLine="0"/>
      </w:pPr>
      <w:r>
        <w:rPr>
          <w:rFonts w:hint="eastAsia"/>
        </w:rPr>
        <w:t>Ｃ</w:t>
      </w:r>
      <w:r w:rsidRPr="00AB0222">
        <w:rPr>
          <w:rFonts w:hint="eastAsia"/>
        </w:rPr>
        <w:t>：新設（◎）</w:t>
      </w:r>
    </w:p>
    <w:p w14:paraId="7BDDAEA0" w14:textId="06877005" w:rsidR="00C822AC" w:rsidRPr="00AB0222" w:rsidRDefault="00A829EC" w:rsidP="001250F9">
      <w:pPr>
        <w:pStyle w:val="077"/>
        <w:ind w:leftChars="200" w:left="420" w:rightChars="100" w:right="210" w:firstLine="210"/>
      </w:pPr>
      <w:r>
        <w:rPr>
          <w:rFonts w:hint="eastAsia"/>
        </w:rPr>
        <w:t>事業費（</w:t>
      </w:r>
      <w:r w:rsidR="00C822AC" w:rsidRPr="00AB0222">
        <w:rPr>
          <w:rFonts w:hint="eastAsia"/>
        </w:rPr>
        <w:t>ライフサイクルコスト</w:t>
      </w:r>
      <w:r>
        <w:rPr>
          <w:rFonts w:hint="eastAsia"/>
        </w:rPr>
        <w:t>）</w:t>
      </w:r>
      <w:r w:rsidR="00C822AC" w:rsidRPr="00AB0222">
        <w:rPr>
          <w:rFonts w:hint="eastAsia"/>
        </w:rPr>
        <w:t>は</w:t>
      </w:r>
      <w:r w:rsidR="0009610B">
        <w:rPr>
          <w:rFonts w:hint="eastAsia"/>
        </w:rPr>
        <w:t>最も</w:t>
      </w:r>
      <w:r w:rsidR="00FF02E5">
        <w:rPr>
          <w:rFonts w:hint="eastAsia"/>
        </w:rPr>
        <w:t>高く</w:t>
      </w:r>
      <w:r w:rsidR="005903FD">
        <w:rPr>
          <w:rFonts w:hint="eastAsia"/>
        </w:rPr>
        <w:t>なりますが</w:t>
      </w:r>
      <w:r w:rsidR="00C822AC" w:rsidRPr="00AB0222">
        <w:rPr>
          <w:rFonts w:hint="eastAsia"/>
        </w:rPr>
        <w:t>、</w:t>
      </w:r>
      <w:r w:rsidR="000A7A2B">
        <w:rPr>
          <w:rFonts w:hint="eastAsia"/>
        </w:rPr>
        <w:t>実負担額は「Ｂ：リニューアル」と同等程度</w:t>
      </w:r>
      <w:r w:rsidR="005903FD">
        <w:rPr>
          <w:rFonts w:hint="eastAsia"/>
        </w:rPr>
        <w:t>に</w:t>
      </w:r>
      <w:r w:rsidR="0062427D">
        <w:rPr>
          <w:rFonts w:hint="eastAsia"/>
        </w:rPr>
        <w:t>低く</w:t>
      </w:r>
      <w:r w:rsidR="005903FD">
        <w:rPr>
          <w:rFonts w:hint="eastAsia"/>
        </w:rPr>
        <w:t>なります</w:t>
      </w:r>
      <w:r w:rsidR="000A7A2B">
        <w:rPr>
          <w:rFonts w:hint="eastAsia"/>
        </w:rPr>
        <w:t>。</w:t>
      </w:r>
      <w:r w:rsidR="005903FD">
        <w:rPr>
          <w:rFonts w:hint="eastAsia"/>
        </w:rPr>
        <w:t>また、</w:t>
      </w:r>
      <w:r>
        <w:rPr>
          <w:rFonts w:hint="eastAsia"/>
        </w:rPr>
        <w:t>事業費（</w:t>
      </w:r>
      <w:r w:rsidR="00C822AC" w:rsidRPr="00AB0222">
        <w:rPr>
          <w:rFonts w:hint="eastAsia"/>
        </w:rPr>
        <w:t>ライフサイクルコスト</w:t>
      </w:r>
      <w:r>
        <w:rPr>
          <w:rFonts w:hint="eastAsia"/>
        </w:rPr>
        <w:t>）</w:t>
      </w:r>
      <w:r w:rsidR="00C822AC" w:rsidRPr="00AB0222">
        <w:rPr>
          <w:rFonts w:hint="eastAsia"/>
        </w:rPr>
        <w:t>の算定期間における維持管理費の変動は他の再整備方式</w:t>
      </w:r>
      <w:r w:rsidR="0009610B">
        <w:rPr>
          <w:rFonts w:hint="eastAsia"/>
        </w:rPr>
        <w:t>よりも</w:t>
      </w:r>
      <w:r w:rsidR="00C822AC" w:rsidRPr="00AB0222">
        <w:rPr>
          <w:rFonts w:hint="eastAsia"/>
        </w:rPr>
        <w:t>小さ</w:t>
      </w:r>
      <w:r w:rsidR="005903FD">
        <w:rPr>
          <w:rFonts w:hint="eastAsia"/>
        </w:rPr>
        <w:t>くなります</w:t>
      </w:r>
      <w:r w:rsidR="00C822AC" w:rsidRPr="00AB0222">
        <w:rPr>
          <w:rFonts w:hint="eastAsia"/>
        </w:rPr>
        <w:t>。</w:t>
      </w:r>
    </w:p>
    <w:p w14:paraId="0281241E" w14:textId="4E971E33" w:rsidR="00C822AC" w:rsidRPr="00AB0222" w:rsidRDefault="001F6186" w:rsidP="001250F9">
      <w:pPr>
        <w:pStyle w:val="077"/>
        <w:ind w:leftChars="200" w:left="420" w:rightChars="100" w:right="210" w:firstLine="210"/>
      </w:pPr>
      <w:r>
        <w:rPr>
          <w:rFonts w:hint="eastAsia"/>
        </w:rPr>
        <w:t>朝日環境センター</w:t>
      </w:r>
      <w:r w:rsidR="00FD1042" w:rsidRPr="00AB0222">
        <w:rPr>
          <w:rFonts w:hint="eastAsia"/>
        </w:rPr>
        <w:t>焼却棟</w:t>
      </w:r>
      <w:r w:rsidR="0009610B">
        <w:rPr>
          <w:rFonts w:hint="eastAsia"/>
        </w:rPr>
        <w:t>を</w:t>
      </w:r>
      <w:r w:rsidR="00FD1042" w:rsidRPr="00AB0222">
        <w:rPr>
          <w:rFonts w:hint="eastAsia"/>
        </w:rPr>
        <w:t>解体撤去</w:t>
      </w:r>
      <w:r w:rsidR="0009610B">
        <w:rPr>
          <w:rFonts w:hint="eastAsia"/>
        </w:rPr>
        <w:t>すること</w:t>
      </w:r>
      <w:r w:rsidR="00FD1042">
        <w:rPr>
          <w:rFonts w:hint="eastAsia"/>
        </w:rPr>
        <w:t>に伴い、</w:t>
      </w:r>
      <w:r w:rsidR="00CA6C11">
        <w:rPr>
          <w:rFonts w:hint="eastAsia"/>
        </w:rPr>
        <w:t>現在</w:t>
      </w:r>
      <w:r w:rsidR="00FD1042">
        <w:rPr>
          <w:rFonts w:hint="eastAsia"/>
        </w:rPr>
        <w:t>焼却棟</w:t>
      </w:r>
      <w:r w:rsidR="00D72339">
        <w:rPr>
          <w:rFonts w:hint="eastAsia"/>
        </w:rPr>
        <w:t>内</w:t>
      </w:r>
      <w:r w:rsidR="00FD1042">
        <w:rPr>
          <w:rFonts w:hint="eastAsia"/>
        </w:rPr>
        <w:t>で処理している</w:t>
      </w:r>
      <w:r w:rsidR="00C822AC" w:rsidRPr="00AB0222">
        <w:rPr>
          <w:rFonts w:hint="eastAsia"/>
        </w:rPr>
        <w:t>プラスチック製容器包装</w:t>
      </w:r>
      <w:r w:rsidR="00FD1042">
        <w:rPr>
          <w:rFonts w:hint="eastAsia"/>
        </w:rPr>
        <w:t>、</w:t>
      </w:r>
      <w:r w:rsidR="00C822AC" w:rsidRPr="00AB0222">
        <w:rPr>
          <w:rFonts w:hint="eastAsia"/>
        </w:rPr>
        <w:t>紙類</w:t>
      </w:r>
      <w:r w:rsidR="00FD1042">
        <w:rPr>
          <w:rFonts w:hint="eastAsia"/>
        </w:rPr>
        <w:t>及び繊維類</w:t>
      </w:r>
      <w:r w:rsidR="00647774">
        <w:rPr>
          <w:rFonts w:hint="eastAsia"/>
        </w:rPr>
        <w:t>を</w:t>
      </w:r>
      <w:r w:rsidR="00C822AC" w:rsidRPr="00AB0222">
        <w:rPr>
          <w:rFonts w:hint="eastAsia"/>
        </w:rPr>
        <w:t>場外で処理する</w:t>
      </w:r>
      <w:r w:rsidR="00CA6C11">
        <w:rPr>
          <w:rFonts w:hint="eastAsia"/>
        </w:rPr>
        <w:t>ことが</w:t>
      </w:r>
      <w:r w:rsidR="00C822AC" w:rsidRPr="00AB0222">
        <w:rPr>
          <w:rFonts w:hint="eastAsia"/>
        </w:rPr>
        <w:t>必要</w:t>
      </w:r>
      <w:r w:rsidR="00CA6C11">
        <w:rPr>
          <w:rFonts w:hint="eastAsia"/>
        </w:rPr>
        <w:t>になる</w:t>
      </w:r>
      <w:r w:rsidR="00647774">
        <w:rPr>
          <w:rFonts w:hint="eastAsia"/>
        </w:rPr>
        <w:t>とともに</w:t>
      </w:r>
      <w:r w:rsidR="00C822AC" w:rsidRPr="00AB0222">
        <w:rPr>
          <w:rFonts w:hint="eastAsia"/>
        </w:rPr>
        <w:t>、</w:t>
      </w:r>
      <w:r w:rsidR="00CA6C11">
        <w:rPr>
          <w:rFonts w:hint="eastAsia"/>
        </w:rPr>
        <w:t>リサイクルプラザ棟</w:t>
      </w:r>
      <w:r w:rsidR="00647774">
        <w:rPr>
          <w:rFonts w:hint="eastAsia"/>
        </w:rPr>
        <w:t>を継続</w:t>
      </w:r>
      <w:r w:rsidR="00CA6C11">
        <w:rPr>
          <w:rFonts w:hint="eastAsia"/>
        </w:rPr>
        <w:t>して</w:t>
      </w:r>
      <w:r w:rsidR="00647774">
        <w:rPr>
          <w:rFonts w:hint="eastAsia"/>
        </w:rPr>
        <w:t>使用するためには</w:t>
      </w:r>
      <w:r w:rsidR="00CA6C11">
        <w:rPr>
          <w:rFonts w:hint="eastAsia"/>
        </w:rPr>
        <w:t>、</w:t>
      </w:r>
      <w:r>
        <w:rPr>
          <w:rFonts w:hint="eastAsia"/>
        </w:rPr>
        <w:t>朝日環境センター</w:t>
      </w:r>
      <w:r w:rsidR="00573CB8">
        <w:rPr>
          <w:rFonts w:hint="eastAsia"/>
        </w:rPr>
        <w:t>焼却棟を経由している</w:t>
      </w:r>
      <w:r w:rsidR="00C822AC" w:rsidRPr="00AB0222">
        <w:rPr>
          <w:rFonts w:hint="eastAsia"/>
        </w:rPr>
        <w:t>電気</w:t>
      </w:r>
      <w:r w:rsidR="00647774">
        <w:rPr>
          <w:rFonts w:hint="eastAsia"/>
        </w:rPr>
        <w:t>、</w:t>
      </w:r>
      <w:r w:rsidR="005E6303">
        <w:rPr>
          <w:rFonts w:hint="eastAsia"/>
        </w:rPr>
        <w:t>上水</w:t>
      </w:r>
      <w:r w:rsidR="00647774">
        <w:rPr>
          <w:rFonts w:hint="eastAsia"/>
        </w:rPr>
        <w:t>、</w:t>
      </w:r>
      <w:r w:rsidR="005E6303">
        <w:rPr>
          <w:rFonts w:hint="eastAsia"/>
        </w:rPr>
        <w:t>排水</w:t>
      </w:r>
      <w:r w:rsidR="00647774">
        <w:rPr>
          <w:rFonts w:hint="eastAsia"/>
        </w:rPr>
        <w:t>等の</w:t>
      </w:r>
      <w:r w:rsidR="00CA6C11">
        <w:rPr>
          <w:rFonts w:hint="eastAsia"/>
        </w:rPr>
        <w:t>ユーティリティの経路を</w:t>
      </w:r>
      <w:r w:rsidR="00C822AC" w:rsidRPr="00AB0222">
        <w:rPr>
          <w:rFonts w:hint="eastAsia"/>
        </w:rPr>
        <w:t>切り替え</w:t>
      </w:r>
      <w:r w:rsidR="00647774">
        <w:rPr>
          <w:rFonts w:hint="eastAsia"/>
        </w:rPr>
        <w:t>る</w:t>
      </w:r>
      <w:r w:rsidR="00C822AC" w:rsidRPr="00AB0222">
        <w:rPr>
          <w:rFonts w:hint="eastAsia"/>
        </w:rPr>
        <w:t>必要</w:t>
      </w:r>
      <w:r w:rsidR="00647774">
        <w:rPr>
          <w:rFonts w:hint="eastAsia"/>
        </w:rPr>
        <w:t>があるため</w:t>
      </w:r>
      <w:r w:rsidR="00C822AC" w:rsidRPr="00AB0222">
        <w:rPr>
          <w:rFonts w:hint="eastAsia"/>
        </w:rPr>
        <w:t>、これらに要する費用</w:t>
      </w:r>
      <w:r w:rsidR="00573CB8">
        <w:rPr>
          <w:rFonts w:hint="eastAsia"/>
        </w:rPr>
        <w:t>が発生します</w:t>
      </w:r>
      <w:r w:rsidR="00C822AC" w:rsidRPr="00AB0222">
        <w:rPr>
          <w:rFonts w:hint="eastAsia"/>
        </w:rPr>
        <w:t>。</w:t>
      </w:r>
    </w:p>
    <w:p w14:paraId="2F534D45" w14:textId="77777777" w:rsidR="00C822AC" w:rsidRPr="00AB0222" w:rsidRDefault="00C822AC" w:rsidP="00C822AC">
      <w:pPr>
        <w:pStyle w:val="055"/>
        <w:ind w:left="651" w:firstLine="210"/>
      </w:pPr>
    </w:p>
    <w:p w14:paraId="29C816A7" w14:textId="77777777" w:rsidR="00C822AC" w:rsidRPr="00AB0222" w:rsidRDefault="00C822AC" w:rsidP="001250F9">
      <w:pPr>
        <w:pStyle w:val="055"/>
        <w:ind w:leftChars="100" w:left="210" w:firstLineChars="0" w:firstLine="0"/>
      </w:pPr>
      <w:r w:rsidRPr="00AB0222">
        <w:rPr>
          <w:rFonts w:hint="eastAsia"/>
        </w:rPr>
        <w:t>Ｄ：維持管理継続（△）</w:t>
      </w:r>
    </w:p>
    <w:p w14:paraId="7C19D331" w14:textId="59018469" w:rsidR="00C822AC" w:rsidRPr="00AB0222" w:rsidRDefault="00A829EC" w:rsidP="001250F9">
      <w:pPr>
        <w:pStyle w:val="077"/>
        <w:ind w:leftChars="200" w:left="420" w:rightChars="100" w:right="210" w:firstLine="210"/>
      </w:pPr>
      <w:r>
        <w:rPr>
          <w:rFonts w:hint="eastAsia"/>
        </w:rPr>
        <w:t>事業費（</w:t>
      </w:r>
      <w:r w:rsidR="00C822AC" w:rsidRPr="00AB0222">
        <w:rPr>
          <w:rFonts w:hint="eastAsia"/>
        </w:rPr>
        <w:t>ライフサイクルコスト</w:t>
      </w:r>
      <w:r>
        <w:rPr>
          <w:rFonts w:hint="eastAsia"/>
        </w:rPr>
        <w:t>）</w:t>
      </w:r>
      <w:r w:rsidR="00C822AC" w:rsidRPr="00AB0222">
        <w:rPr>
          <w:rFonts w:hint="eastAsia"/>
        </w:rPr>
        <w:t>は</w:t>
      </w:r>
      <w:r w:rsidR="000A7A2B">
        <w:rPr>
          <w:rFonts w:hint="eastAsia"/>
        </w:rPr>
        <w:t>「Ｂ：リニューアル」と同等程度</w:t>
      </w:r>
      <w:r w:rsidR="0009610B">
        <w:rPr>
          <w:rFonts w:hint="eastAsia"/>
        </w:rPr>
        <w:t>になりますが</w:t>
      </w:r>
      <w:r w:rsidR="000A7A2B">
        <w:rPr>
          <w:rFonts w:hint="eastAsia"/>
        </w:rPr>
        <w:t>、実負担額は</w:t>
      </w:r>
      <w:r w:rsidR="0009610B">
        <w:rPr>
          <w:rFonts w:hint="eastAsia"/>
        </w:rPr>
        <w:t>最も</w:t>
      </w:r>
      <w:r w:rsidR="0062427D">
        <w:rPr>
          <w:rFonts w:hint="eastAsia"/>
        </w:rPr>
        <w:t>高く</w:t>
      </w:r>
      <w:r w:rsidR="0009610B">
        <w:rPr>
          <w:rFonts w:hint="eastAsia"/>
        </w:rPr>
        <w:t>なります</w:t>
      </w:r>
      <w:r w:rsidR="000A7A2B">
        <w:rPr>
          <w:rFonts w:hint="eastAsia"/>
        </w:rPr>
        <w:t>。</w:t>
      </w:r>
    </w:p>
    <w:p w14:paraId="5A355134" w14:textId="3BEBEDDC" w:rsidR="00C822AC" w:rsidRDefault="001F6186" w:rsidP="001250F9">
      <w:pPr>
        <w:pStyle w:val="077"/>
        <w:ind w:leftChars="200" w:left="420" w:rightChars="100" w:right="210" w:firstLine="210"/>
      </w:pPr>
      <w:r>
        <w:rPr>
          <w:rFonts w:hint="eastAsia"/>
        </w:rPr>
        <w:t>朝日環境センター</w:t>
      </w:r>
      <w:r w:rsidR="00C44291">
        <w:rPr>
          <w:rFonts w:hint="eastAsia"/>
        </w:rPr>
        <w:t>焼却棟の維持管理費は年々大幅</w:t>
      </w:r>
      <w:r w:rsidR="005E6303">
        <w:rPr>
          <w:rFonts w:hint="eastAsia"/>
        </w:rPr>
        <w:t>に</w:t>
      </w:r>
      <w:r w:rsidR="00C822AC">
        <w:rPr>
          <w:rFonts w:hint="eastAsia"/>
        </w:rPr>
        <w:t>増加</w:t>
      </w:r>
      <w:r w:rsidR="005E6303">
        <w:rPr>
          <w:rFonts w:hint="eastAsia"/>
        </w:rPr>
        <w:t>しているため</w:t>
      </w:r>
      <w:r w:rsidR="0009610B">
        <w:rPr>
          <w:rFonts w:hint="eastAsia"/>
        </w:rPr>
        <w:t>、</w:t>
      </w:r>
      <w:r w:rsidR="00A829EC">
        <w:rPr>
          <w:rFonts w:hint="eastAsia"/>
        </w:rPr>
        <w:t>事業費（</w:t>
      </w:r>
      <w:r w:rsidR="004E26D2">
        <w:rPr>
          <w:rFonts w:hint="eastAsia"/>
        </w:rPr>
        <w:t>ライフサイクルコスト</w:t>
      </w:r>
      <w:r w:rsidR="00A829EC">
        <w:rPr>
          <w:rFonts w:hint="eastAsia"/>
        </w:rPr>
        <w:t>）</w:t>
      </w:r>
      <w:r w:rsidR="004E26D2">
        <w:rPr>
          <w:rFonts w:hint="eastAsia"/>
        </w:rPr>
        <w:t>や実負担額は今回算定した金額</w:t>
      </w:r>
      <w:r w:rsidR="00C44291">
        <w:rPr>
          <w:rFonts w:hint="eastAsia"/>
        </w:rPr>
        <w:t>以上</w:t>
      </w:r>
      <w:r w:rsidR="004E26D2">
        <w:rPr>
          <w:rFonts w:hint="eastAsia"/>
        </w:rPr>
        <w:t>に</w:t>
      </w:r>
      <w:r w:rsidR="005E6303">
        <w:rPr>
          <w:rFonts w:hint="eastAsia"/>
        </w:rPr>
        <w:t>高く</w:t>
      </w:r>
      <w:r w:rsidR="004E26D2">
        <w:rPr>
          <w:rFonts w:hint="eastAsia"/>
        </w:rPr>
        <w:t>なる</w:t>
      </w:r>
      <w:r w:rsidR="00C44291">
        <w:rPr>
          <w:rFonts w:hint="eastAsia"/>
        </w:rPr>
        <w:t>可能性があります</w:t>
      </w:r>
      <w:r w:rsidR="00C822AC">
        <w:rPr>
          <w:rFonts w:hint="eastAsia"/>
        </w:rPr>
        <w:t>。</w:t>
      </w:r>
    </w:p>
    <w:p w14:paraId="24AC61F3" w14:textId="04366266" w:rsidR="00C822AC" w:rsidRPr="00C44291" w:rsidRDefault="00C822AC" w:rsidP="00C822AC">
      <w:pPr>
        <w:pStyle w:val="055"/>
        <w:ind w:left="651" w:firstLine="210"/>
      </w:pPr>
    </w:p>
    <w:p w14:paraId="224489A7" w14:textId="22145260" w:rsidR="009F0E2D" w:rsidRPr="009F0E2D" w:rsidRDefault="008B7D2C" w:rsidP="00823C5A">
      <w:pPr>
        <w:pStyle w:val="4"/>
      </w:pPr>
      <w:r>
        <w:rPr>
          <w:rFonts w:hint="eastAsia"/>
        </w:rPr>
        <w:lastRenderedPageBreak/>
        <w:t>定性的要素（副次的効果）の評価</w:t>
      </w:r>
    </w:p>
    <w:p w14:paraId="27A8CBFE" w14:textId="29F38B8B" w:rsidR="008B7D2C" w:rsidRDefault="008B7D2C" w:rsidP="00823C5A">
      <w:pPr>
        <w:pStyle w:val="5"/>
      </w:pPr>
      <w:r w:rsidRPr="008B7D2C">
        <w:rPr>
          <w:rFonts w:hint="eastAsia"/>
        </w:rPr>
        <w:t>定性的要素の評価項目</w:t>
      </w:r>
    </w:p>
    <w:p w14:paraId="7F3D1C3F" w14:textId="627CFDCA" w:rsidR="009F0E2D" w:rsidRDefault="002249B1">
      <w:pPr>
        <w:pStyle w:val="055"/>
        <w:ind w:leftChars="200" w:left="420" w:firstLine="210"/>
      </w:pPr>
      <w:r>
        <w:rPr>
          <w:rFonts w:hint="eastAsia"/>
        </w:rPr>
        <w:t>定性的要素の評価項目は以下のとおりです。</w:t>
      </w:r>
    </w:p>
    <w:p w14:paraId="7021152F" w14:textId="77777777" w:rsidR="00AC2C4E" w:rsidRPr="000B5068" w:rsidRDefault="00AC2C4E" w:rsidP="00B02B24">
      <w:pPr>
        <w:pStyle w:val="055"/>
        <w:ind w:leftChars="200" w:left="420" w:firstLine="210"/>
      </w:pPr>
    </w:p>
    <w:p w14:paraId="568749F1" w14:textId="6FD92DB6" w:rsidR="008B7D2C" w:rsidRDefault="008B7D2C" w:rsidP="00823C5A">
      <w:pPr>
        <w:pStyle w:val="6"/>
      </w:pPr>
      <w:r w:rsidRPr="008B7D2C">
        <w:rPr>
          <w:rFonts w:hint="eastAsia"/>
        </w:rPr>
        <w:t>安定処理への寄与</w:t>
      </w:r>
    </w:p>
    <w:p w14:paraId="58093428" w14:textId="044F8392" w:rsidR="005E6303" w:rsidRDefault="005E6303" w:rsidP="002774AD">
      <w:pPr>
        <w:pStyle w:val="066"/>
        <w:ind w:leftChars="200" w:left="420" w:rightChars="100" w:right="210" w:firstLine="210"/>
      </w:pPr>
      <w:r>
        <w:rPr>
          <w:rFonts w:hint="eastAsia"/>
        </w:rPr>
        <w:t>318ｔ</w:t>
      </w:r>
      <w:r w:rsidR="00D94FC0">
        <w:rPr>
          <w:rFonts w:hint="eastAsia"/>
        </w:rPr>
        <w:t>/日</w:t>
      </w:r>
      <w:r>
        <w:rPr>
          <w:rFonts w:hint="eastAsia"/>
        </w:rPr>
        <w:t>の焼却処理</w:t>
      </w:r>
      <w:r w:rsidR="00F06A03">
        <w:rPr>
          <w:rFonts w:hint="eastAsia"/>
        </w:rPr>
        <w:t>の可不可、</w:t>
      </w:r>
      <w:r>
        <w:rPr>
          <w:rFonts w:hint="eastAsia"/>
        </w:rPr>
        <w:t>各炉280日以上の</w:t>
      </w:r>
      <w:r w:rsidR="00B37CC7">
        <w:rPr>
          <w:rFonts w:hint="eastAsia"/>
        </w:rPr>
        <w:t>稼働</w:t>
      </w:r>
      <w:r w:rsidR="00D94FC0">
        <w:rPr>
          <w:rFonts w:hint="eastAsia"/>
        </w:rPr>
        <w:t>の可不可について</w:t>
      </w:r>
      <w:r>
        <w:rPr>
          <w:rFonts w:hint="eastAsia"/>
        </w:rPr>
        <w:t>評価します。</w:t>
      </w:r>
    </w:p>
    <w:p w14:paraId="21E46296" w14:textId="77777777" w:rsidR="009F0E2D" w:rsidRPr="009F0E2D" w:rsidRDefault="009F0E2D" w:rsidP="009F0E2D">
      <w:pPr>
        <w:pStyle w:val="066"/>
        <w:ind w:left="861" w:firstLine="210"/>
      </w:pPr>
    </w:p>
    <w:p w14:paraId="08597DC1" w14:textId="51A6CB90" w:rsidR="008B7D2C" w:rsidRDefault="008B7D2C" w:rsidP="00823C5A">
      <w:pPr>
        <w:pStyle w:val="6"/>
      </w:pPr>
      <w:r>
        <w:rPr>
          <w:rFonts w:hint="eastAsia"/>
        </w:rPr>
        <w:t>工事実現の可能性</w:t>
      </w:r>
    </w:p>
    <w:p w14:paraId="69857691" w14:textId="27211373" w:rsidR="004E26D2" w:rsidRDefault="00F06A03" w:rsidP="002774AD">
      <w:pPr>
        <w:pStyle w:val="066"/>
        <w:ind w:leftChars="200" w:left="420" w:rightChars="100" w:right="210" w:firstLine="210"/>
      </w:pPr>
      <w:r>
        <w:rPr>
          <w:rFonts w:hint="eastAsia"/>
        </w:rPr>
        <w:t>再整備</w:t>
      </w:r>
      <w:r w:rsidR="00DB419D">
        <w:rPr>
          <w:rFonts w:hint="eastAsia"/>
        </w:rPr>
        <w:t>工事</w:t>
      </w:r>
      <w:r>
        <w:rPr>
          <w:rFonts w:hint="eastAsia"/>
        </w:rPr>
        <w:t>を</w:t>
      </w:r>
      <w:r w:rsidR="00DB419D">
        <w:rPr>
          <w:rFonts w:hint="eastAsia"/>
        </w:rPr>
        <w:t>実施</w:t>
      </w:r>
      <w:r w:rsidR="00D94FC0">
        <w:rPr>
          <w:rFonts w:hint="eastAsia"/>
        </w:rPr>
        <w:t>する上で想定される課題</w:t>
      </w:r>
      <w:r w:rsidR="00C678B7">
        <w:rPr>
          <w:rFonts w:hint="eastAsia"/>
        </w:rPr>
        <w:t>の</w:t>
      </w:r>
      <w:r w:rsidR="00D94FC0">
        <w:rPr>
          <w:rFonts w:hint="eastAsia"/>
        </w:rPr>
        <w:t>解決可不可について評価します。</w:t>
      </w:r>
    </w:p>
    <w:p w14:paraId="16278F98" w14:textId="77777777" w:rsidR="009F0E2D" w:rsidRPr="009F0E2D" w:rsidRDefault="009F0E2D" w:rsidP="009F0E2D">
      <w:pPr>
        <w:pStyle w:val="066"/>
        <w:ind w:left="861" w:firstLine="210"/>
      </w:pPr>
    </w:p>
    <w:p w14:paraId="2149D92B" w14:textId="4AA58158" w:rsidR="008B7D2C" w:rsidRDefault="008B7D2C" w:rsidP="00823C5A">
      <w:pPr>
        <w:pStyle w:val="6"/>
      </w:pPr>
      <w:r>
        <w:rPr>
          <w:rFonts w:hint="eastAsia"/>
        </w:rPr>
        <w:t>工事の円滑性</w:t>
      </w:r>
    </w:p>
    <w:p w14:paraId="2E539292" w14:textId="6FE1D3C8" w:rsidR="00D94FC0" w:rsidRDefault="00F06A03" w:rsidP="002774AD">
      <w:pPr>
        <w:pStyle w:val="066"/>
        <w:ind w:leftChars="200" w:left="420" w:rightChars="100" w:right="210" w:firstLine="210"/>
      </w:pPr>
      <w:r>
        <w:rPr>
          <w:rFonts w:hint="eastAsia"/>
        </w:rPr>
        <w:t>再整備</w:t>
      </w:r>
      <w:r w:rsidR="00D94FC0">
        <w:rPr>
          <w:rFonts w:hint="eastAsia"/>
        </w:rPr>
        <w:t>工事</w:t>
      </w:r>
      <w:r w:rsidR="0019008B">
        <w:rPr>
          <w:rFonts w:hint="eastAsia"/>
        </w:rPr>
        <w:t>の実施前に別途</w:t>
      </w:r>
      <w:r w:rsidR="00D928BC">
        <w:rPr>
          <w:rFonts w:hint="eastAsia"/>
        </w:rPr>
        <w:t>必要</w:t>
      </w:r>
      <w:r w:rsidR="0019008B">
        <w:rPr>
          <w:rFonts w:hint="eastAsia"/>
        </w:rPr>
        <w:t>な準備や調整事項について難度の観点から</w:t>
      </w:r>
      <w:r w:rsidR="00D94FC0">
        <w:rPr>
          <w:rFonts w:hint="eastAsia"/>
        </w:rPr>
        <w:t>評価します。</w:t>
      </w:r>
    </w:p>
    <w:p w14:paraId="04E8E16D" w14:textId="77777777" w:rsidR="009F0E2D" w:rsidRPr="009F0E2D" w:rsidRDefault="009F0E2D" w:rsidP="009F0E2D">
      <w:pPr>
        <w:pStyle w:val="066"/>
        <w:ind w:left="861" w:firstLine="210"/>
      </w:pPr>
    </w:p>
    <w:p w14:paraId="5B7EF70A" w14:textId="5D1AB9E0" w:rsidR="008B7D2C" w:rsidRDefault="008B7D2C" w:rsidP="00823C5A">
      <w:pPr>
        <w:pStyle w:val="6"/>
      </w:pPr>
      <w:r>
        <w:rPr>
          <w:rFonts w:hint="eastAsia"/>
        </w:rPr>
        <w:t>環境への配慮</w:t>
      </w:r>
    </w:p>
    <w:p w14:paraId="19F6EF6C" w14:textId="1AB4F2ED" w:rsidR="00D94FC0" w:rsidRDefault="00D94FC0" w:rsidP="002774AD">
      <w:pPr>
        <w:pStyle w:val="066"/>
        <w:ind w:leftChars="200" w:left="420" w:rightChars="100" w:right="210" w:firstLine="210"/>
      </w:pPr>
      <w:r>
        <w:rPr>
          <w:rFonts w:hint="eastAsia"/>
        </w:rPr>
        <w:t>調査条件に示した公害防止条件</w:t>
      </w:r>
      <w:r w:rsidR="00C678B7">
        <w:rPr>
          <w:rFonts w:hint="eastAsia"/>
        </w:rPr>
        <w:t>の</w:t>
      </w:r>
      <w:r>
        <w:rPr>
          <w:rFonts w:hint="eastAsia"/>
        </w:rPr>
        <w:t>達成可不可について評価します。</w:t>
      </w:r>
    </w:p>
    <w:p w14:paraId="6E040042" w14:textId="77777777" w:rsidR="009F0E2D" w:rsidRPr="009F0E2D" w:rsidRDefault="009F0E2D" w:rsidP="009F0E2D">
      <w:pPr>
        <w:pStyle w:val="066"/>
        <w:ind w:left="861" w:firstLine="210"/>
      </w:pPr>
    </w:p>
    <w:p w14:paraId="707E8A9F" w14:textId="3F5216E1" w:rsidR="008B7D2C" w:rsidRDefault="008B7D2C" w:rsidP="00823C5A">
      <w:pPr>
        <w:pStyle w:val="6"/>
      </w:pPr>
      <w:r>
        <w:rPr>
          <w:rFonts w:hint="eastAsia"/>
        </w:rPr>
        <w:t>災害への対応性</w:t>
      </w:r>
    </w:p>
    <w:p w14:paraId="3388B36F" w14:textId="33F485FB" w:rsidR="00A74296" w:rsidRDefault="00A74296" w:rsidP="002774AD">
      <w:pPr>
        <w:pStyle w:val="066"/>
        <w:ind w:leftChars="200" w:left="420" w:rightChars="100" w:right="210" w:firstLine="210"/>
      </w:pPr>
      <w:r>
        <w:rPr>
          <w:rFonts w:hint="eastAsia"/>
        </w:rPr>
        <w:t>≪施設≫施設</w:t>
      </w:r>
      <w:r w:rsidR="00F06A03">
        <w:rPr>
          <w:rFonts w:hint="eastAsia"/>
        </w:rPr>
        <w:t>における</w:t>
      </w:r>
      <w:r>
        <w:rPr>
          <w:rFonts w:hint="eastAsia"/>
        </w:rPr>
        <w:t>震災対策及び水害対策の可不可について評価します。</w:t>
      </w:r>
    </w:p>
    <w:p w14:paraId="527054DD" w14:textId="18C131CC" w:rsidR="00A74296" w:rsidRDefault="00A74296" w:rsidP="002774AD">
      <w:pPr>
        <w:pStyle w:val="066"/>
        <w:ind w:leftChars="200" w:left="420" w:rightChars="100" w:right="210" w:firstLine="210"/>
      </w:pPr>
      <w:r>
        <w:rPr>
          <w:rFonts w:hint="eastAsia"/>
        </w:rPr>
        <w:t>≪処理≫災害廃棄物</w:t>
      </w:r>
      <w:r w:rsidR="00BE0EBE">
        <w:rPr>
          <w:rFonts w:hint="eastAsia"/>
        </w:rPr>
        <w:t>処理の可不可について評価します。</w:t>
      </w:r>
    </w:p>
    <w:p w14:paraId="2C3597E9" w14:textId="77777777" w:rsidR="009F0E2D" w:rsidRPr="009F0E2D" w:rsidRDefault="009F0E2D" w:rsidP="009F0E2D">
      <w:pPr>
        <w:pStyle w:val="066"/>
        <w:ind w:left="861" w:firstLine="210"/>
      </w:pPr>
    </w:p>
    <w:p w14:paraId="21DC309A" w14:textId="07676C75" w:rsidR="008B7D2C" w:rsidRDefault="008B7D2C" w:rsidP="00823C5A">
      <w:pPr>
        <w:pStyle w:val="6"/>
      </w:pPr>
      <w:r>
        <w:rPr>
          <w:rFonts w:hint="eastAsia"/>
        </w:rPr>
        <w:t>ごみ量変動への対応</w:t>
      </w:r>
      <w:r w:rsidR="009F0E2D">
        <w:rPr>
          <w:rFonts w:hint="eastAsia"/>
        </w:rPr>
        <w:t>性</w:t>
      </w:r>
    </w:p>
    <w:p w14:paraId="05BF38A0" w14:textId="14D3D026" w:rsidR="00BE0EBE" w:rsidRDefault="00F06A03" w:rsidP="002774AD">
      <w:pPr>
        <w:pStyle w:val="066"/>
        <w:ind w:leftChars="200" w:left="420" w:rightChars="100" w:right="210" w:firstLine="210"/>
      </w:pPr>
      <w:r>
        <w:rPr>
          <w:rFonts w:hint="eastAsia"/>
        </w:rPr>
        <w:t>平時における</w:t>
      </w:r>
      <w:r w:rsidR="00BE0EBE">
        <w:rPr>
          <w:rFonts w:hint="eastAsia"/>
        </w:rPr>
        <w:t>ごみ量変動への対応性について評価します。</w:t>
      </w:r>
    </w:p>
    <w:p w14:paraId="21DCA4B1" w14:textId="77777777" w:rsidR="009F0E2D" w:rsidRPr="009F0E2D" w:rsidRDefault="009F0E2D" w:rsidP="009F0E2D">
      <w:pPr>
        <w:pStyle w:val="066"/>
        <w:ind w:left="861" w:firstLine="210"/>
      </w:pPr>
    </w:p>
    <w:p w14:paraId="40F7225B" w14:textId="25B87E20" w:rsidR="008B7D2C" w:rsidRDefault="008B7D2C" w:rsidP="00823C5A">
      <w:pPr>
        <w:pStyle w:val="6"/>
      </w:pPr>
      <w:r>
        <w:rPr>
          <w:rFonts w:hint="eastAsia"/>
        </w:rPr>
        <w:t>他施設との関係性</w:t>
      </w:r>
    </w:p>
    <w:p w14:paraId="6850C9B6" w14:textId="42B02F0A" w:rsidR="00F06A03" w:rsidRDefault="00F06A03" w:rsidP="002774AD">
      <w:pPr>
        <w:pStyle w:val="066"/>
        <w:ind w:leftChars="200" w:left="420" w:rightChars="100" w:right="210" w:firstLine="210"/>
      </w:pPr>
      <w:r>
        <w:rPr>
          <w:rFonts w:hint="eastAsia"/>
        </w:rPr>
        <w:t>≪工事≫工事の実施が他の本市環境施設に与える影響について評価します。</w:t>
      </w:r>
    </w:p>
    <w:p w14:paraId="7C096D11" w14:textId="1BBFA2DF" w:rsidR="00F06A03" w:rsidRPr="000B5068" w:rsidRDefault="00F06A03" w:rsidP="002774AD">
      <w:pPr>
        <w:pStyle w:val="066"/>
        <w:ind w:leftChars="200" w:left="420" w:rightChars="100" w:right="210" w:firstLine="210"/>
      </w:pPr>
      <w:r>
        <w:rPr>
          <w:rFonts w:hint="eastAsia"/>
        </w:rPr>
        <w:t>≪ごみ処理体系≫工事の実施が本市のごみ処理体系に与える影響について評価します。</w:t>
      </w:r>
    </w:p>
    <w:p w14:paraId="66D65C21" w14:textId="133BEC3D" w:rsidR="009F0E2D" w:rsidRDefault="009F0E2D" w:rsidP="00B02B24">
      <w:pPr>
        <w:pStyle w:val="066"/>
        <w:ind w:leftChars="200" w:left="420" w:rightChars="100" w:right="210" w:firstLine="210"/>
      </w:pPr>
      <w:r>
        <w:br w:type="page"/>
      </w:r>
    </w:p>
    <w:p w14:paraId="41A98F73" w14:textId="55832828" w:rsidR="008B7D2C" w:rsidRDefault="008B7D2C" w:rsidP="00823C5A">
      <w:pPr>
        <w:pStyle w:val="5"/>
      </w:pPr>
      <w:r>
        <w:rPr>
          <w:rFonts w:hint="eastAsia"/>
        </w:rPr>
        <w:lastRenderedPageBreak/>
        <w:t>定性的要素（副次的効果）の評価結果</w:t>
      </w:r>
    </w:p>
    <w:p w14:paraId="02D1EC9E" w14:textId="237AFBFE" w:rsidR="009F0E2D" w:rsidRDefault="009F0E2D" w:rsidP="008240BA">
      <w:pPr>
        <w:pStyle w:val="055"/>
        <w:ind w:leftChars="100" w:left="210" w:rightChars="100" w:right="210" w:firstLine="210"/>
      </w:pPr>
      <w:bookmarkStart w:id="136" w:name="_Ref122546697"/>
      <w:r>
        <w:rPr>
          <w:rFonts w:hint="eastAsia"/>
        </w:rPr>
        <w:t>各再整備方式における定性的要素の評価結果は次のとおりです。</w:t>
      </w:r>
    </w:p>
    <w:p w14:paraId="23A874D4" w14:textId="22CB40BE" w:rsidR="009F0E2D" w:rsidRDefault="009F0E2D" w:rsidP="008240BA">
      <w:pPr>
        <w:pStyle w:val="055"/>
        <w:ind w:leftChars="100" w:left="210" w:rightChars="100" w:right="210" w:firstLine="210"/>
      </w:pPr>
      <w:r>
        <w:rPr>
          <w:rFonts w:hint="eastAsia"/>
        </w:rPr>
        <w:t>なお、評価結果は（　）内に「◎：優れている」「○：妥当と認められる」「△：最低基準は満たしている」の３段階で示します。</w:t>
      </w:r>
    </w:p>
    <w:p w14:paraId="65B18955" w14:textId="09197239" w:rsidR="009F0E2D" w:rsidRDefault="009F0E2D" w:rsidP="009F0E2D">
      <w:pPr>
        <w:pStyle w:val="055"/>
        <w:ind w:left="651" w:firstLine="210"/>
      </w:pPr>
    </w:p>
    <w:p w14:paraId="4CFAD00B" w14:textId="77777777" w:rsidR="009F0E2D" w:rsidRDefault="009F0E2D" w:rsidP="00823C5A">
      <w:pPr>
        <w:pStyle w:val="6"/>
      </w:pPr>
      <w:r w:rsidRPr="008B7D2C">
        <w:rPr>
          <w:rFonts w:hint="eastAsia"/>
        </w:rPr>
        <w:t>安定処理への寄与</w:t>
      </w:r>
    </w:p>
    <w:p w14:paraId="6A87CB12" w14:textId="77777777" w:rsidR="009F0E2D" w:rsidRDefault="009F0E2D" w:rsidP="008240BA">
      <w:pPr>
        <w:pStyle w:val="055"/>
        <w:ind w:leftChars="200" w:left="420" w:firstLineChars="0" w:firstLine="0"/>
      </w:pPr>
      <w:r>
        <w:rPr>
          <w:rFonts w:hint="eastAsia"/>
        </w:rPr>
        <w:t>Ａ：延命化（△）</w:t>
      </w:r>
    </w:p>
    <w:p w14:paraId="76865A49" w14:textId="6A7F81DA" w:rsidR="009F0E2D" w:rsidRDefault="009F0E2D" w:rsidP="008240BA">
      <w:pPr>
        <w:pStyle w:val="077"/>
        <w:ind w:leftChars="300" w:left="630" w:rightChars="100" w:right="210" w:firstLine="210"/>
      </w:pPr>
      <w:r>
        <w:rPr>
          <w:rFonts w:hint="eastAsia"/>
        </w:rPr>
        <w:t>ガス化炉、燃焼炉、ボイラー等の主要設備を更新するため、一定の安定稼働が</w:t>
      </w:r>
      <w:r w:rsidR="00C27C9C">
        <w:rPr>
          <w:rFonts w:hint="eastAsia"/>
        </w:rPr>
        <w:t>期待できます</w:t>
      </w:r>
      <w:r>
        <w:rPr>
          <w:rFonts w:hint="eastAsia"/>
        </w:rPr>
        <w:t>。</w:t>
      </w:r>
    </w:p>
    <w:p w14:paraId="1B42A02D" w14:textId="70F87064" w:rsidR="009F0E2D" w:rsidRDefault="00CD252C" w:rsidP="008240BA">
      <w:pPr>
        <w:pStyle w:val="077"/>
        <w:ind w:leftChars="300" w:left="630" w:rightChars="100" w:right="210" w:firstLine="210"/>
      </w:pPr>
      <w:r>
        <w:rPr>
          <w:rFonts w:hint="eastAsia"/>
        </w:rPr>
        <w:t>しかし</w:t>
      </w:r>
      <w:r w:rsidR="00485EF7">
        <w:rPr>
          <w:rFonts w:hint="eastAsia"/>
        </w:rPr>
        <w:t>、</w:t>
      </w:r>
      <w:r w:rsidR="006D52AE">
        <w:rPr>
          <w:rFonts w:hint="eastAsia"/>
        </w:rPr>
        <w:t>将来必要な施設規模が318ｔ/日であるの</w:t>
      </w:r>
      <w:r>
        <w:rPr>
          <w:rFonts w:hint="eastAsia"/>
        </w:rPr>
        <w:t>に</w:t>
      </w:r>
      <w:r w:rsidR="00485EF7">
        <w:rPr>
          <w:rFonts w:hint="eastAsia"/>
        </w:rPr>
        <w:t>対して</w:t>
      </w:r>
      <w:r w:rsidR="009F0E2D">
        <w:rPr>
          <w:rFonts w:hint="eastAsia"/>
        </w:rPr>
        <w:t>、延命化工事後の施設規模は280ｔ/日</w:t>
      </w:r>
      <w:r w:rsidR="00485EF7">
        <w:rPr>
          <w:rFonts w:hint="eastAsia"/>
        </w:rPr>
        <w:t>であるため</w:t>
      </w:r>
      <w:r w:rsidR="009F0E2D">
        <w:rPr>
          <w:rFonts w:hint="eastAsia"/>
        </w:rPr>
        <w:t>、故障の修理、やむを得ない一時休止、災害廃棄物処理等</w:t>
      </w:r>
      <w:r w:rsidR="006D52AE">
        <w:rPr>
          <w:rFonts w:hint="eastAsia"/>
        </w:rPr>
        <w:t>を行うための余裕が</w:t>
      </w:r>
      <w:r w:rsidR="009F0E2D">
        <w:rPr>
          <w:rFonts w:hint="eastAsia"/>
        </w:rPr>
        <w:t>ありません。</w:t>
      </w:r>
    </w:p>
    <w:p w14:paraId="6607A959" w14:textId="66ADEF1D" w:rsidR="009F0E2D" w:rsidRDefault="00485EF7" w:rsidP="008240BA">
      <w:pPr>
        <w:pStyle w:val="077"/>
        <w:ind w:leftChars="300" w:left="630" w:rightChars="100" w:right="210" w:firstLine="210"/>
      </w:pPr>
      <w:r>
        <w:rPr>
          <w:rFonts w:hint="eastAsia"/>
        </w:rPr>
        <w:t>また</w:t>
      </w:r>
      <w:r w:rsidR="009F0E2D">
        <w:rPr>
          <w:rFonts w:hint="eastAsia"/>
        </w:rPr>
        <w:t>、アンケート結果では電気設備</w:t>
      </w:r>
      <w:r w:rsidR="00714591">
        <w:rPr>
          <w:rFonts w:hint="eastAsia"/>
        </w:rPr>
        <w:t>が工事</w:t>
      </w:r>
      <w:r w:rsidR="009F0E2D">
        <w:rPr>
          <w:rFonts w:hint="eastAsia"/>
        </w:rPr>
        <w:t>対象外と</w:t>
      </w:r>
      <w:r>
        <w:rPr>
          <w:rFonts w:hint="eastAsia"/>
        </w:rPr>
        <w:t>なっており</w:t>
      </w:r>
      <w:r w:rsidR="009F0E2D">
        <w:rPr>
          <w:rFonts w:hint="eastAsia"/>
        </w:rPr>
        <w:t>、構成機器の耐用年数等</w:t>
      </w:r>
      <w:r>
        <w:rPr>
          <w:rFonts w:hint="eastAsia"/>
        </w:rPr>
        <w:t>を踏まえると</w:t>
      </w:r>
      <w:r w:rsidR="009F0E2D">
        <w:rPr>
          <w:rFonts w:hint="eastAsia"/>
        </w:rPr>
        <w:t>維持管理上の課題を</w:t>
      </w:r>
      <w:r w:rsidR="00941F6A">
        <w:rPr>
          <w:rFonts w:hint="eastAsia"/>
        </w:rPr>
        <w:t>将来に</w:t>
      </w:r>
      <w:r w:rsidR="009F0E2D">
        <w:rPr>
          <w:rFonts w:hint="eastAsia"/>
        </w:rPr>
        <w:t>残すことになります。</w:t>
      </w:r>
    </w:p>
    <w:p w14:paraId="4EF8B4B7" w14:textId="77777777" w:rsidR="009F0E2D" w:rsidRDefault="009F0E2D" w:rsidP="009F0E2D">
      <w:pPr>
        <w:pStyle w:val="066"/>
        <w:ind w:left="861" w:firstLine="210"/>
      </w:pPr>
    </w:p>
    <w:p w14:paraId="3639B436" w14:textId="77777777" w:rsidR="009F0E2D" w:rsidRDefault="009F0E2D" w:rsidP="008240BA">
      <w:pPr>
        <w:pStyle w:val="055"/>
        <w:ind w:leftChars="200" w:left="420" w:firstLineChars="0" w:firstLine="0"/>
      </w:pPr>
      <w:r>
        <w:rPr>
          <w:rFonts w:hint="eastAsia"/>
        </w:rPr>
        <w:t>Ｂ：リニューアル（○）</w:t>
      </w:r>
    </w:p>
    <w:p w14:paraId="5EC34C63" w14:textId="3A64174D" w:rsidR="009F0E2D" w:rsidRDefault="00941F6A" w:rsidP="008240BA">
      <w:pPr>
        <w:pStyle w:val="077"/>
        <w:ind w:leftChars="300" w:left="630" w:rightChars="100" w:right="210" w:firstLine="210"/>
      </w:pPr>
      <w:r>
        <w:rPr>
          <w:rFonts w:hint="eastAsia"/>
        </w:rPr>
        <w:t>全ての</w:t>
      </w:r>
      <w:r w:rsidR="009F0E2D">
        <w:rPr>
          <w:rFonts w:hint="eastAsia"/>
        </w:rPr>
        <w:t>プラント設備を更新するため、性能水準は</w:t>
      </w:r>
      <w:r w:rsidR="002249B1">
        <w:rPr>
          <w:rFonts w:hint="eastAsia"/>
        </w:rPr>
        <w:t>「</w:t>
      </w:r>
      <w:r w:rsidR="009F0E2D">
        <w:rPr>
          <w:rFonts w:hint="eastAsia"/>
        </w:rPr>
        <w:t>Ｃ：新設</w:t>
      </w:r>
      <w:r w:rsidR="002249B1">
        <w:rPr>
          <w:rFonts w:hint="eastAsia"/>
        </w:rPr>
        <w:t>」</w:t>
      </w:r>
      <w:r w:rsidR="009F0E2D">
        <w:rPr>
          <w:rFonts w:hint="eastAsia"/>
        </w:rPr>
        <w:t>と同等であり</w:t>
      </w:r>
      <w:r w:rsidR="002249B1">
        <w:rPr>
          <w:rFonts w:hint="eastAsia"/>
        </w:rPr>
        <w:t>、</w:t>
      </w:r>
      <w:r w:rsidR="009F0E2D">
        <w:rPr>
          <w:rFonts w:hint="eastAsia"/>
        </w:rPr>
        <w:t>318t/日の</w:t>
      </w:r>
      <w:r w:rsidR="00A43B11">
        <w:rPr>
          <w:rFonts w:hint="eastAsia"/>
        </w:rPr>
        <w:t>焼却</w:t>
      </w:r>
      <w:r w:rsidR="009F0E2D">
        <w:rPr>
          <w:rFonts w:hint="eastAsia"/>
        </w:rPr>
        <w:t>処理及び各炉</w:t>
      </w:r>
      <w:r w:rsidR="00DA5145">
        <w:rPr>
          <w:rFonts w:hint="eastAsia"/>
        </w:rPr>
        <w:t>年間</w:t>
      </w:r>
      <w:r w:rsidR="009F0E2D">
        <w:rPr>
          <w:rFonts w:hint="eastAsia"/>
        </w:rPr>
        <w:t>280日以上の</w:t>
      </w:r>
      <w:r w:rsidR="00A741B3">
        <w:rPr>
          <w:rFonts w:hint="eastAsia"/>
        </w:rPr>
        <w:t>稼働</w:t>
      </w:r>
      <w:r w:rsidR="009F0E2D">
        <w:rPr>
          <w:rFonts w:hint="eastAsia"/>
        </w:rPr>
        <w:t>が可能です。</w:t>
      </w:r>
    </w:p>
    <w:p w14:paraId="05566AD4" w14:textId="0063EE85" w:rsidR="009F0E2D" w:rsidRDefault="009F0E2D" w:rsidP="008240BA">
      <w:pPr>
        <w:pStyle w:val="077"/>
        <w:ind w:leftChars="300" w:left="630" w:rightChars="100" w:right="210" w:firstLine="210"/>
      </w:pPr>
      <w:r>
        <w:rPr>
          <w:rFonts w:hint="eastAsia"/>
        </w:rPr>
        <w:t>ただし、</w:t>
      </w:r>
      <w:r w:rsidR="00941F6A">
        <w:rPr>
          <w:rFonts w:hint="eastAsia"/>
        </w:rPr>
        <w:t>既存の建屋を使用する</w:t>
      </w:r>
      <w:r w:rsidR="006D52AE">
        <w:rPr>
          <w:rFonts w:hint="eastAsia"/>
        </w:rPr>
        <w:t>ため</w:t>
      </w:r>
      <w:r w:rsidR="00941F6A">
        <w:rPr>
          <w:rFonts w:hint="eastAsia"/>
        </w:rPr>
        <w:t>、</w:t>
      </w:r>
      <w:r w:rsidR="002249B1">
        <w:rPr>
          <w:rFonts w:hint="eastAsia"/>
        </w:rPr>
        <w:t>「</w:t>
      </w:r>
      <w:r>
        <w:rPr>
          <w:rFonts w:hint="eastAsia"/>
        </w:rPr>
        <w:t>Ｃ：新設</w:t>
      </w:r>
      <w:r w:rsidR="002249B1">
        <w:rPr>
          <w:rFonts w:hint="eastAsia"/>
        </w:rPr>
        <w:t>」</w:t>
      </w:r>
      <w:r>
        <w:rPr>
          <w:rFonts w:hint="eastAsia"/>
        </w:rPr>
        <w:t>と異なり設備</w:t>
      </w:r>
      <w:r w:rsidR="00941F6A">
        <w:rPr>
          <w:rFonts w:hint="eastAsia"/>
        </w:rPr>
        <w:t>の</w:t>
      </w:r>
      <w:r>
        <w:rPr>
          <w:rFonts w:hint="eastAsia"/>
        </w:rPr>
        <w:t>配置に一定の制約が生じ、</w:t>
      </w:r>
      <w:r w:rsidR="00941F6A">
        <w:rPr>
          <w:rFonts w:hint="eastAsia"/>
        </w:rPr>
        <w:t>竣工後の</w:t>
      </w:r>
      <w:r>
        <w:rPr>
          <w:rFonts w:hint="eastAsia"/>
        </w:rPr>
        <w:t>維持管理性が課題</w:t>
      </w:r>
      <w:r w:rsidR="00941F6A">
        <w:rPr>
          <w:rFonts w:hint="eastAsia"/>
        </w:rPr>
        <w:t>に</w:t>
      </w:r>
      <w:r>
        <w:rPr>
          <w:rFonts w:hint="eastAsia"/>
        </w:rPr>
        <w:t>なります。</w:t>
      </w:r>
    </w:p>
    <w:p w14:paraId="4F08FC79" w14:textId="553C161C" w:rsidR="00A43B11" w:rsidRDefault="00A43B11" w:rsidP="008240BA">
      <w:pPr>
        <w:pStyle w:val="077"/>
        <w:ind w:leftChars="300" w:left="630" w:rightChars="100" w:right="210" w:firstLine="210"/>
      </w:pPr>
      <w:r>
        <w:rPr>
          <w:rFonts w:hint="eastAsia"/>
        </w:rPr>
        <w:t>また</w:t>
      </w:r>
      <w:r w:rsidR="009F0E2D">
        <w:rPr>
          <w:rFonts w:hint="eastAsia"/>
        </w:rPr>
        <w:t>、アンケート結果では</w:t>
      </w:r>
      <w:r w:rsidR="00714591">
        <w:rPr>
          <w:rFonts w:hint="eastAsia"/>
        </w:rPr>
        <w:t>「Ａ：延命化」と同様に</w:t>
      </w:r>
      <w:r w:rsidR="009F0E2D">
        <w:rPr>
          <w:rFonts w:hint="eastAsia"/>
        </w:rPr>
        <w:t>電気設備</w:t>
      </w:r>
      <w:r w:rsidR="00714591">
        <w:rPr>
          <w:rFonts w:hint="eastAsia"/>
        </w:rPr>
        <w:t>が</w:t>
      </w:r>
      <w:r w:rsidR="009F0E2D">
        <w:rPr>
          <w:rFonts w:hint="eastAsia"/>
        </w:rPr>
        <w:t>工事対象外</w:t>
      </w:r>
      <w:r w:rsidR="00714591">
        <w:rPr>
          <w:rFonts w:hint="eastAsia"/>
        </w:rPr>
        <w:t>となっており</w:t>
      </w:r>
      <w:r w:rsidR="009F0E2D">
        <w:rPr>
          <w:rFonts w:hint="eastAsia"/>
        </w:rPr>
        <w:t>、維持管理上の課題を残すこととなります。</w:t>
      </w:r>
    </w:p>
    <w:p w14:paraId="271E665A" w14:textId="32D5E095" w:rsidR="009F0E2D" w:rsidRDefault="00A43B11" w:rsidP="00B02B24">
      <w:pPr>
        <w:pStyle w:val="077"/>
        <w:ind w:leftChars="300" w:left="630" w:rightChars="100" w:right="210" w:firstLine="210"/>
      </w:pPr>
      <w:r>
        <w:rPr>
          <w:rFonts w:hint="eastAsia"/>
        </w:rPr>
        <w:t>なお、既存の他所灰ピットを新たな焼却炉の主灰貯留設備として使用する場合は、貯留容量が不足する</w:t>
      </w:r>
      <w:r w:rsidR="000D6ABB">
        <w:rPr>
          <w:rFonts w:hint="eastAsia"/>
        </w:rPr>
        <w:t>おそれ</w:t>
      </w:r>
      <w:r>
        <w:rPr>
          <w:rFonts w:hint="eastAsia"/>
        </w:rPr>
        <w:t>があること及び灰の固着が著しいことに留意して整備内容を検討する必要があります。</w:t>
      </w:r>
    </w:p>
    <w:p w14:paraId="167AB657" w14:textId="77777777" w:rsidR="00A43B11" w:rsidRPr="009F0E2D" w:rsidRDefault="00A43B11" w:rsidP="009F0E2D">
      <w:pPr>
        <w:pStyle w:val="066"/>
        <w:ind w:left="861" w:firstLine="210"/>
      </w:pPr>
    </w:p>
    <w:p w14:paraId="54495A91" w14:textId="77777777" w:rsidR="009F0E2D" w:rsidRDefault="009F0E2D" w:rsidP="008240BA">
      <w:pPr>
        <w:pStyle w:val="055"/>
        <w:ind w:leftChars="200" w:left="420" w:firstLineChars="0" w:firstLine="0"/>
      </w:pPr>
      <w:r>
        <w:rPr>
          <w:rFonts w:hint="eastAsia"/>
        </w:rPr>
        <w:t>Ｃ：新設（◎）</w:t>
      </w:r>
    </w:p>
    <w:p w14:paraId="1D245EA5" w14:textId="455D2929" w:rsidR="009F0E2D" w:rsidRDefault="009F0E2D" w:rsidP="008240BA">
      <w:pPr>
        <w:pStyle w:val="077"/>
        <w:ind w:leftChars="300" w:left="630" w:rightChars="100" w:right="210" w:firstLine="210"/>
      </w:pPr>
      <w:r>
        <w:rPr>
          <w:rFonts w:hint="eastAsia"/>
        </w:rPr>
        <w:t>土木建築及びプラント設備を新設するため、318t/日の</w:t>
      </w:r>
      <w:r w:rsidR="00A43B11">
        <w:rPr>
          <w:rFonts w:hint="eastAsia"/>
        </w:rPr>
        <w:t>焼却</w:t>
      </w:r>
      <w:r>
        <w:rPr>
          <w:rFonts w:hint="eastAsia"/>
        </w:rPr>
        <w:t>処理及び各炉</w:t>
      </w:r>
      <w:r w:rsidR="00812FDD">
        <w:rPr>
          <w:rFonts w:hint="eastAsia"/>
        </w:rPr>
        <w:t>年間</w:t>
      </w:r>
      <w:r>
        <w:rPr>
          <w:rFonts w:hint="eastAsia"/>
        </w:rPr>
        <w:t>280日以上の</w:t>
      </w:r>
      <w:r w:rsidR="00A741B3">
        <w:rPr>
          <w:rFonts w:hint="eastAsia"/>
        </w:rPr>
        <w:t>稼働</w:t>
      </w:r>
      <w:r>
        <w:rPr>
          <w:rFonts w:hint="eastAsia"/>
        </w:rPr>
        <w:t>が可能です。また、</w:t>
      </w:r>
      <w:r w:rsidR="00714591">
        <w:rPr>
          <w:rFonts w:hint="eastAsia"/>
        </w:rPr>
        <w:t>プラント</w:t>
      </w:r>
      <w:r>
        <w:rPr>
          <w:rFonts w:hint="eastAsia"/>
        </w:rPr>
        <w:t>設備</w:t>
      </w:r>
      <w:r w:rsidR="00714591">
        <w:rPr>
          <w:rFonts w:hint="eastAsia"/>
        </w:rPr>
        <w:t>の</w:t>
      </w:r>
      <w:r>
        <w:rPr>
          <w:rFonts w:hint="eastAsia"/>
        </w:rPr>
        <w:t>配置</w:t>
      </w:r>
      <w:r w:rsidR="00714591">
        <w:rPr>
          <w:rFonts w:hint="eastAsia"/>
        </w:rPr>
        <w:t>を</w:t>
      </w:r>
      <w:r>
        <w:rPr>
          <w:rFonts w:hint="eastAsia"/>
        </w:rPr>
        <w:t>考慮し</w:t>
      </w:r>
      <w:r w:rsidR="00A43B11">
        <w:rPr>
          <w:rFonts w:hint="eastAsia"/>
        </w:rPr>
        <w:t>た</w:t>
      </w:r>
      <w:r>
        <w:rPr>
          <w:rFonts w:hint="eastAsia"/>
        </w:rPr>
        <w:t>建屋</w:t>
      </w:r>
      <w:r w:rsidR="00A43B11">
        <w:rPr>
          <w:rFonts w:hint="eastAsia"/>
        </w:rPr>
        <w:t>の</w:t>
      </w:r>
      <w:r>
        <w:rPr>
          <w:rFonts w:hint="eastAsia"/>
        </w:rPr>
        <w:t>設計</w:t>
      </w:r>
      <w:r w:rsidR="00A43B11">
        <w:rPr>
          <w:rFonts w:hint="eastAsia"/>
        </w:rPr>
        <w:t>が可能なため</w:t>
      </w:r>
      <w:r>
        <w:rPr>
          <w:rFonts w:hint="eastAsia"/>
        </w:rPr>
        <w:t>、良好な維持管理性</w:t>
      </w:r>
      <w:r w:rsidR="00A43B11">
        <w:rPr>
          <w:rFonts w:hint="eastAsia"/>
        </w:rPr>
        <w:t>を</w:t>
      </w:r>
      <w:r>
        <w:rPr>
          <w:rFonts w:hint="eastAsia"/>
        </w:rPr>
        <w:t>確保できます。</w:t>
      </w:r>
    </w:p>
    <w:p w14:paraId="174F9DFC" w14:textId="77777777" w:rsidR="009F0E2D" w:rsidRDefault="009F0E2D" w:rsidP="009F0E2D">
      <w:pPr>
        <w:pStyle w:val="066"/>
        <w:ind w:left="861" w:firstLine="210"/>
      </w:pPr>
    </w:p>
    <w:p w14:paraId="646C8F4E" w14:textId="77777777" w:rsidR="009F0E2D" w:rsidRDefault="009F0E2D" w:rsidP="008240BA">
      <w:pPr>
        <w:pStyle w:val="055"/>
        <w:ind w:leftChars="200" w:left="420" w:firstLineChars="0" w:firstLine="0"/>
      </w:pPr>
      <w:r>
        <w:rPr>
          <w:rFonts w:hint="eastAsia"/>
        </w:rPr>
        <w:t>Ｄ：維持管理継続（△）</w:t>
      </w:r>
    </w:p>
    <w:p w14:paraId="33C29D78" w14:textId="450FC457" w:rsidR="009F0E2D" w:rsidRDefault="00A43B11" w:rsidP="008240BA">
      <w:pPr>
        <w:pStyle w:val="077"/>
        <w:ind w:leftChars="300" w:left="630" w:rightChars="100" w:right="210" w:firstLine="210"/>
      </w:pPr>
      <w:r>
        <w:rPr>
          <w:rFonts w:hint="eastAsia"/>
        </w:rPr>
        <w:t>既存焼却棟は</w:t>
      </w:r>
      <w:r w:rsidR="009F0E2D">
        <w:rPr>
          <w:rFonts w:hint="eastAsia"/>
        </w:rPr>
        <w:t>経年劣化に伴い点検整備期間が増加し、</w:t>
      </w:r>
      <w:r w:rsidR="004927C2">
        <w:rPr>
          <w:rFonts w:hint="eastAsia"/>
        </w:rPr>
        <w:t>運転日数が設計当初より</w:t>
      </w:r>
      <w:r w:rsidR="00C678B7">
        <w:rPr>
          <w:rFonts w:hint="eastAsia"/>
        </w:rPr>
        <w:t>も大幅に減少しています。</w:t>
      </w:r>
      <w:r>
        <w:rPr>
          <w:rFonts w:hint="eastAsia"/>
        </w:rPr>
        <w:t>現在の</w:t>
      </w:r>
      <w:r w:rsidR="009F0E2D">
        <w:rPr>
          <w:rFonts w:hint="eastAsia"/>
        </w:rPr>
        <w:t>運転日数</w:t>
      </w:r>
      <w:r>
        <w:rPr>
          <w:rFonts w:hint="eastAsia"/>
        </w:rPr>
        <w:t>は</w:t>
      </w:r>
      <w:r w:rsidR="00C678B7">
        <w:rPr>
          <w:rFonts w:hint="eastAsia"/>
        </w:rPr>
        <w:t>各炉</w:t>
      </w:r>
      <w:r>
        <w:rPr>
          <w:rFonts w:hint="eastAsia"/>
        </w:rPr>
        <w:t>概ね250日/年</w:t>
      </w:r>
      <w:r w:rsidR="005A5841">
        <w:rPr>
          <w:rFonts w:hint="eastAsia"/>
        </w:rPr>
        <w:t>となっており</w:t>
      </w:r>
      <w:r w:rsidR="009F0E2D">
        <w:rPr>
          <w:rFonts w:hint="eastAsia"/>
        </w:rPr>
        <w:t>、安定処理を継続する</w:t>
      </w:r>
      <w:r w:rsidR="00C678B7">
        <w:rPr>
          <w:rFonts w:hint="eastAsia"/>
        </w:rPr>
        <w:t>上で</w:t>
      </w:r>
      <w:r w:rsidR="009F0E2D">
        <w:rPr>
          <w:rFonts w:hint="eastAsia"/>
        </w:rPr>
        <w:t>課題があります。</w:t>
      </w:r>
    </w:p>
    <w:p w14:paraId="4C1FE148" w14:textId="4A1CBE1A" w:rsidR="009F0E2D" w:rsidRDefault="009F0E2D" w:rsidP="009F0E2D">
      <w:pPr>
        <w:pStyle w:val="066"/>
        <w:ind w:left="861" w:firstLine="210"/>
      </w:pPr>
      <w:r>
        <w:br w:type="page"/>
      </w:r>
    </w:p>
    <w:p w14:paraId="7D824FFD" w14:textId="77777777" w:rsidR="009F0E2D" w:rsidRDefault="009F0E2D" w:rsidP="00823C5A">
      <w:pPr>
        <w:pStyle w:val="6"/>
      </w:pPr>
      <w:r>
        <w:rPr>
          <w:rFonts w:hint="eastAsia"/>
        </w:rPr>
        <w:lastRenderedPageBreak/>
        <w:t>工事実現の可能性</w:t>
      </w:r>
    </w:p>
    <w:p w14:paraId="198FF54E" w14:textId="77777777" w:rsidR="009F0E2D" w:rsidRDefault="009F0E2D" w:rsidP="001219CF">
      <w:pPr>
        <w:pStyle w:val="055"/>
        <w:ind w:leftChars="200" w:left="420" w:firstLineChars="0" w:firstLine="0"/>
      </w:pPr>
      <w:r>
        <w:rPr>
          <w:rFonts w:hint="eastAsia"/>
        </w:rPr>
        <w:t>Ａ：延命化（◎）</w:t>
      </w:r>
    </w:p>
    <w:p w14:paraId="42C279A4" w14:textId="70B347FD" w:rsidR="009F0E2D" w:rsidRDefault="009F0E2D" w:rsidP="001219CF">
      <w:pPr>
        <w:pStyle w:val="077"/>
        <w:ind w:leftChars="300" w:left="630" w:rightChars="100" w:right="210" w:firstLine="210"/>
      </w:pPr>
      <w:r>
        <w:rPr>
          <w:rFonts w:hint="eastAsia"/>
        </w:rPr>
        <w:t>工事期間中は</w:t>
      </w:r>
      <w:r w:rsidR="003B432D">
        <w:rPr>
          <w:rFonts w:hint="eastAsia"/>
        </w:rPr>
        <w:t>一般</w:t>
      </w:r>
      <w:r>
        <w:rPr>
          <w:rFonts w:hint="eastAsia"/>
        </w:rPr>
        <w:t>ごみの受入</w:t>
      </w:r>
      <w:r w:rsidR="00F95F6C">
        <w:rPr>
          <w:rFonts w:hint="eastAsia"/>
        </w:rPr>
        <w:t>れ</w:t>
      </w:r>
      <w:r>
        <w:rPr>
          <w:rFonts w:hint="eastAsia"/>
        </w:rPr>
        <w:t>を</w:t>
      </w:r>
      <w:r w:rsidR="003A6CFE">
        <w:rPr>
          <w:rFonts w:hint="eastAsia"/>
        </w:rPr>
        <w:t>行わないため</w:t>
      </w:r>
      <w:r>
        <w:rPr>
          <w:rFonts w:hint="eastAsia"/>
        </w:rPr>
        <w:t>、工事区画と</w:t>
      </w:r>
      <w:r w:rsidR="0055258A">
        <w:rPr>
          <w:rFonts w:hint="eastAsia"/>
        </w:rPr>
        <w:t>リサイクルプラザ棟等</w:t>
      </w:r>
      <w:r>
        <w:rPr>
          <w:rFonts w:hint="eastAsia"/>
        </w:rPr>
        <w:t>への</w:t>
      </w:r>
      <w:r w:rsidR="0055258A">
        <w:rPr>
          <w:rFonts w:hint="eastAsia"/>
        </w:rPr>
        <w:t>資源物の</w:t>
      </w:r>
      <w:r>
        <w:rPr>
          <w:rFonts w:hint="eastAsia"/>
        </w:rPr>
        <w:t>搬入動線</w:t>
      </w:r>
      <w:r w:rsidR="00834FCB">
        <w:rPr>
          <w:rFonts w:hint="eastAsia"/>
        </w:rPr>
        <w:t>等</w:t>
      </w:r>
      <w:r>
        <w:rPr>
          <w:rFonts w:hint="eastAsia"/>
        </w:rPr>
        <w:t>を分離することで、工事は実現可能です。</w:t>
      </w:r>
    </w:p>
    <w:p w14:paraId="4C8A41CA" w14:textId="77777777" w:rsidR="009F0E2D" w:rsidRDefault="009F0E2D" w:rsidP="009F0E2D">
      <w:pPr>
        <w:pStyle w:val="066"/>
        <w:ind w:left="861" w:firstLine="210"/>
      </w:pPr>
    </w:p>
    <w:p w14:paraId="6F0ACC07" w14:textId="77777777" w:rsidR="009F0E2D" w:rsidRPr="00AB0222" w:rsidRDefault="009F0E2D" w:rsidP="001219CF">
      <w:pPr>
        <w:pStyle w:val="055"/>
        <w:ind w:leftChars="200" w:left="420" w:firstLineChars="0" w:firstLine="0"/>
      </w:pPr>
      <w:r>
        <w:rPr>
          <w:rFonts w:hint="eastAsia"/>
        </w:rPr>
        <w:t>Ｂ：</w:t>
      </w:r>
      <w:r w:rsidRPr="00AB0222">
        <w:rPr>
          <w:rFonts w:hint="eastAsia"/>
        </w:rPr>
        <w:t>リニューアル（△）</w:t>
      </w:r>
    </w:p>
    <w:p w14:paraId="0C422D18" w14:textId="087808F8" w:rsidR="009F0E2D" w:rsidRPr="00AB0222" w:rsidRDefault="002249B1" w:rsidP="001219CF">
      <w:pPr>
        <w:pStyle w:val="077"/>
        <w:ind w:leftChars="300" w:left="630" w:rightChars="100" w:right="210" w:firstLine="210"/>
      </w:pPr>
      <w:r>
        <w:rPr>
          <w:rFonts w:hint="eastAsia"/>
        </w:rPr>
        <w:t>「</w:t>
      </w:r>
      <w:r w:rsidR="00C11363" w:rsidRPr="00AB0222">
        <w:rPr>
          <w:rFonts w:hint="eastAsia"/>
        </w:rPr>
        <w:t>Ａ：延命化</w:t>
      </w:r>
      <w:r>
        <w:rPr>
          <w:rFonts w:hint="eastAsia"/>
        </w:rPr>
        <w:t>」</w:t>
      </w:r>
      <w:r w:rsidR="00C11363" w:rsidRPr="00AB0222">
        <w:rPr>
          <w:rFonts w:hint="eastAsia"/>
        </w:rPr>
        <w:t>と同じ</w:t>
      </w:r>
      <w:r w:rsidR="009F0E2D" w:rsidRPr="00AB0222">
        <w:rPr>
          <w:rFonts w:hint="eastAsia"/>
        </w:rPr>
        <w:t>です。</w:t>
      </w:r>
    </w:p>
    <w:p w14:paraId="2D4C106F" w14:textId="2A938430" w:rsidR="00CE19C3" w:rsidRDefault="009F0E2D" w:rsidP="001219CF">
      <w:pPr>
        <w:pStyle w:val="077"/>
        <w:ind w:leftChars="300" w:left="630" w:rightChars="100" w:right="210" w:firstLine="210"/>
      </w:pPr>
      <w:r>
        <w:rPr>
          <w:rFonts w:hint="eastAsia"/>
        </w:rPr>
        <w:t>ただし、炉型式の変更を伴う工事である</w:t>
      </w:r>
      <w:r w:rsidR="003A6CFE">
        <w:rPr>
          <w:rFonts w:hint="eastAsia"/>
        </w:rPr>
        <w:t>ため</w:t>
      </w:r>
      <w:r>
        <w:rPr>
          <w:rFonts w:hint="eastAsia"/>
        </w:rPr>
        <w:t>、プラント</w:t>
      </w:r>
      <w:r w:rsidR="003A6CFE">
        <w:rPr>
          <w:rFonts w:hint="eastAsia"/>
        </w:rPr>
        <w:t>設備</w:t>
      </w:r>
      <w:r>
        <w:rPr>
          <w:rFonts w:hint="eastAsia"/>
        </w:rPr>
        <w:t>の大規模な配置変更が生じ、荷重条件</w:t>
      </w:r>
      <w:r w:rsidR="0055258A">
        <w:rPr>
          <w:rFonts w:hint="eastAsia"/>
        </w:rPr>
        <w:t>が</w:t>
      </w:r>
      <w:r>
        <w:rPr>
          <w:rFonts w:hint="eastAsia"/>
        </w:rPr>
        <w:t>原設計と異なります。</w:t>
      </w:r>
      <w:r w:rsidR="0055258A">
        <w:rPr>
          <w:rFonts w:hint="eastAsia"/>
        </w:rPr>
        <w:t>プラント設備の配置変更が</w:t>
      </w:r>
      <w:r w:rsidR="00CE19C3" w:rsidRPr="00CE19C3">
        <w:rPr>
          <w:rFonts w:hint="eastAsia"/>
        </w:rPr>
        <w:t>建築構造上、安全等に問題ないこと</w:t>
      </w:r>
      <w:r w:rsidR="0055258A">
        <w:rPr>
          <w:rFonts w:hint="eastAsia"/>
        </w:rPr>
        <w:t>を</w:t>
      </w:r>
      <w:r w:rsidR="00626396">
        <w:rPr>
          <w:rFonts w:hint="eastAsia"/>
        </w:rPr>
        <w:t>事前に</w:t>
      </w:r>
      <w:r w:rsidR="00CE19C3">
        <w:rPr>
          <w:rFonts w:hint="eastAsia"/>
        </w:rPr>
        <w:t>調査</w:t>
      </w:r>
      <w:r w:rsidR="0055258A">
        <w:rPr>
          <w:rFonts w:hint="eastAsia"/>
        </w:rPr>
        <w:t>する</w:t>
      </w:r>
      <w:r w:rsidR="00CE19C3">
        <w:rPr>
          <w:rFonts w:hint="eastAsia"/>
        </w:rPr>
        <w:t>必要があり、</w:t>
      </w:r>
      <w:r w:rsidR="00DC69DA">
        <w:rPr>
          <w:rFonts w:hint="eastAsia"/>
        </w:rPr>
        <w:t>現時点では</w:t>
      </w:r>
      <w:r w:rsidR="00CE19C3">
        <w:rPr>
          <w:rFonts w:hint="eastAsia"/>
        </w:rPr>
        <w:t>工事の実現性は不透明です。</w:t>
      </w:r>
    </w:p>
    <w:p w14:paraId="7A4AD4FA" w14:textId="77777777" w:rsidR="009F0E2D" w:rsidRDefault="009F0E2D" w:rsidP="00B02B24">
      <w:pPr>
        <w:pStyle w:val="077"/>
        <w:ind w:leftChars="300" w:left="630" w:rightChars="100" w:right="210" w:firstLine="210"/>
      </w:pPr>
    </w:p>
    <w:p w14:paraId="23D98750" w14:textId="77777777" w:rsidR="009F0E2D" w:rsidRDefault="009F0E2D" w:rsidP="001219CF">
      <w:pPr>
        <w:pStyle w:val="055"/>
        <w:ind w:leftChars="200" w:left="420" w:firstLineChars="0" w:firstLine="0"/>
      </w:pPr>
      <w:r>
        <w:rPr>
          <w:rFonts w:hint="eastAsia"/>
        </w:rPr>
        <w:t>Ｃ：新設（〇）</w:t>
      </w:r>
    </w:p>
    <w:p w14:paraId="6B28D1B7" w14:textId="10F943CB" w:rsidR="009F0E2D" w:rsidRDefault="009A6C6B" w:rsidP="001219CF">
      <w:pPr>
        <w:pStyle w:val="077"/>
        <w:ind w:leftChars="300" w:left="630" w:rightChars="100" w:right="210" w:firstLine="210"/>
      </w:pPr>
      <w:r>
        <w:rPr>
          <w:rFonts w:hint="eastAsia"/>
        </w:rPr>
        <w:t>朝日環境センター</w:t>
      </w:r>
      <w:r w:rsidR="0055258A">
        <w:rPr>
          <w:rFonts w:hint="eastAsia"/>
        </w:rPr>
        <w:t>焼却棟の</w:t>
      </w:r>
      <w:r w:rsidR="00834FCB">
        <w:rPr>
          <w:rFonts w:hint="eastAsia"/>
        </w:rPr>
        <w:t>建替</w:t>
      </w:r>
      <w:r w:rsidR="0055258A">
        <w:rPr>
          <w:rFonts w:hint="eastAsia"/>
        </w:rPr>
        <w:t>工事</w:t>
      </w:r>
      <w:r w:rsidR="00834FCB">
        <w:rPr>
          <w:rFonts w:hint="eastAsia"/>
        </w:rPr>
        <w:t>と</w:t>
      </w:r>
      <w:r w:rsidR="0055258A">
        <w:rPr>
          <w:rFonts w:hint="eastAsia"/>
        </w:rPr>
        <w:t>リサイクルプラザ棟</w:t>
      </w:r>
      <w:r w:rsidR="00834FCB">
        <w:rPr>
          <w:rFonts w:hint="eastAsia"/>
        </w:rPr>
        <w:t>における資源物の処理業務</w:t>
      </w:r>
      <w:r w:rsidR="009F0E2D">
        <w:rPr>
          <w:rFonts w:hint="eastAsia"/>
        </w:rPr>
        <w:t>を両立させる必要があります</w:t>
      </w:r>
      <w:r w:rsidR="0055258A">
        <w:rPr>
          <w:rFonts w:hint="eastAsia"/>
        </w:rPr>
        <w:t>。</w:t>
      </w:r>
      <w:r w:rsidR="009F0E2D">
        <w:rPr>
          <w:rFonts w:hint="eastAsia"/>
        </w:rPr>
        <w:t>工事の進捗に応じた施工計画を作成し、工事区画と</w:t>
      </w:r>
      <w:r w:rsidR="00834FCB">
        <w:rPr>
          <w:rFonts w:hint="eastAsia"/>
        </w:rPr>
        <w:t>リサイクルプラザ棟への資源物の</w:t>
      </w:r>
      <w:r w:rsidR="009F0E2D">
        <w:rPr>
          <w:rFonts w:hint="eastAsia"/>
        </w:rPr>
        <w:t>搬入動線</w:t>
      </w:r>
      <w:r w:rsidR="00834FCB">
        <w:rPr>
          <w:rFonts w:hint="eastAsia"/>
        </w:rPr>
        <w:t>等</w:t>
      </w:r>
      <w:r w:rsidR="009F0E2D">
        <w:rPr>
          <w:rFonts w:hint="eastAsia"/>
        </w:rPr>
        <w:t>を分離することで、工事は実現可能です。</w:t>
      </w:r>
    </w:p>
    <w:p w14:paraId="18024887" w14:textId="77777777" w:rsidR="009F0E2D" w:rsidRPr="000B5068" w:rsidRDefault="009F0E2D" w:rsidP="009F0E2D">
      <w:pPr>
        <w:pStyle w:val="066"/>
        <w:ind w:left="861" w:firstLine="210"/>
      </w:pPr>
    </w:p>
    <w:p w14:paraId="2AA51E03" w14:textId="77777777" w:rsidR="009F0E2D" w:rsidRDefault="009F0E2D" w:rsidP="001219CF">
      <w:pPr>
        <w:pStyle w:val="055"/>
        <w:ind w:leftChars="200" w:left="420" w:firstLineChars="0" w:firstLine="0"/>
      </w:pPr>
      <w:r>
        <w:rPr>
          <w:rFonts w:hint="eastAsia"/>
        </w:rPr>
        <w:t>Ｄ：維持管理継続（－）</w:t>
      </w:r>
    </w:p>
    <w:p w14:paraId="3D39C47C" w14:textId="35B74191" w:rsidR="009F0E2D" w:rsidRDefault="009F0E2D" w:rsidP="001219CF">
      <w:pPr>
        <w:pStyle w:val="077"/>
        <w:ind w:leftChars="300" w:left="630" w:rightChars="100" w:right="210" w:firstLine="210"/>
      </w:pPr>
      <w:r>
        <w:rPr>
          <w:rFonts w:hint="eastAsia"/>
        </w:rPr>
        <w:t>工事は実施しません。</w:t>
      </w:r>
    </w:p>
    <w:p w14:paraId="493868AB" w14:textId="77777777" w:rsidR="009F0E2D" w:rsidRDefault="009F0E2D" w:rsidP="009F0E2D">
      <w:pPr>
        <w:pStyle w:val="066"/>
        <w:ind w:left="861" w:firstLine="210"/>
      </w:pPr>
    </w:p>
    <w:p w14:paraId="10DC47AC" w14:textId="0366AFB8" w:rsidR="009F0E2D" w:rsidRDefault="009F0E2D" w:rsidP="009F0E2D">
      <w:pPr>
        <w:pStyle w:val="066"/>
        <w:ind w:left="861" w:firstLine="210"/>
      </w:pPr>
      <w:r>
        <w:br w:type="page"/>
      </w:r>
    </w:p>
    <w:p w14:paraId="6C33A2CF" w14:textId="77777777" w:rsidR="009F0E2D" w:rsidRDefault="009F0E2D" w:rsidP="00823C5A">
      <w:pPr>
        <w:pStyle w:val="6"/>
      </w:pPr>
      <w:r>
        <w:rPr>
          <w:rFonts w:hint="eastAsia"/>
        </w:rPr>
        <w:lastRenderedPageBreak/>
        <w:t>工事の円滑性</w:t>
      </w:r>
    </w:p>
    <w:p w14:paraId="2133DB92" w14:textId="77777777" w:rsidR="009F0E2D" w:rsidRDefault="009F0E2D" w:rsidP="00492716">
      <w:pPr>
        <w:pStyle w:val="055"/>
        <w:ind w:leftChars="200" w:left="420" w:firstLineChars="0" w:firstLine="0"/>
      </w:pPr>
      <w:r>
        <w:rPr>
          <w:rFonts w:hint="eastAsia"/>
        </w:rPr>
        <w:t>Ａ：延命化（◎）</w:t>
      </w:r>
    </w:p>
    <w:p w14:paraId="5D7B3B31" w14:textId="2C96BD34" w:rsidR="009F0E2D" w:rsidRDefault="00D928BC" w:rsidP="00492716">
      <w:pPr>
        <w:pStyle w:val="077"/>
        <w:ind w:leftChars="300" w:left="630" w:rightChars="100" w:right="210" w:firstLine="210"/>
      </w:pPr>
      <w:r>
        <w:rPr>
          <w:rFonts w:hint="eastAsia"/>
        </w:rPr>
        <w:t>工事の実施</w:t>
      </w:r>
      <w:r w:rsidR="009F0E2D">
        <w:rPr>
          <w:rFonts w:hint="eastAsia"/>
        </w:rPr>
        <w:t>前に特段の準備や調整を要しません。</w:t>
      </w:r>
    </w:p>
    <w:p w14:paraId="5B9AA7C2" w14:textId="2DE54A82" w:rsidR="009F0E2D" w:rsidRDefault="0019008B" w:rsidP="00492716">
      <w:pPr>
        <w:pStyle w:val="077"/>
        <w:ind w:leftChars="300" w:left="630" w:rightChars="100" w:right="210" w:firstLine="210"/>
      </w:pPr>
      <w:r>
        <w:rPr>
          <w:rFonts w:hint="eastAsia"/>
        </w:rPr>
        <w:t>工事区画とリサイクルプラザ棟への資源物の搬入動線等を分離することで</w:t>
      </w:r>
      <w:r w:rsidR="009F0E2D">
        <w:rPr>
          <w:rFonts w:hint="eastAsia"/>
        </w:rPr>
        <w:t>、工事は円滑に実施できます。</w:t>
      </w:r>
    </w:p>
    <w:p w14:paraId="572298F7" w14:textId="77777777" w:rsidR="009F0E2D" w:rsidRPr="009F0E2D" w:rsidRDefault="009F0E2D" w:rsidP="009F0E2D">
      <w:pPr>
        <w:pStyle w:val="066"/>
        <w:ind w:left="861" w:firstLine="210"/>
      </w:pPr>
    </w:p>
    <w:p w14:paraId="65530D40" w14:textId="77777777" w:rsidR="009F0E2D" w:rsidRDefault="009F0E2D" w:rsidP="00492716">
      <w:pPr>
        <w:pStyle w:val="055"/>
        <w:ind w:leftChars="200" w:left="420" w:firstLineChars="0" w:firstLine="0"/>
      </w:pPr>
      <w:r>
        <w:rPr>
          <w:rFonts w:hint="eastAsia"/>
        </w:rPr>
        <w:t>Ｂ：リニューアル（◎）</w:t>
      </w:r>
    </w:p>
    <w:p w14:paraId="3E304211" w14:textId="2BBB1646" w:rsidR="009F0E2D" w:rsidRPr="00AB0222" w:rsidRDefault="002249B1" w:rsidP="00492716">
      <w:pPr>
        <w:pStyle w:val="077"/>
        <w:ind w:leftChars="300" w:left="630" w:rightChars="100" w:right="210" w:firstLine="210"/>
      </w:pPr>
      <w:r>
        <w:rPr>
          <w:rFonts w:hint="eastAsia"/>
        </w:rPr>
        <w:t>「</w:t>
      </w:r>
      <w:r w:rsidR="00C11363" w:rsidRPr="00AB0222">
        <w:rPr>
          <w:rFonts w:hint="eastAsia"/>
        </w:rPr>
        <w:t>Ａ：延命化</w:t>
      </w:r>
      <w:r>
        <w:rPr>
          <w:rFonts w:hint="eastAsia"/>
        </w:rPr>
        <w:t>」</w:t>
      </w:r>
      <w:r w:rsidR="00C11363" w:rsidRPr="00AB0222">
        <w:rPr>
          <w:rFonts w:hint="eastAsia"/>
        </w:rPr>
        <w:t>と同じ</w:t>
      </w:r>
      <w:r w:rsidR="009F0E2D" w:rsidRPr="00AB0222">
        <w:rPr>
          <w:rFonts w:hint="eastAsia"/>
        </w:rPr>
        <w:t>です。</w:t>
      </w:r>
    </w:p>
    <w:p w14:paraId="5C635CA4" w14:textId="77777777" w:rsidR="009F0E2D" w:rsidRDefault="009F0E2D" w:rsidP="009F0E2D">
      <w:pPr>
        <w:pStyle w:val="066"/>
        <w:ind w:left="861" w:firstLine="210"/>
      </w:pPr>
    </w:p>
    <w:p w14:paraId="6AE5F0F1" w14:textId="77777777" w:rsidR="009F0E2D" w:rsidRDefault="009F0E2D" w:rsidP="00492716">
      <w:pPr>
        <w:pStyle w:val="055"/>
        <w:ind w:leftChars="200" w:left="420" w:firstLineChars="0" w:firstLine="0"/>
      </w:pPr>
      <w:r>
        <w:rPr>
          <w:rFonts w:hint="eastAsia"/>
        </w:rPr>
        <w:t>Ｃ：新設（△）</w:t>
      </w:r>
    </w:p>
    <w:p w14:paraId="125946F0" w14:textId="7E8CE9CC" w:rsidR="009F0E2D" w:rsidRDefault="00AC4E8A" w:rsidP="00492716">
      <w:pPr>
        <w:pStyle w:val="077"/>
        <w:ind w:leftChars="300" w:left="630" w:rightChars="100" w:right="210" w:firstLine="210"/>
      </w:pPr>
      <w:r>
        <w:rPr>
          <w:rFonts w:hint="eastAsia"/>
        </w:rPr>
        <w:t>朝日環境センター</w:t>
      </w:r>
      <w:r w:rsidR="009F0E2D">
        <w:rPr>
          <w:rFonts w:hint="eastAsia"/>
        </w:rPr>
        <w:t>焼却棟を解体撤去するため、</w:t>
      </w:r>
      <w:r w:rsidR="0019008B">
        <w:rPr>
          <w:rFonts w:hint="eastAsia"/>
        </w:rPr>
        <w:t>工事の実施前に</w:t>
      </w:r>
      <w:r w:rsidR="009F0E2D">
        <w:rPr>
          <w:rFonts w:hint="eastAsia"/>
        </w:rPr>
        <w:t>プラスチック</w:t>
      </w:r>
      <w:r w:rsidR="00DF4B80">
        <w:rPr>
          <w:rFonts w:hint="eastAsia"/>
        </w:rPr>
        <w:t>製</w:t>
      </w:r>
      <w:r w:rsidR="009F0E2D">
        <w:rPr>
          <w:rFonts w:hint="eastAsia"/>
        </w:rPr>
        <w:t>容器包装</w:t>
      </w:r>
      <w:r w:rsidR="0019008B">
        <w:rPr>
          <w:rFonts w:hint="eastAsia"/>
        </w:rPr>
        <w:t>、</w:t>
      </w:r>
      <w:r w:rsidR="009F0E2D">
        <w:rPr>
          <w:rFonts w:hint="eastAsia"/>
        </w:rPr>
        <w:t>紙類</w:t>
      </w:r>
      <w:r w:rsidR="0019008B">
        <w:rPr>
          <w:rFonts w:hint="eastAsia"/>
        </w:rPr>
        <w:t>、繊維類を</w:t>
      </w:r>
      <w:r w:rsidR="009F0E2D">
        <w:rPr>
          <w:rFonts w:hint="eastAsia"/>
        </w:rPr>
        <w:t>処理</w:t>
      </w:r>
      <w:r w:rsidR="0019008B">
        <w:rPr>
          <w:rFonts w:hint="eastAsia"/>
        </w:rPr>
        <w:t>する</w:t>
      </w:r>
      <w:r w:rsidR="009F0E2D">
        <w:rPr>
          <w:rFonts w:hint="eastAsia"/>
        </w:rPr>
        <w:t>施設を確保する必要があります。</w:t>
      </w:r>
    </w:p>
    <w:p w14:paraId="4D1D8E67" w14:textId="5BC7D5EC" w:rsidR="00593A6C" w:rsidRDefault="00593A6C" w:rsidP="00492716">
      <w:pPr>
        <w:pStyle w:val="077"/>
        <w:ind w:leftChars="300" w:left="630" w:rightChars="100" w:right="210" w:firstLine="210"/>
      </w:pPr>
      <w:r>
        <w:rPr>
          <w:rFonts w:hint="eastAsia"/>
        </w:rPr>
        <w:t>また、</w:t>
      </w:r>
      <w:r w:rsidRPr="00593A6C">
        <w:rPr>
          <w:rFonts w:hint="eastAsia"/>
        </w:rPr>
        <w:t>リサイクルプラザ棟を継続使用するため、</w:t>
      </w:r>
      <w:r>
        <w:rPr>
          <w:rFonts w:hint="eastAsia"/>
        </w:rPr>
        <w:t>資源物の搬入動線等の変更、仮設計量機の設置、</w:t>
      </w:r>
      <w:r w:rsidR="009A6C6B">
        <w:rPr>
          <w:rFonts w:hint="eastAsia"/>
        </w:rPr>
        <w:t>朝日環境センター</w:t>
      </w:r>
      <w:r>
        <w:rPr>
          <w:rFonts w:hint="eastAsia"/>
        </w:rPr>
        <w:t>焼却棟からのユーティリティの切替えなどの別途工事が必要です。</w:t>
      </w:r>
    </w:p>
    <w:p w14:paraId="0603228F" w14:textId="7D99F88A" w:rsidR="009F0E2D" w:rsidRDefault="00593A6C" w:rsidP="00492716">
      <w:pPr>
        <w:pStyle w:val="077"/>
        <w:ind w:leftChars="300" w:left="630" w:rightChars="100" w:right="210" w:firstLine="210"/>
      </w:pPr>
      <w:r>
        <w:rPr>
          <w:rFonts w:hint="eastAsia"/>
        </w:rPr>
        <w:t>これらの準備を完了し、工事区画とリサイクルプラザ棟への資源物の搬入動線等を分離することで、工事は円滑に実施できます。</w:t>
      </w:r>
    </w:p>
    <w:p w14:paraId="4151725C" w14:textId="77777777" w:rsidR="009F0E2D" w:rsidRDefault="009F0E2D" w:rsidP="009F0E2D">
      <w:pPr>
        <w:pStyle w:val="066"/>
        <w:ind w:left="861" w:firstLine="210"/>
      </w:pPr>
    </w:p>
    <w:p w14:paraId="6C9D05EA" w14:textId="77777777" w:rsidR="009F0E2D" w:rsidRDefault="009F0E2D" w:rsidP="00492716">
      <w:pPr>
        <w:pStyle w:val="055"/>
        <w:ind w:leftChars="200" w:left="420" w:firstLineChars="0" w:firstLine="0"/>
      </w:pPr>
      <w:r>
        <w:rPr>
          <w:rFonts w:hint="eastAsia"/>
        </w:rPr>
        <w:t>Ｄ：維持管理継続（－）</w:t>
      </w:r>
    </w:p>
    <w:p w14:paraId="71B79E49" w14:textId="20D5F497" w:rsidR="009F0E2D" w:rsidRDefault="009F0E2D" w:rsidP="00492716">
      <w:pPr>
        <w:pStyle w:val="077"/>
        <w:ind w:leftChars="300" w:left="630" w:rightChars="100" w:right="210" w:firstLine="210"/>
      </w:pPr>
      <w:r>
        <w:rPr>
          <w:rFonts w:hint="eastAsia"/>
        </w:rPr>
        <w:t>工事は実施しません。</w:t>
      </w:r>
    </w:p>
    <w:p w14:paraId="280F2360" w14:textId="67CCD7FD" w:rsidR="009F0E2D" w:rsidRDefault="009F0E2D" w:rsidP="009F0E2D">
      <w:pPr>
        <w:pStyle w:val="066"/>
        <w:ind w:left="861" w:firstLine="210"/>
      </w:pPr>
    </w:p>
    <w:p w14:paraId="3886F501" w14:textId="71E17AE1" w:rsidR="009F0E2D" w:rsidRDefault="009F0E2D" w:rsidP="009F0E2D">
      <w:pPr>
        <w:pStyle w:val="066"/>
        <w:ind w:left="861" w:firstLine="210"/>
      </w:pPr>
      <w:r>
        <w:br w:type="page"/>
      </w:r>
    </w:p>
    <w:p w14:paraId="2C4051B4" w14:textId="77777777" w:rsidR="009F0E2D" w:rsidRDefault="009F0E2D" w:rsidP="00823C5A">
      <w:pPr>
        <w:pStyle w:val="6"/>
      </w:pPr>
      <w:r>
        <w:rPr>
          <w:rFonts w:hint="eastAsia"/>
        </w:rPr>
        <w:lastRenderedPageBreak/>
        <w:t>環境への配慮</w:t>
      </w:r>
    </w:p>
    <w:p w14:paraId="5CE1DBEB" w14:textId="77777777" w:rsidR="009F0E2D" w:rsidRDefault="009F0E2D" w:rsidP="00DC1571">
      <w:pPr>
        <w:pStyle w:val="055"/>
        <w:ind w:leftChars="200" w:left="420" w:firstLineChars="0" w:firstLine="0"/>
      </w:pPr>
      <w:r>
        <w:rPr>
          <w:rFonts w:hint="eastAsia"/>
        </w:rPr>
        <w:t>Ａ：延命化（〇）</w:t>
      </w:r>
    </w:p>
    <w:p w14:paraId="5FBEB005" w14:textId="2D53D4D7" w:rsidR="009F0E2D" w:rsidRDefault="009F0E2D" w:rsidP="00DC1571">
      <w:pPr>
        <w:pStyle w:val="077"/>
        <w:ind w:leftChars="300" w:left="630" w:rightChars="100" w:right="210" w:firstLine="210"/>
      </w:pPr>
      <w:r>
        <w:rPr>
          <w:rFonts w:hint="eastAsia"/>
        </w:rPr>
        <w:t>現在と同水準の公害防止基準を維持できます。</w:t>
      </w:r>
    </w:p>
    <w:p w14:paraId="31738E01" w14:textId="2DF4AE6B" w:rsidR="009F0E2D" w:rsidRDefault="006156E5" w:rsidP="00DC1571">
      <w:pPr>
        <w:pStyle w:val="077"/>
        <w:ind w:leftChars="300" w:left="630" w:rightChars="100" w:right="210" w:firstLine="210"/>
      </w:pPr>
      <w:r>
        <w:rPr>
          <w:rFonts w:hint="eastAsia"/>
        </w:rPr>
        <w:t>なお、</w:t>
      </w:r>
      <w:r w:rsidR="0064047B">
        <w:rPr>
          <w:rFonts w:hint="eastAsia"/>
        </w:rPr>
        <w:t>ガス化溶融</w:t>
      </w:r>
      <w:r>
        <w:rPr>
          <w:rFonts w:hint="eastAsia"/>
        </w:rPr>
        <w:t>方式（シャフト式、流動床式、キルン式）は、焼却方式（ストーカ式、流動床式）に</w:t>
      </w:r>
      <w:r w:rsidR="0064047B">
        <w:rPr>
          <w:rFonts w:hint="eastAsia"/>
        </w:rPr>
        <w:t>比べて</w:t>
      </w:r>
      <w:r w:rsidR="009F0E2D">
        <w:rPr>
          <w:rFonts w:hint="eastAsia"/>
        </w:rPr>
        <w:t>最終処分量</w:t>
      </w:r>
      <w:r w:rsidR="0064047B">
        <w:rPr>
          <w:rFonts w:hint="eastAsia"/>
        </w:rPr>
        <w:t>は</w:t>
      </w:r>
      <w:r w:rsidR="009F0E2D">
        <w:rPr>
          <w:rFonts w:hint="eastAsia"/>
        </w:rPr>
        <w:t>少な</w:t>
      </w:r>
      <w:r w:rsidR="0064047B">
        <w:rPr>
          <w:rFonts w:hint="eastAsia"/>
        </w:rPr>
        <w:t>いものの</w:t>
      </w:r>
      <w:r w:rsidR="009F0E2D">
        <w:rPr>
          <w:rFonts w:hint="eastAsia"/>
        </w:rPr>
        <w:t>、温室効果ガス排出量は同等以上</w:t>
      </w:r>
      <w:r w:rsidR="0064047B">
        <w:rPr>
          <w:rFonts w:hint="eastAsia"/>
        </w:rPr>
        <w:t>に</w:t>
      </w:r>
      <w:r w:rsidR="009F0E2D">
        <w:rPr>
          <w:rFonts w:hint="eastAsia"/>
        </w:rPr>
        <w:t>なる傾向があります。</w:t>
      </w:r>
    </w:p>
    <w:p w14:paraId="391B7C34" w14:textId="77777777" w:rsidR="009F0E2D" w:rsidRPr="000B5068" w:rsidRDefault="009F0E2D" w:rsidP="009F0E2D">
      <w:pPr>
        <w:pStyle w:val="066"/>
        <w:ind w:left="861" w:firstLine="210"/>
      </w:pPr>
    </w:p>
    <w:p w14:paraId="6E78A770" w14:textId="77777777" w:rsidR="009F0E2D" w:rsidRDefault="009F0E2D" w:rsidP="00DC1571">
      <w:pPr>
        <w:pStyle w:val="055"/>
        <w:ind w:leftChars="200" w:left="420" w:firstLineChars="0" w:firstLine="0"/>
      </w:pPr>
      <w:r>
        <w:rPr>
          <w:rFonts w:hint="eastAsia"/>
        </w:rPr>
        <w:t>Ｂ：リニューアル（◎）</w:t>
      </w:r>
    </w:p>
    <w:p w14:paraId="25BC57A5" w14:textId="49E2BC26" w:rsidR="009F0E2D" w:rsidRDefault="0064047B" w:rsidP="00DC1571">
      <w:pPr>
        <w:pStyle w:val="077"/>
        <w:ind w:leftChars="300" w:left="630" w:rightChars="100" w:right="210" w:firstLine="210"/>
      </w:pPr>
      <w:bookmarkStart w:id="137" w:name="_Hlk132977239"/>
      <w:r>
        <w:rPr>
          <w:rFonts w:hint="eastAsia"/>
        </w:rPr>
        <w:t>水銀の排出基準については</w:t>
      </w:r>
      <w:r w:rsidR="009F0E2D">
        <w:rPr>
          <w:rFonts w:hint="eastAsia"/>
        </w:rPr>
        <w:t>新施設の</w:t>
      </w:r>
      <w:r>
        <w:rPr>
          <w:rFonts w:hint="eastAsia"/>
        </w:rPr>
        <w:t>基準値</w:t>
      </w:r>
      <w:r w:rsidR="009F0E2D">
        <w:rPr>
          <w:rFonts w:hint="eastAsia"/>
        </w:rPr>
        <w:t>が適用されるため、</w:t>
      </w:r>
      <w:r w:rsidR="00DF4B80">
        <w:rPr>
          <w:rFonts w:hint="eastAsia"/>
        </w:rPr>
        <w:t>公害防止基準は</w:t>
      </w:r>
      <w:r w:rsidR="009F0E2D">
        <w:rPr>
          <w:rFonts w:hint="eastAsia"/>
        </w:rPr>
        <w:t>現在よりも高い水準となります。</w:t>
      </w:r>
    </w:p>
    <w:bookmarkEnd w:id="137"/>
    <w:p w14:paraId="350AF2B7" w14:textId="4AFCCFE6" w:rsidR="006156E5" w:rsidRDefault="006156E5" w:rsidP="006156E5">
      <w:pPr>
        <w:pStyle w:val="077"/>
        <w:ind w:leftChars="300" w:left="630" w:rightChars="100" w:right="210" w:firstLine="210"/>
      </w:pPr>
      <w:r>
        <w:rPr>
          <w:rFonts w:hint="eastAsia"/>
        </w:rPr>
        <w:t>なお、焼却方式は、ガス化溶融方式に比べて最終処分量が多くなるものの、温室効果ガス排出量は同等以下になる傾向があります。</w:t>
      </w:r>
    </w:p>
    <w:p w14:paraId="3D1BE493" w14:textId="77777777" w:rsidR="006156E5" w:rsidRDefault="006156E5" w:rsidP="00DC1571">
      <w:pPr>
        <w:pStyle w:val="077"/>
        <w:ind w:leftChars="300" w:left="630" w:rightChars="100" w:right="210" w:firstLine="210"/>
      </w:pPr>
    </w:p>
    <w:p w14:paraId="1DCAADDA" w14:textId="77777777" w:rsidR="009F0E2D" w:rsidRPr="009F0E2D" w:rsidRDefault="009F0E2D" w:rsidP="009F0E2D">
      <w:pPr>
        <w:pStyle w:val="066"/>
        <w:ind w:left="861" w:firstLine="210"/>
      </w:pPr>
    </w:p>
    <w:p w14:paraId="037C5665" w14:textId="77777777" w:rsidR="009F0E2D" w:rsidRDefault="009F0E2D" w:rsidP="00DC1571">
      <w:pPr>
        <w:pStyle w:val="055"/>
        <w:ind w:leftChars="200" w:left="420" w:firstLineChars="0" w:firstLine="0"/>
      </w:pPr>
      <w:r>
        <w:rPr>
          <w:rFonts w:hint="eastAsia"/>
        </w:rPr>
        <w:t>Ｃ：新設（◎）</w:t>
      </w:r>
    </w:p>
    <w:p w14:paraId="2B4C5BCA" w14:textId="2A7EC04E" w:rsidR="006156E5" w:rsidRDefault="002249B1" w:rsidP="006156E5">
      <w:pPr>
        <w:pStyle w:val="077"/>
        <w:ind w:leftChars="300" w:left="630" w:rightChars="100" w:right="210" w:firstLine="210"/>
      </w:pPr>
      <w:r>
        <w:rPr>
          <w:rFonts w:hint="eastAsia"/>
        </w:rPr>
        <w:t>「Ｂ：</w:t>
      </w:r>
      <w:r w:rsidR="009F0E2D">
        <w:rPr>
          <w:rFonts w:hint="eastAsia"/>
        </w:rPr>
        <w:t>リニューアル</w:t>
      </w:r>
      <w:r>
        <w:rPr>
          <w:rFonts w:hint="eastAsia"/>
        </w:rPr>
        <w:t>」</w:t>
      </w:r>
      <w:r w:rsidR="009F0E2D">
        <w:rPr>
          <w:rFonts w:hint="eastAsia"/>
        </w:rPr>
        <w:t>と同じく、</w:t>
      </w:r>
      <w:r w:rsidR="006156E5">
        <w:rPr>
          <w:rFonts w:hint="eastAsia"/>
        </w:rPr>
        <w:t>水銀の排出基準については新施設の基準値が適用されるため、</w:t>
      </w:r>
      <w:r w:rsidR="00DF4B80">
        <w:rPr>
          <w:rFonts w:hint="eastAsia"/>
        </w:rPr>
        <w:t>公害防止基準は</w:t>
      </w:r>
      <w:r w:rsidR="006156E5">
        <w:rPr>
          <w:rFonts w:hint="eastAsia"/>
        </w:rPr>
        <w:t>現在よりも高い水準となります。</w:t>
      </w:r>
    </w:p>
    <w:p w14:paraId="498FD618" w14:textId="1EDA2EE3" w:rsidR="009F0E2D" w:rsidRDefault="009F0E2D" w:rsidP="00DC1571">
      <w:pPr>
        <w:pStyle w:val="077"/>
        <w:ind w:leftChars="300" w:left="630" w:rightChars="100" w:right="210" w:firstLine="210"/>
      </w:pPr>
      <w:r>
        <w:rPr>
          <w:rFonts w:hint="eastAsia"/>
        </w:rPr>
        <w:t>最終処分量及び温室効果ガス排出量は炉型式によって評価が異なります。</w:t>
      </w:r>
    </w:p>
    <w:p w14:paraId="2E152518" w14:textId="77777777" w:rsidR="009F0E2D" w:rsidRDefault="009F0E2D" w:rsidP="0082431C">
      <w:pPr>
        <w:pStyle w:val="077"/>
        <w:ind w:left="1071" w:firstLine="210"/>
      </w:pPr>
    </w:p>
    <w:p w14:paraId="7C3CE368" w14:textId="77777777" w:rsidR="009F0E2D" w:rsidRDefault="009F0E2D" w:rsidP="00DC1571">
      <w:pPr>
        <w:pStyle w:val="055"/>
        <w:ind w:leftChars="200" w:left="420" w:firstLineChars="0" w:firstLine="0"/>
      </w:pPr>
      <w:r>
        <w:rPr>
          <w:rFonts w:hint="eastAsia"/>
        </w:rPr>
        <w:t>Ｄ：維持管理継続（〇）</w:t>
      </w:r>
    </w:p>
    <w:p w14:paraId="08F88275" w14:textId="2F3E4FAE" w:rsidR="009F0E2D" w:rsidRDefault="002249B1" w:rsidP="00DC1571">
      <w:pPr>
        <w:pStyle w:val="077"/>
        <w:ind w:leftChars="300" w:left="630" w:rightChars="100" w:right="210" w:firstLine="210"/>
      </w:pPr>
      <w:r>
        <w:rPr>
          <w:rFonts w:hint="eastAsia"/>
        </w:rPr>
        <w:t>「</w:t>
      </w:r>
      <w:r w:rsidR="009F0E2D">
        <w:rPr>
          <w:rFonts w:hint="eastAsia"/>
        </w:rPr>
        <w:t>Ａ：延命化</w:t>
      </w:r>
      <w:r>
        <w:rPr>
          <w:rFonts w:hint="eastAsia"/>
        </w:rPr>
        <w:t>」</w:t>
      </w:r>
      <w:r w:rsidR="009F0E2D">
        <w:rPr>
          <w:rFonts w:hint="eastAsia"/>
        </w:rPr>
        <w:t>と同じです。</w:t>
      </w:r>
    </w:p>
    <w:p w14:paraId="2B1E0B27" w14:textId="3A9EA193" w:rsidR="009F0E2D" w:rsidRDefault="009F0E2D" w:rsidP="009F0E2D">
      <w:pPr>
        <w:pStyle w:val="066"/>
        <w:ind w:left="861" w:firstLine="210"/>
      </w:pPr>
    </w:p>
    <w:p w14:paraId="72A94609" w14:textId="27CD013E" w:rsidR="009F0E2D" w:rsidRDefault="009F0E2D" w:rsidP="009F0E2D">
      <w:pPr>
        <w:pStyle w:val="066"/>
        <w:ind w:left="861" w:firstLine="210"/>
      </w:pPr>
      <w:r>
        <w:br w:type="page"/>
      </w:r>
    </w:p>
    <w:p w14:paraId="40B177A1" w14:textId="77777777" w:rsidR="009F0E2D" w:rsidRDefault="009F0E2D" w:rsidP="00823C5A">
      <w:pPr>
        <w:pStyle w:val="6"/>
      </w:pPr>
      <w:r>
        <w:rPr>
          <w:rFonts w:hint="eastAsia"/>
        </w:rPr>
        <w:lastRenderedPageBreak/>
        <w:t>災害への対応性</w:t>
      </w:r>
    </w:p>
    <w:p w14:paraId="6D4CC2A6" w14:textId="77777777" w:rsidR="009F0E2D" w:rsidRDefault="009F0E2D" w:rsidP="00DC1571">
      <w:pPr>
        <w:pStyle w:val="055"/>
        <w:ind w:leftChars="200" w:left="420" w:firstLineChars="0" w:firstLine="0"/>
      </w:pPr>
      <w:r>
        <w:rPr>
          <w:rFonts w:hint="eastAsia"/>
        </w:rPr>
        <w:t>Ａ：延命化</w:t>
      </w:r>
    </w:p>
    <w:p w14:paraId="34D442C1" w14:textId="77777777" w:rsidR="009F0E2D" w:rsidRDefault="009F0E2D" w:rsidP="00DC1571">
      <w:pPr>
        <w:pStyle w:val="055"/>
        <w:ind w:leftChars="300" w:left="630" w:rightChars="100" w:right="210" w:firstLine="210"/>
      </w:pPr>
      <w:r>
        <w:rPr>
          <w:rFonts w:hint="eastAsia"/>
        </w:rPr>
        <w:t>≪施設≫（〇）</w:t>
      </w:r>
    </w:p>
    <w:p w14:paraId="4E11C80B" w14:textId="2885E59B" w:rsidR="009F0E2D" w:rsidRDefault="009F0E2D" w:rsidP="007147C6">
      <w:pPr>
        <w:pStyle w:val="077"/>
        <w:ind w:leftChars="450" w:left="945" w:rightChars="100" w:right="210" w:firstLine="210"/>
      </w:pPr>
      <w:r>
        <w:rPr>
          <w:rFonts w:hint="eastAsia"/>
        </w:rPr>
        <w:t>耐震性については</w:t>
      </w:r>
      <w:r w:rsidR="00146BD7">
        <w:rPr>
          <w:rFonts w:hint="eastAsia"/>
        </w:rPr>
        <w:t>既存建屋に</w:t>
      </w:r>
      <w:r>
        <w:rPr>
          <w:rFonts w:hint="eastAsia"/>
        </w:rPr>
        <w:t>一定の耐震基準が採用されているため追加での対策は特に必要ありません。しかし、浸水対策については追加できる方策が限られており、十分な対策は困難です。</w:t>
      </w:r>
    </w:p>
    <w:p w14:paraId="1B343759" w14:textId="77777777" w:rsidR="009F0E2D" w:rsidRDefault="009F0E2D" w:rsidP="00DC1571">
      <w:pPr>
        <w:pStyle w:val="055"/>
        <w:ind w:leftChars="300" w:left="630" w:rightChars="100" w:right="210" w:firstLine="210"/>
      </w:pPr>
      <w:r>
        <w:rPr>
          <w:rFonts w:hint="eastAsia"/>
        </w:rPr>
        <w:t>≪処理≫（△）</w:t>
      </w:r>
    </w:p>
    <w:p w14:paraId="3D3C13A5" w14:textId="1563FCB5" w:rsidR="009F0E2D" w:rsidRDefault="009F0E2D" w:rsidP="00B02B24">
      <w:pPr>
        <w:pStyle w:val="077"/>
        <w:ind w:leftChars="450" w:left="945" w:rightChars="100" w:right="210" w:firstLine="210"/>
      </w:pPr>
      <w:r>
        <w:rPr>
          <w:rFonts w:hint="eastAsia"/>
        </w:rPr>
        <w:t>災害廃棄物の処理に必要な施設規模を有していません。また、大型の災害廃棄物の処理は別途対策が必要です。</w:t>
      </w:r>
    </w:p>
    <w:p w14:paraId="44CA7144" w14:textId="77777777" w:rsidR="009F0E2D" w:rsidRDefault="009F0E2D" w:rsidP="009F0E2D">
      <w:pPr>
        <w:pStyle w:val="066"/>
        <w:ind w:left="861" w:firstLine="210"/>
      </w:pPr>
    </w:p>
    <w:p w14:paraId="25680CC1" w14:textId="77777777" w:rsidR="009F0E2D" w:rsidRDefault="009F0E2D" w:rsidP="00DC1571">
      <w:pPr>
        <w:pStyle w:val="055"/>
        <w:ind w:leftChars="200" w:left="420" w:firstLineChars="0" w:firstLine="0"/>
      </w:pPr>
      <w:r>
        <w:rPr>
          <w:rFonts w:hint="eastAsia"/>
        </w:rPr>
        <w:t>Ｂ：リニューアル</w:t>
      </w:r>
    </w:p>
    <w:p w14:paraId="23BE13CB" w14:textId="77777777" w:rsidR="009F0E2D" w:rsidRDefault="009F0E2D" w:rsidP="00DC1571">
      <w:pPr>
        <w:pStyle w:val="055"/>
        <w:ind w:leftChars="300" w:left="630" w:rightChars="100" w:right="210" w:firstLine="210"/>
      </w:pPr>
      <w:r>
        <w:rPr>
          <w:rFonts w:hint="eastAsia"/>
        </w:rPr>
        <w:t>≪施設≫（〇）</w:t>
      </w:r>
    </w:p>
    <w:p w14:paraId="7E9B09E5" w14:textId="64363067" w:rsidR="00C11363" w:rsidRPr="00AB0222" w:rsidRDefault="002249B1" w:rsidP="007147C6">
      <w:pPr>
        <w:pStyle w:val="077"/>
        <w:ind w:leftChars="450" w:left="945" w:rightChars="100" w:right="210" w:firstLine="210"/>
      </w:pPr>
      <w:r>
        <w:rPr>
          <w:rFonts w:hint="eastAsia"/>
        </w:rPr>
        <w:t>「</w:t>
      </w:r>
      <w:r w:rsidR="00C11363" w:rsidRPr="00AB0222">
        <w:rPr>
          <w:rFonts w:hint="eastAsia"/>
        </w:rPr>
        <w:t>Ａ：延命化</w:t>
      </w:r>
      <w:r>
        <w:rPr>
          <w:rFonts w:hint="eastAsia"/>
        </w:rPr>
        <w:t>」</w:t>
      </w:r>
      <w:r w:rsidR="00C11363" w:rsidRPr="00AB0222">
        <w:rPr>
          <w:rFonts w:hint="eastAsia"/>
        </w:rPr>
        <w:t>と同じです。</w:t>
      </w:r>
    </w:p>
    <w:p w14:paraId="743E2C1D" w14:textId="77777777" w:rsidR="009F0E2D" w:rsidRDefault="009F0E2D" w:rsidP="00DC1571">
      <w:pPr>
        <w:pStyle w:val="055"/>
        <w:ind w:leftChars="300" w:left="630" w:rightChars="100" w:right="210" w:firstLine="210"/>
      </w:pPr>
      <w:r>
        <w:rPr>
          <w:rFonts w:hint="eastAsia"/>
        </w:rPr>
        <w:t>≪処理≫（〇）</w:t>
      </w:r>
    </w:p>
    <w:p w14:paraId="102F4F0C" w14:textId="299429A4" w:rsidR="009F0E2D" w:rsidRDefault="009F0E2D" w:rsidP="007147C6">
      <w:pPr>
        <w:pStyle w:val="077"/>
        <w:ind w:leftChars="450" w:left="945" w:rightChars="100" w:right="210" w:firstLine="210"/>
      </w:pPr>
      <w:r>
        <w:rPr>
          <w:rFonts w:hint="eastAsia"/>
        </w:rPr>
        <w:t>災害廃棄物の処理に必要な施設規模を有していますが、大型の災害廃棄物の処理は別途対策が必要です。</w:t>
      </w:r>
    </w:p>
    <w:p w14:paraId="01F8323D" w14:textId="77777777" w:rsidR="009F0E2D" w:rsidRPr="009F0E2D" w:rsidRDefault="009F0E2D" w:rsidP="009F0E2D">
      <w:pPr>
        <w:pStyle w:val="066"/>
        <w:ind w:left="861" w:firstLine="210"/>
      </w:pPr>
    </w:p>
    <w:p w14:paraId="29AC0E73" w14:textId="77777777" w:rsidR="009F0E2D" w:rsidRDefault="009F0E2D" w:rsidP="000A4FCC">
      <w:pPr>
        <w:pStyle w:val="055"/>
        <w:ind w:leftChars="200" w:left="420" w:firstLineChars="0" w:firstLine="0"/>
      </w:pPr>
      <w:r>
        <w:rPr>
          <w:rFonts w:hint="eastAsia"/>
        </w:rPr>
        <w:t>Ｃ：新設</w:t>
      </w:r>
    </w:p>
    <w:p w14:paraId="48B325C6" w14:textId="77777777" w:rsidR="009F0E2D" w:rsidRDefault="009F0E2D" w:rsidP="000A4FCC">
      <w:pPr>
        <w:pStyle w:val="055"/>
        <w:ind w:leftChars="300" w:left="630" w:rightChars="100" w:right="210" w:firstLine="210"/>
      </w:pPr>
      <w:r>
        <w:rPr>
          <w:rFonts w:hint="eastAsia"/>
        </w:rPr>
        <w:t>≪施設≫（◎）</w:t>
      </w:r>
    </w:p>
    <w:p w14:paraId="1BBCFF2A" w14:textId="35F4A7CB" w:rsidR="009F0E2D" w:rsidRDefault="009F0E2D" w:rsidP="007147C6">
      <w:pPr>
        <w:pStyle w:val="077"/>
        <w:ind w:leftChars="450" w:left="945" w:rightChars="100" w:right="210" w:firstLine="210"/>
      </w:pPr>
      <w:r>
        <w:rPr>
          <w:rFonts w:hint="eastAsia"/>
        </w:rPr>
        <w:t>環境省発行「廃棄物処理施設の耐震・浸水対策の手引き」（令和</w:t>
      </w:r>
      <w:r w:rsidR="002249B1">
        <w:rPr>
          <w:rFonts w:hint="eastAsia"/>
        </w:rPr>
        <w:t>4</w:t>
      </w:r>
      <w:r>
        <w:rPr>
          <w:rFonts w:hint="eastAsia"/>
        </w:rPr>
        <w:t>年11月）に</w:t>
      </w:r>
      <w:r w:rsidR="00146BD7">
        <w:rPr>
          <w:rFonts w:hint="eastAsia"/>
        </w:rPr>
        <w:t>基づいて</w:t>
      </w:r>
      <w:r>
        <w:rPr>
          <w:rFonts w:hint="eastAsia"/>
        </w:rPr>
        <w:t>対策を施すことで、最新の知見に基づく耐震性と浸水対策を確保することができます。</w:t>
      </w:r>
    </w:p>
    <w:p w14:paraId="3C95A6C1" w14:textId="77777777" w:rsidR="009F0E2D" w:rsidRDefault="009F0E2D" w:rsidP="000A4FCC">
      <w:pPr>
        <w:pStyle w:val="055"/>
        <w:ind w:leftChars="300" w:left="630" w:rightChars="100" w:right="210" w:firstLine="210"/>
      </w:pPr>
      <w:r>
        <w:rPr>
          <w:rFonts w:hint="eastAsia"/>
        </w:rPr>
        <w:t>≪処理≫（◎）</w:t>
      </w:r>
    </w:p>
    <w:p w14:paraId="542B124E" w14:textId="73C8F74E" w:rsidR="009F0E2D" w:rsidRDefault="009F0E2D" w:rsidP="007147C6">
      <w:pPr>
        <w:pStyle w:val="077"/>
        <w:ind w:leftChars="450" w:left="945" w:rightChars="100" w:right="210" w:firstLine="210"/>
      </w:pPr>
      <w:r>
        <w:rPr>
          <w:rFonts w:hint="eastAsia"/>
        </w:rPr>
        <w:t>災害廃棄物の処理に必要な施設規模を有しています。また、大型の災害廃棄物に対応できる前処理機構（多軸破砕機など）を予め計画しておくことで円滑な処理が期待できます。</w:t>
      </w:r>
    </w:p>
    <w:p w14:paraId="136A0C29" w14:textId="77777777" w:rsidR="009F0E2D" w:rsidRDefault="009F0E2D" w:rsidP="009F0E2D">
      <w:pPr>
        <w:pStyle w:val="066"/>
        <w:ind w:left="861" w:firstLine="210"/>
      </w:pPr>
    </w:p>
    <w:p w14:paraId="666141DB" w14:textId="77777777" w:rsidR="009F0E2D" w:rsidRDefault="009F0E2D" w:rsidP="000A4FCC">
      <w:pPr>
        <w:pStyle w:val="055"/>
        <w:ind w:leftChars="200" w:left="420" w:firstLineChars="0" w:firstLine="0"/>
      </w:pPr>
      <w:r>
        <w:rPr>
          <w:rFonts w:hint="eastAsia"/>
        </w:rPr>
        <w:t>Ｄ：維持管理継続</w:t>
      </w:r>
    </w:p>
    <w:p w14:paraId="3C285AE8" w14:textId="77777777" w:rsidR="009F0E2D" w:rsidRDefault="009F0E2D" w:rsidP="000A4FCC">
      <w:pPr>
        <w:pStyle w:val="055"/>
        <w:ind w:leftChars="300" w:left="630" w:rightChars="100" w:right="210" w:firstLine="210"/>
      </w:pPr>
      <w:r>
        <w:rPr>
          <w:rFonts w:hint="eastAsia"/>
        </w:rPr>
        <w:t>≪施設≫（〇）</w:t>
      </w:r>
    </w:p>
    <w:p w14:paraId="733442C8" w14:textId="5FECFA03" w:rsidR="009F0E2D" w:rsidRDefault="002249B1" w:rsidP="007147C6">
      <w:pPr>
        <w:pStyle w:val="077"/>
        <w:ind w:leftChars="450" w:left="945" w:rightChars="100" w:right="210" w:firstLine="210"/>
      </w:pPr>
      <w:r>
        <w:rPr>
          <w:rFonts w:hint="eastAsia"/>
        </w:rPr>
        <w:t>「</w:t>
      </w:r>
      <w:r w:rsidR="009F0E2D">
        <w:rPr>
          <w:rFonts w:hint="eastAsia"/>
        </w:rPr>
        <w:t>Ａ：延命化</w:t>
      </w:r>
      <w:r>
        <w:rPr>
          <w:rFonts w:hint="eastAsia"/>
        </w:rPr>
        <w:t>」</w:t>
      </w:r>
      <w:r w:rsidR="009F0E2D">
        <w:rPr>
          <w:rFonts w:hint="eastAsia"/>
        </w:rPr>
        <w:t>と同じです。</w:t>
      </w:r>
    </w:p>
    <w:p w14:paraId="36F2DDF4" w14:textId="77777777" w:rsidR="009F0E2D" w:rsidRDefault="009F0E2D" w:rsidP="000A4FCC">
      <w:pPr>
        <w:pStyle w:val="055"/>
        <w:ind w:leftChars="300" w:left="630" w:rightChars="100" w:right="210" w:firstLine="210"/>
      </w:pPr>
      <w:r>
        <w:rPr>
          <w:rFonts w:hint="eastAsia"/>
        </w:rPr>
        <w:t>≪処理≫（〇）</w:t>
      </w:r>
    </w:p>
    <w:p w14:paraId="0C96978C" w14:textId="35623173" w:rsidR="009F0E2D" w:rsidRDefault="002249B1" w:rsidP="007147C6">
      <w:pPr>
        <w:pStyle w:val="077"/>
        <w:ind w:leftChars="450" w:left="945" w:rightChars="100" w:right="210" w:firstLine="210"/>
      </w:pPr>
      <w:r>
        <w:rPr>
          <w:rFonts w:hint="eastAsia"/>
        </w:rPr>
        <w:t>「</w:t>
      </w:r>
      <w:r w:rsidR="009F0E2D">
        <w:rPr>
          <w:rFonts w:hint="eastAsia"/>
        </w:rPr>
        <w:t>Ｂ：リニューアル</w:t>
      </w:r>
      <w:r>
        <w:rPr>
          <w:rFonts w:hint="eastAsia"/>
        </w:rPr>
        <w:t>」</w:t>
      </w:r>
      <w:r w:rsidR="009F0E2D">
        <w:rPr>
          <w:rFonts w:hint="eastAsia"/>
        </w:rPr>
        <w:t>と同じです。</w:t>
      </w:r>
    </w:p>
    <w:p w14:paraId="4ACDB6F2" w14:textId="50F03130" w:rsidR="009F0E2D" w:rsidRDefault="009F0E2D" w:rsidP="009F0E2D">
      <w:pPr>
        <w:pStyle w:val="066"/>
        <w:ind w:left="861" w:firstLine="210"/>
      </w:pPr>
    </w:p>
    <w:p w14:paraId="299BDF06" w14:textId="18A75024" w:rsidR="009F0E2D" w:rsidRDefault="009F0E2D" w:rsidP="009F0E2D">
      <w:pPr>
        <w:pStyle w:val="066"/>
        <w:ind w:left="861" w:firstLine="210"/>
      </w:pPr>
      <w:r>
        <w:br w:type="page"/>
      </w:r>
    </w:p>
    <w:p w14:paraId="0840860B" w14:textId="77777777" w:rsidR="009F0E2D" w:rsidRDefault="009F0E2D" w:rsidP="00823C5A">
      <w:pPr>
        <w:pStyle w:val="6"/>
      </w:pPr>
      <w:r>
        <w:rPr>
          <w:rFonts w:hint="eastAsia"/>
        </w:rPr>
        <w:lastRenderedPageBreak/>
        <w:t>ごみ量変動への対応性</w:t>
      </w:r>
    </w:p>
    <w:p w14:paraId="62231167" w14:textId="77777777" w:rsidR="00EA0CA0" w:rsidRDefault="00EA0CA0" w:rsidP="005B6F9F">
      <w:pPr>
        <w:pStyle w:val="055"/>
        <w:ind w:leftChars="200" w:left="420" w:firstLineChars="0" w:firstLine="0"/>
      </w:pPr>
      <w:r>
        <w:rPr>
          <w:rFonts w:hint="eastAsia"/>
        </w:rPr>
        <w:t>Ａ：延命化（△）</w:t>
      </w:r>
    </w:p>
    <w:p w14:paraId="765F8132" w14:textId="044604AF" w:rsidR="00EA0CA0" w:rsidRDefault="00EA0CA0" w:rsidP="005B6F9F">
      <w:pPr>
        <w:pStyle w:val="077"/>
        <w:ind w:leftChars="300" w:left="630" w:rightChars="100" w:right="210" w:firstLine="210"/>
      </w:pPr>
      <w:r>
        <w:rPr>
          <w:rFonts w:hint="eastAsia"/>
        </w:rPr>
        <w:t>280t/日を超えるごみ量変動への対応は困難です。</w:t>
      </w:r>
    </w:p>
    <w:p w14:paraId="48EC40C4" w14:textId="77777777" w:rsidR="00EA0CA0" w:rsidRDefault="00EA0CA0" w:rsidP="00EA0CA0">
      <w:pPr>
        <w:pStyle w:val="066"/>
        <w:ind w:left="861" w:firstLine="210"/>
      </w:pPr>
    </w:p>
    <w:p w14:paraId="2A7D84BC" w14:textId="77777777" w:rsidR="00EA0CA0" w:rsidRDefault="00EA0CA0" w:rsidP="005B6F9F">
      <w:pPr>
        <w:pStyle w:val="055"/>
        <w:ind w:leftChars="200" w:left="420" w:firstLineChars="0" w:firstLine="0"/>
      </w:pPr>
      <w:r>
        <w:rPr>
          <w:rFonts w:hint="eastAsia"/>
        </w:rPr>
        <w:t>Ｂ：リニューアル（◎）</w:t>
      </w:r>
    </w:p>
    <w:p w14:paraId="0DD33C75" w14:textId="19DB20D5" w:rsidR="00EA0CA0" w:rsidRDefault="00EA0CA0" w:rsidP="000B5068">
      <w:pPr>
        <w:pStyle w:val="077"/>
        <w:ind w:leftChars="300" w:left="630" w:rightChars="100" w:right="210" w:firstLine="210"/>
      </w:pPr>
      <w:r>
        <w:rPr>
          <w:rFonts w:hint="eastAsia"/>
        </w:rPr>
        <w:t>施設規模に災害廃棄物の処理量を見込んでいるため、平時のごみ量変動に対応可能です。</w:t>
      </w:r>
      <w:r w:rsidR="00146BD7">
        <w:rPr>
          <w:rFonts w:hint="eastAsia"/>
        </w:rPr>
        <w:t>また、318ｔ/日</w:t>
      </w:r>
      <w:r>
        <w:rPr>
          <w:rFonts w:hint="eastAsia"/>
        </w:rPr>
        <w:t>を超えるごみ量変動に対しては、稼働日数を延伸することで対応可能です。</w:t>
      </w:r>
    </w:p>
    <w:p w14:paraId="7BC31071" w14:textId="77777777" w:rsidR="00EA0CA0" w:rsidRPr="00EA0CA0" w:rsidRDefault="00EA0CA0" w:rsidP="00EA0CA0">
      <w:pPr>
        <w:pStyle w:val="066"/>
        <w:ind w:left="861" w:firstLine="210"/>
      </w:pPr>
    </w:p>
    <w:p w14:paraId="055ACB3F" w14:textId="77777777" w:rsidR="00EA0CA0" w:rsidRDefault="00EA0CA0" w:rsidP="005B6F9F">
      <w:pPr>
        <w:pStyle w:val="055"/>
        <w:ind w:leftChars="200" w:left="420" w:firstLineChars="0" w:firstLine="0"/>
      </w:pPr>
      <w:r>
        <w:rPr>
          <w:rFonts w:hint="eastAsia"/>
        </w:rPr>
        <w:t>Ｃ：新設（◎）</w:t>
      </w:r>
    </w:p>
    <w:p w14:paraId="1CD783BD" w14:textId="57FF883F" w:rsidR="00C11363" w:rsidRPr="00AB0222" w:rsidRDefault="002249B1" w:rsidP="005B6F9F">
      <w:pPr>
        <w:pStyle w:val="077"/>
        <w:ind w:leftChars="300" w:left="630" w:rightChars="100" w:right="210" w:firstLine="210"/>
      </w:pPr>
      <w:r>
        <w:rPr>
          <w:rFonts w:hint="eastAsia"/>
        </w:rPr>
        <w:t>「</w:t>
      </w:r>
      <w:r w:rsidR="00C11363" w:rsidRPr="00AB0222">
        <w:rPr>
          <w:rFonts w:hint="eastAsia"/>
        </w:rPr>
        <w:t>Ｂ：リニューアル</w:t>
      </w:r>
      <w:r>
        <w:rPr>
          <w:rFonts w:hint="eastAsia"/>
        </w:rPr>
        <w:t>」</w:t>
      </w:r>
      <w:r w:rsidR="00C11363" w:rsidRPr="00AB0222">
        <w:rPr>
          <w:rFonts w:hint="eastAsia"/>
        </w:rPr>
        <w:t>と同じです。</w:t>
      </w:r>
    </w:p>
    <w:p w14:paraId="6BCBC249" w14:textId="77777777" w:rsidR="00EA0CA0" w:rsidRPr="00C11363" w:rsidRDefault="00EA0CA0" w:rsidP="00EA0CA0">
      <w:pPr>
        <w:pStyle w:val="066"/>
        <w:ind w:left="861" w:firstLine="210"/>
      </w:pPr>
    </w:p>
    <w:p w14:paraId="02E94A35" w14:textId="77777777" w:rsidR="00EA0CA0" w:rsidRDefault="00EA0CA0" w:rsidP="005B6F9F">
      <w:pPr>
        <w:pStyle w:val="055"/>
        <w:ind w:leftChars="200" w:left="420" w:firstLineChars="0" w:firstLine="0"/>
      </w:pPr>
      <w:r>
        <w:rPr>
          <w:rFonts w:hint="eastAsia"/>
        </w:rPr>
        <w:t>Ｄ：維持管理継続（△）</w:t>
      </w:r>
    </w:p>
    <w:p w14:paraId="26F4AC36" w14:textId="0687514A" w:rsidR="009F0E2D" w:rsidRDefault="00EA0CA0" w:rsidP="005B6F9F">
      <w:pPr>
        <w:pStyle w:val="077"/>
        <w:ind w:leftChars="300" w:left="630" w:rightChars="100" w:right="210" w:firstLine="210"/>
      </w:pPr>
      <w:r>
        <w:rPr>
          <w:rFonts w:hint="eastAsia"/>
        </w:rPr>
        <w:t>各炉約250 日/年を超える</w:t>
      </w:r>
      <w:r w:rsidR="00146BD7">
        <w:rPr>
          <w:rFonts w:hint="eastAsia"/>
        </w:rPr>
        <w:t>ごみ量変動への対応は</w:t>
      </w:r>
      <w:r>
        <w:rPr>
          <w:rFonts w:hint="eastAsia"/>
        </w:rPr>
        <w:t>困難です。</w:t>
      </w:r>
    </w:p>
    <w:p w14:paraId="758028DF" w14:textId="50ACD850" w:rsidR="009F0E2D" w:rsidRPr="00EA0CA0" w:rsidRDefault="009F0E2D" w:rsidP="009F0E2D">
      <w:pPr>
        <w:pStyle w:val="066"/>
        <w:ind w:left="861" w:firstLine="210"/>
      </w:pPr>
    </w:p>
    <w:p w14:paraId="11F36515" w14:textId="36C10602" w:rsidR="009F0E2D" w:rsidRDefault="009F0E2D" w:rsidP="009F0E2D">
      <w:pPr>
        <w:pStyle w:val="066"/>
        <w:ind w:left="861" w:firstLine="210"/>
      </w:pPr>
      <w:r>
        <w:br w:type="page"/>
      </w:r>
    </w:p>
    <w:p w14:paraId="137F515C" w14:textId="77777777" w:rsidR="009F0E2D" w:rsidRDefault="009F0E2D" w:rsidP="00823C5A">
      <w:pPr>
        <w:pStyle w:val="6"/>
      </w:pPr>
      <w:r>
        <w:rPr>
          <w:rFonts w:hint="eastAsia"/>
        </w:rPr>
        <w:lastRenderedPageBreak/>
        <w:t>他施設との関係性</w:t>
      </w:r>
    </w:p>
    <w:p w14:paraId="49EAB3C1" w14:textId="77777777" w:rsidR="00EA0CA0" w:rsidRDefault="00EA0CA0" w:rsidP="005B6F9F">
      <w:pPr>
        <w:pStyle w:val="055"/>
        <w:ind w:leftChars="200" w:left="420" w:firstLineChars="0" w:firstLine="0"/>
      </w:pPr>
      <w:r>
        <w:rPr>
          <w:rFonts w:hint="eastAsia"/>
        </w:rPr>
        <w:t>Ａ：延命化</w:t>
      </w:r>
    </w:p>
    <w:p w14:paraId="4BFECE87" w14:textId="77777777" w:rsidR="00EA0CA0" w:rsidRDefault="00EA0CA0" w:rsidP="005B6F9F">
      <w:pPr>
        <w:pStyle w:val="055"/>
        <w:ind w:leftChars="300" w:left="630" w:rightChars="100" w:right="210" w:firstLine="210"/>
      </w:pPr>
      <w:r>
        <w:rPr>
          <w:rFonts w:hint="eastAsia"/>
        </w:rPr>
        <w:t>≪工事≫（〇）</w:t>
      </w:r>
    </w:p>
    <w:p w14:paraId="0945DB9A" w14:textId="41D92DB7" w:rsidR="00EA0CA0" w:rsidRDefault="00EA0CA0" w:rsidP="007147C6">
      <w:pPr>
        <w:pStyle w:val="077"/>
        <w:ind w:leftChars="450" w:left="945" w:rightChars="100" w:right="210" w:firstLine="210"/>
      </w:pPr>
      <w:r>
        <w:rPr>
          <w:rFonts w:hint="eastAsia"/>
        </w:rPr>
        <w:t>工事期間中に市内で発生する</w:t>
      </w:r>
      <w:r w:rsidR="003B432D">
        <w:rPr>
          <w:rFonts w:hint="eastAsia"/>
        </w:rPr>
        <w:t>一般</w:t>
      </w:r>
      <w:r>
        <w:rPr>
          <w:rFonts w:hint="eastAsia"/>
        </w:rPr>
        <w:t>ごみは、戸塚環境センター</w:t>
      </w:r>
      <w:r w:rsidR="00AC4E8A">
        <w:rPr>
          <w:rFonts w:hint="eastAsia"/>
        </w:rPr>
        <w:t>西棟</w:t>
      </w:r>
      <w:r w:rsidR="00146BD7">
        <w:rPr>
          <w:rFonts w:hint="eastAsia"/>
        </w:rPr>
        <w:t>で</w:t>
      </w:r>
      <w:r>
        <w:rPr>
          <w:rFonts w:hint="eastAsia"/>
        </w:rPr>
        <w:t>処理しなければなりません。</w:t>
      </w:r>
    </w:p>
    <w:p w14:paraId="04A470A1" w14:textId="77777777" w:rsidR="00EA0CA0" w:rsidRDefault="00EA0CA0" w:rsidP="005B6F9F">
      <w:pPr>
        <w:pStyle w:val="055"/>
        <w:ind w:leftChars="300" w:left="630" w:rightChars="100" w:right="210" w:firstLine="210"/>
      </w:pPr>
      <w:r>
        <w:rPr>
          <w:rFonts w:hint="eastAsia"/>
        </w:rPr>
        <w:t>≪ごみ処理体系≫（◎）</w:t>
      </w:r>
    </w:p>
    <w:p w14:paraId="338178A7" w14:textId="276E852F" w:rsidR="00EA0CA0" w:rsidRDefault="00EA0CA0" w:rsidP="007147C6">
      <w:pPr>
        <w:pStyle w:val="077"/>
        <w:ind w:leftChars="450" w:left="945" w:rightChars="100" w:right="210" w:firstLine="210"/>
      </w:pPr>
      <w:r>
        <w:rPr>
          <w:rFonts w:hint="eastAsia"/>
        </w:rPr>
        <w:t>炉型式</w:t>
      </w:r>
      <w:r w:rsidR="00B165C3">
        <w:rPr>
          <w:rFonts w:hint="eastAsia"/>
        </w:rPr>
        <w:t>を変更しないため</w:t>
      </w:r>
      <w:r>
        <w:rPr>
          <w:rFonts w:hint="eastAsia"/>
        </w:rPr>
        <w:t>、戸塚環境センター</w:t>
      </w:r>
      <w:r w:rsidR="00AC4E8A">
        <w:rPr>
          <w:rFonts w:hint="eastAsia"/>
        </w:rPr>
        <w:t>西棟</w:t>
      </w:r>
      <w:r>
        <w:rPr>
          <w:rFonts w:hint="eastAsia"/>
        </w:rPr>
        <w:t>の</w:t>
      </w:r>
      <w:r w:rsidR="00146BD7">
        <w:rPr>
          <w:rFonts w:hint="eastAsia"/>
        </w:rPr>
        <w:t>主灰</w:t>
      </w:r>
      <w:r w:rsidR="00A33231">
        <w:rPr>
          <w:rFonts w:hint="eastAsia"/>
        </w:rPr>
        <w:t>を朝日環境センター</w:t>
      </w:r>
      <w:r w:rsidR="00AC4E8A">
        <w:rPr>
          <w:rFonts w:hint="eastAsia"/>
        </w:rPr>
        <w:t>焼却棟</w:t>
      </w:r>
      <w:r w:rsidR="00A33231">
        <w:rPr>
          <w:rFonts w:hint="eastAsia"/>
        </w:rPr>
        <w:t>で</w:t>
      </w:r>
      <w:r>
        <w:rPr>
          <w:rFonts w:hint="eastAsia"/>
        </w:rPr>
        <w:t>溶融処理</w:t>
      </w:r>
      <w:r w:rsidR="00A33231">
        <w:rPr>
          <w:rFonts w:hint="eastAsia"/>
        </w:rPr>
        <w:t>している現行の</w:t>
      </w:r>
      <w:r>
        <w:rPr>
          <w:rFonts w:hint="eastAsia"/>
        </w:rPr>
        <w:t>ごみ処理体系を維持できます。</w:t>
      </w:r>
    </w:p>
    <w:p w14:paraId="08FE5FEF" w14:textId="77777777" w:rsidR="00EA0CA0" w:rsidRPr="00EA0CA0" w:rsidRDefault="00EA0CA0" w:rsidP="00EA0CA0">
      <w:pPr>
        <w:pStyle w:val="066"/>
        <w:ind w:left="861" w:firstLine="210"/>
      </w:pPr>
    </w:p>
    <w:p w14:paraId="21B30F52" w14:textId="77777777" w:rsidR="00EA0CA0" w:rsidRPr="00AB0222" w:rsidRDefault="00EA0CA0" w:rsidP="005B6F9F">
      <w:pPr>
        <w:pStyle w:val="055"/>
        <w:ind w:leftChars="200" w:left="420" w:firstLineChars="0" w:firstLine="0"/>
      </w:pPr>
      <w:r w:rsidRPr="00AB0222">
        <w:rPr>
          <w:rFonts w:hint="eastAsia"/>
        </w:rPr>
        <w:t>Ｂ：リニューアル</w:t>
      </w:r>
    </w:p>
    <w:p w14:paraId="6D5F78CE" w14:textId="77777777" w:rsidR="00EA0CA0" w:rsidRPr="00AB0222" w:rsidRDefault="00EA0CA0" w:rsidP="005B6F9F">
      <w:pPr>
        <w:pStyle w:val="055"/>
        <w:ind w:leftChars="300" w:left="630" w:rightChars="100" w:right="210" w:firstLine="210"/>
      </w:pPr>
      <w:r w:rsidRPr="00AB0222">
        <w:rPr>
          <w:rFonts w:hint="eastAsia"/>
        </w:rPr>
        <w:t>≪工事≫（〇）</w:t>
      </w:r>
    </w:p>
    <w:p w14:paraId="4477B7FC" w14:textId="420178CB" w:rsidR="00C11363" w:rsidRPr="00AB0222" w:rsidRDefault="002249B1" w:rsidP="007147C6">
      <w:pPr>
        <w:pStyle w:val="077"/>
        <w:ind w:leftChars="450" w:left="945" w:rightChars="100" w:right="210" w:firstLine="210"/>
      </w:pPr>
      <w:r>
        <w:rPr>
          <w:rFonts w:hint="eastAsia"/>
        </w:rPr>
        <w:t>「</w:t>
      </w:r>
      <w:r w:rsidR="00C11363" w:rsidRPr="00AB0222">
        <w:rPr>
          <w:rFonts w:hint="eastAsia"/>
        </w:rPr>
        <w:t>Ａ：延命化</w:t>
      </w:r>
      <w:r>
        <w:rPr>
          <w:rFonts w:hint="eastAsia"/>
        </w:rPr>
        <w:t>」</w:t>
      </w:r>
      <w:r w:rsidR="00C11363" w:rsidRPr="00AB0222">
        <w:rPr>
          <w:rFonts w:hint="eastAsia"/>
        </w:rPr>
        <w:t>と同じです。</w:t>
      </w:r>
      <w:r w:rsidR="00B165C3">
        <w:rPr>
          <w:rFonts w:hint="eastAsia"/>
        </w:rPr>
        <w:t>戸塚環境センター</w:t>
      </w:r>
      <w:r w:rsidR="00AC4E8A">
        <w:rPr>
          <w:rFonts w:hint="eastAsia"/>
        </w:rPr>
        <w:t>西棟</w:t>
      </w:r>
      <w:r w:rsidR="00B165C3">
        <w:rPr>
          <w:rFonts w:hint="eastAsia"/>
        </w:rPr>
        <w:t>での</w:t>
      </w:r>
      <w:r w:rsidR="003B432D">
        <w:rPr>
          <w:rFonts w:hint="eastAsia"/>
        </w:rPr>
        <w:t>一般</w:t>
      </w:r>
      <w:r w:rsidR="00B165C3">
        <w:rPr>
          <w:rFonts w:hint="eastAsia"/>
        </w:rPr>
        <w:t>ごみの処理期間は「</w:t>
      </w:r>
      <w:r w:rsidR="00B165C3" w:rsidRPr="00AB0222">
        <w:rPr>
          <w:rFonts w:hint="eastAsia"/>
        </w:rPr>
        <w:t>Ａ：延命化</w:t>
      </w:r>
      <w:r w:rsidR="00B165C3">
        <w:rPr>
          <w:rFonts w:hint="eastAsia"/>
        </w:rPr>
        <w:t>」</w:t>
      </w:r>
      <w:r w:rsidR="00B165C3" w:rsidRPr="00AB0222">
        <w:rPr>
          <w:rFonts w:hint="eastAsia"/>
        </w:rPr>
        <w:t>よりも</w:t>
      </w:r>
      <w:r w:rsidR="00B165C3">
        <w:rPr>
          <w:rFonts w:hint="eastAsia"/>
        </w:rPr>
        <w:t>長くなります。</w:t>
      </w:r>
    </w:p>
    <w:p w14:paraId="5DBD0DCC" w14:textId="77777777" w:rsidR="00EA0CA0" w:rsidRPr="00AB0222" w:rsidRDefault="00EA0CA0" w:rsidP="005B6F9F">
      <w:pPr>
        <w:pStyle w:val="055"/>
        <w:ind w:leftChars="300" w:left="630" w:rightChars="100" w:right="210" w:firstLine="210"/>
      </w:pPr>
      <w:r w:rsidRPr="00AB0222">
        <w:rPr>
          <w:rFonts w:hint="eastAsia"/>
        </w:rPr>
        <w:t>≪ごみ処理体系≫（△）</w:t>
      </w:r>
    </w:p>
    <w:p w14:paraId="339CB02A" w14:textId="162DB10B" w:rsidR="005656BE" w:rsidRDefault="00EA0CA0" w:rsidP="007147C6">
      <w:pPr>
        <w:pStyle w:val="077"/>
        <w:ind w:leftChars="450" w:left="945" w:rightChars="100" w:right="210" w:firstLine="210"/>
      </w:pPr>
      <w:r w:rsidRPr="00AB0222">
        <w:rPr>
          <w:rFonts w:hint="eastAsia"/>
        </w:rPr>
        <w:t>炉型式をストーカ炉に変更することに伴い</w:t>
      </w:r>
      <w:r w:rsidR="005656BE">
        <w:rPr>
          <w:rFonts w:hint="eastAsia"/>
        </w:rPr>
        <w:t>、</w:t>
      </w:r>
      <w:r w:rsidRPr="00AB0222">
        <w:rPr>
          <w:rFonts w:hint="eastAsia"/>
        </w:rPr>
        <w:t>戸塚環境センター</w:t>
      </w:r>
      <w:r w:rsidR="00AC4E8A">
        <w:rPr>
          <w:rFonts w:hint="eastAsia"/>
        </w:rPr>
        <w:t>西棟</w:t>
      </w:r>
      <w:r w:rsidRPr="00AB0222">
        <w:rPr>
          <w:rFonts w:hint="eastAsia"/>
        </w:rPr>
        <w:t>の</w:t>
      </w:r>
      <w:r w:rsidR="00A33231">
        <w:rPr>
          <w:rFonts w:hint="eastAsia"/>
        </w:rPr>
        <w:t>主灰</w:t>
      </w:r>
      <w:r w:rsidR="005656BE">
        <w:rPr>
          <w:rFonts w:hint="eastAsia"/>
        </w:rPr>
        <w:t>を朝日環境センター</w:t>
      </w:r>
      <w:r w:rsidR="00AC4E8A">
        <w:rPr>
          <w:rFonts w:hint="eastAsia"/>
        </w:rPr>
        <w:t>焼却棟</w:t>
      </w:r>
      <w:r w:rsidR="005656BE">
        <w:rPr>
          <w:rFonts w:hint="eastAsia"/>
        </w:rPr>
        <w:t>で</w:t>
      </w:r>
      <w:r w:rsidRPr="00AB0222">
        <w:rPr>
          <w:rFonts w:hint="eastAsia"/>
        </w:rPr>
        <w:t>溶融処理</w:t>
      </w:r>
      <w:r w:rsidR="005656BE">
        <w:rPr>
          <w:rFonts w:hint="eastAsia"/>
        </w:rPr>
        <w:t>することが</w:t>
      </w:r>
      <w:r w:rsidRPr="00AB0222">
        <w:rPr>
          <w:rFonts w:hint="eastAsia"/>
        </w:rPr>
        <w:t>でき</w:t>
      </w:r>
      <w:r w:rsidR="00A33231">
        <w:rPr>
          <w:rFonts w:hint="eastAsia"/>
        </w:rPr>
        <w:t>なくなるため</w:t>
      </w:r>
      <w:r w:rsidRPr="00AB0222">
        <w:rPr>
          <w:rFonts w:hint="eastAsia"/>
        </w:rPr>
        <w:t>、ごみ処理体系の変更が必要です。</w:t>
      </w:r>
    </w:p>
    <w:p w14:paraId="38C7440C" w14:textId="4FB77BA2" w:rsidR="00EA0CA0" w:rsidRPr="00AB0222" w:rsidRDefault="00FE4F26" w:rsidP="007147C6">
      <w:pPr>
        <w:pStyle w:val="077"/>
        <w:ind w:leftChars="450" w:left="945" w:rightChars="100" w:right="210" w:firstLine="210"/>
      </w:pPr>
      <w:r>
        <w:rPr>
          <w:rFonts w:hint="eastAsia"/>
        </w:rPr>
        <w:t>また、</w:t>
      </w:r>
      <w:r w:rsidR="005656BE">
        <w:rPr>
          <w:rFonts w:hint="eastAsia"/>
        </w:rPr>
        <w:t>現在</w:t>
      </w:r>
      <w:r w:rsidR="00A33231">
        <w:rPr>
          <w:rFonts w:hint="eastAsia"/>
        </w:rPr>
        <w:t>と同水準の</w:t>
      </w:r>
      <w:r w:rsidR="00EA0CA0" w:rsidRPr="00AB0222">
        <w:rPr>
          <w:rFonts w:hint="eastAsia"/>
        </w:rPr>
        <w:t>リサイクル率</w:t>
      </w:r>
      <w:r>
        <w:rPr>
          <w:rFonts w:hint="eastAsia"/>
        </w:rPr>
        <w:t>や最終処分量</w:t>
      </w:r>
      <w:r w:rsidR="00EA0CA0" w:rsidRPr="00AB0222">
        <w:rPr>
          <w:rFonts w:hint="eastAsia"/>
        </w:rPr>
        <w:t>を</w:t>
      </w:r>
      <w:r w:rsidR="00A33231">
        <w:rPr>
          <w:rFonts w:hint="eastAsia"/>
        </w:rPr>
        <w:t>維持するためには</w:t>
      </w:r>
      <w:r w:rsidR="00EA0CA0" w:rsidRPr="00AB0222">
        <w:rPr>
          <w:rFonts w:hint="eastAsia"/>
        </w:rPr>
        <w:t>、</w:t>
      </w:r>
      <w:r>
        <w:rPr>
          <w:rFonts w:hint="eastAsia"/>
        </w:rPr>
        <w:t>新たな</w:t>
      </w:r>
      <w:r w:rsidR="00EA0CA0" w:rsidRPr="00AB0222">
        <w:rPr>
          <w:rFonts w:hint="eastAsia"/>
        </w:rPr>
        <w:t>灰の資源化</w:t>
      </w:r>
      <w:r>
        <w:rPr>
          <w:rFonts w:hint="eastAsia"/>
        </w:rPr>
        <w:t>先を確保する</w:t>
      </w:r>
      <w:r w:rsidR="00EA0CA0" w:rsidRPr="00AB0222">
        <w:rPr>
          <w:rFonts w:hint="eastAsia"/>
        </w:rPr>
        <w:t>必要があります。</w:t>
      </w:r>
    </w:p>
    <w:p w14:paraId="4F8A5148" w14:textId="77777777" w:rsidR="00EA0CA0" w:rsidRPr="000B5068" w:rsidRDefault="00EA0CA0" w:rsidP="00EA0CA0">
      <w:pPr>
        <w:pStyle w:val="066"/>
        <w:ind w:left="861" w:firstLine="210"/>
      </w:pPr>
    </w:p>
    <w:p w14:paraId="085D1798" w14:textId="77777777" w:rsidR="00EA0CA0" w:rsidRPr="00AB0222" w:rsidRDefault="00EA0CA0" w:rsidP="005B6F9F">
      <w:pPr>
        <w:pStyle w:val="055"/>
        <w:ind w:leftChars="200" w:left="420" w:firstLineChars="0" w:firstLine="0"/>
      </w:pPr>
      <w:r w:rsidRPr="00AB0222">
        <w:rPr>
          <w:rFonts w:hint="eastAsia"/>
        </w:rPr>
        <w:t>Ｃ：新設</w:t>
      </w:r>
    </w:p>
    <w:p w14:paraId="765ECCED" w14:textId="77777777" w:rsidR="00EA0CA0" w:rsidRPr="00AB0222" w:rsidRDefault="00EA0CA0" w:rsidP="005B6F9F">
      <w:pPr>
        <w:pStyle w:val="055"/>
        <w:ind w:leftChars="300" w:left="630" w:rightChars="100" w:right="210" w:firstLine="210"/>
      </w:pPr>
      <w:r w:rsidRPr="00AB0222">
        <w:rPr>
          <w:rFonts w:hint="eastAsia"/>
        </w:rPr>
        <w:t>≪工事≫（△）</w:t>
      </w:r>
    </w:p>
    <w:p w14:paraId="2DE88E78" w14:textId="4C55D317" w:rsidR="00EA0CA0" w:rsidRDefault="002249B1" w:rsidP="007147C6">
      <w:pPr>
        <w:pStyle w:val="077"/>
        <w:ind w:leftChars="450" w:left="945" w:rightChars="100" w:right="210" w:firstLine="210"/>
      </w:pPr>
      <w:r>
        <w:rPr>
          <w:rFonts w:hint="eastAsia"/>
        </w:rPr>
        <w:t>「</w:t>
      </w:r>
      <w:r w:rsidR="00C11363" w:rsidRPr="00AB0222">
        <w:rPr>
          <w:rFonts w:hint="eastAsia"/>
        </w:rPr>
        <w:t>Ａ：延命化</w:t>
      </w:r>
      <w:r>
        <w:rPr>
          <w:rFonts w:hint="eastAsia"/>
        </w:rPr>
        <w:t>」</w:t>
      </w:r>
      <w:r w:rsidR="00C11363" w:rsidRPr="00AB0222">
        <w:rPr>
          <w:rFonts w:hint="eastAsia"/>
        </w:rPr>
        <w:t>と同じで</w:t>
      </w:r>
      <w:r w:rsidR="00B165C3">
        <w:rPr>
          <w:rFonts w:hint="eastAsia"/>
        </w:rPr>
        <w:t>す。戸塚環境センター</w:t>
      </w:r>
      <w:r w:rsidR="00AC4E8A">
        <w:rPr>
          <w:rFonts w:hint="eastAsia"/>
        </w:rPr>
        <w:t>西棟</w:t>
      </w:r>
      <w:r w:rsidR="00B165C3">
        <w:rPr>
          <w:rFonts w:hint="eastAsia"/>
        </w:rPr>
        <w:t>での</w:t>
      </w:r>
      <w:r w:rsidR="003B432D">
        <w:rPr>
          <w:rFonts w:hint="eastAsia"/>
        </w:rPr>
        <w:t>一般</w:t>
      </w:r>
      <w:r w:rsidR="00B165C3">
        <w:rPr>
          <w:rFonts w:hint="eastAsia"/>
        </w:rPr>
        <w:t>ごみの処理期間は</w:t>
      </w:r>
      <w:r>
        <w:rPr>
          <w:rFonts w:hint="eastAsia"/>
        </w:rPr>
        <w:t>「</w:t>
      </w:r>
      <w:r w:rsidR="00EA0CA0" w:rsidRPr="00AB0222">
        <w:rPr>
          <w:rFonts w:hint="eastAsia"/>
        </w:rPr>
        <w:t>Ａ：延命化</w:t>
      </w:r>
      <w:r>
        <w:rPr>
          <w:rFonts w:hint="eastAsia"/>
        </w:rPr>
        <w:t>」</w:t>
      </w:r>
      <w:r w:rsidR="00EA0CA0" w:rsidRPr="00AB0222">
        <w:rPr>
          <w:rFonts w:hint="eastAsia"/>
        </w:rPr>
        <w:t>及び</w:t>
      </w:r>
      <w:r>
        <w:rPr>
          <w:rFonts w:hint="eastAsia"/>
        </w:rPr>
        <w:t>「</w:t>
      </w:r>
      <w:r w:rsidR="00EA0CA0" w:rsidRPr="00AB0222">
        <w:rPr>
          <w:rFonts w:hint="eastAsia"/>
        </w:rPr>
        <w:t>Ｂ：リニューアル</w:t>
      </w:r>
      <w:r>
        <w:rPr>
          <w:rFonts w:hint="eastAsia"/>
        </w:rPr>
        <w:t>」</w:t>
      </w:r>
      <w:r w:rsidR="00EA0CA0" w:rsidRPr="00AB0222">
        <w:rPr>
          <w:rFonts w:hint="eastAsia"/>
        </w:rPr>
        <w:t>よりも</w:t>
      </w:r>
      <w:r w:rsidR="00EA0CA0">
        <w:rPr>
          <w:rFonts w:hint="eastAsia"/>
        </w:rPr>
        <w:t>長くなります。</w:t>
      </w:r>
    </w:p>
    <w:p w14:paraId="4DAE5A80" w14:textId="77777777" w:rsidR="00EA0CA0" w:rsidRDefault="00EA0CA0" w:rsidP="005B6F9F">
      <w:pPr>
        <w:pStyle w:val="055"/>
        <w:ind w:leftChars="300" w:left="630" w:rightChars="100" w:right="210" w:firstLine="210"/>
      </w:pPr>
      <w:r>
        <w:rPr>
          <w:rFonts w:hint="eastAsia"/>
        </w:rPr>
        <w:t>≪ごみ処理体系≫（〇）</w:t>
      </w:r>
    </w:p>
    <w:p w14:paraId="34D2B03A" w14:textId="2C6F83B0" w:rsidR="00EA0CA0" w:rsidRDefault="00EA0CA0" w:rsidP="007147C6">
      <w:pPr>
        <w:pStyle w:val="077"/>
        <w:ind w:leftChars="450" w:left="945" w:rightChars="100" w:right="210" w:firstLine="210"/>
      </w:pPr>
      <w:r>
        <w:rPr>
          <w:rFonts w:hint="eastAsia"/>
        </w:rPr>
        <w:t>採用する熱処理方式によってごみ処理体系が異なります。</w:t>
      </w:r>
    </w:p>
    <w:p w14:paraId="11BF5EBD" w14:textId="314ABCEA" w:rsidR="00EA0CA0" w:rsidRDefault="00EA0CA0" w:rsidP="007147C6">
      <w:pPr>
        <w:pStyle w:val="077"/>
        <w:ind w:leftChars="450" w:left="945" w:rightChars="100" w:right="210" w:firstLine="210"/>
      </w:pPr>
      <w:r>
        <w:rPr>
          <w:rFonts w:hint="eastAsia"/>
        </w:rPr>
        <w:t>焼却方式</w:t>
      </w:r>
      <w:r w:rsidR="00FE4F26">
        <w:rPr>
          <w:rFonts w:hint="eastAsia"/>
        </w:rPr>
        <w:t>を採用した</w:t>
      </w:r>
      <w:r>
        <w:rPr>
          <w:rFonts w:hint="eastAsia"/>
        </w:rPr>
        <w:t>場合は</w:t>
      </w:r>
      <w:r w:rsidR="002249B1">
        <w:rPr>
          <w:rFonts w:hint="eastAsia"/>
        </w:rPr>
        <w:t>「</w:t>
      </w:r>
      <w:r>
        <w:rPr>
          <w:rFonts w:hint="eastAsia"/>
        </w:rPr>
        <w:t>Ｂ：リニューアル</w:t>
      </w:r>
      <w:r w:rsidR="002249B1">
        <w:rPr>
          <w:rFonts w:hint="eastAsia"/>
        </w:rPr>
        <w:t>」</w:t>
      </w:r>
      <w:r>
        <w:rPr>
          <w:rFonts w:hint="eastAsia"/>
        </w:rPr>
        <w:t>と同様であり、ガス化溶融方式</w:t>
      </w:r>
      <w:r w:rsidR="00FE4F26">
        <w:rPr>
          <w:rFonts w:hint="eastAsia"/>
        </w:rPr>
        <w:t>を採用した</w:t>
      </w:r>
      <w:r>
        <w:rPr>
          <w:rFonts w:hint="eastAsia"/>
        </w:rPr>
        <w:t>場合は</w:t>
      </w:r>
      <w:r w:rsidR="002249B1">
        <w:rPr>
          <w:rFonts w:hint="eastAsia"/>
        </w:rPr>
        <w:t>「</w:t>
      </w:r>
      <w:r>
        <w:rPr>
          <w:rFonts w:hint="eastAsia"/>
        </w:rPr>
        <w:t>Ａ：延命化</w:t>
      </w:r>
      <w:r w:rsidR="002249B1">
        <w:rPr>
          <w:rFonts w:hint="eastAsia"/>
        </w:rPr>
        <w:t>」</w:t>
      </w:r>
      <w:r>
        <w:rPr>
          <w:rFonts w:hint="eastAsia"/>
        </w:rPr>
        <w:t>と同様です。</w:t>
      </w:r>
    </w:p>
    <w:p w14:paraId="75A23EF1" w14:textId="77777777" w:rsidR="00EA0CA0" w:rsidRPr="00EA0CA0" w:rsidRDefault="00EA0CA0" w:rsidP="00EA0CA0">
      <w:pPr>
        <w:pStyle w:val="066"/>
        <w:ind w:left="861" w:firstLine="210"/>
      </w:pPr>
    </w:p>
    <w:p w14:paraId="6C558BEC" w14:textId="77777777" w:rsidR="00EA0CA0" w:rsidRDefault="00EA0CA0" w:rsidP="005B6F9F">
      <w:pPr>
        <w:pStyle w:val="055"/>
        <w:ind w:leftChars="200" w:left="420" w:firstLineChars="0" w:firstLine="0"/>
      </w:pPr>
      <w:r>
        <w:rPr>
          <w:rFonts w:hint="eastAsia"/>
        </w:rPr>
        <w:t>Ｄ：維持管理継続</w:t>
      </w:r>
    </w:p>
    <w:p w14:paraId="28E5DDFD" w14:textId="77777777" w:rsidR="00EA0CA0" w:rsidRDefault="00EA0CA0" w:rsidP="005B6F9F">
      <w:pPr>
        <w:pStyle w:val="055"/>
        <w:ind w:leftChars="300" w:left="630" w:rightChars="100" w:right="210" w:firstLine="210"/>
      </w:pPr>
      <w:r>
        <w:rPr>
          <w:rFonts w:hint="eastAsia"/>
        </w:rPr>
        <w:t>≪工事≫（－）</w:t>
      </w:r>
    </w:p>
    <w:p w14:paraId="1581F320" w14:textId="38AB81A2" w:rsidR="00EA0CA0" w:rsidRDefault="00EA0CA0" w:rsidP="007147C6">
      <w:pPr>
        <w:pStyle w:val="077"/>
        <w:ind w:leftChars="450" w:left="945" w:rightChars="100" w:right="210" w:firstLine="210"/>
      </w:pPr>
      <w:r>
        <w:rPr>
          <w:rFonts w:hint="eastAsia"/>
        </w:rPr>
        <w:t>工事は実施しません。</w:t>
      </w:r>
    </w:p>
    <w:p w14:paraId="3558DFA7" w14:textId="77777777" w:rsidR="00EA0CA0" w:rsidRDefault="00EA0CA0" w:rsidP="005B6F9F">
      <w:pPr>
        <w:pStyle w:val="055"/>
        <w:ind w:leftChars="300" w:left="630" w:rightChars="100" w:right="210" w:firstLine="210"/>
      </w:pPr>
      <w:r>
        <w:rPr>
          <w:rFonts w:hint="eastAsia"/>
        </w:rPr>
        <w:t>≪ごみ処理体系≫（－）</w:t>
      </w:r>
    </w:p>
    <w:p w14:paraId="0A6FD1C7" w14:textId="32F01A31" w:rsidR="009F0E2D" w:rsidRDefault="00EA0CA0" w:rsidP="007147C6">
      <w:pPr>
        <w:pStyle w:val="077"/>
        <w:ind w:leftChars="450" w:left="945" w:rightChars="100" w:right="210" w:firstLine="210"/>
      </w:pPr>
      <w:r>
        <w:rPr>
          <w:rFonts w:hint="eastAsia"/>
        </w:rPr>
        <w:t>工事は実施しません。</w:t>
      </w:r>
    </w:p>
    <w:p w14:paraId="75FFF1EB" w14:textId="2101DCDF" w:rsidR="009F0E2D" w:rsidRDefault="009F0E2D" w:rsidP="009F0E2D">
      <w:pPr>
        <w:pStyle w:val="066"/>
        <w:ind w:left="861" w:firstLine="210"/>
      </w:pPr>
      <w:r>
        <w:br w:type="page"/>
      </w:r>
    </w:p>
    <w:p w14:paraId="41C334EC" w14:textId="6E714EC0" w:rsidR="00007C07" w:rsidRPr="00007C07" w:rsidRDefault="00007C07" w:rsidP="00C22BEC">
      <w:pPr>
        <w:pStyle w:val="3"/>
      </w:pPr>
      <w:bookmarkStart w:id="138" w:name="_Toc148094552"/>
      <w:r>
        <w:rPr>
          <w:rFonts w:hint="eastAsia"/>
        </w:rPr>
        <w:lastRenderedPageBreak/>
        <w:t>総合評価</w:t>
      </w:r>
      <w:bookmarkEnd w:id="138"/>
    </w:p>
    <w:bookmarkEnd w:id="136"/>
    <w:p w14:paraId="0A70C735" w14:textId="228DCA8D" w:rsidR="00EA0CA0" w:rsidRDefault="00EA0CA0" w:rsidP="0000138E">
      <w:pPr>
        <w:pStyle w:val="044"/>
        <w:ind w:leftChars="100" w:rightChars="100" w:right="210" w:firstLine="210"/>
      </w:pPr>
      <w:r>
        <w:rPr>
          <w:rFonts w:hint="eastAsia"/>
        </w:rPr>
        <w:t>以上を踏まえた各再整備方式の評価結果は次のとおりです。</w:t>
      </w:r>
    </w:p>
    <w:p w14:paraId="2396FFD7" w14:textId="2BA16BE4" w:rsidR="00EA0CA0" w:rsidRDefault="00EA0CA0" w:rsidP="0000138E">
      <w:pPr>
        <w:pStyle w:val="044"/>
        <w:ind w:leftChars="100" w:rightChars="100" w:right="210" w:firstLine="210"/>
      </w:pPr>
      <w:r>
        <w:rPr>
          <w:rFonts w:hint="eastAsia"/>
        </w:rPr>
        <w:t>朝日環境センター</w:t>
      </w:r>
      <w:r w:rsidR="00AC4E8A">
        <w:rPr>
          <w:rFonts w:hint="eastAsia"/>
        </w:rPr>
        <w:t>焼却棟</w:t>
      </w:r>
      <w:r w:rsidR="00DF4B80">
        <w:rPr>
          <w:rFonts w:hint="eastAsia"/>
        </w:rPr>
        <w:t>の</w:t>
      </w:r>
      <w:r>
        <w:rPr>
          <w:rFonts w:hint="eastAsia"/>
        </w:rPr>
        <w:t>再整備方式については、本市における安定的なごみ処理が望めることは基より、投じた費用に対する副次的な効果が最も高い「Ｃ：新設」が望ましいと考えます。</w:t>
      </w:r>
    </w:p>
    <w:p w14:paraId="72E1AECC" w14:textId="5FC7E598" w:rsidR="00EA0CA0" w:rsidRPr="00AB0222" w:rsidRDefault="00EA0CA0" w:rsidP="00EA0CA0">
      <w:pPr>
        <w:pStyle w:val="044"/>
        <w:ind w:left="441" w:firstLine="210"/>
      </w:pPr>
    </w:p>
    <w:p w14:paraId="56FBC431" w14:textId="06DF9B4B" w:rsidR="00EA0CA0" w:rsidRPr="00AB0222" w:rsidRDefault="00EA0CA0" w:rsidP="0000138E">
      <w:pPr>
        <w:pStyle w:val="055"/>
        <w:ind w:leftChars="200" w:left="420" w:firstLineChars="0" w:firstLine="0"/>
      </w:pPr>
      <w:r w:rsidRPr="00AB0222">
        <w:rPr>
          <w:rFonts w:hint="eastAsia"/>
        </w:rPr>
        <w:t>Ａ：延命化（〇）</w:t>
      </w:r>
    </w:p>
    <w:p w14:paraId="13A25DDA" w14:textId="42B9ED32" w:rsidR="00EA0CA0" w:rsidRPr="00AB0222" w:rsidRDefault="00EA0CA0" w:rsidP="0000138E">
      <w:pPr>
        <w:pStyle w:val="077"/>
        <w:ind w:leftChars="300" w:left="630" w:rightChars="100" w:right="210" w:firstLine="210"/>
      </w:pPr>
      <w:r w:rsidRPr="00AB0222">
        <w:rPr>
          <w:rFonts w:hint="eastAsia"/>
        </w:rPr>
        <w:t>定量的要素の評価では、</w:t>
      </w:r>
      <w:r w:rsidR="002249B1">
        <w:rPr>
          <w:rFonts w:hint="eastAsia"/>
        </w:rPr>
        <w:t>「</w:t>
      </w:r>
      <w:r w:rsidRPr="00AB0222">
        <w:rPr>
          <w:rFonts w:hint="eastAsia"/>
        </w:rPr>
        <w:t>Ｃ：新設</w:t>
      </w:r>
      <w:r w:rsidR="002249B1">
        <w:rPr>
          <w:rFonts w:hint="eastAsia"/>
        </w:rPr>
        <w:t>」</w:t>
      </w:r>
      <w:r w:rsidRPr="00AB0222">
        <w:rPr>
          <w:rFonts w:hint="eastAsia"/>
        </w:rPr>
        <w:t>と比べて、</w:t>
      </w:r>
      <w:r w:rsidR="00F95F6C">
        <w:rPr>
          <w:rFonts w:hint="eastAsia"/>
        </w:rPr>
        <w:t>事業費（</w:t>
      </w:r>
      <w:r w:rsidRPr="00AB0222">
        <w:rPr>
          <w:rFonts w:hint="eastAsia"/>
        </w:rPr>
        <w:t>ライフサイクルコスト</w:t>
      </w:r>
      <w:r w:rsidR="00F95F6C">
        <w:rPr>
          <w:rFonts w:hint="eastAsia"/>
        </w:rPr>
        <w:t>）</w:t>
      </w:r>
      <w:r w:rsidRPr="00AB0222">
        <w:rPr>
          <w:rFonts w:hint="eastAsia"/>
        </w:rPr>
        <w:t>は</w:t>
      </w:r>
      <w:r w:rsidR="00FE4F26">
        <w:rPr>
          <w:rFonts w:hint="eastAsia"/>
        </w:rPr>
        <w:t>低くなりますが</w:t>
      </w:r>
      <w:r w:rsidRPr="00AB0222">
        <w:rPr>
          <w:rFonts w:hint="eastAsia"/>
        </w:rPr>
        <w:t>、</w:t>
      </w:r>
      <w:r w:rsidR="007572A0">
        <w:rPr>
          <w:rFonts w:hint="eastAsia"/>
        </w:rPr>
        <w:t>交付金及び交付</w:t>
      </w:r>
      <w:r w:rsidR="00670FA7">
        <w:rPr>
          <w:rFonts w:hint="eastAsia"/>
        </w:rPr>
        <w:t>税</w:t>
      </w:r>
      <w:r w:rsidR="007572A0">
        <w:rPr>
          <w:rFonts w:hint="eastAsia"/>
        </w:rPr>
        <w:t>措置を踏まえた本市の</w:t>
      </w:r>
      <w:r w:rsidR="00343268" w:rsidRPr="00AB0222">
        <w:rPr>
          <w:rFonts w:hint="eastAsia"/>
        </w:rPr>
        <w:t>実負担額は</w:t>
      </w:r>
      <w:r w:rsidR="00FE4F26">
        <w:rPr>
          <w:rFonts w:hint="eastAsia"/>
        </w:rPr>
        <w:t>高くなります</w:t>
      </w:r>
      <w:r w:rsidRPr="00AB0222">
        <w:rPr>
          <w:rFonts w:hint="eastAsia"/>
        </w:rPr>
        <w:t>。</w:t>
      </w:r>
    </w:p>
    <w:p w14:paraId="56F723B3" w14:textId="3B05F751" w:rsidR="00EA0CA0" w:rsidRPr="00AB0222" w:rsidRDefault="00EA0CA0" w:rsidP="000B5068">
      <w:pPr>
        <w:pStyle w:val="077"/>
        <w:ind w:leftChars="300" w:left="630" w:rightChars="100" w:right="210" w:firstLine="210"/>
      </w:pPr>
      <w:r w:rsidRPr="00AB0222">
        <w:rPr>
          <w:rFonts w:hint="eastAsia"/>
        </w:rPr>
        <w:t>プラントメーカーから</w:t>
      </w:r>
      <w:r w:rsidR="003D3896">
        <w:rPr>
          <w:rFonts w:hint="eastAsia"/>
        </w:rPr>
        <w:t>提示</w:t>
      </w:r>
      <w:r w:rsidRPr="00AB0222">
        <w:rPr>
          <w:rFonts w:hint="eastAsia"/>
        </w:rPr>
        <w:t>された</w:t>
      </w:r>
      <w:r w:rsidR="007572A0">
        <w:rPr>
          <w:rFonts w:hint="eastAsia"/>
        </w:rPr>
        <w:t>「</w:t>
      </w:r>
      <w:r w:rsidRPr="00AB0222">
        <w:rPr>
          <w:rFonts w:hint="eastAsia"/>
        </w:rPr>
        <w:t>Ａ：延命化</w:t>
      </w:r>
      <w:r w:rsidR="007572A0">
        <w:rPr>
          <w:rFonts w:hint="eastAsia"/>
        </w:rPr>
        <w:t>」</w:t>
      </w:r>
      <w:r w:rsidRPr="00AB0222">
        <w:rPr>
          <w:rFonts w:hint="eastAsia"/>
        </w:rPr>
        <w:t>における更新対象機器</w:t>
      </w:r>
      <w:r w:rsidR="003D3896">
        <w:rPr>
          <w:rFonts w:hint="eastAsia"/>
        </w:rPr>
        <w:t>の範囲</w:t>
      </w:r>
      <w:r w:rsidRPr="00AB0222">
        <w:rPr>
          <w:rFonts w:hint="eastAsia"/>
        </w:rPr>
        <w:t>は、令和4年3月時点から拡充されたものの、全体を網羅する内容では</w:t>
      </w:r>
      <w:r w:rsidR="0030528E">
        <w:rPr>
          <w:rFonts w:hint="eastAsia"/>
        </w:rPr>
        <w:t>ありません。</w:t>
      </w:r>
      <w:r w:rsidRPr="00AB0222">
        <w:rPr>
          <w:rFonts w:hint="eastAsia"/>
        </w:rPr>
        <w:t>また</w:t>
      </w:r>
      <w:r w:rsidR="0030528E">
        <w:rPr>
          <w:rFonts w:hint="eastAsia"/>
        </w:rPr>
        <w:t>、</w:t>
      </w:r>
      <w:r w:rsidR="003D3896">
        <w:rPr>
          <w:rFonts w:hint="eastAsia"/>
        </w:rPr>
        <w:t>工事費は</w:t>
      </w:r>
      <w:r w:rsidRPr="00AB0222">
        <w:rPr>
          <w:rFonts w:hint="eastAsia"/>
        </w:rPr>
        <w:t>令和4年3月</w:t>
      </w:r>
      <w:r w:rsidR="003D3896">
        <w:rPr>
          <w:rFonts w:hint="eastAsia"/>
        </w:rPr>
        <w:t>の約</w:t>
      </w:r>
      <w:r w:rsidRPr="00AB0222">
        <w:rPr>
          <w:rFonts w:hint="eastAsia"/>
        </w:rPr>
        <w:t>130億円</w:t>
      </w:r>
      <w:r w:rsidR="003D3896">
        <w:rPr>
          <w:rFonts w:hint="eastAsia"/>
        </w:rPr>
        <w:t>から</w:t>
      </w:r>
      <w:r w:rsidR="0030528E">
        <w:rPr>
          <w:rFonts w:hint="eastAsia"/>
        </w:rPr>
        <w:t>百億円以上増額となる</w:t>
      </w:r>
      <w:r w:rsidR="003D3896">
        <w:rPr>
          <w:rFonts w:hint="eastAsia"/>
        </w:rPr>
        <w:t>約250億円に見直されており、</w:t>
      </w:r>
      <w:r w:rsidRPr="00AB0222">
        <w:rPr>
          <w:rFonts w:hint="eastAsia"/>
        </w:rPr>
        <w:t>今後更</w:t>
      </w:r>
      <w:r w:rsidR="001E0A47">
        <w:rPr>
          <w:rFonts w:hint="eastAsia"/>
        </w:rPr>
        <w:t>に追加費用が発生する可能性があります</w:t>
      </w:r>
      <w:r w:rsidRPr="00AB0222">
        <w:rPr>
          <w:rFonts w:hint="eastAsia"/>
        </w:rPr>
        <w:t>。</w:t>
      </w:r>
    </w:p>
    <w:p w14:paraId="62216A02" w14:textId="6EEDA501" w:rsidR="00EA0CA0" w:rsidRPr="00AB0222" w:rsidRDefault="00EA0CA0" w:rsidP="0000138E">
      <w:pPr>
        <w:pStyle w:val="077"/>
        <w:ind w:leftChars="300" w:left="630" w:rightChars="100" w:right="210" w:firstLine="210"/>
      </w:pPr>
      <w:r w:rsidRPr="00AB0222">
        <w:rPr>
          <w:rFonts w:hint="eastAsia"/>
        </w:rPr>
        <w:t>定性的</w:t>
      </w:r>
      <w:r w:rsidR="007572A0">
        <w:rPr>
          <w:rFonts w:hint="eastAsia"/>
        </w:rPr>
        <w:t>要素</w:t>
      </w:r>
      <w:r w:rsidR="00E847DD">
        <w:rPr>
          <w:rFonts w:hint="eastAsia"/>
        </w:rPr>
        <w:t>の</w:t>
      </w:r>
      <w:r w:rsidRPr="00AB0222">
        <w:rPr>
          <w:rFonts w:hint="eastAsia"/>
        </w:rPr>
        <w:t>評価では、工事の実現可能性、工事の円滑性、他施設との関係性のうちごみ処理体系について優位性が認められ</w:t>
      </w:r>
      <w:r w:rsidR="0026593A">
        <w:rPr>
          <w:rFonts w:hint="eastAsia"/>
        </w:rPr>
        <w:t>ます</w:t>
      </w:r>
      <w:r w:rsidRPr="00AB0222">
        <w:rPr>
          <w:rFonts w:hint="eastAsia"/>
        </w:rPr>
        <w:t>。</w:t>
      </w:r>
    </w:p>
    <w:p w14:paraId="36ECC2B7" w14:textId="799CA147" w:rsidR="00EA0CA0" w:rsidRPr="00AB0222" w:rsidRDefault="00EA0CA0" w:rsidP="0000138E">
      <w:pPr>
        <w:pStyle w:val="077"/>
        <w:ind w:leftChars="300" w:left="630" w:rightChars="100" w:right="210" w:firstLine="210"/>
      </w:pPr>
      <w:r w:rsidRPr="00AB0222">
        <w:rPr>
          <w:rFonts w:hint="eastAsia"/>
        </w:rPr>
        <w:t>しかしながら、</w:t>
      </w:r>
      <w:r w:rsidR="00B84DF3" w:rsidRPr="00AB0222">
        <w:rPr>
          <w:rFonts w:hint="eastAsia"/>
        </w:rPr>
        <w:t>施設規模</w:t>
      </w:r>
      <w:r w:rsidRPr="00AB0222">
        <w:rPr>
          <w:rFonts w:hint="eastAsia"/>
        </w:rPr>
        <w:t>に余裕がなく、</w:t>
      </w:r>
      <w:r w:rsidR="0026593A">
        <w:rPr>
          <w:rFonts w:hint="eastAsia"/>
        </w:rPr>
        <w:t>電気設備を更新しないことによる</w:t>
      </w:r>
      <w:r w:rsidRPr="00AB0222">
        <w:rPr>
          <w:rFonts w:hint="eastAsia"/>
        </w:rPr>
        <w:t>維持管理上</w:t>
      </w:r>
      <w:r w:rsidR="0026593A">
        <w:rPr>
          <w:rFonts w:hint="eastAsia"/>
        </w:rPr>
        <w:t>の課題が残されることから</w:t>
      </w:r>
      <w:r w:rsidRPr="00AB0222">
        <w:rPr>
          <w:rFonts w:hint="eastAsia"/>
        </w:rPr>
        <w:t>、現状よりも安心かつ安定した処理が可能になる公算</w:t>
      </w:r>
      <w:r w:rsidR="0026593A">
        <w:rPr>
          <w:rFonts w:hint="eastAsia"/>
        </w:rPr>
        <w:t>は</w:t>
      </w:r>
      <w:r w:rsidRPr="00AB0222">
        <w:rPr>
          <w:rFonts w:hint="eastAsia"/>
        </w:rPr>
        <w:t>低く、また国土強靭化に関する国の方針に基づいた浸水対策</w:t>
      </w:r>
      <w:r w:rsidR="0026593A">
        <w:rPr>
          <w:rFonts w:hint="eastAsia"/>
        </w:rPr>
        <w:t>や</w:t>
      </w:r>
      <w:r w:rsidR="0026593A" w:rsidRPr="00AB0222">
        <w:rPr>
          <w:rFonts w:hint="eastAsia"/>
        </w:rPr>
        <w:t>災害廃棄物の処理</w:t>
      </w:r>
      <w:r w:rsidRPr="00AB0222">
        <w:rPr>
          <w:rFonts w:hint="eastAsia"/>
        </w:rPr>
        <w:t>への対応性に欠けています。</w:t>
      </w:r>
    </w:p>
    <w:p w14:paraId="33F6C737" w14:textId="313D5AB2" w:rsidR="00EA0CA0" w:rsidRPr="00AB0222" w:rsidRDefault="00EA0CA0" w:rsidP="0000138E">
      <w:pPr>
        <w:pStyle w:val="077"/>
        <w:ind w:leftChars="300" w:left="630" w:rightChars="100" w:right="210" w:firstLine="210"/>
      </w:pPr>
      <w:r w:rsidRPr="00AB0222">
        <w:rPr>
          <w:rFonts w:hint="eastAsia"/>
        </w:rPr>
        <w:t>このため、交付金等を活用した場合であっても、</w:t>
      </w:r>
      <w:r w:rsidR="0026593A">
        <w:rPr>
          <w:rFonts w:hint="eastAsia"/>
        </w:rPr>
        <w:t>投じた</w:t>
      </w:r>
      <w:r w:rsidRPr="00AB0222">
        <w:rPr>
          <w:rFonts w:hint="eastAsia"/>
        </w:rPr>
        <w:t>費用</w:t>
      </w:r>
      <w:r w:rsidR="0026593A">
        <w:rPr>
          <w:rFonts w:hint="eastAsia"/>
        </w:rPr>
        <w:t>に対する副次的な効果</w:t>
      </w:r>
      <w:r w:rsidRPr="00AB0222">
        <w:rPr>
          <w:rFonts w:hint="eastAsia"/>
        </w:rPr>
        <w:t>は総じて低い</w:t>
      </w:r>
      <w:r w:rsidR="0026593A">
        <w:rPr>
          <w:rFonts w:hint="eastAsia"/>
        </w:rPr>
        <w:t>もの</w:t>
      </w:r>
      <w:r w:rsidRPr="00AB0222">
        <w:rPr>
          <w:rFonts w:hint="eastAsia"/>
        </w:rPr>
        <w:t>と考えられます。</w:t>
      </w:r>
    </w:p>
    <w:p w14:paraId="1D454F91" w14:textId="77777777" w:rsidR="00EA0CA0" w:rsidRPr="00AB0222" w:rsidRDefault="00EA0CA0" w:rsidP="00EA0CA0">
      <w:pPr>
        <w:pStyle w:val="044"/>
        <w:ind w:left="441" w:firstLine="210"/>
      </w:pPr>
    </w:p>
    <w:p w14:paraId="070A2534" w14:textId="0F81EFF7" w:rsidR="00EA0CA0" w:rsidRPr="00AB0222" w:rsidRDefault="00EA0CA0" w:rsidP="0000138E">
      <w:pPr>
        <w:pStyle w:val="055"/>
        <w:ind w:leftChars="200" w:left="420" w:firstLineChars="0" w:firstLine="0"/>
      </w:pPr>
      <w:r w:rsidRPr="00AB0222">
        <w:rPr>
          <w:rFonts w:hint="eastAsia"/>
        </w:rPr>
        <w:t>Ｂ：リニューアル（△）</w:t>
      </w:r>
    </w:p>
    <w:p w14:paraId="2B41DFDC" w14:textId="6C46577C" w:rsidR="00EA0CA0" w:rsidRDefault="00EA0CA0" w:rsidP="0000138E">
      <w:pPr>
        <w:pStyle w:val="077"/>
        <w:ind w:leftChars="300" w:left="630" w:rightChars="100" w:right="210" w:firstLine="210"/>
      </w:pPr>
      <w:r w:rsidRPr="00AB0222">
        <w:rPr>
          <w:rFonts w:hint="eastAsia"/>
        </w:rPr>
        <w:t>定量的要素の評価では、「Ｃ：新設」と比べて、</w:t>
      </w:r>
      <w:r w:rsidR="00F95F6C">
        <w:rPr>
          <w:rFonts w:hint="eastAsia"/>
        </w:rPr>
        <w:t>事業費（</w:t>
      </w:r>
      <w:r w:rsidR="00C81C7F" w:rsidRPr="00AB0222">
        <w:rPr>
          <w:rFonts w:hint="eastAsia"/>
        </w:rPr>
        <w:t>ライフサイクルコスト</w:t>
      </w:r>
      <w:r w:rsidR="00F95F6C">
        <w:rPr>
          <w:rFonts w:hint="eastAsia"/>
        </w:rPr>
        <w:t>）及び</w:t>
      </w:r>
      <w:r w:rsidR="00A84334" w:rsidRPr="00AB0222">
        <w:rPr>
          <w:rFonts w:hint="eastAsia"/>
        </w:rPr>
        <w:t>実負担額</w:t>
      </w:r>
      <w:r w:rsidR="00F95F6C">
        <w:rPr>
          <w:rFonts w:hint="eastAsia"/>
        </w:rPr>
        <w:t>ともに</w:t>
      </w:r>
      <w:r w:rsidR="001E0A47">
        <w:rPr>
          <w:rFonts w:hint="eastAsia"/>
        </w:rPr>
        <w:t>低くなります</w:t>
      </w:r>
      <w:r w:rsidR="007572A0">
        <w:rPr>
          <w:rFonts w:hint="eastAsia"/>
        </w:rPr>
        <w:t>。</w:t>
      </w:r>
      <w:r w:rsidR="007572A0" w:rsidRPr="00AB0222" w:rsidDel="007572A0">
        <w:rPr>
          <w:rFonts w:hint="eastAsia"/>
        </w:rPr>
        <w:t xml:space="preserve"> </w:t>
      </w:r>
    </w:p>
    <w:p w14:paraId="1935B598" w14:textId="4EF9EFD0" w:rsidR="00EA0CA0" w:rsidRDefault="00EA0CA0" w:rsidP="0000138E">
      <w:pPr>
        <w:pStyle w:val="077"/>
        <w:ind w:leftChars="300" w:left="630" w:rightChars="100" w:right="210" w:firstLine="210"/>
      </w:pPr>
      <w:r>
        <w:rPr>
          <w:rFonts w:hint="eastAsia"/>
        </w:rPr>
        <w:t>定性的要素の評価では、工事の円滑性、環境への配慮、ごみ量変動への対応について優位性が認められ</w:t>
      </w:r>
      <w:r w:rsidR="001E0A47">
        <w:rPr>
          <w:rFonts w:hint="eastAsia"/>
        </w:rPr>
        <w:t>ます</w:t>
      </w:r>
      <w:r>
        <w:rPr>
          <w:rFonts w:hint="eastAsia"/>
        </w:rPr>
        <w:t>。</w:t>
      </w:r>
    </w:p>
    <w:p w14:paraId="3C844450" w14:textId="1FAEFBFA" w:rsidR="00EA0CA0" w:rsidRDefault="007572A0" w:rsidP="0000138E">
      <w:pPr>
        <w:pStyle w:val="077"/>
        <w:ind w:leftChars="300" w:left="630" w:rightChars="100" w:right="210" w:firstLine="210"/>
      </w:pPr>
      <w:r>
        <w:rPr>
          <w:rFonts w:hint="eastAsia"/>
        </w:rPr>
        <w:t>「</w:t>
      </w:r>
      <w:r w:rsidR="00EA0CA0">
        <w:rPr>
          <w:rFonts w:hint="eastAsia"/>
        </w:rPr>
        <w:t>Ｂ：リニューアル</w:t>
      </w:r>
      <w:r>
        <w:rPr>
          <w:rFonts w:hint="eastAsia"/>
        </w:rPr>
        <w:t>」</w:t>
      </w:r>
      <w:r w:rsidR="00EA0CA0">
        <w:rPr>
          <w:rFonts w:hint="eastAsia"/>
        </w:rPr>
        <w:t>は全てのプラント設備を更新する工事であ</w:t>
      </w:r>
      <w:r w:rsidR="001E0A47">
        <w:rPr>
          <w:rFonts w:hint="eastAsia"/>
        </w:rPr>
        <w:t>るため</w:t>
      </w:r>
      <w:r w:rsidR="00EA0CA0">
        <w:rPr>
          <w:rFonts w:hint="eastAsia"/>
        </w:rPr>
        <w:t>、</w:t>
      </w:r>
      <w:r>
        <w:rPr>
          <w:rFonts w:hint="eastAsia"/>
        </w:rPr>
        <w:t>「</w:t>
      </w:r>
      <w:r w:rsidR="00EA0CA0">
        <w:rPr>
          <w:rFonts w:hint="eastAsia"/>
        </w:rPr>
        <w:t>Ｃ：新設</w:t>
      </w:r>
      <w:r>
        <w:rPr>
          <w:rFonts w:hint="eastAsia"/>
        </w:rPr>
        <w:t>」</w:t>
      </w:r>
      <w:r w:rsidR="00EA0CA0">
        <w:rPr>
          <w:rFonts w:hint="eastAsia"/>
        </w:rPr>
        <w:t>と同等の性能水準を達成することが可能です。しかし、</w:t>
      </w:r>
      <w:r w:rsidR="001E0A47">
        <w:rPr>
          <w:rFonts w:hint="eastAsia"/>
        </w:rPr>
        <w:t>建築物の修繕や補修工事</w:t>
      </w:r>
      <w:r w:rsidR="00EA0CA0">
        <w:rPr>
          <w:rFonts w:hint="eastAsia"/>
        </w:rPr>
        <w:t>は対象外である</w:t>
      </w:r>
      <w:r w:rsidR="001E0A47">
        <w:rPr>
          <w:rFonts w:hint="eastAsia"/>
        </w:rPr>
        <w:t>ことから</w:t>
      </w:r>
      <w:r w:rsidR="00EA0CA0">
        <w:rPr>
          <w:rFonts w:hint="eastAsia"/>
        </w:rPr>
        <w:t>、</w:t>
      </w:r>
      <w:r>
        <w:rPr>
          <w:rFonts w:hint="eastAsia"/>
        </w:rPr>
        <w:t>「</w:t>
      </w:r>
      <w:r w:rsidR="00EA0CA0">
        <w:rPr>
          <w:rFonts w:hint="eastAsia"/>
        </w:rPr>
        <w:t>Ａ：延命化</w:t>
      </w:r>
      <w:r>
        <w:rPr>
          <w:rFonts w:hint="eastAsia"/>
        </w:rPr>
        <w:t>」</w:t>
      </w:r>
      <w:r w:rsidR="00EA0CA0">
        <w:rPr>
          <w:rFonts w:hint="eastAsia"/>
        </w:rPr>
        <w:t>と</w:t>
      </w:r>
      <w:r w:rsidR="001E0A47">
        <w:rPr>
          <w:rFonts w:hint="eastAsia"/>
        </w:rPr>
        <w:t>同様に、</w:t>
      </w:r>
      <w:r w:rsidR="00EA0CA0">
        <w:rPr>
          <w:rFonts w:hint="eastAsia"/>
        </w:rPr>
        <w:t>国土強靭化に関する国の方針に基づいた浸水対策に十分対応することはできません。</w:t>
      </w:r>
    </w:p>
    <w:p w14:paraId="5A637D65" w14:textId="158BEAA8" w:rsidR="00EA0CA0" w:rsidRDefault="00EA0CA0" w:rsidP="000B5068">
      <w:pPr>
        <w:pStyle w:val="077"/>
        <w:ind w:leftChars="300" w:left="630" w:rightChars="100" w:right="210" w:firstLine="210"/>
      </w:pPr>
      <w:r>
        <w:rPr>
          <w:rFonts w:hint="eastAsia"/>
        </w:rPr>
        <w:t>また、炉型式の変更に</w:t>
      </w:r>
      <w:r w:rsidR="00DC69DA">
        <w:rPr>
          <w:rFonts w:hint="eastAsia"/>
        </w:rPr>
        <w:t>伴って</w:t>
      </w:r>
      <w:r>
        <w:rPr>
          <w:rFonts w:hint="eastAsia"/>
        </w:rPr>
        <w:t>荷重条件が原設計と異なることから、</w:t>
      </w:r>
      <w:r w:rsidR="001E0A47">
        <w:rPr>
          <w:rFonts w:hint="eastAsia"/>
        </w:rPr>
        <w:t>プラント設備の配置変更が建築構造上、安全等に問題ないことを</w:t>
      </w:r>
      <w:r w:rsidR="00626396">
        <w:rPr>
          <w:rFonts w:hint="eastAsia"/>
        </w:rPr>
        <w:t>事前に</w:t>
      </w:r>
      <w:r w:rsidR="001E0A47">
        <w:rPr>
          <w:rFonts w:hint="eastAsia"/>
        </w:rPr>
        <w:t>調査する必要があり、</w:t>
      </w:r>
      <w:r w:rsidR="00DC69DA">
        <w:rPr>
          <w:rFonts w:hint="eastAsia"/>
        </w:rPr>
        <w:t>現時点では</w:t>
      </w:r>
      <w:r>
        <w:rPr>
          <w:rFonts w:hint="eastAsia"/>
        </w:rPr>
        <w:t>工事の実現性は不透明</w:t>
      </w:r>
      <w:r w:rsidR="001E0A47">
        <w:rPr>
          <w:rFonts w:hint="eastAsia"/>
        </w:rPr>
        <w:t>です。</w:t>
      </w:r>
      <w:r w:rsidR="00DC69DA">
        <w:rPr>
          <w:rFonts w:hint="eastAsia"/>
        </w:rPr>
        <w:t>調査結果次第では</w:t>
      </w:r>
      <w:r>
        <w:rPr>
          <w:rFonts w:hint="eastAsia"/>
        </w:rPr>
        <w:t>工事費</w:t>
      </w:r>
      <w:r w:rsidR="00DC69DA">
        <w:rPr>
          <w:rFonts w:hint="eastAsia"/>
        </w:rPr>
        <w:t>が</w:t>
      </w:r>
      <w:r>
        <w:rPr>
          <w:rFonts w:hint="eastAsia"/>
        </w:rPr>
        <w:t>大きく変動する</w:t>
      </w:r>
      <w:r w:rsidR="000D6ABB">
        <w:rPr>
          <w:rFonts w:hint="eastAsia"/>
        </w:rPr>
        <w:t>おそれ</w:t>
      </w:r>
      <w:r w:rsidR="00DC3EB0">
        <w:rPr>
          <w:rFonts w:hint="eastAsia"/>
        </w:rPr>
        <w:t>もあ</w:t>
      </w:r>
      <w:r w:rsidR="00626396">
        <w:rPr>
          <w:rFonts w:hint="eastAsia"/>
        </w:rPr>
        <w:t>るため</w:t>
      </w:r>
      <w:r w:rsidR="00DC3EB0">
        <w:rPr>
          <w:rFonts w:hint="eastAsia"/>
        </w:rPr>
        <w:t>、「Ｂ：リニューアル」の採用には</w:t>
      </w:r>
      <w:r w:rsidR="00626396">
        <w:rPr>
          <w:rFonts w:hint="eastAsia"/>
        </w:rPr>
        <w:t>慎重な検討を要します</w:t>
      </w:r>
      <w:r>
        <w:rPr>
          <w:rFonts w:hint="eastAsia"/>
        </w:rPr>
        <w:t>。</w:t>
      </w:r>
      <w:r>
        <w:br w:type="page"/>
      </w:r>
    </w:p>
    <w:p w14:paraId="35CE6874" w14:textId="77777777" w:rsidR="00EA0CA0" w:rsidRDefault="00EA0CA0" w:rsidP="0000138E">
      <w:pPr>
        <w:pStyle w:val="055"/>
        <w:ind w:leftChars="200" w:left="420" w:firstLineChars="0" w:firstLine="0"/>
      </w:pPr>
      <w:r>
        <w:rPr>
          <w:rFonts w:hint="eastAsia"/>
        </w:rPr>
        <w:lastRenderedPageBreak/>
        <w:t>Ｃ：新設（◎）</w:t>
      </w:r>
    </w:p>
    <w:p w14:paraId="4A89FF09" w14:textId="2FBFE2A3" w:rsidR="00EA0CA0" w:rsidRDefault="00EA0CA0" w:rsidP="0000138E">
      <w:pPr>
        <w:pStyle w:val="077"/>
        <w:ind w:leftChars="300" w:left="630" w:rightChars="100" w:right="210" w:firstLine="210"/>
      </w:pPr>
      <w:r>
        <w:rPr>
          <w:rFonts w:hint="eastAsia"/>
        </w:rPr>
        <w:t>定量的要素の評価では、</w:t>
      </w:r>
      <w:r w:rsidR="00F95F6C">
        <w:rPr>
          <w:rFonts w:hint="eastAsia"/>
        </w:rPr>
        <w:t>事業費（</w:t>
      </w:r>
      <w:r>
        <w:rPr>
          <w:rFonts w:hint="eastAsia"/>
        </w:rPr>
        <w:t>ライフサイクルコスト</w:t>
      </w:r>
      <w:r w:rsidR="00F95F6C">
        <w:rPr>
          <w:rFonts w:hint="eastAsia"/>
        </w:rPr>
        <w:t>）</w:t>
      </w:r>
      <w:r>
        <w:rPr>
          <w:rFonts w:hint="eastAsia"/>
        </w:rPr>
        <w:t>は</w:t>
      </w:r>
      <w:r w:rsidR="00DC69DA">
        <w:rPr>
          <w:rFonts w:hint="eastAsia"/>
        </w:rPr>
        <w:t>最も高くなりますが</w:t>
      </w:r>
      <w:r>
        <w:rPr>
          <w:rFonts w:hint="eastAsia"/>
        </w:rPr>
        <w:t>、</w:t>
      </w:r>
      <w:r w:rsidR="00A84334" w:rsidRPr="00AB0222">
        <w:rPr>
          <w:rFonts w:hint="eastAsia"/>
        </w:rPr>
        <w:t>実負担額は</w:t>
      </w:r>
      <w:r w:rsidR="00DC69DA">
        <w:rPr>
          <w:rFonts w:hint="eastAsia"/>
        </w:rPr>
        <w:t>最も低い</w:t>
      </w:r>
      <w:r w:rsidR="007572A0">
        <w:rPr>
          <w:rFonts w:hint="eastAsia"/>
        </w:rPr>
        <w:t>「Ｂ：</w:t>
      </w:r>
      <w:r w:rsidR="00A84334" w:rsidRPr="00AB0222">
        <w:rPr>
          <w:rFonts w:hint="eastAsia"/>
        </w:rPr>
        <w:t>リニューアル</w:t>
      </w:r>
      <w:r w:rsidR="007572A0">
        <w:rPr>
          <w:rFonts w:hint="eastAsia"/>
        </w:rPr>
        <w:t>」と同等程度</w:t>
      </w:r>
      <w:r w:rsidR="00DC69DA">
        <w:rPr>
          <w:rFonts w:hint="eastAsia"/>
        </w:rPr>
        <w:t>になります</w:t>
      </w:r>
      <w:r w:rsidRPr="00AB0222">
        <w:rPr>
          <w:rFonts w:hint="eastAsia"/>
        </w:rPr>
        <w:t>。</w:t>
      </w:r>
    </w:p>
    <w:p w14:paraId="2B09CE64" w14:textId="3E369A15" w:rsidR="00EA0CA0" w:rsidRDefault="00EA0CA0" w:rsidP="0000138E">
      <w:pPr>
        <w:pStyle w:val="077"/>
        <w:ind w:leftChars="300" w:left="630" w:rightChars="100" w:right="210" w:firstLine="210"/>
      </w:pPr>
      <w:r>
        <w:rPr>
          <w:rFonts w:hint="eastAsia"/>
        </w:rPr>
        <w:t>定性的</w:t>
      </w:r>
      <w:r w:rsidR="007572A0">
        <w:rPr>
          <w:rFonts w:hint="eastAsia"/>
        </w:rPr>
        <w:t>要素</w:t>
      </w:r>
      <w:r w:rsidR="00DC69DA">
        <w:rPr>
          <w:rFonts w:hint="eastAsia"/>
        </w:rPr>
        <w:t>の</w:t>
      </w:r>
      <w:r>
        <w:rPr>
          <w:rFonts w:hint="eastAsia"/>
        </w:rPr>
        <w:t>評価では、安定処理への寄与、環境への配慮、災害への対応性、ごみ処理変動への対応について優位性が認められました。</w:t>
      </w:r>
    </w:p>
    <w:p w14:paraId="502FBA1F" w14:textId="24FA36FA" w:rsidR="00EA0CA0" w:rsidRDefault="00EA0CA0" w:rsidP="0000138E">
      <w:pPr>
        <w:pStyle w:val="077"/>
        <w:ind w:leftChars="300" w:left="630" w:rightChars="100" w:right="210" w:firstLine="210"/>
      </w:pPr>
      <w:r>
        <w:rPr>
          <w:rFonts w:hint="eastAsia"/>
        </w:rPr>
        <w:t>「Ｃ：新設」は、平時におけるごみ量変動への対応は勿論のこと、国土強靭化に関する国の方針を踏まえ、地域の防災拠点として整備することも可能です。また、ストックマネジメントに関する国の方針に基づき、30年以上の供用を前提とした施設を整備することが可能であり、運転管理費も現在の水準よりも最適化される見込みがあります。</w:t>
      </w:r>
    </w:p>
    <w:p w14:paraId="52040543" w14:textId="2EC27DFE" w:rsidR="00EA0CA0" w:rsidRDefault="00EA0CA0" w:rsidP="0000138E">
      <w:pPr>
        <w:pStyle w:val="077"/>
        <w:ind w:leftChars="300" w:left="630" w:rightChars="100" w:right="210" w:firstLine="210"/>
      </w:pPr>
      <w:r>
        <w:rPr>
          <w:rFonts w:hint="eastAsia"/>
        </w:rPr>
        <w:t>着工前</w:t>
      </w:r>
      <w:r w:rsidR="00C965E4">
        <w:rPr>
          <w:rFonts w:hint="eastAsia"/>
        </w:rPr>
        <w:t>の</w:t>
      </w:r>
      <w:r>
        <w:rPr>
          <w:rFonts w:hint="eastAsia"/>
        </w:rPr>
        <w:t>相応の準備が必要</w:t>
      </w:r>
      <w:r w:rsidR="00C965E4">
        <w:rPr>
          <w:rFonts w:hint="eastAsia"/>
        </w:rPr>
        <w:t>になります</w:t>
      </w:r>
      <w:r>
        <w:rPr>
          <w:rFonts w:hint="eastAsia"/>
        </w:rPr>
        <w:t>が、供用期間が</w:t>
      </w:r>
      <w:r w:rsidR="00C965E4">
        <w:rPr>
          <w:rFonts w:hint="eastAsia"/>
        </w:rPr>
        <w:t>既存施設よりも</w:t>
      </w:r>
      <w:r>
        <w:rPr>
          <w:rFonts w:hint="eastAsia"/>
        </w:rPr>
        <w:t>長期に渡</w:t>
      </w:r>
      <w:r w:rsidR="00C965E4">
        <w:rPr>
          <w:rFonts w:hint="eastAsia"/>
        </w:rPr>
        <w:t>るのであ</w:t>
      </w:r>
      <w:r>
        <w:rPr>
          <w:rFonts w:hint="eastAsia"/>
        </w:rPr>
        <w:t>れば</w:t>
      </w:r>
      <w:r w:rsidR="00C965E4">
        <w:rPr>
          <w:rFonts w:hint="eastAsia"/>
        </w:rPr>
        <w:t>投じた</w:t>
      </w:r>
      <w:r w:rsidR="00C965E4" w:rsidRPr="00AB0222">
        <w:rPr>
          <w:rFonts w:hint="eastAsia"/>
        </w:rPr>
        <w:t>費用</w:t>
      </w:r>
      <w:r w:rsidR="00C965E4">
        <w:rPr>
          <w:rFonts w:hint="eastAsia"/>
        </w:rPr>
        <w:t>に対する副次的な効果が最も</w:t>
      </w:r>
      <w:r w:rsidR="00DF4B80">
        <w:rPr>
          <w:rFonts w:hint="eastAsia"/>
        </w:rPr>
        <w:t>大きく</w:t>
      </w:r>
      <w:r w:rsidR="00C965E4">
        <w:rPr>
          <w:rFonts w:hint="eastAsia"/>
        </w:rPr>
        <w:t>、</w:t>
      </w:r>
      <w:r>
        <w:rPr>
          <w:rFonts w:hint="eastAsia"/>
        </w:rPr>
        <w:t>最適な再整備方式です。</w:t>
      </w:r>
    </w:p>
    <w:p w14:paraId="7F4AB88C" w14:textId="77777777" w:rsidR="00EA0CA0" w:rsidRDefault="00EA0CA0" w:rsidP="00EA0CA0">
      <w:pPr>
        <w:pStyle w:val="044"/>
        <w:ind w:left="441" w:firstLine="210"/>
      </w:pPr>
    </w:p>
    <w:p w14:paraId="7096D18F" w14:textId="1881BBC2" w:rsidR="00EA0CA0" w:rsidRPr="00AB0222" w:rsidRDefault="00EA0CA0" w:rsidP="0000138E">
      <w:pPr>
        <w:pStyle w:val="055"/>
        <w:ind w:leftChars="200" w:left="420" w:firstLineChars="0" w:firstLine="0"/>
      </w:pPr>
      <w:r>
        <w:rPr>
          <w:rFonts w:hint="eastAsia"/>
        </w:rPr>
        <w:t>Ｄ：維持</w:t>
      </w:r>
      <w:r w:rsidRPr="00AB0222">
        <w:rPr>
          <w:rFonts w:hint="eastAsia"/>
        </w:rPr>
        <w:t>管理継続（△）</w:t>
      </w:r>
    </w:p>
    <w:p w14:paraId="64F26125" w14:textId="462C7F1A" w:rsidR="00EA0CA0" w:rsidRPr="00AB0222" w:rsidRDefault="00EA0CA0" w:rsidP="0000138E">
      <w:pPr>
        <w:pStyle w:val="077"/>
        <w:ind w:leftChars="300" w:left="630" w:rightChars="100" w:right="210" w:firstLine="210"/>
      </w:pPr>
      <w:r w:rsidRPr="00AB0222">
        <w:rPr>
          <w:rFonts w:hint="eastAsia"/>
        </w:rPr>
        <w:t>定量的要素の評価では、</w:t>
      </w:r>
      <w:r w:rsidR="00F95F6C">
        <w:rPr>
          <w:rFonts w:hint="eastAsia"/>
        </w:rPr>
        <w:t>事業費（</w:t>
      </w:r>
      <w:r w:rsidRPr="00AB0222">
        <w:rPr>
          <w:rFonts w:hint="eastAsia"/>
        </w:rPr>
        <w:t>ライフサイクルコスト</w:t>
      </w:r>
      <w:r w:rsidR="00F95F6C">
        <w:rPr>
          <w:rFonts w:hint="eastAsia"/>
        </w:rPr>
        <w:t>）</w:t>
      </w:r>
      <w:r w:rsidRPr="00AB0222">
        <w:rPr>
          <w:rFonts w:hint="eastAsia"/>
        </w:rPr>
        <w:t>は</w:t>
      </w:r>
      <w:r w:rsidR="007572A0">
        <w:rPr>
          <w:rFonts w:hint="eastAsia"/>
        </w:rPr>
        <w:t>「</w:t>
      </w:r>
      <w:r w:rsidR="00C11363" w:rsidRPr="00AB0222">
        <w:rPr>
          <w:rFonts w:hint="eastAsia"/>
        </w:rPr>
        <w:t>Ｂ：リニューアル</w:t>
      </w:r>
      <w:r w:rsidR="007572A0">
        <w:rPr>
          <w:rFonts w:hint="eastAsia"/>
        </w:rPr>
        <w:t>」</w:t>
      </w:r>
      <w:r w:rsidR="00C11363" w:rsidRPr="00AB0222">
        <w:rPr>
          <w:rFonts w:hint="eastAsia"/>
        </w:rPr>
        <w:t>と同等</w:t>
      </w:r>
      <w:r w:rsidR="000F511F" w:rsidRPr="00AB0222">
        <w:rPr>
          <w:rFonts w:hint="eastAsia"/>
        </w:rPr>
        <w:t>程度</w:t>
      </w:r>
      <w:r w:rsidR="0030528E">
        <w:rPr>
          <w:rFonts w:hint="eastAsia"/>
        </w:rPr>
        <w:t>になります</w:t>
      </w:r>
      <w:r w:rsidR="00C81C7F" w:rsidRPr="00AB0222">
        <w:rPr>
          <w:rFonts w:hint="eastAsia"/>
        </w:rPr>
        <w:t>が</w:t>
      </w:r>
      <w:r w:rsidRPr="00AB0222">
        <w:rPr>
          <w:rFonts w:hint="eastAsia"/>
        </w:rPr>
        <w:t>、</w:t>
      </w:r>
      <w:r w:rsidR="0030528E">
        <w:rPr>
          <w:rFonts w:hint="eastAsia"/>
        </w:rPr>
        <w:t>実負担額は最も高くなります</w:t>
      </w:r>
      <w:r w:rsidRPr="00AB0222">
        <w:rPr>
          <w:rFonts w:hint="eastAsia"/>
        </w:rPr>
        <w:t>。</w:t>
      </w:r>
    </w:p>
    <w:p w14:paraId="4185AE92" w14:textId="4516CF0F" w:rsidR="00EA0CA0" w:rsidRDefault="00EA0CA0" w:rsidP="0000138E">
      <w:pPr>
        <w:pStyle w:val="077"/>
        <w:ind w:leftChars="300" w:left="630" w:rightChars="100" w:right="210" w:firstLine="210"/>
      </w:pPr>
      <w:r w:rsidRPr="00AB0222">
        <w:rPr>
          <w:rFonts w:hint="eastAsia"/>
        </w:rPr>
        <w:t>現時点での</w:t>
      </w:r>
      <w:r w:rsidR="0030528E">
        <w:rPr>
          <w:rFonts w:hint="eastAsia"/>
        </w:rPr>
        <w:t>1</w:t>
      </w:r>
      <w:r w:rsidR="004A25EF">
        <w:rPr>
          <w:rFonts w:hint="eastAsia"/>
        </w:rPr>
        <w:t>t</w:t>
      </w:r>
      <w:r w:rsidRPr="00AB0222">
        <w:rPr>
          <w:rFonts w:hint="eastAsia"/>
        </w:rPr>
        <w:t>あたりの焼却コストは、「Ｃ：新設」の2.</w:t>
      </w:r>
      <w:r w:rsidR="00F70DA8" w:rsidRPr="00AB0222">
        <w:rPr>
          <w:rFonts w:hint="eastAsia"/>
        </w:rPr>
        <w:t>5</w:t>
      </w:r>
      <w:r w:rsidRPr="00AB0222">
        <w:rPr>
          <w:rFonts w:hint="eastAsia"/>
        </w:rPr>
        <w:t>倍以上であり</w:t>
      </w:r>
      <w:r>
        <w:rPr>
          <w:rFonts w:hint="eastAsia"/>
        </w:rPr>
        <w:t>、その多くを点検整備費が占めています。</w:t>
      </w:r>
      <w:r w:rsidR="007572A0">
        <w:rPr>
          <w:rFonts w:hint="eastAsia"/>
        </w:rPr>
        <w:t>「</w:t>
      </w:r>
      <w:r>
        <w:rPr>
          <w:rFonts w:hint="eastAsia"/>
        </w:rPr>
        <w:t>Ａ：延命化</w:t>
      </w:r>
      <w:r w:rsidR="007572A0">
        <w:rPr>
          <w:rFonts w:hint="eastAsia"/>
        </w:rPr>
        <w:t>」</w:t>
      </w:r>
      <w:r>
        <w:rPr>
          <w:rFonts w:hint="eastAsia"/>
        </w:rPr>
        <w:t>で提示された工事費が令和4年3月から令和4年11月までの短期間で百億円</w:t>
      </w:r>
      <w:r w:rsidR="0030528E">
        <w:rPr>
          <w:rFonts w:hint="eastAsia"/>
        </w:rPr>
        <w:t>以上</w:t>
      </w:r>
      <w:r>
        <w:rPr>
          <w:rFonts w:hint="eastAsia"/>
        </w:rPr>
        <w:t>の見直しが生じていることから、将来の点検整備費は想定以上に増加する可能性があります。</w:t>
      </w:r>
    </w:p>
    <w:p w14:paraId="17A9E469" w14:textId="4EF34923" w:rsidR="00006682" w:rsidRDefault="0053268B" w:rsidP="0000138E">
      <w:pPr>
        <w:pStyle w:val="077"/>
        <w:ind w:leftChars="300" w:left="630" w:rightChars="100" w:right="210" w:firstLine="210"/>
      </w:pPr>
      <w:r>
        <w:rPr>
          <w:rFonts w:hint="eastAsia"/>
        </w:rPr>
        <w:t>定性的要素の評価では、いずれの評価項目も優位性が認められません。</w:t>
      </w:r>
      <w:r w:rsidR="00EA0CA0">
        <w:rPr>
          <w:rFonts w:hint="eastAsia"/>
        </w:rPr>
        <w:t>点検整備期間が設計当初よりも増えて、現在の稼働日数は各炉とも250</w:t>
      </w:r>
      <w:r w:rsidR="00663B9B">
        <w:rPr>
          <w:rFonts w:hint="eastAsia"/>
        </w:rPr>
        <w:t>日</w:t>
      </w:r>
      <w:r w:rsidR="00EA0CA0">
        <w:rPr>
          <w:rFonts w:hint="eastAsia"/>
        </w:rPr>
        <w:t>/</w:t>
      </w:r>
      <w:r w:rsidR="00663B9B">
        <w:rPr>
          <w:rFonts w:hint="eastAsia"/>
        </w:rPr>
        <w:t>年</w:t>
      </w:r>
      <w:r w:rsidR="00EA0CA0">
        <w:rPr>
          <w:rFonts w:hint="eastAsia"/>
        </w:rPr>
        <w:t>前後となって</w:t>
      </w:r>
      <w:r w:rsidR="00626396">
        <w:rPr>
          <w:rFonts w:hint="eastAsia"/>
        </w:rPr>
        <w:t>おり、安定処理に課題があります</w:t>
      </w:r>
      <w:r w:rsidR="00EA0CA0">
        <w:rPr>
          <w:rFonts w:hint="eastAsia"/>
        </w:rPr>
        <w:t>。</w:t>
      </w:r>
      <w:r w:rsidR="00626396">
        <w:rPr>
          <w:rFonts w:hint="eastAsia"/>
        </w:rPr>
        <w:t>現状以上の副次的効果</w:t>
      </w:r>
      <w:r w:rsidR="00DF4B80">
        <w:rPr>
          <w:rFonts w:hint="eastAsia"/>
        </w:rPr>
        <w:t>は望めず</w:t>
      </w:r>
      <w:r w:rsidR="00626396">
        <w:rPr>
          <w:rFonts w:hint="eastAsia"/>
        </w:rPr>
        <w:t>、</w:t>
      </w:r>
      <w:r w:rsidR="00EA0CA0">
        <w:rPr>
          <w:rFonts w:hint="eastAsia"/>
        </w:rPr>
        <w:t>経年劣化に伴う様々な課題が将来に渡り残る再整備方式と考えられます。</w:t>
      </w:r>
    </w:p>
    <w:p w14:paraId="41963EFD" w14:textId="30C6A6EA" w:rsidR="00EA0CA0" w:rsidRPr="00B02B24" w:rsidRDefault="00EA0CA0" w:rsidP="00B02B24">
      <w:pPr>
        <w:pStyle w:val="044"/>
        <w:ind w:leftChars="0" w:left="0" w:firstLineChars="0" w:firstLine="0"/>
        <w:jc w:val="center"/>
        <w:rPr>
          <w:rFonts w:asciiTheme="majorEastAsia" w:eastAsiaTheme="majorEastAsia" w:hAnsiTheme="majorEastAsia"/>
        </w:rPr>
      </w:pPr>
      <w:r>
        <w:br w:type="page"/>
      </w:r>
      <w:r w:rsidR="00F3413B" w:rsidRPr="00B02B24">
        <w:rPr>
          <w:rFonts w:asciiTheme="majorEastAsia" w:eastAsiaTheme="majorEastAsia" w:hAnsiTheme="majorEastAsia"/>
        </w:rPr>
        <w:lastRenderedPageBreak/>
        <w:t>表</w:t>
      </w:r>
      <w:r w:rsidR="00663B9B">
        <w:rPr>
          <w:rFonts w:asciiTheme="majorEastAsia" w:eastAsiaTheme="majorEastAsia" w:hAnsiTheme="majorEastAsia"/>
        </w:rPr>
        <w:t>63</w:t>
      </w:r>
      <w:r w:rsidR="00F3413B" w:rsidRPr="00B02B24">
        <w:rPr>
          <w:rFonts w:asciiTheme="majorEastAsia" w:eastAsiaTheme="majorEastAsia" w:hAnsiTheme="majorEastAsia" w:hint="eastAsia"/>
        </w:rPr>
        <w:t xml:space="preserve">　総合評価結果</w:t>
      </w:r>
    </w:p>
    <w:p w14:paraId="2C32A8A3" w14:textId="49289001" w:rsidR="00F3413B" w:rsidRDefault="00F95F6C" w:rsidP="00B02B24">
      <w:pPr>
        <w:pStyle w:val="044"/>
        <w:ind w:left="441" w:firstLine="210"/>
        <w:jc w:val="center"/>
      </w:pPr>
      <w:r w:rsidRPr="00F95F6C">
        <w:rPr>
          <w:noProof/>
        </w:rPr>
        <w:drawing>
          <wp:anchor distT="0" distB="0" distL="114300" distR="114300" simplePos="0" relativeHeight="251798528" behindDoc="0" locked="0" layoutInCell="1" allowOverlap="1" wp14:anchorId="0FB00D1C" wp14:editId="26463389">
            <wp:simplePos x="0" y="0"/>
            <wp:positionH relativeFrom="margin">
              <wp:align>right</wp:align>
            </wp:positionH>
            <wp:positionV relativeFrom="paragraph">
              <wp:posOffset>140138</wp:posOffset>
            </wp:positionV>
            <wp:extent cx="5718220" cy="797179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8220" cy="7971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76F8AB" w14:textId="507BFED7" w:rsidR="00F3413B" w:rsidRDefault="00F3413B" w:rsidP="00006682">
      <w:pPr>
        <w:pStyle w:val="044"/>
        <w:ind w:left="441" w:firstLine="210"/>
      </w:pPr>
    </w:p>
    <w:p w14:paraId="60D28BCC" w14:textId="23B774E7" w:rsidR="00F3413B" w:rsidRDefault="00F3413B" w:rsidP="00006682">
      <w:pPr>
        <w:pStyle w:val="044"/>
        <w:ind w:left="441" w:firstLine="210"/>
      </w:pPr>
    </w:p>
    <w:p w14:paraId="1C1400E9" w14:textId="4673A90F" w:rsidR="00F3413B" w:rsidRDefault="00F3413B" w:rsidP="00006682">
      <w:pPr>
        <w:pStyle w:val="044"/>
        <w:ind w:left="441" w:firstLine="210"/>
      </w:pPr>
    </w:p>
    <w:p w14:paraId="5E298A0D" w14:textId="7AA1FA3F" w:rsidR="00F3413B" w:rsidRDefault="00F3413B" w:rsidP="00006682">
      <w:pPr>
        <w:pStyle w:val="044"/>
        <w:ind w:left="441" w:firstLine="210"/>
      </w:pPr>
    </w:p>
    <w:p w14:paraId="330A47D0" w14:textId="27DD8AA3" w:rsidR="00F3413B" w:rsidRDefault="00F3413B" w:rsidP="00006682">
      <w:pPr>
        <w:pStyle w:val="044"/>
        <w:ind w:left="441" w:firstLine="210"/>
      </w:pPr>
    </w:p>
    <w:p w14:paraId="20EE03CA" w14:textId="430DCDF9" w:rsidR="00F3413B" w:rsidRDefault="00F3413B" w:rsidP="00006682">
      <w:pPr>
        <w:pStyle w:val="044"/>
        <w:ind w:left="441" w:firstLine="210"/>
      </w:pPr>
    </w:p>
    <w:p w14:paraId="2B40F621" w14:textId="30B20FC8" w:rsidR="00F3413B" w:rsidRDefault="00F3413B" w:rsidP="00006682">
      <w:pPr>
        <w:pStyle w:val="044"/>
        <w:ind w:left="441" w:firstLine="210"/>
      </w:pPr>
    </w:p>
    <w:p w14:paraId="0831150A" w14:textId="6D2D908F" w:rsidR="00F3413B" w:rsidRDefault="00F3413B" w:rsidP="00006682">
      <w:pPr>
        <w:pStyle w:val="044"/>
        <w:ind w:left="441" w:firstLine="210"/>
      </w:pPr>
    </w:p>
    <w:p w14:paraId="611B04BD" w14:textId="3E0CC9A7" w:rsidR="00F3413B" w:rsidRDefault="00F3413B" w:rsidP="00006682">
      <w:pPr>
        <w:pStyle w:val="044"/>
        <w:ind w:left="441" w:firstLine="210"/>
      </w:pPr>
    </w:p>
    <w:p w14:paraId="4422C503" w14:textId="04ECEE6B" w:rsidR="00F3413B" w:rsidRDefault="00F3413B" w:rsidP="00006682">
      <w:pPr>
        <w:pStyle w:val="044"/>
        <w:ind w:left="441" w:firstLine="210"/>
      </w:pPr>
    </w:p>
    <w:p w14:paraId="108328AF" w14:textId="12BC82B1" w:rsidR="00F3413B" w:rsidRDefault="00F3413B" w:rsidP="00006682">
      <w:pPr>
        <w:pStyle w:val="044"/>
        <w:ind w:left="441" w:firstLine="210"/>
      </w:pPr>
    </w:p>
    <w:p w14:paraId="64EE6DDB" w14:textId="29F9552F" w:rsidR="00F3413B" w:rsidRDefault="00F3413B" w:rsidP="00006682">
      <w:pPr>
        <w:pStyle w:val="044"/>
        <w:ind w:left="441" w:firstLine="210"/>
      </w:pPr>
    </w:p>
    <w:p w14:paraId="5D45B1C2" w14:textId="55C13678" w:rsidR="00F3413B" w:rsidRDefault="00F3413B" w:rsidP="00006682">
      <w:pPr>
        <w:pStyle w:val="044"/>
        <w:ind w:left="441" w:firstLine="210"/>
      </w:pPr>
    </w:p>
    <w:p w14:paraId="7BB67160" w14:textId="642A8915" w:rsidR="0088613B" w:rsidRDefault="0088613B" w:rsidP="003A4905">
      <w:pPr>
        <w:pStyle w:val="044"/>
        <w:ind w:leftChars="100" w:firstLineChars="47" w:firstLine="99"/>
        <w:sectPr w:rsidR="0088613B" w:rsidSect="00982105">
          <w:headerReference w:type="default" r:id="rId159"/>
          <w:footerReference w:type="default" r:id="rId160"/>
          <w:pgSz w:w="11906" w:h="16838" w:code="9"/>
          <w:pgMar w:top="1701" w:right="1418" w:bottom="1418" w:left="1418" w:header="737" w:footer="737" w:gutter="0"/>
          <w:cols w:space="425"/>
          <w:docGrid w:type="lines" w:linePitch="360"/>
        </w:sectPr>
      </w:pPr>
    </w:p>
    <w:p w14:paraId="0F74D18F" w14:textId="1D637693" w:rsidR="003A4905" w:rsidRDefault="00AD0876" w:rsidP="005D5141">
      <w:pPr>
        <w:pStyle w:val="2"/>
        <w:ind w:left="0"/>
      </w:pPr>
      <w:bookmarkStart w:id="139" w:name="_Toc148094553"/>
      <w:r>
        <w:rPr>
          <w:rFonts w:hint="eastAsia"/>
        </w:rPr>
        <w:lastRenderedPageBreak/>
        <w:t>再整備の課題</w:t>
      </w:r>
      <w:bookmarkEnd w:id="139"/>
    </w:p>
    <w:p w14:paraId="316476D6" w14:textId="5CDBCB9D" w:rsidR="006678E4" w:rsidRPr="006678E4" w:rsidRDefault="006678E4" w:rsidP="006678E4">
      <w:pPr>
        <w:pStyle w:val="033"/>
        <w:ind w:left="210" w:rightChars="100" w:right="210" w:firstLine="210"/>
      </w:pPr>
      <w:r>
        <w:rPr>
          <w:rFonts w:hint="eastAsia"/>
        </w:rPr>
        <w:t>焼却棟の</w:t>
      </w:r>
      <w:r w:rsidRPr="00F551CC">
        <w:rPr>
          <w:rFonts w:hint="eastAsia"/>
        </w:rPr>
        <w:t>再整備</w:t>
      </w:r>
      <w:r>
        <w:rPr>
          <w:rFonts w:hint="eastAsia"/>
        </w:rPr>
        <w:t>に際して想定される主な課題は次のとおりです。</w:t>
      </w:r>
      <w:r w:rsidRPr="006678E4">
        <w:rPr>
          <w:rFonts w:hint="eastAsia"/>
        </w:rPr>
        <w:t>各課題に関連する再整備方式について</w:t>
      </w:r>
      <w:r w:rsidR="001C4396">
        <w:rPr>
          <w:rFonts w:hint="eastAsia"/>
        </w:rPr>
        <w:t>は</w:t>
      </w:r>
      <w:r w:rsidRPr="006678E4">
        <w:rPr>
          <w:rFonts w:hint="eastAsia"/>
        </w:rPr>
        <w:t>、延命化</w:t>
      </w:r>
      <w:r w:rsidR="001C4396">
        <w:rPr>
          <w:rFonts w:hint="eastAsia"/>
        </w:rPr>
        <w:t>を</w:t>
      </w:r>
      <w:r w:rsidRPr="006678E4">
        <w:rPr>
          <w:rFonts w:hint="eastAsia"/>
        </w:rPr>
        <w:t>「Ａ」、リニューアル</w:t>
      </w:r>
      <w:r w:rsidR="001C4396">
        <w:rPr>
          <w:rFonts w:hint="eastAsia"/>
        </w:rPr>
        <w:t>を</w:t>
      </w:r>
      <w:r w:rsidRPr="006678E4">
        <w:rPr>
          <w:rFonts w:hint="eastAsia"/>
        </w:rPr>
        <w:t>「Ｂ」、新設</w:t>
      </w:r>
      <w:r w:rsidR="001C4396">
        <w:rPr>
          <w:rFonts w:hint="eastAsia"/>
        </w:rPr>
        <w:t>を</w:t>
      </w:r>
      <w:r w:rsidRPr="006678E4">
        <w:rPr>
          <w:rFonts w:hint="eastAsia"/>
        </w:rPr>
        <w:t>「Ｃ」として示します。</w:t>
      </w:r>
    </w:p>
    <w:p w14:paraId="71E1D9A9" w14:textId="77777777" w:rsidR="006678E4" w:rsidRPr="003A4905" w:rsidRDefault="006678E4" w:rsidP="003A4905">
      <w:pPr>
        <w:pStyle w:val="033"/>
        <w:tabs>
          <w:tab w:val="left" w:pos="75"/>
        </w:tabs>
        <w:ind w:leftChars="0" w:left="0" w:firstLineChars="0" w:firstLine="0"/>
      </w:pPr>
    </w:p>
    <w:p w14:paraId="42C18145" w14:textId="7ADEB9BB" w:rsidR="00F21036" w:rsidRPr="004378DD" w:rsidRDefault="00F21036" w:rsidP="00F21036">
      <w:pPr>
        <w:ind w:leftChars="100" w:left="210" w:rightChars="100" w:right="210" w:firstLineChars="100" w:firstLine="210"/>
        <w:rPr>
          <w:rFonts w:asciiTheme="majorEastAsia" w:eastAsiaTheme="majorEastAsia" w:hAnsiTheme="majorEastAsia"/>
        </w:rPr>
        <w:sectPr w:rsidR="00F21036" w:rsidRPr="004378DD" w:rsidSect="00B35F95">
          <w:headerReference w:type="even" r:id="rId161"/>
          <w:headerReference w:type="default" r:id="rId162"/>
          <w:footerReference w:type="even" r:id="rId163"/>
          <w:pgSz w:w="11906" w:h="16838" w:code="9"/>
          <w:pgMar w:top="1701" w:right="1418" w:bottom="1418" w:left="1418" w:header="737" w:footer="737" w:gutter="0"/>
          <w:cols w:space="425"/>
          <w:docGrid w:type="lines" w:linePitch="360"/>
        </w:sectPr>
      </w:pPr>
    </w:p>
    <w:p w14:paraId="48F06E42" w14:textId="3EBA0CB3" w:rsidR="006C0F53" w:rsidRPr="004378DD" w:rsidRDefault="003A3CBD" w:rsidP="006C0F53">
      <w:pPr>
        <w:pStyle w:val="033"/>
        <w:ind w:left="210" w:rightChars="100" w:right="210" w:firstLine="210"/>
        <w:rPr>
          <w:rFonts w:asciiTheme="majorEastAsia" w:eastAsiaTheme="majorEastAsia" w:hAnsiTheme="majorEastAsia"/>
        </w:rPr>
      </w:pPr>
      <w:r>
        <w:rPr>
          <w:rFonts w:asciiTheme="majorEastAsia" w:eastAsiaTheme="majorEastAsia" w:hAnsiTheme="majorEastAsia" w:hint="eastAsia"/>
        </w:rPr>
        <w:t>課題</w:t>
      </w:r>
      <w:r w:rsidR="00F40691" w:rsidRPr="004378DD">
        <w:rPr>
          <w:rFonts w:asciiTheme="majorEastAsia" w:eastAsiaTheme="majorEastAsia" w:hAnsiTheme="majorEastAsia" w:hint="eastAsia"/>
        </w:rPr>
        <w:t>1</w:t>
      </w:r>
      <w:r w:rsidR="00F40691" w:rsidRPr="004378DD">
        <w:rPr>
          <w:rFonts w:asciiTheme="majorEastAsia" w:eastAsiaTheme="majorEastAsia" w:hAnsiTheme="majorEastAsia"/>
        </w:rPr>
        <w:t xml:space="preserve">. </w:t>
      </w:r>
      <w:r w:rsidR="006C0F53" w:rsidRPr="004378DD">
        <w:rPr>
          <w:rFonts w:asciiTheme="majorEastAsia" w:eastAsiaTheme="majorEastAsia" w:hAnsiTheme="majorEastAsia" w:hint="eastAsia"/>
        </w:rPr>
        <w:t>再整備期間中における資源物搬入車両の動線の確保</w:t>
      </w:r>
      <w:r w:rsidR="009E4243" w:rsidRPr="004378DD">
        <w:rPr>
          <w:rFonts w:asciiTheme="majorEastAsia" w:eastAsiaTheme="majorEastAsia" w:hAnsiTheme="majorEastAsia" w:hint="eastAsia"/>
        </w:rPr>
        <w:t>（Ａ、Ｂ、Ｃ）</w:t>
      </w:r>
    </w:p>
    <w:p w14:paraId="17545EAD" w14:textId="2BC4F177" w:rsidR="009E4243" w:rsidRDefault="009E4243" w:rsidP="009E4243">
      <w:pPr>
        <w:pStyle w:val="055"/>
        <w:ind w:leftChars="300" w:left="630" w:rightChars="100" w:right="210" w:firstLine="210"/>
        <w:rPr>
          <w:rFonts w:hAnsi="ＭＳ 明朝"/>
        </w:rPr>
      </w:pPr>
      <w:r w:rsidRPr="009E4243">
        <w:rPr>
          <w:rFonts w:hAnsi="ＭＳ 明朝" w:hint="eastAsia"/>
        </w:rPr>
        <w:t>リサイクルプラザ棟の</w:t>
      </w:r>
      <w:r w:rsidR="006B2C11">
        <w:rPr>
          <w:rFonts w:hAnsi="ＭＳ 明朝" w:hint="eastAsia"/>
        </w:rPr>
        <w:t>びん・かん・ペットボトルの</w:t>
      </w:r>
      <w:r w:rsidRPr="009E4243">
        <w:rPr>
          <w:rFonts w:hAnsi="ＭＳ 明朝" w:hint="eastAsia"/>
        </w:rPr>
        <w:t>資源化施設は、焼却棟の再整備期間中も稼働させることを想定しています。再整備期間中における資源物の搬入出車両の動線を確保する必要があります。</w:t>
      </w:r>
    </w:p>
    <w:p w14:paraId="3E3314CD" w14:textId="77777777" w:rsidR="009E4243" w:rsidRPr="009E4243" w:rsidRDefault="009E4243" w:rsidP="009E4243">
      <w:pPr>
        <w:pStyle w:val="055"/>
        <w:ind w:leftChars="300" w:left="630" w:rightChars="100" w:right="210" w:firstLine="210"/>
        <w:rPr>
          <w:rFonts w:hAnsi="ＭＳ 明朝"/>
        </w:rPr>
      </w:pPr>
    </w:p>
    <w:p w14:paraId="4AC2B277" w14:textId="639F0602" w:rsidR="006C0F53" w:rsidRPr="004378DD" w:rsidRDefault="003A3CBD" w:rsidP="00FF1811">
      <w:pPr>
        <w:pStyle w:val="033"/>
        <w:ind w:left="210" w:rightChars="100" w:right="210" w:firstLine="210"/>
        <w:rPr>
          <w:rFonts w:asciiTheme="majorEastAsia" w:eastAsiaTheme="majorEastAsia" w:hAnsiTheme="majorEastAsia"/>
        </w:rPr>
      </w:pPr>
      <w:r>
        <w:rPr>
          <w:rFonts w:asciiTheme="majorEastAsia" w:eastAsiaTheme="majorEastAsia" w:hAnsiTheme="majorEastAsia" w:hint="eastAsia"/>
        </w:rPr>
        <w:t>課題</w:t>
      </w:r>
      <w:r w:rsidR="00F40691" w:rsidRPr="004378DD">
        <w:rPr>
          <w:rFonts w:asciiTheme="majorEastAsia" w:eastAsiaTheme="majorEastAsia" w:hAnsiTheme="majorEastAsia" w:hint="eastAsia"/>
        </w:rPr>
        <w:t>2</w:t>
      </w:r>
      <w:r w:rsidR="00F40691" w:rsidRPr="004378DD">
        <w:rPr>
          <w:rFonts w:asciiTheme="majorEastAsia" w:eastAsiaTheme="majorEastAsia" w:hAnsiTheme="majorEastAsia"/>
        </w:rPr>
        <w:t xml:space="preserve">. </w:t>
      </w:r>
      <w:r w:rsidR="006C0F53" w:rsidRPr="004378DD">
        <w:rPr>
          <w:rFonts w:asciiTheme="majorEastAsia" w:eastAsiaTheme="majorEastAsia" w:hAnsiTheme="majorEastAsia" w:hint="eastAsia"/>
        </w:rPr>
        <w:t>リサイクルプラザ棟ユーティリティ設備の系統切換え</w:t>
      </w:r>
      <w:r w:rsidR="009E4243" w:rsidRPr="004378DD">
        <w:rPr>
          <w:rFonts w:asciiTheme="majorEastAsia" w:eastAsiaTheme="majorEastAsia" w:hAnsiTheme="majorEastAsia" w:hint="eastAsia"/>
        </w:rPr>
        <w:t>（Ａ、Ｂ、Ｃ）</w:t>
      </w:r>
    </w:p>
    <w:p w14:paraId="4EE9B732" w14:textId="7FC069EC" w:rsidR="009E4243" w:rsidRDefault="009E4243" w:rsidP="009E4243">
      <w:pPr>
        <w:pStyle w:val="066"/>
        <w:ind w:leftChars="300" w:left="630" w:rightChars="100" w:right="210" w:firstLine="210"/>
        <w:rPr>
          <w:rFonts w:hAnsi="ＭＳ 明朝"/>
        </w:rPr>
      </w:pPr>
      <w:r w:rsidRPr="009E4243">
        <w:rPr>
          <w:rFonts w:hAnsi="ＭＳ 明朝" w:hint="eastAsia"/>
        </w:rPr>
        <w:t>リサイクルプラザ棟は、</w:t>
      </w:r>
      <w:r w:rsidR="006B2C11">
        <w:rPr>
          <w:rFonts w:hAnsi="ＭＳ 明朝" w:hint="eastAsia"/>
        </w:rPr>
        <w:t>焼却棟から</w:t>
      </w:r>
      <w:r w:rsidRPr="009E4243">
        <w:rPr>
          <w:rFonts w:hAnsi="ＭＳ 明朝" w:hint="eastAsia"/>
        </w:rPr>
        <w:t>電力、上水、熱源等の供給を受けるとともに、びん・かん・ペットボトルの資源化施設の工場排水を焼却棟の排水処理設備で処理しています。リサイクルプラザ棟の資源化施設や事務所を焼却棟の再整備期間中も使用するためには、焼却棟と接続している各ユーティリティ設備の系統を予め切り替えておく必要があります。</w:t>
      </w:r>
    </w:p>
    <w:p w14:paraId="68F9126C" w14:textId="77777777" w:rsidR="009E4243" w:rsidRPr="009E4243" w:rsidRDefault="009E4243" w:rsidP="009E4243">
      <w:pPr>
        <w:pStyle w:val="066"/>
        <w:ind w:leftChars="300" w:left="630" w:rightChars="100" w:right="210" w:firstLine="210"/>
        <w:rPr>
          <w:rFonts w:hAnsi="ＭＳ 明朝"/>
        </w:rPr>
      </w:pPr>
    </w:p>
    <w:p w14:paraId="2A456CED" w14:textId="52F541DE" w:rsidR="006C0F53" w:rsidRPr="003C544D" w:rsidRDefault="003A3CBD" w:rsidP="00FF1811">
      <w:pPr>
        <w:pStyle w:val="033"/>
        <w:ind w:left="210" w:rightChars="100" w:right="210" w:firstLine="210"/>
        <w:rPr>
          <w:rFonts w:asciiTheme="majorEastAsia" w:eastAsiaTheme="majorEastAsia" w:hAnsiTheme="majorEastAsia"/>
        </w:rPr>
      </w:pPr>
      <w:r w:rsidRPr="003C544D">
        <w:rPr>
          <w:rFonts w:asciiTheme="majorEastAsia" w:eastAsiaTheme="majorEastAsia" w:hAnsiTheme="majorEastAsia" w:hint="eastAsia"/>
        </w:rPr>
        <w:t>課題</w:t>
      </w:r>
      <w:r w:rsidR="00F40691" w:rsidRPr="003C544D">
        <w:rPr>
          <w:rFonts w:asciiTheme="majorEastAsia" w:eastAsiaTheme="majorEastAsia" w:hAnsiTheme="majorEastAsia" w:hint="eastAsia"/>
        </w:rPr>
        <w:t>3</w:t>
      </w:r>
      <w:r w:rsidR="00F40691" w:rsidRPr="003C544D">
        <w:rPr>
          <w:rFonts w:asciiTheme="majorEastAsia" w:eastAsiaTheme="majorEastAsia" w:hAnsiTheme="majorEastAsia"/>
        </w:rPr>
        <w:t xml:space="preserve">. </w:t>
      </w:r>
      <w:r w:rsidR="006C0F53" w:rsidRPr="003C544D">
        <w:rPr>
          <w:rFonts w:asciiTheme="majorEastAsia" w:eastAsiaTheme="majorEastAsia" w:hAnsiTheme="majorEastAsia" w:hint="eastAsia"/>
        </w:rPr>
        <w:t>資源物等の外部委託処理又は資源化施設・保管所の移設</w:t>
      </w:r>
      <w:r w:rsidR="009E4243" w:rsidRPr="003C544D">
        <w:rPr>
          <w:rFonts w:asciiTheme="majorEastAsia" w:eastAsiaTheme="majorEastAsia" w:hAnsiTheme="majorEastAsia" w:hint="eastAsia"/>
        </w:rPr>
        <w:t>（Ａ、Ｂ、Ｃ）</w:t>
      </w:r>
    </w:p>
    <w:p w14:paraId="4C2E9D2F" w14:textId="39AFA7F5" w:rsidR="009E4243" w:rsidRPr="008B4E1C" w:rsidRDefault="009E4243" w:rsidP="003C544D">
      <w:pPr>
        <w:pStyle w:val="066"/>
        <w:ind w:leftChars="300" w:left="630" w:rightChars="100" w:right="210" w:firstLine="210"/>
        <w:rPr>
          <w:rFonts w:hAnsi="ＭＳ 明朝"/>
        </w:rPr>
      </w:pPr>
      <w:bookmarkStart w:id="140" w:name="_Hlk145334885"/>
      <w:r w:rsidRPr="003C544D">
        <w:rPr>
          <w:rFonts w:hint="eastAsia"/>
        </w:rPr>
        <w:t>焼却棟内に</w:t>
      </w:r>
      <w:r w:rsidRPr="008B4E1C">
        <w:rPr>
          <w:rFonts w:hint="eastAsia"/>
        </w:rPr>
        <w:t>はプラスチック製容器包装・紙類の資源化施設や、繊維類・乾電池・有害ごみ・小動物死体の保管</w:t>
      </w:r>
      <w:bookmarkEnd w:id="140"/>
      <w:r w:rsidRPr="008B4E1C">
        <w:rPr>
          <w:rFonts w:hint="eastAsia"/>
        </w:rPr>
        <w:t>所が</w:t>
      </w:r>
      <w:r w:rsidR="00C52B1E">
        <w:rPr>
          <w:rFonts w:hint="eastAsia"/>
        </w:rPr>
        <w:t>設置されています</w:t>
      </w:r>
      <w:r w:rsidRPr="008B4E1C">
        <w:rPr>
          <w:rFonts w:hint="eastAsia"/>
        </w:rPr>
        <w:t>。これらの資源物等は、</w:t>
      </w:r>
      <w:r w:rsidRPr="008B4E1C">
        <w:rPr>
          <w:rFonts w:hAnsi="ＭＳ 明朝" w:hint="eastAsia"/>
        </w:rPr>
        <w:t>再整備期間中の</w:t>
      </w:r>
      <w:r w:rsidRPr="008B4E1C">
        <w:rPr>
          <w:rFonts w:hint="eastAsia"/>
        </w:rPr>
        <w:t>朝日環境センター内で処理や保管ができないため、</w:t>
      </w:r>
      <w:r w:rsidRPr="008B4E1C">
        <w:rPr>
          <w:rFonts w:hAnsi="ＭＳ 明朝" w:hint="eastAsia"/>
        </w:rPr>
        <w:t>外部委託</w:t>
      </w:r>
      <w:r w:rsidR="00173624" w:rsidRPr="008B4E1C">
        <w:rPr>
          <w:rFonts w:hAnsi="ＭＳ 明朝" w:hint="eastAsia"/>
        </w:rPr>
        <w:t>処理</w:t>
      </w:r>
      <w:r w:rsidRPr="008B4E1C">
        <w:rPr>
          <w:rFonts w:hAnsi="ＭＳ 明朝" w:hint="eastAsia"/>
        </w:rPr>
        <w:t>や資源化施設及び保管所の移設が必要になります。</w:t>
      </w:r>
    </w:p>
    <w:p w14:paraId="03E7223F" w14:textId="77777777" w:rsidR="009E4243" w:rsidRPr="008B4E1C" w:rsidRDefault="009E4243" w:rsidP="006C0F53">
      <w:pPr>
        <w:pStyle w:val="033"/>
        <w:ind w:left="210" w:right="100" w:firstLine="210"/>
      </w:pPr>
    </w:p>
    <w:p w14:paraId="447096F1" w14:textId="13AC8B08" w:rsidR="006C0F53" w:rsidRPr="008B4E1C" w:rsidRDefault="003A3CBD" w:rsidP="00FF1811">
      <w:pPr>
        <w:pStyle w:val="033"/>
        <w:ind w:left="210" w:rightChars="100" w:right="210" w:firstLine="210"/>
        <w:rPr>
          <w:rFonts w:asciiTheme="majorEastAsia" w:eastAsiaTheme="majorEastAsia" w:hAnsiTheme="majorEastAsia"/>
        </w:rPr>
      </w:pPr>
      <w:r w:rsidRPr="008B4E1C">
        <w:rPr>
          <w:rFonts w:asciiTheme="majorEastAsia" w:eastAsiaTheme="majorEastAsia" w:hAnsiTheme="majorEastAsia" w:hint="eastAsia"/>
        </w:rPr>
        <w:t>課題</w:t>
      </w:r>
      <w:r w:rsidR="00F40691" w:rsidRPr="008B4E1C">
        <w:rPr>
          <w:rFonts w:asciiTheme="majorEastAsia" w:eastAsiaTheme="majorEastAsia" w:hAnsiTheme="majorEastAsia"/>
        </w:rPr>
        <w:t xml:space="preserve">4. </w:t>
      </w:r>
      <w:r w:rsidR="006C0F53" w:rsidRPr="008B4E1C">
        <w:rPr>
          <w:rFonts w:asciiTheme="majorEastAsia" w:eastAsiaTheme="majorEastAsia" w:hAnsiTheme="majorEastAsia" w:hint="eastAsia"/>
        </w:rPr>
        <w:t>サンアール朝日のあり方</w:t>
      </w:r>
      <w:r w:rsidR="001C4396" w:rsidRPr="008B4E1C">
        <w:rPr>
          <w:rFonts w:asciiTheme="majorEastAsia" w:eastAsiaTheme="majorEastAsia" w:hAnsiTheme="majorEastAsia" w:hint="eastAsia"/>
        </w:rPr>
        <w:t>の検討</w:t>
      </w:r>
      <w:r w:rsidR="009E4243" w:rsidRPr="008B4E1C">
        <w:rPr>
          <w:rFonts w:asciiTheme="majorEastAsia" w:eastAsiaTheme="majorEastAsia" w:hAnsiTheme="majorEastAsia" w:hint="eastAsia"/>
        </w:rPr>
        <w:t>（Ａ、Ｂ、Ｃ）</w:t>
      </w:r>
    </w:p>
    <w:p w14:paraId="2ED760DD" w14:textId="77777777" w:rsidR="001E262A" w:rsidRPr="00C52B1E" w:rsidRDefault="001E262A" w:rsidP="001E262A">
      <w:pPr>
        <w:pStyle w:val="055"/>
        <w:ind w:leftChars="300" w:left="630" w:rightChars="100" w:right="210" w:firstLine="210"/>
      </w:pPr>
      <w:r w:rsidRPr="00C52B1E">
        <w:rPr>
          <w:rFonts w:hint="eastAsia"/>
        </w:rPr>
        <w:t>焼却棟の焼却処理で発生した熱の一部は、余熱利用施設であるサンアール朝日に供給し、プールや浴室で使用する温水の熱源として利用しています。</w:t>
      </w:r>
    </w:p>
    <w:p w14:paraId="0D3F2BE3" w14:textId="21518931" w:rsidR="009E4243" w:rsidRPr="008B4E1C" w:rsidRDefault="001E262A" w:rsidP="001E262A">
      <w:pPr>
        <w:pStyle w:val="055"/>
        <w:ind w:leftChars="300" w:left="630" w:rightChars="100" w:right="210" w:firstLine="210"/>
      </w:pPr>
      <w:r w:rsidRPr="00C52B1E">
        <w:rPr>
          <w:rFonts w:hint="eastAsia"/>
        </w:rPr>
        <w:t>焼却棟の</w:t>
      </w:r>
      <w:r w:rsidR="00C52B1E">
        <w:rPr>
          <w:rFonts w:hint="eastAsia"/>
        </w:rPr>
        <w:t>再整備期間</w:t>
      </w:r>
      <w:r w:rsidRPr="00C52B1E">
        <w:rPr>
          <w:rFonts w:hint="eastAsia"/>
        </w:rPr>
        <w:t>中は、熱源が確保できないため、サンアール朝日を運営することができません。また、竣工（</w:t>
      </w:r>
      <w:r w:rsidRPr="00C52B1E">
        <w:t>2002年11月）から21年以上が経過し、配管を中心に施設全体の老朽化が著しく進行しています。</w:t>
      </w:r>
      <w:r w:rsidR="00C52B1E">
        <w:rPr>
          <w:rFonts w:hint="eastAsia"/>
        </w:rPr>
        <w:t>再整備</w:t>
      </w:r>
      <w:r w:rsidRPr="00C52B1E">
        <w:t>後もサンアール朝日を運営するためには、</w:t>
      </w:r>
      <w:r w:rsidR="00C52B1E">
        <w:rPr>
          <w:rFonts w:hint="eastAsia"/>
        </w:rPr>
        <w:t>多額の費用を掛けて</w:t>
      </w:r>
      <w:r w:rsidRPr="00C52B1E">
        <w:t>施設全体</w:t>
      </w:r>
      <w:r w:rsidR="00C52B1E">
        <w:rPr>
          <w:rFonts w:hint="eastAsia"/>
        </w:rPr>
        <w:t>を</w:t>
      </w:r>
      <w:r w:rsidRPr="00C52B1E">
        <w:t>改修</w:t>
      </w:r>
      <w:r w:rsidR="00C52B1E">
        <w:rPr>
          <w:rFonts w:hint="eastAsia"/>
        </w:rPr>
        <w:t>しなければならないため</w:t>
      </w:r>
      <w:r w:rsidRPr="00C52B1E">
        <w:t>、</w:t>
      </w:r>
      <w:r w:rsidR="009E4243" w:rsidRPr="008B4E1C">
        <w:rPr>
          <w:rFonts w:hint="eastAsia"/>
        </w:rPr>
        <w:t>サンアール朝日の今後のあり方について見直しが必要</w:t>
      </w:r>
      <w:r w:rsidRPr="00C52B1E">
        <w:rPr>
          <w:rFonts w:hint="eastAsia"/>
        </w:rPr>
        <w:t>です</w:t>
      </w:r>
      <w:r w:rsidR="009E4243" w:rsidRPr="008B4E1C">
        <w:rPr>
          <w:rFonts w:hint="eastAsia"/>
        </w:rPr>
        <w:t>。</w:t>
      </w:r>
    </w:p>
    <w:p w14:paraId="3F191038" w14:textId="3F8FFCF3" w:rsidR="009E4243" w:rsidRPr="008B4E1C" w:rsidRDefault="009E4243" w:rsidP="006C0F53">
      <w:pPr>
        <w:pStyle w:val="033"/>
        <w:ind w:left="210" w:right="100" w:firstLine="210"/>
      </w:pPr>
    </w:p>
    <w:p w14:paraId="2E5B6309" w14:textId="33B5DFBC" w:rsidR="006C0F53" w:rsidRPr="008B4E1C" w:rsidRDefault="003A3CBD" w:rsidP="00FF1811">
      <w:pPr>
        <w:pStyle w:val="033"/>
        <w:ind w:left="210" w:rightChars="100" w:right="210" w:firstLine="210"/>
        <w:rPr>
          <w:rFonts w:ascii="ＭＳ ゴシック" w:eastAsia="ＭＳ ゴシック" w:hAnsi="ＭＳ ゴシック"/>
        </w:rPr>
      </w:pPr>
      <w:r w:rsidRPr="008B4E1C">
        <w:rPr>
          <w:rFonts w:ascii="ＭＳ ゴシック" w:eastAsia="ＭＳ ゴシック" w:hAnsi="ＭＳ ゴシック" w:hint="eastAsia"/>
        </w:rPr>
        <w:t>課題</w:t>
      </w:r>
      <w:r w:rsidR="00F40691" w:rsidRPr="008B4E1C">
        <w:rPr>
          <w:rFonts w:ascii="ＭＳ ゴシック" w:eastAsia="ＭＳ ゴシック" w:hAnsi="ＭＳ ゴシック"/>
        </w:rPr>
        <w:t xml:space="preserve">5. </w:t>
      </w:r>
      <w:r w:rsidR="006C0F53" w:rsidRPr="008B4E1C">
        <w:rPr>
          <w:rFonts w:ascii="ＭＳ ゴシック" w:eastAsia="ＭＳ ゴシック" w:hAnsi="ＭＳ ゴシック" w:hint="eastAsia"/>
        </w:rPr>
        <w:t>戸塚環境センターの主灰の委託処理</w:t>
      </w:r>
      <w:r w:rsidR="009E4243" w:rsidRPr="008B4E1C">
        <w:rPr>
          <w:rFonts w:ascii="ＭＳ ゴシック" w:eastAsia="ＭＳ ゴシック" w:hAnsi="ＭＳ ゴシック" w:hint="eastAsia"/>
        </w:rPr>
        <w:t>（Ａ、Ｂ、Ｃ）</w:t>
      </w:r>
    </w:p>
    <w:p w14:paraId="45ED1F32" w14:textId="50AE10FD" w:rsidR="009E4243" w:rsidRPr="008B4E1C" w:rsidRDefault="009E4243" w:rsidP="009E4243">
      <w:pPr>
        <w:pStyle w:val="033"/>
        <w:ind w:leftChars="300" w:left="630" w:rightChars="100" w:right="210" w:firstLine="210"/>
      </w:pPr>
      <w:r w:rsidRPr="008B4E1C">
        <w:rPr>
          <w:rFonts w:hint="eastAsia"/>
        </w:rPr>
        <w:t>焼却棟では戸塚環境センターの主灰を溶融処理してスラグ化し、土木資材としてリサイクルしています。再整備期間中は、戸塚環境センターの主灰の埋立処分又は資源化処理を民間事業者等に委託する必要があります。</w:t>
      </w:r>
    </w:p>
    <w:p w14:paraId="51A92203" w14:textId="4BFF4A0B" w:rsidR="009E4243" w:rsidRPr="008B4E1C" w:rsidRDefault="009E4243" w:rsidP="006C0F53">
      <w:pPr>
        <w:pStyle w:val="033"/>
        <w:ind w:left="210" w:right="100" w:firstLine="210"/>
      </w:pPr>
    </w:p>
    <w:p w14:paraId="1BC86D9A" w14:textId="77777777" w:rsidR="001E262A" w:rsidRPr="008B4E1C" w:rsidRDefault="001E262A" w:rsidP="006C0F53">
      <w:pPr>
        <w:pStyle w:val="033"/>
        <w:ind w:left="210" w:right="100" w:firstLine="210"/>
      </w:pPr>
    </w:p>
    <w:p w14:paraId="02F30EB0" w14:textId="4130AEF1" w:rsidR="006C0F53" w:rsidRPr="008B4E1C" w:rsidRDefault="003A3CBD" w:rsidP="00FF1811">
      <w:pPr>
        <w:pStyle w:val="033"/>
        <w:ind w:left="210" w:rightChars="100" w:right="210" w:firstLine="210"/>
        <w:rPr>
          <w:rFonts w:ascii="ＭＳ ゴシック" w:eastAsia="ＭＳ ゴシック" w:hAnsi="ＭＳ ゴシック"/>
        </w:rPr>
      </w:pPr>
      <w:r w:rsidRPr="008B4E1C">
        <w:rPr>
          <w:rFonts w:ascii="ＭＳ ゴシック" w:eastAsia="ＭＳ ゴシック" w:hAnsi="ＭＳ ゴシック" w:hint="eastAsia"/>
        </w:rPr>
        <w:lastRenderedPageBreak/>
        <w:t>課題</w:t>
      </w:r>
      <w:r w:rsidR="00F40691" w:rsidRPr="008B4E1C">
        <w:rPr>
          <w:rFonts w:ascii="ＭＳ ゴシック" w:eastAsia="ＭＳ ゴシック" w:hAnsi="ＭＳ ゴシック"/>
        </w:rPr>
        <w:t xml:space="preserve">6. </w:t>
      </w:r>
      <w:r w:rsidR="001C4396" w:rsidRPr="008B4E1C">
        <w:rPr>
          <w:rFonts w:ascii="ＭＳ ゴシック" w:eastAsia="ＭＳ ゴシック" w:hAnsi="ＭＳ ゴシック" w:hint="eastAsia"/>
        </w:rPr>
        <w:t>汚染土壌及び</w:t>
      </w:r>
      <w:r w:rsidR="006C0F53" w:rsidRPr="008B4E1C">
        <w:rPr>
          <w:rFonts w:ascii="ＭＳ ゴシック" w:eastAsia="ＭＳ ゴシック" w:hAnsi="ＭＳ ゴシック" w:hint="eastAsia"/>
        </w:rPr>
        <w:t>埋設廃棄物の適正処分</w:t>
      </w:r>
      <w:r w:rsidR="001C4396" w:rsidRPr="008B4E1C">
        <w:rPr>
          <w:rFonts w:ascii="ＭＳ ゴシック" w:eastAsia="ＭＳ ゴシック" w:hAnsi="ＭＳ ゴシック" w:hint="eastAsia"/>
        </w:rPr>
        <w:t>等</w:t>
      </w:r>
      <w:r w:rsidR="009E4243" w:rsidRPr="008B4E1C">
        <w:rPr>
          <w:rFonts w:ascii="ＭＳ ゴシック" w:eastAsia="ＭＳ ゴシック" w:hAnsi="ＭＳ ゴシック" w:hint="eastAsia"/>
        </w:rPr>
        <w:t>（Ｃ）</w:t>
      </w:r>
    </w:p>
    <w:p w14:paraId="5DA5A7E2" w14:textId="03B43C74" w:rsidR="009E4243" w:rsidRPr="008B4E1C" w:rsidRDefault="000A23D9" w:rsidP="009E4243">
      <w:pPr>
        <w:pStyle w:val="033"/>
        <w:ind w:leftChars="300" w:left="630" w:rightChars="100" w:right="210" w:firstLine="210"/>
      </w:pPr>
      <w:r w:rsidRPr="008B4E1C">
        <w:rPr>
          <w:rFonts w:hint="eastAsia"/>
        </w:rPr>
        <w:t>朝日環境センター</w:t>
      </w:r>
      <w:r w:rsidR="009E4243" w:rsidRPr="008B4E1C">
        <w:rPr>
          <w:rFonts w:hint="eastAsia"/>
        </w:rPr>
        <w:t>の建設時に敷地内の土壌汚染が判明し、遮水壁による封じ込め措置を行いました。また、敷地内には、土地の前所有者が埋め立てたカーバイドくずが残存しています。</w:t>
      </w:r>
      <w:r w:rsidRPr="008B4E1C">
        <w:rPr>
          <w:rFonts w:hint="eastAsia"/>
        </w:rPr>
        <w:t>再整備</w:t>
      </w:r>
      <w:r w:rsidR="009E4243" w:rsidRPr="008B4E1C">
        <w:rPr>
          <w:rFonts w:hint="eastAsia"/>
        </w:rPr>
        <w:t>に際しては、封じ込めた土壌汚染物質の飛散・流出を防止するとともに、掘削したカーバイドくずは産業廃棄物として適正に処分することが必要です。</w:t>
      </w:r>
    </w:p>
    <w:p w14:paraId="2BD4DE3E" w14:textId="205EAA08" w:rsidR="009E4243" w:rsidRPr="008B4E1C" w:rsidRDefault="009E4243" w:rsidP="006C0F53">
      <w:pPr>
        <w:pStyle w:val="033"/>
        <w:ind w:left="210" w:right="100" w:firstLine="210"/>
      </w:pPr>
    </w:p>
    <w:p w14:paraId="4187352D" w14:textId="13590141" w:rsidR="006C0F53" w:rsidRPr="008B4E1C" w:rsidRDefault="003A3CBD" w:rsidP="00FF1811">
      <w:pPr>
        <w:pStyle w:val="033"/>
        <w:ind w:left="210" w:rightChars="100" w:right="210" w:firstLine="210"/>
        <w:rPr>
          <w:rFonts w:ascii="ＭＳ ゴシック" w:eastAsia="ＭＳ ゴシック" w:hAnsi="ＭＳ ゴシック"/>
        </w:rPr>
      </w:pPr>
      <w:r w:rsidRPr="008B4E1C">
        <w:rPr>
          <w:rFonts w:ascii="ＭＳ ゴシック" w:eastAsia="ＭＳ ゴシック" w:hAnsi="ＭＳ ゴシック" w:hint="eastAsia"/>
        </w:rPr>
        <w:t>課題</w:t>
      </w:r>
      <w:r w:rsidR="00F40691" w:rsidRPr="008B4E1C">
        <w:rPr>
          <w:rFonts w:ascii="ＭＳ ゴシック" w:eastAsia="ＭＳ ゴシック" w:hAnsi="ＭＳ ゴシック"/>
        </w:rPr>
        <w:t xml:space="preserve">7. </w:t>
      </w:r>
      <w:r w:rsidR="006C0F53" w:rsidRPr="008B4E1C">
        <w:rPr>
          <w:rFonts w:ascii="ＭＳ ゴシック" w:eastAsia="ＭＳ ゴシック" w:hAnsi="ＭＳ ゴシック" w:hint="eastAsia"/>
        </w:rPr>
        <w:t>事業費の縮減</w:t>
      </w:r>
      <w:r w:rsidR="009E4243" w:rsidRPr="008B4E1C">
        <w:rPr>
          <w:rFonts w:ascii="ＭＳ ゴシック" w:eastAsia="ＭＳ ゴシック" w:hAnsi="ＭＳ ゴシック" w:hint="eastAsia"/>
        </w:rPr>
        <w:t>（Ａ、Ｂ、Ｃ）</w:t>
      </w:r>
    </w:p>
    <w:p w14:paraId="42F4D881" w14:textId="6831826A" w:rsidR="009E4243" w:rsidRDefault="009E4243" w:rsidP="009E4243">
      <w:pPr>
        <w:pStyle w:val="055"/>
        <w:ind w:leftChars="300" w:left="630" w:rightChars="100" w:right="210" w:firstLine="210"/>
      </w:pPr>
      <w:r w:rsidRPr="008B4E1C">
        <w:rPr>
          <w:rFonts w:hint="eastAsia"/>
        </w:rPr>
        <w:t>著しい物価上昇もあり、再整備の工事費と施設の運営費が高騰しています。</w:t>
      </w:r>
      <w:r w:rsidR="000A23D9" w:rsidRPr="008B4E1C">
        <w:rPr>
          <w:rFonts w:hint="eastAsia"/>
        </w:rPr>
        <w:t>再整備</w:t>
      </w:r>
      <w:r w:rsidRPr="008B4E1C">
        <w:rPr>
          <w:rFonts w:hint="eastAsia"/>
        </w:rPr>
        <w:t>に</w:t>
      </w:r>
      <w:r w:rsidR="00D639F7" w:rsidRPr="008B4E1C">
        <w:rPr>
          <w:rFonts w:hint="eastAsia"/>
        </w:rPr>
        <w:t>あ</w:t>
      </w:r>
      <w:r w:rsidRPr="008B4E1C">
        <w:rPr>
          <w:rFonts w:hint="eastAsia"/>
        </w:rPr>
        <w:t>たっては、将来のごみ処理体制や工事内容、竣工した施設の運営方法（事業方</w:t>
      </w:r>
      <w:r w:rsidRPr="009E4243">
        <w:rPr>
          <w:rFonts w:hint="eastAsia"/>
        </w:rPr>
        <w:t>式）について、経済性・効率性の側面からも検討し、工事費と運営費のトータルコストを縮減することが必要です。</w:t>
      </w:r>
    </w:p>
    <w:p w14:paraId="6B564555" w14:textId="67AEC47D" w:rsidR="00FF1811" w:rsidRDefault="00FF1811" w:rsidP="00FF1811">
      <w:pPr>
        <w:pStyle w:val="055"/>
        <w:ind w:leftChars="147" w:left="309" w:rightChars="100" w:right="210" w:firstLineChars="47" w:firstLine="99"/>
      </w:pPr>
    </w:p>
    <w:p w14:paraId="7B0FE4E0" w14:textId="232DF2FB" w:rsidR="006C0F53" w:rsidRPr="004378DD" w:rsidRDefault="003A3CBD" w:rsidP="006C0F53">
      <w:pPr>
        <w:pStyle w:val="033"/>
        <w:ind w:left="210" w:right="100" w:firstLine="210"/>
        <w:rPr>
          <w:rFonts w:ascii="ＭＳ ゴシック" w:eastAsia="ＭＳ ゴシック" w:hAnsi="ＭＳ ゴシック"/>
        </w:rPr>
      </w:pPr>
      <w:r>
        <w:rPr>
          <w:rFonts w:ascii="ＭＳ ゴシック" w:eastAsia="ＭＳ ゴシック" w:hAnsi="ＭＳ ゴシック" w:hint="eastAsia"/>
        </w:rPr>
        <w:t>課題</w:t>
      </w:r>
      <w:r>
        <w:rPr>
          <w:rFonts w:ascii="ＭＳ ゴシック" w:eastAsia="ＭＳ ゴシック" w:hAnsi="ＭＳ ゴシック"/>
        </w:rPr>
        <w:t>8</w:t>
      </w:r>
      <w:r w:rsidR="00F40691" w:rsidRPr="004378DD">
        <w:rPr>
          <w:rFonts w:ascii="ＭＳ ゴシック" w:eastAsia="ＭＳ ゴシック" w:hAnsi="ＭＳ ゴシック"/>
        </w:rPr>
        <w:t xml:space="preserve">. </w:t>
      </w:r>
      <w:r w:rsidR="006C0F53" w:rsidRPr="004378DD">
        <w:rPr>
          <w:rFonts w:ascii="ＭＳ ゴシック" w:eastAsia="ＭＳ ゴシック" w:hAnsi="ＭＳ ゴシック" w:hint="eastAsia"/>
        </w:rPr>
        <w:t>安定的な焼却処理の継続</w:t>
      </w:r>
      <w:r w:rsidR="009E4243" w:rsidRPr="004378DD">
        <w:rPr>
          <w:rFonts w:ascii="ＭＳ ゴシック" w:eastAsia="ＭＳ ゴシック" w:hAnsi="ＭＳ ゴシック" w:hint="eastAsia"/>
        </w:rPr>
        <w:t>（Ａ、Ｂ、Ｃ）</w:t>
      </w:r>
    </w:p>
    <w:p w14:paraId="7A2B05C5" w14:textId="02E01BD1" w:rsidR="009E4243" w:rsidRPr="009E4243" w:rsidRDefault="009E4243" w:rsidP="009E4243">
      <w:pPr>
        <w:pStyle w:val="055"/>
        <w:ind w:leftChars="300" w:left="630" w:rightChars="100" w:right="210" w:firstLine="210"/>
        <w:rPr>
          <w:rFonts w:hAnsi="ＭＳ 明朝"/>
        </w:rPr>
      </w:pPr>
      <w:r w:rsidRPr="009E4243">
        <w:rPr>
          <w:rFonts w:hAnsi="ＭＳ 明朝" w:hint="eastAsia"/>
        </w:rPr>
        <w:t>焼却処理を安定して継続するためには、ごみ処理施設性能指針に基づき、各炉年間280日の稼働と90日以上の連続運転が可能な施設</w:t>
      </w:r>
      <w:r w:rsidR="00C52B1E">
        <w:rPr>
          <w:rFonts w:hAnsi="ＭＳ 明朝" w:hint="eastAsia"/>
        </w:rPr>
        <w:t>となるように</w:t>
      </w:r>
      <w:r w:rsidRPr="009E4243">
        <w:rPr>
          <w:rFonts w:hAnsi="ＭＳ 明朝" w:hint="eastAsia"/>
        </w:rPr>
        <w:t>整備</w:t>
      </w:r>
      <w:r w:rsidR="00C52B1E">
        <w:rPr>
          <w:rFonts w:hAnsi="ＭＳ 明朝" w:hint="eastAsia"/>
        </w:rPr>
        <w:t>しなければなりません</w:t>
      </w:r>
      <w:r w:rsidRPr="009E4243">
        <w:rPr>
          <w:rFonts w:hAnsi="ＭＳ 明朝" w:hint="eastAsia"/>
        </w:rPr>
        <w:t>。また、令和元年（2019年）12月に発生した新型コロナウイルス感染症の影響による生活様式の変化や、プラスチック資源循環の取組みによって、ごみ量やごみ質が変動することも想定されます。ごみ量及びごみ質の変動に対応可能な施設</w:t>
      </w:r>
      <w:r w:rsidR="00C52B1E">
        <w:rPr>
          <w:rFonts w:hAnsi="ＭＳ 明朝" w:hint="eastAsia"/>
        </w:rPr>
        <w:t>となるように</w:t>
      </w:r>
      <w:r w:rsidRPr="009E4243">
        <w:rPr>
          <w:rFonts w:hAnsi="ＭＳ 明朝" w:hint="eastAsia"/>
        </w:rPr>
        <w:t>整備する必要があります。</w:t>
      </w:r>
    </w:p>
    <w:p w14:paraId="48EA86B0" w14:textId="683DDDBC" w:rsidR="009E4243" w:rsidRPr="009E4243" w:rsidRDefault="009E4243" w:rsidP="006C0F53">
      <w:pPr>
        <w:pStyle w:val="033"/>
        <w:ind w:left="210" w:right="100" w:firstLine="210"/>
      </w:pPr>
    </w:p>
    <w:p w14:paraId="2BCC5AF0" w14:textId="250A65EC" w:rsidR="006C0F53" w:rsidRPr="004378DD" w:rsidRDefault="003A3CBD" w:rsidP="006C0F53">
      <w:pPr>
        <w:pStyle w:val="033"/>
        <w:ind w:left="210" w:right="100" w:firstLine="210"/>
        <w:rPr>
          <w:rFonts w:ascii="ＭＳ ゴシック" w:eastAsia="ＭＳ ゴシック" w:hAnsi="ＭＳ ゴシック"/>
        </w:rPr>
      </w:pPr>
      <w:r>
        <w:rPr>
          <w:rFonts w:ascii="ＭＳ ゴシック" w:eastAsia="ＭＳ ゴシック" w:hAnsi="ＭＳ ゴシック" w:hint="eastAsia"/>
        </w:rPr>
        <w:t>課題9</w:t>
      </w:r>
      <w:r w:rsidR="00F40691" w:rsidRPr="004378DD">
        <w:rPr>
          <w:rFonts w:ascii="ＭＳ ゴシック" w:eastAsia="ＭＳ ゴシック" w:hAnsi="ＭＳ ゴシック"/>
        </w:rPr>
        <w:t xml:space="preserve">. </w:t>
      </w:r>
      <w:r w:rsidR="006C0F53" w:rsidRPr="004378DD">
        <w:rPr>
          <w:rFonts w:ascii="ＭＳ ゴシック" w:eastAsia="ＭＳ ゴシック" w:hAnsi="ＭＳ ゴシック" w:hint="eastAsia"/>
        </w:rPr>
        <w:t>焼却残さの処理方法の検討</w:t>
      </w:r>
      <w:r w:rsidR="009E4243" w:rsidRPr="004378DD">
        <w:rPr>
          <w:rFonts w:ascii="ＭＳ ゴシック" w:eastAsia="ＭＳ ゴシック" w:hAnsi="ＭＳ ゴシック" w:hint="eastAsia"/>
        </w:rPr>
        <w:t>（Ｂ、Ｃ）</w:t>
      </w:r>
    </w:p>
    <w:p w14:paraId="176757E4" w14:textId="1BAC2CA4" w:rsidR="009E4243" w:rsidRPr="009E4243" w:rsidRDefault="009E4243" w:rsidP="009E4243">
      <w:pPr>
        <w:pStyle w:val="055"/>
        <w:ind w:leftChars="300" w:left="630" w:rightChars="100" w:right="210" w:firstLine="210"/>
      </w:pPr>
      <w:r w:rsidRPr="009E4243">
        <w:rPr>
          <w:rFonts w:hint="eastAsia"/>
        </w:rPr>
        <w:t>焼却炉の型式によって焼却残さの処理方法（資源化や埋立処分）が異なり、</w:t>
      </w:r>
      <w:r w:rsidR="000A23D9">
        <w:rPr>
          <w:rFonts w:hint="eastAsia"/>
        </w:rPr>
        <w:t>再整備</w:t>
      </w:r>
      <w:r w:rsidRPr="009E4243">
        <w:rPr>
          <w:rFonts w:hint="eastAsia"/>
        </w:rPr>
        <w:t>後のごみ処理体系が現在と同一であるとは限りません。今後再整備に</w:t>
      </w:r>
      <w:r w:rsidR="00C52B1E">
        <w:rPr>
          <w:rFonts w:hint="eastAsia"/>
        </w:rPr>
        <w:t>ついて</w:t>
      </w:r>
      <w:r w:rsidRPr="009E4243">
        <w:rPr>
          <w:rFonts w:hint="eastAsia"/>
        </w:rPr>
        <w:t>検討</w:t>
      </w:r>
      <w:r w:rsidR="00C52B1E">
        <w:rPr>
          <w:rFonts w:hint="eastAsia"/>
        </w:rPr>
        <w:t>する</w:t>
      </w:r>
      <w:r w:rsidRPr="009E4243">
        <w:rPr>
          <w:rFonts w:hint="eastAsia"/>
        </w:rPr>
        <w:t>に</w:t>
      </w:r>
      <w:r w:rsidR="00C52B1E">
        <w:rPr>
          <w:rFonts w:hint="eastAsia"/>
        </w:rPr>
        <w:t>当たっては</w:t>
      </w:r>
      <w:r w:rsidRPr="009E4243">
        <w:rPr>
          <w:rFonts w:hint="eastAsia"/>
        </w:rPr>
        <w:t>、焼却残さの処理方法についても併せて検討する必要があります。</w:t>
      </w:r>
    </w:p>
    <w:p w14:paraId="41535423" w14:textId="77777777" w:rsidR="009E4243" w:rsidRPr="009E4243" w:rsidRDefault="009E4243" w:rsidP="006C0F53">
      <w:pPr>
        <w:pStyle w:val="033"/>
        <w:ind w:left="210" w:right="100" w:firstLine="210"/>
      </w:pPr>
    </w:p>
    <w:p w14:paraId="59C982E0" w14:textId="1602EE11" w:rsidR="006C0F53" w:rsidRPr="004378DD" w:rsidRDefault="003A3CBD" w:rsidP="006C0F53">
      <w:pPr>
        <w:pStyle w:val="033"/>
        <w:ind w:left="210" w:right="100" w:firstLine="210"/>
        <w:rPr>
          <w:rFonts w:ascii="ＭＳ ゴシック" w:eastAsia="ＭＳ ゴシック" w:hAnsi="ＭＳ ゴシック"/>
        </w:rPr>
      </w:pPr>
      <w:r>
        <w:rPr>
          <w:rFonts w:ascii="ＭＳ ゴシック" w:eastAsia="ＭＳ ゴシック" w:hAnsi="ＭＳ ゴシック" w:hint="eastAsia"/>
        </w:rPr>
        <w:t>課題</w:t>
      </w:r>
      <w:r>
        <w:rPr>
          <w:rFonts w:ascii="ＭＳ ゴシック" w:eastAsia="ＭＳ ゴシック" w:hAnsi="ＭＳ ゴシック"/>
        </w:rPr>
        <w:t>10</w:t>
      </w:r>
      <w:r w:rsidR="00F40691" w:rsidRPr="004378DD">
        <w:rPr>
          <w:rFonts w:ascii="ＭＳ ゴシック" w:eastAsia="ＭＳ ゴシック" w:hAnsi="ＭＳ ゴシック"/>
        </w:rPr>
        <w:t xml:space="preserve">. </w:t>
      </w:r>
      <w:r w:rsidR="006C0F53" w:rsidRPr="004378DD">
        <w:rPr>
          <w:rFonts w:ascii="ＭＳ ゴシック" w:eastAsia="ＭＳ ゴシック" w:hAnsi="ＭＳ ゴシック" w:hint="eastAsia"/>
        </w:rPr>
        <w:t>プラスチック資源循環</w:t>
      </w:r>
      <w:r w:rsidR="002A5B01">
        <w:rPr>
          <w:rFonts w:ascii="ＭＳ ゴシック" w:eastAsia="ＭＳ ゴシック" w:hAnsi="ＭＳ ゴシック" w:hint="eastAsia"/>
        </w:rPr>
        <w:t>促進へ</w:t>
      </w:r>
      <w:r w:rsidR="006C0F53" w:rsidRPr="004378DD">
        <w:rPr>
          <w:rFonts w:ascii="ＭＳ ゴシック" w:eastAsia="ＭＳ ゴシック" w:hAnsi="ＭＳ ゴシック" w:hint="eastAsia"/>
        </w:rPr>
        <w:t>の取組みの検討</w:t>
      </w:r>
      <w:r w:rsidR="009E4243" w:rsidRPr="004378DD">
        <w:rPr>
          <w:rFonts w:ascii="ＭＳ ゴシック" w:eastAsia="ＭＳ ゴシック" w:hAnsi="ＭＳ ゴシック" w:hint="eastAsia"/>
        </w:rPr>
        <w:t>（Ａ、Ｂ、Ｃ）</w:t>
      </w:r>
    </w:p>
    <w:p w14:paraId="6FD055F7" w14:textId="2B0A9F0B" w:rsidR="009E4243" w:rsidRPr="009E4243" w:rsidRDefault="009E4243" w:rsidP="009E4243">
      <w:pPr>
        <w:pStyle w:val="055"/>
        <w:ind w:leftChars="300" w:left="630" w:rightChars="100" w:right="210" w:firstLine="210"/>
        <w:rPr>
          <w:sz w:val="18"/>
          <w:szCs w:val="18"/>
        </w:rPr>
      </w:pPr>
      <w:r w:rsidRPr="009E4243">
        <w:rPr>
          <w:rFonts w:hint="eastAsia"/>
        </w:rPr>
        <w:t>令和4年4月に施行した「プラスチックに係る資源循環の促進等に関する法律」では、容器包装を含めたすべてのプラスチック使用製品廃棄物の分別収集・再商品化</w:t>
      </w:r>
      <w:r w:rsidR="000658F1">
        <w:rPr>
          <w:rFonts w:hint="eastAsia"/>
        </w:rPr>
        <w:t>を</w:t>
      </w:r>
      <w:r w:rsidRPr="009E4243">
        <w:rPr>
          <w:rFonts w:hint="eastAsia"/>
        </w:rPr>
        <w:t>市区町村の努力義務</w:t>
      </w:r>
      <w:r w:rsidR="001C4396">
        <w:rPr>
          <w:rFonts w:hint="eastAsia"/>
        </w:rPr>
        <w:t>として</w:t>
      </w:r>
      <w:r w:rsidRPr="009E4243">
        <w:rPr>
          <w:rFonts w:hint="eastAsia"/>
        </w:rPr>
        <w:t>定めています。本市では、プラスチック製容器包装は資源物として分別収集し再商品化を行っていますが、容器包装以外のプラスチック使用製品廃棄物については、一般ごみとして収集し焼却処理しています。今後は、プラスチック資源循環の促進に関する国の方針を踏まえ、本市に適したプラスチック使用製品廃棄物の分別収集・再商品化の方法について検討する必要があります。</w:t>
      </w:r>
    </w:p>
    <w:p w14:paraId="1395C277" w14:textId="73521C7B" w:rsidR="006C0F53" w:rsidRPr="009E4243" w:rsidRDefault="006C0F53" w:rsidP="006C0F53">
      <w:pPr>
        <w:pStyle w:val="033"/>
        <w:ind w:left="210" w:right="100" w:firstLine="210"/>
      </w:pPr>
    </w:p>
    <w:p w14:paraId="5E7F2EC2" w14:textId="77777777" w:rsidR="008214A7" w:rsidRDefault="008214A7" w:rsidP="006C0F53">
      <w:pPr>
        <w:pStyle w:val="033"/>
        <w:ind w:left="210" w:firstLineChars="0" w:firstLine="0"/>
        <w:sectPr w:rsidR="008214A7" w:rsidSect="0089084C">
          <w:headerReference w:type="even" r:id="rId164"/>
          <w:footerReference w:type="even" r:id="rId165"/>
          <w:footerReference w:type="default" r:id="rId166"/>
          <w:type w:val="continuous"/>
          <w:pgSz w:w="11906" w:h="16838" w:code="9"/>
          <w:pgMar w:top="1701" w:right="1418" w:bottom="1418" w:left="1418" w:header="737" w:footer="737" w:gutter="0"/>
          <w:cols w:space="425"/>
          <w:docGrid w:type="lines" w:linePitch="360"/>
        </w:sectPr>
      </w:pPr>
    </w:p>
    <w:p w14:paraId="654F3D83" w14:textId="77777777" w:rsidR="0089084C" w:rsidRDefault="0089084C" w:rsidP="0089084C">
      <w:pPr>
        <w:pStyle w:val="1"/>
      </w:pPr>
      <w:bookmarkStart w:id="141" w:name="_Toc148094554"/>
      <w:r>
        <w:rPr>
          <w:rFonts w:hint="eastAsia"/>
        </w:rPr>
        <w:lastRenderedPageBreak/>
        <w:t>関連計画における施設整備の方針</w:t>
      </w:r>
      <w:bookmarkEnd w:id="141"/>
    </w:p>
    <w:p w14:paraId="2BF7B1FE" w14:textId="51843892" w:rsidR="0089084C" w:rsidRPr="00DB513B" w:rsidRDefault="0089084C" w:rsidP="005D5141">
      <w:pPr>
        <w:pStyle w:val="2"/>
        <w:ind w:left="0"/>
      </w:pPr>
      <w:bookmarkStart w:id="142" w:name="_Toc148094555"/>
      <w:r>
        <w:rPr>
          <w:rFonts w:hint="eastAsia"/>
        </w:rPr>
        <w:t>国の方針</w:t>
      </w:r>
      <w:bookmarkEnd w:id="142"/>
    </w:p>
    <w:p w14:paraId="58742A39" w14:textId="77777777" w:rsidR="0089084C" w:rsidRDefault="0089084C" w:rsidP="00774221">
      <w:pPr>
        <w:pStyle w:val="033"/>
        <w:ind w:left="210" w:rightChars="100" w:right="210" w:firstLine="210"/>
      </w:pPr>
      <w:r>
        <w:rPr>
          <w:rFonts w:hint="eastAsia"/>
        </w:rPr>
        <w:t>国では、</w:t>
      </w:r>
      <w:r w:rsidRPr="00DB513B">
        <w:rPr>
          <w:rFonts w:hint="eastAsia"/>
        </w:rPr>
        <w:t>廃棄物処理法第5条の3に基づき、5年ごとに</w:t>
      </w:r>
      <w:r w:rsidRPr="00CA324F">
        <w:rPr>
          <w:rFonts w:hint="eastAsia"/>
        </w:rPr>
        <w:t>廃棄物処理施設整備計画</w:t>
      </w:r>
      <w:r>
        <w:rPr>
          <w:rFonts w:hint="eastAsia"/>
        </w:rPr>
        <w:t>を</w:t>
      </w:r>
      <w:r w:rsidRPr="00DB513B">
        <w:rPr>
          <w:rFonts w:hint="eastAsia"/>
        </w:rPr>
        <w:t>策定</w:t>
      </w:r>
      <w:r>
        <w:rPr>
          <w:rFonts w:hint="eastAsia"/>
        </w:rPr>
        <w:t>しています</w:t>
      </w:r>
      <w:r w:rsidRPr="00DB513B">
        <w:rPr>
          <w:rFonts w:hint="eastAsia"/>
        </w:rPr>
        <w:t>。</w:t>
      </w:r>
    </w:p>
    <w:p w14:paraId="7B84BB73" w14:textId="40CEA0A3" w:rsidR="0089084C" w:rsidRDefault="0089084C" w:rsidP="00774221">
      <w:pPr>
        <w:pStyle w:val="033"/>
        <w:ind w:left="210" w:rightChars="100" w:right="210" w:firstLine="210"/>
      </w:pPr>
      <w:r w:rsidRPr="00DB513B">
        <w:rPr>
          <w:rFonts w:hint="eastAsia"/>
        </w:rPr>
        <w:t>最新の廃棄物処理施設整備計画は、</w:t>
      </w:r>
      <w:r>
        <w:rPr>
          <w:rFonts w:hint="eastAsia"/>
        </w:rPr>
        <w:t>令和5年（2023</w:t>
      </w:r>
      <w:r w:rsidR="00B85F1A">
        <w:rPr>
          <w:rFonts w:hint="eastAsia"/>
        </w:rPr>
        <w:t>年</w:t>
      </w:r>
      <w:r>
        <w:rPr>
          <w:rFonts w:hint="eastAsia"/>
        </w:rPr>
        <w:t>）度から令和9年（2027年）度の5ヵ年を計画期間とし、</w:t>
      </w:r>
      <w:r w:rsidRPr="00DB513B">
        <w:rPr>
          <w:rFonts w:hint="eastAsia"/>
        </w:rPr>
        <w:t>令和5年（2023年）度に閣議決定され</w:t>
      </w:r>
      <w:r>
        <w:rPr>
          <w:rFonts w:hint="eastAsia"/>
        </w:rPr>
        <w:t>ました</w:t>
      </w:r>
      <w:r w:rsidRPr="00DB513B">
        <w:rPr>
          <w:rFonts w:hint="eastAsia"/>
        </w:rPr>
        <w:t>。</w:t>
      </w:r>
    </w:p>
    <w:p w14:paraId="2E181673" w14:textId="77777777" w:rsidR="0089084C" w:rsidRDefault="0089084C" w:rsidP="00774221">
      <w:pPr>
        <w:pStyle w:val="033"/>
        <w:ind w:left="210" w:rightChars="100" w:right="210" w:firstLine="210"/>
      </w:pPr>
      <w:r w:rsidRPr="00DB513B">
        <w:rPr>
          <w:rFonts w:hint="eastAsia"/>
        </w:rPr>
        <w:t>以下に、</w:t>
      </w:r>
      <w:r w:rsidRPr="000F6E4C">
        <w:rPr>
          <w:rFonts w:hint="eastAsia"/>
        </w:rPr>
        <w:t>廃</w:t>
      </w:r>
      <w:r w:rsidRPr="00DB513B">
        <w:rPr>
          <w:rFonts w:hint="eastAsia"/>
        </w:rPr>
        <w:t>棄物処理施設整備計画の概要を示します。</w:t>
      </w:r>
    </w:p>
    <w:p w14:paraId="6D22145D" w14:textId="77777777" w:rsidR="0089084C" w:rsidRDefault="0089084C" w:rsidP="0089084C">
      <w:pPr>
        <w:pStyle w:val="033"/>
        <w:ind w:left="210" w:firstLine="210"/>
      </w:pPr>
    </w:p>
    <w:p w14:paraId="4F7424C7" w14:textId="69210C27" w:rsidR="0089084C" w:rsidRPr="00A1749D" w:rsidRDefault="0089084C" w:rsidP="0089084C">
      <w:pPr>
        <w:pStyle w:val="a8"/>
      </w:pPr>
      <w:r w:rsidRPr="00973E6D">
        <w:t>表</w:t>
      </w:r>
      <w:r w:rsidR="00973E6D" w:rsidRPr="00973E6D">
        <w:rPr>
          <w:rFonts w:hint="eastAsia"/>
        </w:rPr>
        <w:t>6</w:t>
      </w:r>
      <w:r w:rsidR="00973E6D" w:rsidRPr="00973E6D">
        <w:t>4</w:t>
      </w:r>
      <w:r>
        <w:rPr>
          <w:rFonts w:hint="eastAsia"/>
        </w:rPr>
        <w:t xml:space="preserve">　計画の概要（令和5年（2023年）6月30日閣議決定）</w:t>
      </w:r>
      <w:r w:rsidR="002A5B01">
        <w:rPr>
          <w:rFonts w:hint="eastAsia"/>
        </w:rPr>
        <w:t>（再掲）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Look w:val="04A0" w:firstRow="1" w:lastRow="0" w:firstColumn="1" w:lastColumn="0" w:noHBand="0" w:noVBand="1"/>
      </w:tblPr>
      <w:tblGrid>
        <w:gridCol w:w="4519"/>
        <w:gridCol w:w="4541"/>
      </w:tblGrid>
      <w:tr w:rsidR="0089084C" w:rsidRPr="00F55C76" w14:paraId="4B602FB7" w14:textId="77777777" w:rsidTr="005F6BF0">
        <w:tc>
          <w:tcPr>
            <w:tcW w:w="9060" w:type="dxa"/>
            <w:gridSpan w:val="2"/>
            <w:shd w:val="clear" w:color="auto" w:fill="E2EFD9" w:themeFill="accent6" w:themeFillTint="33"/>
            <w:tcMar>
              <w:top w:w="85" w:type="dxa"/>
              <w:bottom w:w="85" w:type="dxa"/>
            </w:tcMar>
            <w:vAlign w:val="center"/>
          </w:tcPr>
          <w:p w14:paraId="35B3BCD6" w14:textId="77777777" w:rsidR="0089084C" w:rsidRPr="005E4C74" w:rsidRDefault="0089084C" w:rsidP="005B4295">
            <w:pPr>
              <w:jc w:val="center"/>
              <w:rPr>
                <w:rFonts w:asciiTheme="minorEastAsia" w:eastAsiaTheme="minorEastAsia" w:hAnsiTheme="minorEastAsia" w:cs="Times New Roman"/>
              </w:rPr>
            </w:pPr>
            <w:r w:rsidRPr="005E4C74">
              <w:rPr>
                <w:rFonts w:asciiTheme="minorEastAsia" w:eastAsiaTheme="minorEastAsia" w:hAnsiTheme="minorEastAsia" w:cs="Times New Roman" w:hint="eastAsia"/>
              </w:rPr>
              <w:t>基本的理念</w:t>
            </w:r>
          </w:p>
        </w:tc>
      </w:tr>
      <w:tr w:rsidR="0089084C" w:rsidRPr="00F55C76" w14:paraId="5D664C99" w14:textId="77777777" w:rsidTr="005F6BF0">
        <w:tc>
          <w:tcPr>
            <w:tcW w:w="9060" w:type="dxa"/>
            <w:gridSpan w:val="2"/>
            <w:tcMar>
              <w:top w:w="85" w:type="dxa"/>
              <w:bottom w:w="85" w:type="dxa"/>
            </w:tcMar>
            <w:vAlign w:val="center"/>
          </w:tcPr>
          <w:p w14:paraId="44134E61" w14:textId="77777777" w:rsidR="0089084C" w:rsidRPr="005E4C74" w:rsidRDefault="0089084C" w:rsidP="005B4295">
            <w:pPr>
              <w:numPr>
                <w:ilvl w:val="0"/>
                <w:numId w:val="5"/>
              </w:numPr>
              <w:snapToGrid w:val="0"/>
              <w:spacing w:before="120" w:after="120"/>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基本原則に基づいた</w:t>
            </w:r>
            <w:r w:rsidRPr="005E4C74">
              <w:rPr>
                <w:rFonts w:asciiTheme="minorEastAsia" w:eastAsiaTheme="minorEastAsia" w:hAnsiTheme="minorEastAsia" w:cs="Times New Roman"/>
              </w:rPr>
              <w:t>3R</w:t>
            </w:r>
            <w:r w:rsidRPr="005E4C74">
              <w:rPr>
                <w:rFonts w:asciiTheme="minorEastAsia" w:hAnsiTheme="minorEastAsia" w:cs="Times New Roman" w:hint="eastAsia"/>
              </w:rPr>
              <w:t>の推進</w:t>
            </w:r>
            <w:r>
              <w:rPr>
                <w:rFonts w:asciiTheme="minorEastAsia" w:hAnsiTheme="minorEastAsia" w:cs="Times New Roman" w:hint="eastAsia"/>
              </w:rPr>
              <w:t>と</w:t>
            </w:r>
            <w:r w:rsidRPr="00A1749D">
              <w:rPr>
                <w:rFonts w:asciiTheme="minorEastAsia" w:hAnsiTheme="minorEastAsia" w:cs="Times New Roman" w:hint="eastAsia"/>
                <w:b/>
                <w:bCs/>
                <w:u w:val="single"/>
              </w:rPr>
              <w:t>循環型社会の実現に向けた資源循環の強化</w:t>
            </w:r>
          </w:p>
          <w:p w14:paraId="33B2C358" w14:textId="77777777" w:rsidR="0089084C" w:rsidRPr="005E4C74" w:rsidRDefault="0089084C" w:rsidP="005B4295">
            <w:pPr>
              <w:numPr>
                <w:ilvl w:val="0"/>
                <w:numId w:val="5"/>
              </w:numPr>
              <w:snapToGrid w:val="0"/>
              <w:spacing w:before="120" w:after="120"/>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災害</w:t>
            </w:r>
            <w:r>
              <w:rPr>
                <w:rFonts w:asciiTheme="minorEastAsia" w:eastAsiaTheme="minorEastAsia" w:hAnsiTheme="minorEastAsia" w:cs="Times New Roman" w:hint="eastAsia"/>
              </w:rPr>
              <w:t>時も含めた</w:t>
            </w:r>
            <w:r w:rsidRPr="00A1749D">
              <w:rPr>
                <w:rFonts w:asciiTheme="minorEastAsia" w:eastAsiaTheme="minorEastAsia" w:hAnsiTheme="minorEastAsia" w:cs="Times New Roman" w:hint="eastAsia"/>
                <w:b/>
                <w:bCs/>
                <w:u w:val="single"/>
              </w:rPr>
              <w:t>持続可能な適正処理の確保</w:t>
            </w:r>
          </w:p>
          <w:p w14:paraId="6BFCD438" w14:textId="77777777" w:rsidR="0089084C" w:rsidRPr="00A1749D" w:rsidRDefault="0089084C" w:rsidP="005B4295">
            <w:pPr>
              <w:numPr>
                <w:ilvl w:val="0"/>
                <w:numId w:val="5"/>
              </w:numPr>
              <w:snapToGrid w:val="0"/>
              <w:spacing w:before="120" w:after="120"/>
              <w:jc w:val="left"/>
              <w:rPr>
                <w:rFonts w:asciiTheme="minorEastAsia" w:eastAsiaTheme="minorEastAsia" w:hAnsiTheme="minorEastAsia" w:cs="Times New Roman"/>
                <w:b/>
                <w:bCs/>
                <w:u w:val="single"/>
              </w:rPr>
            </w:pPr>
            <w:r w:rsidRPr="00A1749D">
              <w:rPr>
                <w:rFonts w:asciiTheme="minorEastAsia" w:eastAsiaTheme="minorEastAsia" w:hAnsiTheme="minorEastAsia" w:cs="Times New Roman" w:hint="eastAsia"/>
                <w:b/>
                <w:bCs/>
                <w:u w:val="single"/>
              </w:rPr>
              <w:t>脱炭素化の推進と地域循環共生圏の構築に向けた取組</w:t>
            </w:r>
          </w:p>
        </w:tc>
      </w:tr>
      <w:tr w:rsidR="0089084C" w:rsidRPr="00F55C76" w14:paraId="355BC140" w14:textId="77777777" w:rsidTr="005F6BF0">
        <w:tc>
          <w:tcPr>
            <w:tcW w:w="4519" w:type="dxa"/>
            <w:shd w:val="clear" w:color="auto" w:fill="E2EFD9" w:themeFill="accent6" w:themeFillTint="33"/>
            <w:tcMar>
              <w:top w:w="85" w:type="dxa"/>
              <w:bottom w:w="85" w:type="dxa"/>
            </w:tcMar>
            <w:vAlign w:val="center"/>
          </w:tcPr>
          <w:p w14:paraId="389564EC" w14:textId="77777777" w:rsidR="0089084C" w:rsidRPr="005E4C74" w:rsidRDefault="0089084C" w:rsidP="005B429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廃棄物処理施設整備及び運営の重点的、</w:t>
            </w:r>
          </w:p>
          <w:p w14:paraId="564D7552" w14:textId="77777777" w:rsidR="0089084C" w:rsidRPr="005E4C74" w:rsidRDefault="0089084C" w:rsidP="005B429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効果的かつ効率的な実施</w:t>
            </w:r>
          </w:p>
        </w:tc>
        <w:tc>
          <w:tcPr>
            <w:tcW w:w="4541" w:type="dxa"/>
            <w:shd w:val="clear" w:color="auto" w:fill="E2EFD9" w:themeFill="accent6" w:themeFillTint="33"/>
            <w:tcMar>
              <w:top w:w="85" w:type="dxa"/>
              <w:bottom w:w="85" w:type="dxa"/>
            </w:tcMar>
            <w:vAlign w:val="center"/>
          </w:tcPr>
          <w:p w14:paraId="749A9E7B" w14:textId="77777777" w:rsidR="0089084C" w:rsidRPr="005E4C74" w:rsidRDefault="0089084C" w:rsidP="005B429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廃棄物処理施設整備事業の実施に関する</w:t>
            </w:r>
          </w:p>
          <w:p w14:paraId="6ABED0C3" w14:textId="77777777" w:rsidR="0089084C" w:rsidRPr="005E4C74" w:rsidRDefault="0089084C" w:rsidP="005B4295">
            <w:pPr>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重点目標</w:t>
            </w:r>
          </w:p>
        </w:tc>
      </w:tr>
      <w:tr w:rsidR="0089084C" w:rsidRPr="00F55C76" w14:paraId="2E85C801" w14:textId="77777777" w:rsidTr="005F6BF0">
        <w:tc>
          <w:tcPr>
            <w:tcW w:w="4519" w:type="dxa"/>
            <w:tcMar>
              <w:top w:w="85" w:type="dxa"/>
              <w:bottom w:w="85" w:type="dxa"/>
            </w:tcMar>
            <w:vAlign w:val="center"/>
          </w:tcPr>
          <w:p w14:paraId="7B5AD60D" w14:textId="79F563D5" w:rsidR="007F69D9"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rPr>
            </w:pPr>
            <w:r w:rsidRPr="007F69D9">
              <w:rPr>
                <w:rFonts w:asciiTheme="minorEastAsia" w:eastAsiaTheme="minorEastAsia" w:hAnsiTheme="minorEastAsia" w:cs="Times New Roman" w:hint="eastAsia"/>
              </w:rPr>
              <w:t>市町村の一般廃棄物処理システムを通じた</w:t>
            </w:r>
            <w:r w:rsidRPr="007F69D9">
              <w:rPr>
                <w:rFonts w:asciiTheme="minorEastAsia" w:eastAsiaTheme="minorEastAsia" w:hAnsiTheme="minorEastAsia" w:cs="Times New Roman"/>
              </w:rPr>
              <w:t>3R</w:t>
            </w:r>
            <w:r w:rsidRPr="007F69D9">
              <w:rPr>
                <w:rFonts w:asciiTheme="minorEastAsia" w:hAnsiTheme="minorEastAsia" w:cs="Times New Roman" w:hint="eastAsia"/>
              </w:rPr>
              <w:t>の推進と</w:t>
            </w:r>
            <w:r w:rsidRPr="007F69D9">
              <w:rPr>
                <w:rFonts w:asciiTheme="minorEastAsia" w:hAnsiTheme="minorEastAsia" w:cs="Times New Roman" w:hint="eastAsia"/>
                <w:b/>
                <w:bCs/>
                <w:u w:val="single"/>
              </w:rPr>
              <w:t>資源循環の強化</w:t>
            </w:r>
          </w:p>
          <w:p w14:paraId="66D2B80B" w14:textId="77777777" w:rsidR="007F69D9"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rPr>
            </w:pPr>
            <w:r w:rsidRPr="007F69D9">
              <w:rPr>
                <w:rFonts w:asciiTheme="minorEastAsia" w:eastAsiaTheme="minorEastAsia" w:hAnsiTheme="minorEastAsia" w:cs="Times New Roman" w:hint="eastAsia"/>
              </w:rPr>
              <w:t>持続可能な適正処理の確保に向けた安定的・効率的な施設整備及び運営</w:t>
            </w:r>
          </w:p>
          <w:p w14:paraId="3CEB59A2" w14:textId="77777777" w:rsidR="007F69D9"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b/>
                <w:bCs/>
                <w:u w:val="single"/>
              </w:rPr>
            </w:pPr>
            <w:r w:rsidRPr="007F69D9">
              <w:rPr>
                <w:rFonts w:asciiTheme="minorEastAsia" w:eastAsiaTheme="minorEastAsia" w:hAnsiTheme="minorEastAsia" w:cs="Times New Roman" w:hint="eastAsia"/>
                <w:b/>
                <w:bCs/>
                <w:u w:val="single"/>
              </w:rPr>
              <w:t>廃棄物処理・資源循環の脱炭素化の推進</w:t>
            </w:r>
          </w:p>
          <w:p w14:paraId="2BDA7B50" w14:textId="77777777" w:rsidR="007F69D9"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rPr>
            </w:pPr>
            <w:r w:rsidRPr="007F69D9">
              <w:rPr>
                <w:rFonts w:asciiTheme="minorEastAsia" w:eastAsiaTheme="minorEastAsia" w:hAnsiTheme="minorEastAsia" w:cs="Times New Roman" w:hint="eastAsia"/>
                <w:b/>
                <w:bCs/>
                <w:u w:val="single"/>
              </w:rPr>
              <w:t>地域に多面的価値を創出する</w:t>
            </w:r>
            <w:r w:rsidRPr="007F69D9">
              <w:rPr>
                <w:rFonts w:asciiTheme="minorEastAsia" w:eastAsiaTheme="minorEastAsia" w:hAnsiTheme="minorEastAsia" w:cs="Times New Roman" w:hint="eastAsia"/>
              </w:rPr>
              <w:t>廃棄物処理施設の整備</w:t>
            </w:r>
          </w:p>
          <w:p w14:paraId="77B96F45" w14:textId="77777777" w:rsidR="007F69D9"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rPr>
            </w:pPr>
            <w:r w:rsidRPr="007F69D9">
              <w:rPr>
                <w:rFonts w:asciiTheme="minorEastAsia" w:eastAsiaTheme="minorEastAsia" w:hAnsiTheme="minorEastAsia" w:cs="Times New Roman" w:hint="eastAsia"/>
              </w:rPr>
              <w:t>災害対策の強化</w:t>
            </w:r>
          </w:p>
          <w:p w14:paraId="1FEEA7A6" w14:textId="77777777" w:rsidR="007F69D9"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rPr>
            </w:pPr>
            <w:r w:rsidRPr="007F69D9">
              <w:rPr>
                <w:rFonts w:asciiTheme="minorEastAsia" w:eastAsiaTheme="minorEastAsia" w:hAnsiTheme="minorEastAsia" w:cs="Times New Roman" w:hint="eastAsia"/>
              </w:rPr>
              <w:t>地域住民等の理解と協力・</w:t>
            </w:r>
            <w:r w:rsidRPr="007F69D9">
              <w:rPr>
                <w:rFonts w:asciiTheme="minorEastAsia" w:eastAsiaTheme="minorEastAsia" w:hAnsiTheme="minorEastAsia" w:cs="Times New Roman" w:hint="eastAsia"/>
                <w:b/>
                <w:bCs/>
                <w:u w:val="single"/>
              </w:rPr>
              <w:t>参画</w:t>
            </w:r>
            <w:r w:rsidRPr="007F69D9">
              <w:rPr>
                <w:rFonts w:asciiTheme="minorEastAsia" w:eastAsiaTheme="minorEastAsia" w:hAnsiTheme="minorEastAsia" w:cs="Times New Roman" w:hint="eastAsia"/>
              </w:rPr>
              <w:t>の確保</w:t>
            </w:r>
          </w:p>
          <w:p w14:paraId="45EA3A32" w14:textId="21A24F44" w:rsidR="0089084C" w:rsidRPr="007F69D9" w:rsidRDefault="007F69D9" w:rsidP="007F69D9">
            <w:pPr>
              <w:pStyle w:val="ad"/>
              <w:numPr>
                <w:ilvl w:val="0"/>
                <w:numId w:val="48"/>
              </w:numPr>
              <w:snapToGrid w:val="0"/>
              <w:spacing w:line="360" w:lineRule="exact"/>
              <w:ind w:leftChars="0"/>
              <w:jc w:val="left"/>
              <w:rPr>
                <w:rFonts w:asciiTheme="minorEastAsia" w:eastAsiaTheme="minorEastAsia" w:hAnsiTheme="minorEastAsia" w:cs="Times New Roman"/>
              </w:rPr>
            </w:pPr>
            <w:r w:rsidRPr="007F69D9">
              <w:rPr>
                <w:rFonts w:asciiTheme="minorEastAsia" w:eastAsiaTheme="minorEastAsia" w:hAnsiTheme="minorEastAsia" w:cs="Times New Roman" w:hint="eastAsia"/>
              </w:rPr>
              <w:t>廃棄物処理施設整備に係る工事の入札及び契約の適正化</w:t>
            </w:r>
          </w:p>
        </w:tc>
        <w:tc>
          <w:tcPr>
            <w:tcW w:w="4541" w:type="dxa"/>
            <w:tcMar>
              <w:top w:w="85" w:type="dxa"/>
              <w:bottom w:w="85" w:type="dxa"/>
            </w:tcMar>
            <w:vAlign w:val="center"/>
          </w:tcPr>
          <w:p w14:paraId="45C77192" w14:textId="77777777" w:rsidR="0089084C" w:rsidRPr="005E4C74" w:rsidRDefault="0089084C" w:rsidP="005B429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ごみのリサイクル率：</w:t>
            </w:r>
            <w:r w:rsidRPr="004315B1">
              <w:rPr>
                <w:rFonts w:asciiTheme="minorEastAsia" w:eastAsiaTheme="minorEastAsia" w:hAnsiTheme="minorEastAsia" w:cs="Times New Roman"/>
                <w:b/>
                <w:bCs/>
                <w:u w:val="single"/>
              </w:rPr>
              <w:t>20</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2</w:t>
            </w:r>
            <w:r w:rsidRPr="004315B1">
              <w:rPr>
                <w:rFonts w:asciiTheme="minorEastAsia" w:hAnsiTheme="minorEastAsia" w:cs="Times New Roman"/>
                <w:b/>
                <w:bCs/>
                <w:u w:val="single"/>
              </w:rPr>
              <w:t>8 %</w:t>
            </w:r>
          </w:p>
          <w:p w14:paraId="0F5CCCFA" w14:textId="77777777" w:rsidR="0089084C" w:rsidRPr="005E4C74" w:rsidRDefault="0089084C" w:rsidP="005B429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一般廃棄物最終処分場の残余年数：</w:t>
            </w:r>
            <w:r w:rsidRPr="004315B1">
              <w:rPr>
                <w:rFonts w:asciiTheme="minorEastAsia" w:eastAsiaTheme="minorEastAsia" w:hAnsiTheme="minorEastAsia" w:cs="Times New Roman"/>
                <w:b/>
                <w:bCs/>
                <w:u w:val="single"/>
              </w:rPr>
              <w:t>2020</w:t>
            </w:r>
            <w:r w:rsidRPr="004315B1">
              <w:rPr>
                <w:rFonts w:asciiTheme="minorEastAsia" w:hAnsiTheme="minorEastAsia" w:cs="Times New Roman" w:hint="eastAsia"/>
                <w:b/>
                <w:bCs/>
                <w:u w:val="single"/>
              </w:rPr>
              <w:t>年度の水準（</w:t>
            </w:r>
            <w:r w:rsidRPr="004315B1">
              <w:rPr>
                <w:rFonts w:asciiTheme="minorEastAsia" w:hAnsiTheme="minorEastAsia" w:cs="Times New Roman"/>
                <w:b/>
                <w:bCs/>
                <w:u w:val="single"/>
              </w:rPr>
              <w:t>22年分）を維持</w:t>
            </w:r>
          </w:p>
          <w:p w14:paraId="76304B9D" w14:textId="77777777" w:rsidR="0089084C" w:rsidRPr="005E4C74" w:rsidRDefault="0089084C" w:rsidP="005B429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期間中に整備されたごみ焼却施設の発電効率の平均値：</w:t>
            </w:r>
            <w:r w:rsidRPr="004315B1">
              <w:rPr>
                <w:rFonts w:asciiTheme="minorEastAsia" w:eastAsiaTheme="minorEastAsia" w:hAnsiTheme="minorEastAsia" w:cs="Times New Roman" w:hint="eastAsia"/>
                <w:b/>
                <w:bCs/>
                <w:u w:val="single"/>
              </w:rPr>
              <w:t>2</w:t>
            </w:r>
            <w:r w:rsidRPr="004315B1">
              <w:rPr>
                <w:rFonts w:asciiTheme="minorEastAsia" w:eastAsiaTheme="minorEastAsia" w:hAnsiTheme="minorEastAsia" w:cs="Times New Roman"/>
                <w:b/>
                <w:bCs/>
                <w:u w:val="single"/>
              </w:rPr>
              <w:t>0</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22 %</w:t>
            </w:r>
          </w:p>
          <w:p w14:paraId="35D1BA1A" w14:textId="77777777" w:rsidR="0089084C" w:rsidRPr="005E4C74" w:rsidRDefault="0089084C" w:rsidP="005B429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廃棄物エネルギーを地域を含めた外部に供給している施設の割合：</w:t>
            </w:r>
            <w:r w:rsidRPr="004315B1">
              <w:rPr>
                <w:rFonts w:asciiTheme="minorEastAsia" w:eastAsiaTheme="minorEastAsia" w:hAnsiTheme="minorEastAsia" w:cs="Times New Roman"/>
                <w:b/>
                <w:bCs/>
                <w:u w:val="single"/>
              </w:rPr>
              <w:t>41</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46 %</w:t>
            </w:r>
          </w:p>
          <w:p w14:paraId="49DD38DC" w14:textId="77777777" w:rsidR="0089084C" w:rsidRPr="005E4C74" w:rsidRDefault="0089084C" w:rsidP="005B4295">
            <w:pPr>
              <w:numPr>
                <w:ilvl w:val="0"/>
                <w:numId w:val="6"/>
              </w:numPr>
              <w:snapToGrid w:val="0"/>
              <w:spacing w:line="360" w:lineRule="exact"/>
              <w:jc w:val="left"/>
              <w:rPr>
                <w:rFonts w:asciiTheme="minorEastAsia" w:eastAsiaTheme="minorEastAsia" w:hAnsiTheme="minorEastAsia" w:cs="Times New Roman"/>
              </w:rPr>
            </w:pPr>
            <w:r w:rsidRPr="005E4C74">
              <w:rPr>
                <w:rFonts w:asciiTheme="minorEastAsia" w:eastAsiaTheme="minorEastAsia" w:hAnsiTheme="minorEastAsia" w:cs="Times New Roman" w:hint="eastAsia"/>
              </w:rPr>
              <w:t>浄化槽整備区域内の浄化槽人口普及率：</w:t>
            </w:r>
            <w:r w:rsidRPr="004315B1">
              <w:rPr>
                <w:rFonts w:asciiTheme="minorEastAsia" w:eastAsiaTheme="minorEastAsia" w:hAnsiTheme="minorEastAsia" w:cs="Times New Roman"/>
                <w:b/>
                <w:bCs/>
                <w:u w:val="single"/>
              </w:rPr>
              <w:t>58</w:t>
            </w:r>
            <w:r w:rsidRPr="004315B1">
              <w:rPr>
                <w:rFonts w:asciiTheme="minorEastAsia" w:eastAsiaTheme="minorEastAsia" w:hAnsiTheme="minorEastAsia" w:cs="Times New Roman" w:hint="eastAsia"/>
                <w:b/>
                <w:bCs/>
                <w:u w:val="single"/>
              </w:rPr>
              <w:t>→</w:t>
            </w:r>
            <w:r w:rsidRPr="004315B1">
              <w:rPr>
                <w:rFonts w:asciiTheme="minorEastAsia" w:eastAsiaTheme="minorEastAsia" w:hAnsiTheme="minorEastAsia" w:cs="Times New Roman"/>
                <w:b/>
                <w:bCs/>
                <w:u w:val="single"/>
              </w:rPr>
              <w:t>76 %</w:t>
            </w:r>
            <w:r>
              <w:rPr>
                <w:rFonts w:asciiTheme="minorEastAsia" w:eastAsiaTheme="minorEastAsia" w:hAnsiTheme="minorEastAsia" w:cs="Times New Roman" w:hint="eastAsia"/>
                <w:b/>
                <w:bCs/>
                <w:u w:val="single"/>
              </w:rPr>
              <w:t>以上</w:t>
            </w:r>
          </w:p>
          <w:p w14:paraId="46DB195A" w14:textId="77777777" w:rsidR="0089084C" w:rsidRDefault="0089084C" w:rsidP="005B4295">
            <w:pPr>
              <w:numPr>
                <w:ilvl w:val="0"/>
                <w:numId w:val="6"/>
              </w:numPr>
              <w:snapToGrid w:val="0"/>
              <w:spacing w:line="360" w:lineRule="exact"/>
              <w:jc w:val="left"/>
              <w:rPr>
                <w:rFonts w:asciiTheme="minorEastAsia" w:eastAsiaTheme="minorEastAsia" w:hAnsiTheme="minorEastAsia" w:cs="Times New Roman"/>
              </w:rPr>
            </w:pPr>
            <w:r>
              <w:rPr>
                <w:rFonts w:asciiTheme="minorEastAsia" w:eastAsiaTheme="minorEastAsia" w:hAnsiTheme="minorEastAsia" w:cs="Times New Roman" w:hint="eastAsia"/>
              </w:rPr>
              <w:t>先進的</w:t>
            </w:r>
            <w:r w:rsidRPr="005E4C74">
              <w:rPr>
                <w:rFonts w:asciiTheme="minorEastAsia" w:eastAsiaTheme="minorEastAsia" w:hAnsiTheme="minorEastAsia" w:cs="Times New Roman" w:hint="eastAsia"/>
              </w:rPr>
              <w:t>省エネ浄化槽</w:t>
            </w:r>
            <w:r>
              <w:rPr>
                <w:rFonts w:asciiTheme="minorEastAsia" w:eastAsiaTheme="minorEastAsia" w:hAnsiTheme="minorEastAsia" w:cs="Times New Roman" w:hint="eastAsia"/>
              </w:rPr>
              <w:t>導入基数</w:t>
            </w:r>
            <w:r w:rsidRPr="005E4C74">
              <w:rPr>
                <w:rFonts w:asciiTheme="minorEastAsia" w:eastAsiaTheme="minorEastAsia" w:hAnsiTheme="minorEastAsia" w:cs="Times New Roman" w:hint="eastAsia"/>
              </w:rPr>
              <w:t>：</w:t>
            </w:r>
          </w:p>
          <w:p w14:paraId="5E686BD5" w14:textId="77777777" w:rsidR="0089084C" w:rsidRDefault="0089084C" w:rsidP="005B4295">
            <w:pPr>
              <w:snapToGrid w:val="0"/>
              <w:spacing w:line="360" w:lineRule="exact"/>
              <w:ind w:left="420"/>
              <w:jc w:val="left"/>
              <w:rPr>
                <w:rFonts w:asciiTheme="minorEastAsia" w:eastAsiaTheme="minorEastAsia" w:hAnsiTheme="minorEastAsia" w:cs="Times New Roman"/>
              </w:rPr>
            </w:pPr>
            <w:r>
              <w:rPr>
                <w:rFonts w:asciiTheme="minorEastAsia" w:eastAsiaTheme="minorEastAsia" w:hAnsiTheme="minorEastAsia" w:cs="Times New Roman" w:hint="eastAsia"/>
              </w:rPr>
              <w:t>家庭用　　3</w:t>
            </w:r>
            <w:r>
              <w:rPr>
                <w:rFonts w:asciiTheme="minorEastAsia" w:eastAsiaTheme="minorEastAsia" w:hAnsiTheme="minorEastAsia" w:cs="Times New Roman"/>
              </w:rPr>
              <w:t>3</w:t>
            </w:r>
            <w:r>
              <w:rPr>
                <w:rFonts w:asciiTheme="minorEastAsia" w:eastAsiaTheme="minorEastAsia" w:hAnsiTheme="minorEastAsia" w:cs="Times New Roman" w:hint="eastAsia"/>
              </w:rPr>
              <w:t>万→</w:t>
            </w:r>
            <w:r>
              <w:rPr>
                <w:rFonts w:asciiTheme="minorEastAsia" w:eastAsiaTheme="minorEastAsia" w:hAnsiTheme="minorEastAsia" w:cs="Times New Roman"/>
              </w:rPr>
              <w:t>75</w:t>
            </w:r>
            <w:r>
              <w:rPr>
                <w:rFonts w:asciiTheme="minorEastAsia" w:eastAsiaTheme="minorEastAsia" w:hAnsiTheme="minorEastAsia" w:cs="Times New Roman" w:hint="eastAsia"/>
              </w:rPr>
              <w:t>万基</w:t>
            </w:r>
          </w:p>
          <w:p w14:paraId="66FDB7EC" w14:textId="77777777" w:rsidR="0089084C" w:rsidRPr="005E4C74" w:rsidRDefault="0089084C" w:rsidP="005B4295">
            <w:pPr>
              <w:snapToGrid w:val="0"/>
              <w:spacing w:line="360" w:lineRule="exact"/>
              <w:ind w:left="420"/>
              <w:jc w:val="left"/>
              <w:rPr>
                <w:rFonts w:asciiTheme="minorEastAsia" w:eastAsiaTheme="minorEastAsia" w:hAnsiTheme="minorEastAsia" w:cs="Times New Roman"/>
              </w:rPr>
            </w:pPr>
            <w:r>
              <w:rPr>
                <w:rFonts w:asciiTheme="minorEastAsia" w:eastAsiaTheme="minorEastAsia" w:hAnsiTheme="minorEastAsia" w:cs="Times New Roman" w:hint="eastAsia"/>
              </w:rPr>
              <w:t>中・大型　9千→</w:t>
            </w:r>
            <w:r>
              <w:rPr>
                <w:rFonts w:asciiTheme="minorEastAsia" w:eastAsiaTheme="minorEastAsia" w:hAnsiTheme="minorEastAsia" w:cs="Times New Roman"/>
              </w:rPr>
              <w:t>27</w:t>
            </w:r>
            <w:r>
              <w:rPr>
                <w:rFonts w:asciiTheme="minorEastAsia" w:eastAsiaTheme="minorEastAsia" w:hAnsiTheme="minorEastAsia" w:cs="Times New Roman" w:hint="eastAsia"/>
              </w:rPr>
              <w:t>千基</w:t>
            </w:r>
          </w:p>
        </w:tc>
      </w:tr>
    </w:tbl>
    <w:p w14:paraId="5D569E16" w14:textId="515B30D9" w:rsidR="0089084C" w:rsidRPr="00BA6162" w:rsidRDefault="00FA4320" w:rsidP="0089084C">
      <w:pPr>
        <w:rPr>
          <w:sz w:val="16"/>
          <w:szCs w:val="16"/>
        </w:rPr>
      </w:pPr>
      <w:r>
        <w:rPr>
          <w:rFonts w:hint="eastAsia"/>
          <w:sz w:val="16"/>
          <w:szCs w:val="16"/>
        </w:rPr>
        <w:t xml:space="preserve">※ </w:t>
      </w:r>
      <w:r w:rsidR="0089084C" w:rsidRPr="00BA6162">
        <w:rPr>
          <w:rFonts w:hint="eastAsia"/>
          <w:sz w:val="16"/>
          <w:szCs w:val="16"/>
        </w:rPr>
        <w:t>太字下線部</w:t>
      </w:r>
      <w:r w:rsidR="008E7EB3">
        <w:rPr>
          <w:rFonts w:hint="eastAsia"/>
          <w:sz w:val="16"/>
          <w:szCs w:val="16"/>
        </w:rPr>
        <w:t>は、</w:t>
      </w:r>
      <w:r w:rsidR="0089084C" w:rsidRPr="00BA6162">
        <w:rPr>
          <w:rFonts w:hint="eastAsia"/>
          <w:sz w:val="16"/>
          <w:szCs w:val="16"/>
        </w:rPr>
        <w:t>前計画</w:t>
      </w:r>
      <w:r w:rsidR="008E7EB3">
        <w:rPr>
          <w:rFonts w:hint="eastAsia"/>
          <w:sz w:val="16"/>
          <w:szCs w:val="16"/>
        </w:rPr>
        <w:t>からの</w:t>
      </w:r>
      <w:r w:rsidR="0089084C" w:rsidRPr="00BA6162">
        <w:rPr>
          <w:rFonts w:hint="eastAsia"/>
          <w:sz w:val="16"/>
          <w:szCs w:val="16"/>
        </w:rPr>
        <w:t>主な追加、変更内容</w:t>
      </w:r>
      <w:r w:rsidR="008E7EB3">
        <w:rPr>
          <w:rFonts w:hint="eastAsia"/>
          <w:sz w:val="16"/>
          <w:szCs w:val="16"/>
        </w:rPr>
        <w:t>を</w:t>
      </w:r>
      <w:r w:rsidR="004C3901">
        <w:rPr>
          <w:rFonts w:hint="eastAsia"/>
          <w:sz w:val="16"/>
          <w:szCs w:val="16"/>
        </w:rPr>
        <w:t>表す</w:t>
      </w:r>
      <w:r w:rsidR="006E2A5A">
        <w:rPr>
          <w:rFonts w:hint="eastAsia"/>
          <w:sz w:val="16"/>
          <w:szCs w:val="16"/>
        </w:rPr>
        <w:t>。</w:t>
      </w:r>
    </w:p>
    <w:p w14:paraId="5EFB9605" w14:textId="77777777" w:rsidR="0089084C" w:rsidRDefault="0089084C" w:rsidP="0089084C"/>
    <w:p w14:paraId="74B72A76" w14:textId="77777777" w:rsidR="0089084C" w:rsidRDefault="0089084C" w:rsidP="0089084C"/>
    <w:p w14:paraId="31E4D93E" w14:textId="77777777" w:rsidR="0089084C" w:rsidRDefault="0089084C" w:rsidP="0089084C"/>
    <w:p w14:paraId="71FF5E70" w14:textId="77777777" w:rsidR="00614FD1" w:rsidRDefault="00614FD1" w:rsidP="0089084C">
      <w:pPr>
        <w:sectPr w:rsidR="00614FD1" w:rsidSect="008214A7">
          <w:headerReference w:type="default" r:id="rId167"/>
          <w:pgSz w:w="11906" w:h="16838" w:code="9"/>
          <w:pgMar w:top="1701" w:right="1418" w:bottom="1418" w:left="1418" w:header="737" w:footer="737" w:gutter="0"/>
          <w:cols w:space="425"/>
          <w:docGrid w:type="lines" w:linePitch="360"/>
        </w:sectPr>
      </w:pPr>
    </w:p>
    <w:p w14:paraId="438974A6" w14:textId="77777777" w:rsidR="0089084C" w:rsidRDefault="0089084C" w:rsidP="005D5141">
      <w:pPr>
        <w:pStyle w:val="2"/>
        <w:ind w:left="0"/>
      </w:pPr>
      <w:bookmarkStart w:id="143" w:name="_Toc148094556"/>
      <w:r>
        <w:rPr>
          <w:rFonts w:hint="eastAsia"/>
        </w:rPr>
        <w:lastRenderedPageBreak/>
        <w:t>川口市の方針</w:t>
      </w:r>
      <w:bookmarkEnd w:id="143"/>
    </w:p>
    <w:p w14:paraId="0B4CCA5E" w14:textId="2DDFB7DC" w:rsidR="0089084C" w:rsidRDefault="0089084C" w:rsidP="00774221">
      <w:pPr>
        <w:pStyle w:val="033"/>
        <w:ind w:left="210" w:rightChars="100" w:right="210" w:firstLine="210"/>
      </w:pPr>
      <w:r>
        <w:rPr>
          <w:rFonts w:hint="eastAsia"/>
        </w:rPr>
        <w:t>本市の総合計画である「第5次川口市総合計画」では、基本構想の中で「市民とつくるまちづくり」、「多様な主体の共生共栄」、「多様な市民ニーズに的確に対応する市民福祉の充実」という3つの基本理念のもと、目指すべき将来都市像</w:t>
      </w:r>
      <w:r w:rsidR="00B64D49">
        <w:rPr>
          <w:rFonts w:hint="eastAsia"/>
        </w:rPr>
        <w:t>を</w:t>
      </w:r>
      <w:r>
        <w:rPr>
          <w:rFonts w:hint="eastAsia"/>
        </w:rPr>
        <w:t>「人と　しごとが輝く　しなやかでたくましい都市　川口」</w:t>
      </w:r>
      <w:r w:rsidR="00B64D49">
        <w:rPr>
          <w:rFonts w:hint="eastAsia"/>
        </w:rPr>
        <w:t>と掲げ</w:t>
      </w:r>
      <w:r>
        <w:rPr>
          <w:rFonts w:hint="eastAsia"/>
        </w:rPr>
        <w:t>、</w:t>
      </w:r>
      <w:r w:rsidR="0066510D">
        <w:rPr>
          <w:rFonts w:hint="eastAsia"/>
        </w:rPr>
        <w:t>このことを</w:t>
      </w:r>
      <w:r w:rsidR="00B64D49">
        <w:rPr>
          <w:rFonts w:hint="eastAsia"/>
        </w:rPr>
        <w:t>“</w:t>
      </w:r>
      <w:r w:rsidR="00C52B1E">
        <w:rPr>
          <w:rFonts w:hint="eastAsia"/>
        </w:rPr>
        <w:t>めざす姿</w:t>
      </w:r>
      <w:r w:rsidR="00B64D49">
        <w:rPr>
          <w:rFonts w:hint="eastAsia"/>
        </w:rPr>
        <w:t>”</w:t>
      </w:r>
      <w:r w:rsidR="00C52B1E">
        <w:rPr>
          <w:rFonts w:hint="eastAsia"/>
        </w:rPr>
        <w:t>の一つとして</w:t>
      </w:r>
      <w:r>
        <w:rPr>
          <w:rFonts w:hint="eastAsia"/>
        </w:rPr>
        <w:t>「都市と自然が調和した“人と環境にやさしいまち”」をつくることを定めています。</w:t>
      </w:r>
    </w:p>
    <w:p w14:paraId="1BFC2542" w14:textId="787679E8" w:rsidR="0089084C" w:rsidRDefault="00B64D49" w:rsidP="00774221">
      <w:pPr>
        <w:pStyle w:val="033"/>
        <w:ind w:left="210" w:rightChars="100" w:right="210" w:firstLine="210"/>
      </w:pPr>
      <w:r>
        <w:rPr>
          <w:rFonts w:hint="eastAsia"/>
        </w:rPr>
        <w:t>さらに、基本計画では、“</w:t>
      </w:r>
      <w:r w:rsidR="00C52B1E">
        <w:rPr>
          <w:rFonts w:hint="eastAsia"/>
        </w:rPr>
        <w:t>めざす姿</w:t>
      </w:r>
      <w:r>
        <w:rPr>
          <w:rFonts w:hint="eastAsia"/>
        </w:rPr>
        <w:t>”</w:t>
      </w:r>
      <w:r w:rsidR="0089084C">
        <w:rPr>
          <w:rFonts w:hint="eastAsia"/>
        </w:rPr>
        <w:t>を実現するための</w:t>
      </w:r>
      <w:r>
        <w:rPr>
          <w:rFonts w:hint="eastAsia"/>
        </w:rPr>
        <w:t>施策</w:t>
      </w:r>
      <w:r w:rsidR="0089084C">
        <w:rPr>
          <w:rFonts w:hint="eastAsia"/>
        </w:rPr>
        <w:t>の一つとして、「廃棄物の減量化・再資源化・適正処理の推進」を掲げ</w:t>
      </w:r>
      <w:r>
        <w:rPr>
          <w:rFonts w:hint="eastAsia"/>
        </w:rPr>
        <w:t>、その基本方針を次のとおり定めています。</w:t>
      </w:r>
    </w:p>
    <w:p w14:paraId="332E15CA" w14:textId="77777777" w:rsidR="0089084C" w:rsidRPr="00DB513B" w:rsidRDefault="0089084C" w:rsidP="0089084C">
      <w:pPr>
        <w:pStyle w:val="033"/>
        <w:ind w:left="210" w:firstLine="210"/>
      </w:pPr>
      <w:r>
        <w:rPr>
          <w:noProof/>
        </w:rPr>
        <mc:AlternateContent>
          <mc:Choice Requires="wps">
            <w:drawing>
              <wp:anchor distT="0" distB="0" distL="114300" distR="114300" simplePos="0" relativeHeight="251943936" behindDoc="0" locked="0" layoutInCell="1" allowOverlap="1" wp14:anchorId="423C6FF7" wp14:editId="6E33C324">
                <wp:simplePos x="0" y="0"/>
                <wp:positionH relativeFrom="margin">
                  <wp:posOffset>47628</wp:posOffset>
                </wp:positionH>
                <wp:positionV relativeFrom="paragraph">
                  <wp:posOffset>158271</wp:posOffset>
                </wp:positionV>
                <wp:extent cx="5558891" cy="858302"/>
                <wp:effectExtent l="0" t="0" r="22860" b="18415"/>
                <wp:wrapNone/>
                <wp:docPr id="686961123" name="正方形/長方形 686961123"/>
                <wp:cNvGraphicFramePr/>
                <a:graphic xmlns:a="http://schemas.openxmlformats.org/drawingml/2006/main">
                  <a:graphicData uri="http://schemas.microsoft.com/office/word/2010/wordprocessingShape">
                    <wps:wsp>
                      <wps:cNvSpPr/>
                      <wps:spPr>
                        <a:xfrm>
                          <a:off x="0" y="0"/>
                          <a:ext cx="5558891" cy="85830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A1B83" id="正方形/長方形 686961123" o:spid="_x0000_s1026" style="position:absolute;margin-left:3.75pt;margin-top:12.45pt;width:437.7pt;height:67.6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" filled="f" strokecolor="black [3213]" strokeweight="1pt">
                <w10:wrap anchorx="margin"/>
              </v:rect>
            </w:pict>
          </mc:Fallback>
        </mc:AlternateContent>
      </w:r>
    </w:p>
    <w:p w14:paraId="0A06C4CC" w14:textId="77777777" w:rsidR="0089084C" w:rsidRDefault="0089084C" w:rsidP="0089084C">
      <w:pPr>
        <w:pStyle w:val="033"/>
        <w:ind w:leftChars="0" w:left="0" w:firstLine="210"/>
      </w:pPr>
      <w:r>
        <w:rPr>
          <w:rFonts w:hint="eastAsia"/>
        </w:rPr>
        <w:t>≪基本方針≫</w:t>
      </w:r>
    </w:p>
    <w:p w14:paraId="40B8747E" w14:textId="77777777" w:rsidR="0089084C" w:rsidRPr="00DB513B" w:rsidRDefault="0089084C" w:rsidP="00774221">
      <w:pPr>
        <w:pStyle w:val="033"/>
        <w:ind w:left="210" w:rightChars="100" w:right="210" w:firstLine="210"/>
      </w:pPr>
      <w:r w:rsidRPr="00DB513B">
        <w:rPr>
          <w:rFonts w:hint="eastAsia"/>
        </w:rPr>
        <w:t>廃棄物の発生抑制や適正な処理、循環資源利用の促進により、天然資源の消費を抑制し、環境への負荷をできる限り低減した循環型社会の形成を推進します。</w:t>
      </w:r>
    </w:p>
    <w:p w14:paraId="7F59C9F4" w14:textId="77777777" w:rsidR="0089084C" w:rsidRPr="00DB513B" w:rsidRDefault="0089084C" w:rsidP="0089084C">
      <w:pPr>
        <w:pStyle w:val="033"/>
        <w:ind w:left="210" w:firstLine="210"/>
      </w:pPr>
    </w:p>
    <w:p w14:paraId="32A5A115" w14:textId="77777777" w:rsidR="0089084C" w:rsidRDefault="0089084C" w:rsidP="0089084C">
      <w:pPr>
        <w:pStyle w:val="033"/>
        <w:ind w:left="210" w:firstLine="210"/>
      </w:pPr>
    </w:p>
    <w:p w14:paraId="17217DD2" w14:textId="1779B282" w:rsidR="0089084C" w:rsidRDefault="0089084C" w:rsidP="00774221">
      <w:pPr>
        <w:pStyle w:val="033"/>
        <w:ind w:left="210" w:rightChars="100" w:right="210" w:firstLine="210"/>
      </w:pPr>
      <w:r w:rsidRPr="00DB513B">
        <w:rPr>
          <w:rFonts w:hint="eastAsia"/>
        </w:rPr>
        <w:t>また、</w:t>
      </w:r>
      <w:r>
        <w:rPr>
          <w:rFonts w:hint="eastAsia"/>
        </w:rPr>
        <w:t>総合計画の個別計画である</w:t>
      </w:r>
      <w:r w:rsidRPr="00DB513B">
        <w:rPr>
          <w:rFonts w:hint="eastAsia"/>
        </w:rPr>
        <w:t>「第7次川口市一般廃棄物処理基本計画」では、「三者協働による、3</w:t>
      </w:r>
      <w:r w:rsidRPr="00DB513B">
        <w:t>Rの一層の推進</w:t>
      </w:r>
      <w:r w:rsidRPr="00DB513B">
        <w:rPr>
          <w:rFonts w:hint="eastAsia"/>
        </w:rPr>
        <w:t>」、「適正処理とそれによる環境負荷低減の一層の推進で、未来につなぐ環境の確保」と</w:t>
      </w:r>
      <w:r w:rsidR="00AD0876">
        <w:rPr>
          <w:rFonts w:hint="eastAsia"/>
        </w:rPr>
        <w:t>した</w:t>
      </w:r>
      <w:r w:rsidRPr="00DB513B">
        <w:rPr>
          <w:rFonts w:hint="eastAsia"/>
        </w:rPr>
        <w:t>2つの基本方針のもと、「持続可能な地域づくりを目指した循環型社会形成」を推進する</w:t>
      </w:r>
      <w:r w:rsidR="00AD0876">
        <w:rPr>
          <w:rFonts w:hint="eastAsia"/>
        </w:rPr>
        <w:t>ものとし</w:t>
      </w:r>
      <w:r w:rsidRPr="00DB513B">
        <w:rPr>
          <w:rFonts w:hint="eastAsia"/>
        </w:rPr>
        <w:t>ています。</w:t>
      </w:r>
      <w:r w:rsidRPr="00DB513B">
        <w:t>この基本方針</w:t>
      </w:r>
      <w:r w:rsidRPr="00DB513B">
        <w:rPr>
          <w:rFonts w:hint="eastAsia"/>
        </w:rPr>
        <w:t>における基本施策として、「安全安定な適正処理の継続」を掲げており、</w:t>
      </w:r>
      <w:bookmarkStart w:id="144" w:name="_Hlk144458050"/>
      <w:r w:rsidRPr="00DB513B">
        <w:rPr>
          <w:rFonts w:hint="eastAsia"/>
        </w:rPr>
        <w:t>朝日環境センター</w:t>
      </w:r>
      <w:r>
        <w:rPr>
          <w:rFonts w:hint="eastAsia"/>
        </w:rPr>
        <w:t>焼却棟</w:t>
      </w:r>
      <w:r w:rsidRPr="00DB513B">
        <w:rPr>
          <w:rFonts w:hint="eastAsia"/>
        </w:rPr>
        <w:t>及びリサイクルプラザ</w:t>
      </w:r>
      <w:r>
        <w:rPr>
          <w:rFonts w:hint="eastAsia"/>
        </w:rPr>
        <w:t>棟</w:t>
      </w:r>
      <w:r w:rsidRPr="00DB513B">
        <w:rPr>
          <w:rFonts w:hint="eastAsia"/>
        </w:rPr>
        <w:t>の整備について、稼働状況や整備状況、老朽化等を踏まえて</w:t>
      </w:r>
      <w:r>
        <w:rPr>
          <w:rFonts w:hint="eastAsia"/>
        </w:rPr>
        <w:t>、総合的に整備方法、更新計画等を</w:t>
      </w:r>
      <w:r w:rsidRPr="00DB513B">
        <w:rPr>
          <w:rFonts w:hint="eastAsia"/>
        </w:rPr>
        <w:t>検討</w:t>
      </w:r>
      <w:bookmarkEnd w:id="144"/>
      <w:r w:rsidRPr="00DB513B">
        <w:rPr>
          <w:rFonts w:hint="eastAsia"/>
        </w:rPr>
        <w:t>することを</w:t>
      </w:r>
      <w:r>
        <w:rPr>
          <w:rFonts w:hint="eastAsia"/>
        </w:rPr>
        <w:t>定めています</w:t>
      </w:r>
      <w:r w:rsidRPr="00DB513B">
        <w:rPr>
          <w:rFonts w:hint="eastAsia"/>
        </w:rPr>
        <w:t>。</w:t>
      </w:r>
    </w:p>
    <w:p w14:paraId="7AE496EF" w14:textId="687FBBEF" w:rsidR="0089084C" w:rsidRDefault="0089084C" w:rsidP="00774221">
      <w:pPr>
        <w:pStyle w:val="033"/>
        <w:ind w:left="210" w:rightChars="100" w:right="210" w:firstLine="210"/>
      </w:pPr>
      <w:r>
        <w:rPr>
          <w:rFonts w:hint="eastAsia"/>
        </w:rPr>
        <w:t>このことを受けて改定した</w:t>
      </w:r>
      <w:r w:rsidRPr="00552D51">
        <w:rPr>
          <w:rFonts w:hint="eastAsia"/>
        </w:rPr>
        <w:t>川口市一般廃棄物処理施設整備</w:t>
      </w:r>
      <w:r w:rsidR="00D61929">
        <w:rPr>
          <w:rFonts w:hint="eastAsia"/>
        </w:rPr>
        <w:t>基本</w:t>
      </w:r>
      <w:r w:rsidRPr="00552D51">
        <w:rPr>
          <w:rFonts w:hint="eastAsia"/>
        </w:rPr>
        <w:t>計画</w:t>
      </w:r>
      <w:r>
        <w:rPr>
          <w:rFonts w:hint="eastAsia"/>
        </w:rPr>
        <w:t>では、</w:t>
      </w:r>
      <w:r w:rsidRPr="00552D51">
        <w:rPr>
          <w:rFonts w:hint="eastAsia"/>
        </w:rPr>
        <w:t>本市</w:t>
      </w:r>
      <w:r>
        <w:rPr>
          <w:rFonts w:hint="eastAsia"/>
        </w:rPr>
        <w:t>の</w:t>
      </w:r>
      <w:r w:rsidRPr="00552D51">
        <w:rPr>
          <w:rFonts w:hint="eastAsia"/>
        </w:rPr>
        <w:t>一般廃棄物処理施設の施設整備に関する基本方針</w:t>
      </w:r>
      <w:r>
        <w:rPr>
          <w:rFonts w:hint="eastAsia"/>
        </w:rPr>
        <w:t>を次のとおり掲げています。</w:t>
      </w:r>
    </w:p>
    <w:p w14:paraId="2E7F5120" w14:textId="77777777" w:rsidR="0089084C" w:rsidRDefault="0089084C" w:rsidP="0089084C">
      <w:pPr>
        <w:pStyle w:val="033"/>
        <w:ind w:left="210" w:firstLine="210"/>
      </w:pPr>
      <w:r>
        <w:rPr>
          <w:noProof/>
        </w:rPr>
        <mc:AlternateContent>
          <mc:Choice Requires="wps">
            <w:drawing>
              <wp:anchor distT="0" distB="0" distL="114300" distR="114300" simplePos="0" relativeHeight="251975680" behindDoc="0" locked="0" layoutInCell="1" allowOverlap="1" wp14:anchorId="5251DB3C" wp14:editId="52D23B01">
                <wp:simplePos x="0" y="0"/>
                <wp:positionH relativeFrom="margin">
                  <wp:posOffset>47629</wp:posOffset>
                </wp:positionH>
                <wp:positionV relativeFrom="paragraph">
                  <wp:posOffset>173698</wp:posOffset>
                </wp:positionV>
                <wp:extent cx="5558891" cy="1503430"/>
                <wp:effectExtent l="0" t="0" r="22860" b="20955"/>
                <wp:wrapNone/>
                <wp:docPr id="24" name="正方形/長方形 24"/>
                <wp:cNvGraphicFramePr/>
                <a:graphic xmlns:a="http://schemas.openxmlformats.org/drawingml/2006/main">
                  <a:graphicData uri="http://schemas.microsoft.com/office/word/2010/wordprocessingShape">
                    <wps:wsp>
                      <wps:cNvSpPr/>
                      <wps:spPr>
                        <a:xfrm>
                          <a:off x="0" y="0"/>
                          <a:ext cx="5558891" cy="1503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40CD8" id="正方形/長方形 24" o:spid="_x0000_s1026" style="position:absolute;margin-left:3.75pt;margin-top:13.7pt;width:437.7pt;height:118.4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" filled="f" strokecolor="black [3213]" strokeweight="1pt">
                <w10:wrap anchorx="margin"/>
              </v:rect>
            </w:pict>
          </mc:Fallback>
        </mc:AlternateContent>
      </w:r>
    </w:p>
    <w:p w14:paraId="65580DAB" w14:textId="77777777" w:rsidR="0089084C" w:rsidRDefault="0089084C" w:rsidP="0089084C">
      <w:pPr>
        <w:pStyle w:val="033"/>
        <w:ind w:left="210" w:firstLine="210"/>
      </w:pPr>
      <w:r>
        <w:rPr>
          <w:rFonts w:hint="eastAsia"/>
        </w:rPr>
        <w:t>≪施設整備に関する基本方針≫</w:t>
      </w:r>
    </w:p>
    <w:p w14:paraId="7E11392D" w14:textId="38E0F221" w:rsidR="0089084C" w:rsidRDefault="0089084C" w:rsidP="0089084C">
      <w:pPr>
        <w:pStyle w:val="033"/>
        <w:ind w:left="210" w:firstLineChars="200" w:firstLine="420"/>
      </w:pPr>
      <w:r>
        <w:rPr>
          <w:rFonts w:hint="eastAsia"/>
        </w:rPr>
        <w:t>１　安全で安定した適正処理を行う施設を整備します</w:t>
      </w:r>
      <w:r w:rsidR="006E2A5A">
        <w:rPr>
          <w:rFonts w:hint="eastAsia"/>
        </w:rPr>
        <w:t>。</w:t>
      </w:r>
    </w:p>
    <w:p w14:paraId="75CB6E4D" w14:textId="28B5A173" w:rsidR="0089084C" w:rsidRDefault="0089084C" w:rsidP="0089084C">
      <w:pPr>
        <w:pStyle w:val="033"/>
        <w:ind w:left="210" w:firstLineChars="200" w:firstLine="420"/>
      </w:pPr>
      <w:r>
        <w:rPr>
          <w:rFonts w:hint="eastAsia"/>
        </w:rPr>
        <w:t>２　施設の長寿命化を図り、ライフサイクルコストを削減します</w:t>
      </w:r>
      <w:r w:rsidR="006E2A5A">
        <w:rPr>
          <w:rFonts w:hint="eastAsia"/>
        </w:rPr>
        <w:t>。</w:t>
      </w:r>
    </w:p>
    <w:p w14:paraId="18538306" w14:textId="5AFF7ADD" w:rsidR="0089084C" w:rsidRDefault="0089084C" w:rsidP="0089084C">
      <w:pPr>
        <w:pStyle w:val="033"/>
        <w:ind w:left="210" w:firstLineChars="200" w:firstLine="420"/>
      </w:pPr>
      <w:r>
        <w:rPr>
          <w:rFonts w:hint="eastAsia"/>
        </w:rPr>
        <w:t>３　施設内での資源回収を推進します</w:t>
      </w:r>
      <w:r w:rsidR="006E2A5A">
        <w:rPr>
          <w:rFonts w:hint="eastAsia"/>
        </w:rPr>
        <w:t>。</w:t>
      </w:r>
    </w:p>
    <w:p w14:paraId="56D64B2E" w14:textId="646E3196" w:rsidR="0089084C" w:rsidRDefault="0089084C" w:rsidP="0089084C">
      <w:pPr>
        <w:pStyle w:val="033"/>
        <w:ind w:left="210" w:firstLineChars="200" w:firstLine="420"/>
      </w:pPr>
      <w:r>
        <w:rPr>
          <w:rFonts w:hint="eastAsia"/>
        </w:rPr>
        <w:t>４　地球温暖化防止及び省エネルギー・創エネルギーに配慮します</w:t>
      </w:r>
      <w:r w:rsidR="006E2A5A">
        <w:rPr>
          <w:rFonts w:hint="eastAsia"/>
        </w:rPr>
        <w:t>。</w:t>
      </w:r>
    </w:p>
    <w:p w14:paraId="760F00EB" w14:textId="16195212" w:rsidR="0089084C" w:rsidRDefault="0089084C" w:rsidP="0089084C">
      <w:pPr>
        <w:pStyle w:val="033"/>
        <w:ind w:left="210" w:firstLineChars="200" w:firstLine="420"/>
      </w:pPr>
      <w:r>
        <w:rPr>
          <w:rFonts w:hint="eastAsia"/>
        </w:rPr>
        <w:t>５　災害発生時に対応できる施設を整備します</w:t>
      </w:r>
      <w:r w:rsidR="006E2A5A">
        <w:rPr>
          <w:rFonts w:hint="eastAsia"/>
        </w:rPr>
        <w:t>。</w:t>
      </w:r>
    </w:p>
    <w:p w14:paraId="38A33613" w14:textId="77777777" w:rsidR="0089084C" w:rsidRDefault="0089084C" w:rsidP="0089084C">
      <w:pPr>
        <w:pStyle w:val="033"/>
        <w:ind w:left="210" w:firstLine="210"/>
      </w:pPr>
    </w:p>
    <w:p w14:paraId="685E56BC" w14:textId="77777777" w:rsidR="0089084C" w:rsidRPr="00DB513B" w:rsidRDefault="0089084C" w:rsidP="0089084C">
      <w:pPr>
        <w:pStyle w:val="033"/>
        <w:ind w:left="210" w:firstLine="210"/>
      </w:pPr>
    </w:p>
    <w:p w14:paraId="0632505A" w14:textId="77777777" w:rsidR="0089084C" w:rsidRDefault="0089084C" w:rsidP="0089084C">
      <w:pPr>
        <w:pStyle w:val="033"/>
        <w:ind w:left="210" w:firstLine="210"/>
      </w:pPr>
    </w:p>
    <w:p w14:paraId="53414F4E" w14:textId="77777777" w:rsidR="0089084C" w:rsidRDefault="0089084C" w:rsidP="0089084C">
      <w:pPr>
        <w:pStyle w:val="033"/>
        <w:ind w:left="210" w:firstLine="210"/>
        <w:sectPr w:rsidR="0089084C" w:rsidSect="008214A7">
          <w:headerReference w:type="default" r:id="rId168"/>
          <w:pgSz w:w="11906" w:h="16838" w:code="9"/>
          <w:pgMar w:top="1701" w:right="1418" w:bottom="1418" w:left="1418" w:header="737" w:footer="737" w:gutter="0"/>
          <w:cols w:space="425"/>
          <w:docGrid w:type="lines" w:linePitch="360"/>
        </w:sectPr>
      </w:pPr>
      <w:r>
        <w:br w:type="page"/>
      </w:r>
    </w:p>
    <w:p w14:paraId="0B8C4F89" w14:textId="77777777" w:rsidR="0089084C" w:rsidRPr="00FF4DFC" w:rsidRDefault="0089084C" w:rsidP="0089084C">
      <w:pPr>
        <w:pStyle w:val="1"/>
      </w:pPr>
      <w:bookmarkStart w:id="145" w:name="_Toc148094557"/>
      <w:r w:rsidRPr="00FF4DFC">
        <w:rPr>
          <w:rFonts w:hint="eastAsia"/>
        </w:rPr>
        <w:lastRenderedPageBreak/>
        <w:t>朝日</w:t>
      </w:r>
      <w:r>
        <w:rPr>
          <w:rFonts w:hint="eastAsia"/>
        </w:rPr>
        <w:t>環境センター</w:t>
      </w:r>
      <w:r w:rsidRPr="00FF4DFC">
        <w:rPr>
          <w:rFonts w:hint="eastAsia"/>
        </w:rPr>
        <w:t>の</w:t>
      </w:r>
      <w:r>
        <w:rPr>
          <w:rFonts w:hint="eastAsia"/>
        </w:rPr>
        <w:t>整備</w:t>
      </w:r>
      <w:r w:rsidRPr="00FF4DFC">
        <w:rPr>
          <w:rFonts w:hint="eastAsia"/>
        </w:rPr>
        <w:t>方針</w:t>
      </w:r>
      <w:bookmarkEnd w:id="145"/>
    </w:p>
    <w:p w14:paraId="20D3F956" w14:textId="77777777" w:rsidR="0089084C" w:rsidRDefault="0089084C" w:rsidP="005D5141">
      <w:pPr>
        <w:pStyle w:val="2"/>
        <w:ind w:left="0"/>
      </w:pPr>
      <w:bookmarkStart w:id="146" w:name="_Toc148094558"/>
      <w:r>
        <w:rPr>
          <w:rFonts w:hint="eastAsia"/>
        </w:rPr>
        <w:t>施設整備の前提条件</w:t>
      </w:r>
      <w:bookmarkEnd w:id="146"/>
    </w:p>
    <w:p w14:paraId="7F11256A" w14:textId="77777777" w:rsidR="0089084C" w:rsidRDefault="0089084C" w:rsidP="0089084C">
      <w:pPr>
        <w:pStyle w:val="033"/>
        <w:ind w:left="210" w:firstLine="210"/>
      </w:pPr>
      <w:r>
        <w:rPr>
          <w:rFonts w:hint="eastAsia"/>
        </w:rPr>
        <w:t>再整備方法</w:t>
      </w:r>
      <w:r>
        <w:rPr>
          <w:rFonts w:hint="eastAsia"/>
        </w:rPr>
        <w:tab/>
      </w:r>
      <w:r>
        <w:rPr>
          <w:rFonts w:hint="eastAsia"/>
        </w:rPr>
        <w:tab/>
        <w:t>：新設（建替え）</w:t>
      </w:r>
    </w:p>
    <w:p w14:paraId="4FD55728" w14:textId="77777777" w:rsidR="0089084C" w:rsidRDefault="0089084C" w:rsidP="0089084C">
      <w:pPr>
        <w:pStyle w:val="033"/>
        <w:ind w:left="210" w:firstLine="210"/>
      </w:pPr>
      <w:r>
        <w:rPr>
          <w:rFonts w:hint="eastAsia"/>
        </w:rPr>
        <w:t>施設規模</w:t>
      </w:r>
      <w:r>
        <w:rPr>
          <w:rFonts w:hint="eastAsia"/>
        </w:rPr>
        <w:tab/>
      </w:r>
      <w:r>
        <w:rPr>
          <w:rFonts w:hint="eastAsia"/>
        </w:rPr>
        <w:tab/>
        <w:t>：318t/日（159</w:t>
      </w:r>
      <w:r w:rsidRPr="005537C1">
        <w:rPr>
          <w:rFonts w:hint="eastAsia"/>
        </w:rPr>
        <w:t xml:space="preserve"> </w:t>
      </w:r>
      <w:r>
        <w:rPr>
          <w:rFonts w:hint="eastAsia"/>
        </w:rPr>
        <w:t>t/日×2炉）</w:t>
      </w:r>
    </w:p>
    <w:p w14:paraId="467D78EA" w14:textId="27B2652B" w:rsidR="0089084C" w:rsidRDefault="0089084C" w:rsidP="0089084C">
      <w:pPr>
        <w:pStyle w:val="033"/>
        <w:ind w:left="210" w:firstLine="210"/>
      </w:pPr>
      <w:r>
        <w:rPr>
          <w:rFonts w:hint="eastAsia"/>
        </w:rPr>
        <w:t>計画年間処理量</w:t>
      </w:r>
      <w:r>
        <w:rPr>
          <w:rFonts w:hint="eastAsia"/>
        </w:rPr>
        <w:tab/>
        <w:t>：77,683t/年</w:t>
      </w:r>
      <w:r w:rsidR="00AD0876">
        <w:rPr>
          <w:rFonts w:hint="eastAsia"/>
        </w:rPr>
        <w:t>（一般ごみ75,727ｔ/年、リサイクル残さ1,956ｔ/年）</w:t>
      </w:r>
    </w:p>
    <w:p w14:paraId="56948B9D" w14:textId="0864D2C0" w:rsidR="0089084C" w:rsidRDefault="0089084C" w:rsidP="0089084C">
      <w:pPr>
        <w:pStyle w:val="033"/>
        <w:ind w:left="210" w:firstLine="210"/>
      </w:pPr>
      <w:r>
        <w:rPr>
          <w:rFonts w:hint="eastAsia"/>
        </w:rPr>
        <w:t>計画ごみ質</w:t>
      </w:r>
      <w:r>
        <w:rPr>
          <w:rFonts w:hint="eastAsia"/>
        </w:rPr>
        <w:tab/>
      </w:r>
      <w:r>
        <w:rPr>
          <w:rFonts w:hint="eastAsia"/>
        </w:rPr>
        <w:tab/>
        <w:t>：「第3章第4節　2.</w:t>
      </w:r>
      <w:r>
        <w:t xml:space="preserve"> </w:t>
      </w:r>
      <w:r>
        <w:rPr>
          <w:rFonts w:hint="eastAsia"/>
        </w:rPr>
        <w:t>計画ごみ質の設定」のとおり</w:t>
      </w:r>
      <w:r w:rsidR="004C3901">
        <w:rPr>
          <w:rFonts w:hint="eastAsia"/>
        </w:rPr>
        <w:t>。</w:t>
      </w:r>
    </w:p>
    <w:p w14:paraId="1BBCE160" w14:textId="77777777" w:rsidR="0089084C" w:rsidRDefault="0089084C" w:rsidP="0089084C">
      <w:pPr>
        <w:pStyle w:val="033"/>
        <w:ind w:left="210" w:firstLine="210"/>
      </w:pPr>
      <w:r>
        <w:rPr>
          <w:rFonts w:hint="eastAsia"/>
        </w:rPr>
        <w:t>可燃ごみの処理方式</w:t>
      </w:r>
      <w:r>
        <w:rPr>
          <w:rFonts w:hint="eastAsia"/>
        </w:rPr>
        <w:tab/>
        <w:t>：熱処理方式</w:t>
      </w:r>
    </w:p>
    <w:p w14:paraId="381EE376" w14:textId="77777777" w:rsidR="0089084C" w:rsidRDefault="0089084C" w:rsidP="0089084C">
      <w:pPr>
        <w:pStyle w:val="033"/>
        <w:ind w:left="210" w:firstLine="210"/>
      </w:pPr>
      <w:r>
        <w:rPr>
          <w:rFonts w:hint="eastAsia"/>
        </w:rPr>
        <w:t>余熱利用設備</w:t>
      </w:r>
      <w:r>
        <w:rPr>
          <w:rFonts w:hint="eastAsia"/>
        </w:rPr>
        <w:tab/>
        <w:t>：発電、給湯</w:t>
      </w:r>
    </w:p>
    <w:p w14:paraId="1408F991" w14:textId="72713868" w:rsidR="0089084C" w:rsidRDefault="0089084C" w:rsidP="0089084C">
      <w:pPr>
        <w:pStyle w:val="033"/>
        <w:ind w:leftChars="200" w:left="2730" w:hangingChars="1100" w:hanging="2310"/>
      </w:pPr>
      <w:r>
        <w:rPr>
          <w:rFonts w:hint="eastAsia"/>
        </w:rPr>
        <w:t>その他</w:t>
      </w:r>
      <w:r w:rsidR="00AD0876">
        <w:rPr>
          <w:rFonts w:hint="eastAsia"/>
        </w:rPr>
        <w:t>条件</w:t>
      </w:r>
      <w:r>
        <w:rPr>
          <w:rFonts w:hint="eastAsia"/>
        </w:rPr>
        <w:t xml:space="preserve">　　　　　：①リサイクルプラザ棟は</w:t>
      </w:r>
      <w:r w:rsidR="00AD0876">
        <w:rPr>
          <w:rFonts w:hint="eastAsia"/>
        </w:rPr>
        <w:t>工事中及び工事後も</w:t>
      </w:r>
      <w:r>
        <w:rPr>
          <w:rFonts w:hint="eastAsia"/>
        </w:rPr>
        <w:t>継続</w:t>
      </w:r>
      <w:r w:rsidR="00AD0876">
        <w:rPr>
          <w:rFonts w:hint="eastAsia"/>
        </w:rPr>
        <w:t>して</w:t>
      </w:r>
      <w:r>
        <w:rPr>
          <w:rFonts w:hint="eastAsia"/>
        </w:rPr>
        <w:t>使用</w:t>
      </w:r>
      <w:r w:rsidR="00AD0876">
        <w:rPr>
          <w:rFonts w:hint="eastAsia"/>
        </w:rPr>
        <w:t>する</w:t>
      </w:r>
      <w:r w:rsidR="006E2A5A">
        <w:rPr>
          <w:rFonts w:hint="eastAsia"/>
        </w:rPr>
        <w:t>。</w:t>
      </w:r>
    </w:p>
    <w:p w14:paraId="71DCF181" w14:textId="3D19231D" w:rsidR="0089084C" w:rsidRPr="00CA2430" w:rsidRDefault="0089084C" w:rsidP="00C52B1E">
      <w:pPr>
        <w:pStyle w:val="033"/>
        <w:ind w:left="210" w:firstLine="210"/>
      </w:pPr>
      <w:r>
        <w:rPr>
          <w:rFonts w:hint="eastAsia"/>
        </w:rPr>
        <w:t xml:space="preserve">　　　　　　　　　　　②既設遮水壁</w:t>
      </w:r>
      <w:r w:rsidR="00AD0876">
        <w:rPr>
          <w:rFonts w:hint="eastAsia"/>
        </w:rPr>
        <w:t>は</w:t>
      </w:r>
      <w:r>
        <w:rPr>
          <w:rFonts w:hint="eastAsia"/>
        </w:rPr>
        <w:t>存置</w:t>
      </w:r>
      <w:r w:rsidR="00AD0876">
        <w:rPr>
          <w:rFonts w:hint="eastAsia"/>
        </w:rPr>
        <w:t>する</w:t>
      </w:r>
      <w:r w:rsidR="004C3901">
        <w:rPr>
          <w:rFonts w:hint="eastAsia"/>
        </w:rPr>
        <w:t>。</w:t>
      </w:r>
      <w:r>
        <w:rPr>
          <w:rFonts w:hint="eastAsia"/>
        </w:rPr>
        <w:t>（遮水壁</w:t>
      </w:r>
      <w:r w:rsidR="00AD0876">
        <w:rPr>
          <w:rFonts w:hint="eastAsia"/>
        </w:rPr>
        <w:t>内側</w:t>
      </w:r>
      <w:r>
        <w:rPr>
          <w:rFonts w:hint="eastAsia"/>
        </w:rPr>
        <w:t>にて施工）</w:t>
      </w:r>
    </w:p>
    <w:p w14:paraId="7E8DE619" w14:textId="77777777" w:rsidR="00614FD1" w:rsidRDefault="0089084C" w:rsidP="0089084C">
      <w:pPr>
        <w:pStyle w:val="033"/>
        <w:ind w:leftChars="0" w:left="0" w:firstLineChars="0" w:firstLine="0"/>
        <w:sectPr w:rsidR="00614FD1" w:rsidSect="00B35F95">
          <w:headerReference w:type="default" r:id="rId169"/>
          <w:footerReference w:type="default" r:id="rId170"/>
          <w:pgSz w:w="11906" w:h="16838" w:code="9"/>
          <w:pgMar w:top="1701" w:right="1418" w:bottom="1418" w:left="1418" w:header="737" w:footer="737" w:gutter="0"/>
          <w:cols w:space="425"/>
          <w:docGrid w:type="lines" w:linePitch="360"/>
        </w:sectPr>
      </w:pPr>
      <w:r>
        <w:br w:type="page"/>
      </w:r>
    </w:p>
    <w:p w14:paraId="16BE2D52" w14:textId="77777777" w:rsidR="0089084C" w:rsidRDefault="0089084C" w:rsidP="005D5141">
      <w:pPr>
        <w:pStyle w:val="2"/>
        <w:ind w:left="0"/>
      </w:pPr>
      <w:bookmarkStart w:id="147" w:name="_Toc148094559"/>
      <w:r w:rsidRPr="00AA3D16">
        <w:rPr>
          <w:rFonts w:hint="eastAsia"/>
        </w:rPr>
        <w:lastRenderedPageBreak/>
        <w:t>朝日環境センターの</w:t>
      </w:r>
      <w:r>
        <w:rPr>
          <w:rFonts w:hint="eastAsia"/>
        </w:rPr>
        <w:t>整備方針</w:t>
      </w:r>
      <w:bookmarkEnd w:id="147"/>
    </w:p>
    <w:p w14:paraId="62EB5476" w14:textId="742F9EA8" w:rsidR="00AD0876" w:rsidRDefault="0089084C" w:rsidP="00774221">
      <w:pPr>
        <w:pStyle w:val="022"/>
        <w:ind w:leftChars="100" w:left="210" w:rightChars="100" w:right="210" w:firstLine="210"/>
      </w:pPr>
      <w:r>
        <w:rPr>
          <w:rFonts w:hint="eastAsia"/>
        </w:rPr>
        <w:t>朝日環境センター</w:t>
      </w:r>
      <w:r w:rsidR="00AD0876">
        <w:rPr>
          <w:rFonts w:hint="eastAsia"/>
        </w:rPr>
        <w:t>を新設する場合</w:t>
      </w:r>
      <w:r>
        <w:rPr>
          <w:rFonts w:hint="eastAsia"/>
        </w:rPr>
        <w:t>の整備方針は</w:t>
      </w:r>
      <w:r w:rsidR="00B64D49">
        <w:rPr>
          <w:rFonts w:hint="eastAsia"/>
        </w:rPr>
        <w:t>以下</w:t>
      </w:r>
      <w:r>
        <w:rPr>
          <w:rFonts w:hint="eastAsia"/>
        </w:rPr>
        <w:t>のとおりです。</w:t>
      </w:r>
    </w:p>
    <w:p w14:paraId="18DD6421" w14:textId="12305AF3" w:rsidR="0089084C" w:rsidRDefault="0089084C" w:rsidP="00774221">
      <w:pPr>
        <w:pStyle w:val="022"/>
        <w:ind w:leftChars="100" w:left="210" w:rightChars="100" w:right="210" w:firstLine="210"/>
      </w:pPr>
      <w:r>
        <w:rPr>
          <w:rFonts w:hint="eastAsia"/>
        </w:rPr>
        <w:t>なお、</w:t>
      </w:r>
      <w:r w:rsidRPr="00FF4DFC">
        <w:rPr>
          <w:rFonts w:hint="eastAsia"/>
        </w:rPr>
        <w:t>第</w:t>
      </w:r>
      <w:r w:rsidRPr="00FF4DFC">
        <w:t>4章</w:t>
      </w:r>
      <w:r w:rsidRPr="00FF4DFC">
        <w:rPr>
          <w:rFonts w:hint="eastAsia"/>
        </w:rPr>
        <w:t>第</w:t>
      </w:r>
      <w:r w:rsidRPr="00FF4DFC">
        <w:t>3</w:t>
      </w:r>
      <w:r w:rsidRPr="00FF4DFC">
        <w:rPr>
          <w:rFonts w:hint="eastAsia"/>
        </w:rPr>
        <w:t>節で整理した</w:t>
      </w:r>
      <w:r w:rsidR="007C346B">
        <w:rPr>
          <w:rFonts w:hint="eastAsia"/>
        </w:rPr>
        <w:t>再整備</w:t>
      </w:r>
      <w:r w:rsidRPr="00FF4DFC">
        <w:rPr>
          <w:rFonts w:hint="eastAsia"/>
        </w:rPr>
        <w:t>の課題に対</w:t>
      </w:r>
      <w:r>
        <w:rPr>
          <w:rFonts w:hint="eastAsia"/>
        </w:rPr>
        <w:t>する</w:t>
      </w:r>
      <w:r w:rsidRPr="00FF4DFC">
        <w:rPr>
          <w:rFonts w:hint="eastAsia"/>
        </w:rPr>
        <w:t>整備方針</w:t>
      </w:r>
      <w:r>
        <w:rPr>
          <w:rFonts w:hint="eastAsia"/>
        </w:rPr>
        <w:t>は</w:t>
      </w:r>
      <w:r w:rsidRPr="00FF4DFC">
        <w:rPr>
          <w:rFonts w:hint="eastAsia"/>
        </w:rPr>
        <w:t>方針</w:t>
      </w:r>
      <w:r w:rsidRPr="00FF4DFC">
        <w:t>1～10</w:t>
      </w:r>
      <w:r w:rsidRPr="00FF4DFC">
        <w:rPr>
          <w:rFonts w:hint="eastAsia"/>
        </w:rPr>
        <w:t>に、その他</w:t>
      </w:r>
      <w:r w:rsidR="007C346B">
        <w:rPr>
          <w:rFonts w:hint="eastAsia"/>
        </w:rPr>
        <w:t>の</w:t>
      </w:r>
      <w:r w:rsidRPr="00FF4DFC">
        <w:rPr>
          <w:rFonts w:hint="eastAsia"/>
        </w:rPr>
        <w:t>整備方針</w:t>
      </w:r>
      <w:r>
        <w:rPr>
          <w:rFonts w:hint="eastAsia"/>
        </w:rPr>
        <w:t>は</w:t>
      </w:r>
      <w:r w:rsidRPr="00FF4DFC">
        <w:rPr>
          <w:rFonts w:hint="eastAsia"/>
        </w:rPr>
        <w:t>方針</w:t>
      </w:r>
      <w:r w:rsidRPr="00FF4DFC">
        <w:t>11</w:t>
      </w:r>
      <w:r w:rsidRPr="00FF4DFC">
        <w:rPr>
          <w:rFonts w:hint="eastAsia"/>
        </w:rPr>
        <w:t>～</w:t>
      </w:r>
      <w:r w:rsidRPr="00FF4DFC">
        <w:t>1</w:t>
      </w:r>
      <w:r w:rsidR="00003BE0">
        <w:rPr>
          <w:rFonts w:hint="eastAsia"/>
        </w:rPr>
        <w:t>6</w:t>
      </w:r>
      <w:r w:rsidRPr="00FF4DFC">
        <w:rPr>
          <w:rFonts w:hint="eastAsia"/>
        </w:rPr>
        <w:t>に示します。</w:t>
      </w:r>
    </w:p>
    <w:p w14:paraId="00570874" w14:textId="77777777" w:rsidR="0089084C" w:rsidRPr="0003318B" w:rsidRDefault="0089084C" w:rsidP="0089084C">
      <w:pPr>
        <w:pStyle w:val="022"/>
        <w:ind w:firstLineChars="0" w:firstLine="0"/>
        <w:rPr>
          <w:rFonts w:asciiTheme="majorEastAsia" w:eastAsiaTheme="majorEastAsia" w:hAnsiTheme="majorEastAsia"/>
        </w:rPr>
      </w:pPr>
    </w:p>
    <w:p w14:paraId="25EC020A" w14:textId="56D9C802"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方針1</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新設工事中における資源物搬入出車両</w:t>
      </w:r>
      <w:r w:rsidR="007C346B" w:rsidRPr="009C1478">
        <w:rPr>
          <w:rFonts w:asciiTheme="majorEastAsia" w:eastAsiaTheme="majorEastAsia" w:hAnsiTheme="majorEastAsia" w:hint="eastAsia"/>
        </w:rPr>
        <w:t>の</w:t>
      </w:r>
      <w:r w:rsidRPr="009C1478">
        <w:rPr>
          <w:rFonts w:asciiTheme="majorEastAsia" w:eastAsiaTheme="majorEastAsia" w:hAnsiTheme="majorEastAsia" w:hint="eastAsia"/>
        </w:rPr>
        <w:t>動線の確保</w:t>
      </w:r>
    </w:p>
    <w:p w14:paraId="6A170070" w14:textId="51F5682D" w:rsidR="0089084C" w:rsidRDefault="0089084C" w:rsidP="00774221">
      <w:pPr>
        <w:pStyle w:val="033"/>
        <w:ind w:left="210" w:rightChars="100" w:right="210" w:firstLine="210"/>
      </w:pPr>
      <w:r>
        <w:rPr>
          <w:rFonts w:hint="eastAsia"/>
        </w:rPr>
        <w:t>焼却棟の新設工事は、</w:t>
      </w:r>
      <w:r w:rsidRPr="00A36DE2">
        <w:rPr>
          <w:rFonts w:hint="eastAsia"/>
        </w:rPr>
        <w:t>リサイクルプラザ棟</w:t>
      </w:r>
      <w:r>
        <w:rPr>
          <w:rFonts w:hint="eastAsia"/>
        </w:rPr>
        <w:t>のびん・かん・ペットボトルの</w:t>
      </w:r>
      <w:r w:rsidRPr="00A36DE2">
        <w:rPr>
          <w:rFonts w:hint="eastAsia"/>
        </w:rPr>
        <w:t>資源化施設</w:t>
      </w:r>
      <w:r>
        <w:rPr>
          <w:rFonts w:hint="eastAsia"/>
        </w:rPr>
        <w:t>を稼働させながら実施することを想定しています。新設する</w:t>
      </w:r>
      <w:r w:rsidRPr="00A7012F">
        <w:rPr>
          <w:rFonts w:hint="eastAsia"/>
        </w:rPr>
        <w:t>焼却棟</w:t>
      </w:r>
      <w:r>
        <w:rPr>
          <w:rFonts w:hint="eastAsia"/>
        </w:rPr>
        <w:t>の炉数</w:t>
      </w:r>
      <w:r w:rsidR="000B2790">
        <w:rPr>
          <w:rFonts w:hint="eastAsia"/>
        </w:rPr>
        <w:t>を</w:t>
      </w:r>
      <w:r>
        <w:rPr>
          <w:rFonts w:hint="eastAsia"/>
        </w:rPr>
        <w:t>現行の</w:t>
      </w:r>
      <w:r w:rsidRPr="00A7012F">
        <w:rPr>
          <w:rFonts w:hint="eastAsia"/>
        </w:rPr>
        <w:t>3炉から2炉へ減じるため、焼却棟の建築面積</w:t>
      </w:r>
      <w:r w:rsidR="004C22D3">
        <w:rPr>
          <w:rFonts w:hint="eastAsia"/>
        </w:rPr>
        <w:t>は</w:t>
      </w:r>
      <w:r w:rsidR="007C346B">
        <w:rPr>
          <w:rFonts w:hint="eastAsia"/>
        </w:rPr>
        <w:t>現在よりも</w:t>
      </w:r>
      <w:r w:rsidR="00B64D49">
        <w:rPr>
          <w:rFonts w:hint="eastAsia"/>
        </w:rPr>
        <w:t>減少</w:t>
      </w:r>
      <w:r w:rsidR="004C22D3">
        <w:rPr>
          <w:rFonts w:hint="eastAsia"/>
        </w:rPr>
        <w:t>する</w:t>
      </w:r>
      <w:r>
        <w:rPr>
          <w:rFonts w:hint="eastAsia"/>
        </w:rPr>
        <w:t>見込み</w:t>
      </w:r>
      <w:r w:rsidR="004C22D3">
        <w:rPr>
          <w:rFonts w:hint="eastAsia"/>
        </w:rPr>
        <w:t>で</w:t>
      </w:r>
      <w:r>
        <w:rPr>
          <w:rFonts w:hint="eastAsia"/>
        </w:rPr>
        <w:t>あるものの、新設工事の</w:t>
      </w:r>
      <w:r w:rsidRPr="00A36DE2">
        <w:rPr>
          <w:rFonts w:hint="eastAsia"/>
        </w:rPr>
        <w:t>工事</w:t>
      </w:r>
      <w:r>
        <w:rPr>
          <w:rFonts w:hint="eastAsia"/>
        </w:rPr>
        <w:t>区画</w:t>
      </w:r>
      <w:r w:rsidR="007C346B">
        <w:rPr>
          <w:rFonts w:hint="eastAsia"/>
        </w:rPr>
        <w:t>が</w:t>
      </w:r>
      <w:r>
        <w:rPr>
          <w:rFonts w:hint="eastAsia"/>
        </w:rPr>
        <w:t>びん・かん・ペットボトルの資源物</w:t>
      </w:r>
      <w:r w:rsidRPr="00A36DE2">
        <w:rPr>
          <w:rFonts w:hint="eastAsia"/>
        </w:rPr>
        <w:t>搬入出車両の動線</w:t>
      </w:r>
      <w:r w:rsidR="004C22D3">
        <w:rPr>
          <w:rFonts w:hint="eastAsia"/>
        </w:rPr>
        <w:t>に</w:t>
      </w:r>
      <w:r w:rsidRPr="00A36DE2">
        <w:rPr>
          <w:rFonts w:hint="eastAsia"/>
        </w:rPr>
        <w:t>干渉する</w:t>
      </w:r>
      <w:r w:rsidR="000D6ABB">
        <w:rPr>
          <w:rFonts w:hint="eastAsia"/>
        </w:rPr>
        <w:t>おそれ</w:t>
      </w:r>
      <w:r w:rsidRPr="00A36DE2">
        <w:rPr>
          <w:rFonts w:hint="eastAsia"/>
        </w:rPr>
        <w:t>が</w:t>
      </w:r>
      <w:r>
        <w:rPr>
          <w:rFonts w:hint="eastAsia"/>
        </w:rPr>
        <w:t>あります</w:t>
      </w:r>
      <w:r w:rsidRPr="00A36DE2">
        <w:rPr>
          <w:rFonts w:hint="eastAsia"/>
        </w:rPr>
        <w:t>。</w:t>
      </w:r>
    </w:p>
    <w:p w14:paraId="0F78C9DE" w14:textId="77777777" w:rsidR="0089084C" w:rsidRDefault="0089084C" w:rsidP="00774221">
      <w:pPr>
        <w:pStyle w:val="033"/>
        <w:ind w:left="210" w:rightChars="100" w:right="210" w:firstLine="210"/>
      </w:pPr>
      <w:r>
        <w:rPr>
          <w:rFonts w:hint="eastAsia"/>
        </w:rPr>
        <w:t>このため、新設する焼却棟とリサイクルプラザ棟の離隔距離に留意した施設配置を検討するとともに、工事段階毎の工事区画に応じた資源物搬入出車両の動線を検討し、リサイクルプラザ棟の運営に支障のない安全な工事計画を策定します。</w:t>
      </w:r>
    </w:p>
    <w:p w14:paraId="27E502D2" w14:textId="77777777" w:rsidR="0089084C" w:rsidRDefault="0089084C" w:rsidP="0089084C">
      <w:pPr>
        <w:pStyle w:val="033"/>
        <w:ind w:left="210" w:firstLine="210"/>
      </w:pPr>
    </w:p>
    <w:p w14:paraId="17A9FC79"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方針2</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リサイクルプラザ棟ユーティリティ設備の系統切替え</w:t>
      </w:r>
    </w:p>
    <w:p w14:paraId="6F475AB0" w14:textId="77777777" w:rsidR="0089084C" w:rsidRDefault="0089084C" w:rsidP="00774221">
      <w:pPr>
        <w:pStyle w:val="033"/>
        <w:ind w:left="210" w:rightChars="100" w:right="210" w:firstLine="210"/>
      </w:pPr>
      <w:r w:rsidRPr="00A36DE2">
        <w:rPr>
          <w:rFonts w:hint="eastAsia"/>
        </w:rPr>
        <w:t>リサイクルプラザ棟は、</w:t>
      </w:r>
      <w:r>
        <w:rPr>
          <w:rFonts w:hint="eastAsia"/>
        </w:rPr>
        <w:t>焼却棟から</w:t>
      </w:r>
      <w:r w:rsidRPr="00A36DE2">
        <w:rPr>
          <w:rFonts w:hint="eastAsia"/>
        </w:rPr>
        <w:t>電力、上水、熱源等の供給を受けるとともに、びん・かん・ペットボトルの資源化施設の工場排水を焼却棟の排水処理設備で処理しています。</w:t>
      </w:r>
    </w:p>
    <w:p w14:paraId="1F6EFCA3" w14:textId="289F4856" w:rsidR="0089084C" w:rsidRDefault="0089084C" w:rsidP="00774221">
      <w:pPr>
        <w:pStyle w:val="033"/>
        <w:ind w:left="210" w:rightChars="100" w:right="210" w:firstLine="210"/>
      </w:pPr>
      <w:r>
        <w:rPr>
          <w:rFonts w:hint="eastAsia"/>
        </w:rPr>
        <w:t>リサイクルプラザ棟内の事務所や資源化施設は新設工事中も</w:t>
      </w:r>
      <w:r w:rsidR="004C22D3">
        <w:rPr>
          <w:rFonts w:hint="eastAsia"/>
        </w:rPr>
        <w:t>使用</w:t>
      </w:r>
      <w:r>
        <w:rPr>
          <w:rFonts w:hint="eastAsia"/>
        </w:rPr>
        <w:t>することを想定していますが、現況のまま焼却棟を解体した場合、リサイクルプラザ棟では、これらのユーティリティ設備が使用できない状態となります。</w:t>
      </w:r>
    </w:p>
    <w:p w14:paraId="7FDEC5DD" w14:textId="748ECDC5" w:rsidR="0089084C" w:rsidRPr="00F95732" w:rsidRDefault="0089084C" w:rsidP="00774221">
      <w:pPr>
        <w:pStyle w:val="033"/>
        <w:ind w:left="210" w:rightChars="100" w:right="210" w:firstLine="210"/>
      </w:pPr>
      <w:r>
        <w:rPr>
          <w:rFonts w:hint="eastAsia"/>
        </w:rPr>
        <w:t>このため、焼却棟の新設工事に着手する前に、リサイクルプラザ棟の各ユーティリティ設備の系統を</w:t>
      </w:r>
      <w:r w:rsidR="00D61929">
        <w:rPr>
          <w:rFonts w:hint="eastAsia"/>
        </w:rPr>
        <w:t>切替え</w:t>
      </w:r>
      <w:r>
        <w:rPr>
          <w:rFonts w:hint="eastAsia"/>
        </w:rPr>
        <w:t>るための準備工事を計画的に実施します。</w:t>
      </w:r>
    </w:p>
    <w:p w14:paraId="2059A885" w14:textId="77777777" w:rsidR="0089084C" w:rsidRDefault="0089084C" w:rsidP="0089084C">
      <w:pPr>
        <w:pStyle w:val="033"/>
        <w:ind w:left="210" w:firstLine="210"/>
      </w:pPr>
    </w:p>
    <w:p w14:paraId="2AA2CC43"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w:t>
      </w:r>
      <w:r w:rsidRPr="009C1478">
        <w:rPr>
          <w:rFonts w:asciiTheme="majorEastAsia" w:eastAsiaTheme="majorEastAsia" w:hAnsiTheme="majorEastAsia"/>
        </w:rPr>
        <w:t xml:space="preserve">3. </w:t>
      </w:r>
      <w:r w:rsidRPr="009C1478">
        <w:rPr>
          <w:rFonts w:asciiTheme="majorEastAsia" w:eastAsiaTheme="majorEastAsia" w:hAnsiTheme="majorEastAsia" w:hint="eastAsia"/>
        </w:rPr>
        <w:t>資源化施設及び保管所の移設</w:t>
      </w:r>
    </w:p>
    <w:p w14:paraId="15946853" w14:textId="18464F7C" w:rsidR="000D0DB8" w:rsidRDefault="003C1FA0">
      <w:pPr>
        <w:pStyle w:val="033"/>
        <w:ind w:left="210" w:rightChars="100" w:right="210" w:firstLine="210"/>
      </w:pPr>
      <w:r>
        <w:rPr>
          <w:rFonts w:hint="eastAsia"/>
        </w:rPr>
        <w:t>焼却棟内にはプラスチック製容器包装・紙類の資源化施設や繊維類・乾電池・有害ごみ・小動物死体の保管所が設置されています。これらの資源化施設や保管所は、焼却棟の新設工事に伴い解体撤去するため、別の敷地へ移設しなければなりません。</w:t>
      </w:r>
    </w:p>
    <w:p w14:paraId="646D20E7" w14:textId="01A6D92C" w:rsidR="00136C7D" w:rsidRDefault="00136C7D" w:rsidP="00136C7D">
      <w:pPr>
        <w:pStyle w:val="033"/>
        <w:ind w:left="210" w:rightChars="100" w:right="210" w:firstLine="210"/>
      </w:pPr>
      <w:r>
        <w:rPr>
          <w:rFonts w:hint="eastAsia"/>
        </w:rPr>
        <w:t>このため、新設工事に着手する前に、南ストックヤードや鳩ヶ谷衛生センター</w:t>
      </w:r>
      <w:r w:rsidR="00976374">
        <w:rPr>
          <w:rFonts w:hint="eastAsia"/>
        </w:rPr>
        <w:t>の敷地に資源化施設又は保管所を整備し、新設工事中のごみ処理に支障のない体制を構築します。</w:t>
      </w:r>
      <w:r>
        <w:rPr>
          <w:rFonts w:hint="eastAsia"/>
        </w:rPr>
        <w:t>なお、</w:t>
      </w:r>
      <w:r w:rsidR="00976374">
        <w:rPr>
          <w:rFonts w:hint="eastAsia"/>
        </w:rPr>
        <w:t>事業用地の制約等により</w:t>
      </w:r>
      <w:r>
        <w:rPr>
          <w:rFonts w:hint="eastAsia"/>
        </w:rPr>
        <w:t>現在と同等の機能・規模の資源化施設や保管所</w:t>
      </w:r>
      <w:r w:rsidR="00976374">
        <w:rPr>
          <w:rFonts w:hint="eastAsia"/>
        </w:rPr>
        <w:t>が</w:t>
      </w:r>
      <w:r>
        <w:rPr>
          <w:rFonts w:hint="eastAsia"/>
        </w:rPr>
        <w:t>整備できない場合は、民間事業者への外部委託処理も視野に入れて整備内容を検討します。</w:t>
      </w:r>
    </w:p>
    <w:p w14:paraId="071CAB99" w14:textId="1EDE64A3" w:rsidR="009F0F8C" w:rsidRDefault="00136C7D" w:rsidP="000B2790">
      <w:pPr>
        <w:pStyle w:val="033"/>
        <w:ind w:left="210" w:rightChars="100" w:right="210" w:firstLine="210"/>
      </w:pPr>
      <w:r>
        <w:rPr>
          <w:rFonts w:hint="eastAsia"/>
        </w:rPr>
        <w:t>以下、</w:t>
      </w:r>
      <w:r w:rsidRPr="00973E6D">
        <w:rPr>
          <w:rFonts w:hint="eastAsia"/>
        </w:rPr>
        <w:t>表6</w:t>
      </w:r>
      <w:r w:rsidRPr="00973E6D">
        <w:t>5</w:t>
      </w:r>
      <w:r w:rsidRPr="00973E6D">
        <w:rPr>
          <w:rFonts w:hint="eastAsia"/>
        </w:rPr>
        <w:t>、図6</w:t>
      </w:r>
      <w:r w:rsidRPr="00973E6D">
        <w:t>7</w:t>
      </w:r>
      <w:r w:rsidRPr="00973E6D">
        <w:rPr>
          <w:rFonts w:hint="eastAsia"/>
        </w:rPr>
        <w:t>、図6</w:t>
      </w:r>
      <w:r w:rsidRPr="00973E6D">
        <w:t>8</w:t>
      </w:r>
      <w:r>
        <w:rPr>
          <w:rFonts w:hint="eastAsia"/>
        </w:rPr>
        <w:t>に、資源化施設及び保管所の整備（案）及びイメージを記します。</w:t>
      </w:r>
    </w:p>
    <w:p w14:paraId="32E201F7" w14:textId="0978AD90" w:rsidR="0089084C" w:rsidRDefault="0089084C" w:rsidP="00774221">
      <w:pPr>
        <w:pStyle w:val="033"/>
        <w:ind w:left="210" w:rightChars="100" w:right="210" w:firstLine="210"/>
      </w:pPr>
    </w:p>
    <w:p w14:paraId="7154982A" w14:textId="63168469" w:rsidR="0089084C" w:rsidRDefault="0089084C" w:rsidP="00774221">
      <w:pPr>
        <w:pStyle w:val="033"/>
        <w:ind w:left="210" w:rightChars="100" w:right="210" w:firstLine="210"/>
      </w:pPr>
      <w:r>
        <w:br w:type="page"/>
      </w:r>
    </w:p>
    <w:p w14:paraId="555E72E6" w14:textId="0AB19B74" w:rsidR="0089084C" w:rsidRDefault="0089084C" w:rsidP="0089084C">
      <w:pPr>
        <w:pStyle w:val="a8"/>
      </w:pPr>
      <w:r w:rsidRPr="00973E6D">
        <w:lastRenderedPageBreak/>
        <w:t>表</w:t>
      </w:r>
      <w:r w:rsidR="00973E6D" w:rsidRPr="00973E6D">
        <w:rPr>
          <w:rFonts w:hint="eastAsia"/>
        </w:rPr>
        <w:t>6</w:t>
      </w:r>
      <w:r w:rsidR="00973E6D" w:rsidRPr="00973E6D">
        <w:t>5</w:t>
      </w:r>
      <w:r>
        <w:rPr>
          <w:rFonts w:hint="eastAsia"/>
        </w:rPr>
        <w:t xml:space="preserve">　資源化施設及び保管所の整備（案）</w:t>
      </w:r>
    </w:p>
    <w:tbl>
      <w:tblPr>
        <w:tblStyle w:val="aa"/>
        <w:tblW w:w="0" w:type="auto"/>
        <w:tblCellMar>
          <w:top w:w="28" w:type="dxa"/>
          <w:left w:w="85" w:type="dxa"/>
          <w:bottom w:w="28" w:type="dxa"/>
          <w:right w:w="85" w:type="dxa"/>
        </w:tblCellMar>
        <w:tblLook w:val="04A0" w:firstRow="1" w:lastRow="0" w:firstColumn="1" w:lastColumn="0" w:noHBand="0" w:noVBand="1"/>
      </w:tblPr>
      <w:tblGrid>
        <w:gridCol w:w="562"/>
        <w:gridCol w:w="2124"/>
        <w:gridCol w:w="2125"/>
        <w:gridCol w:w="2124"/>
        <w:gridCol w:w="2125"/>
      </w:tblGrid>
      <w:tr w:rsidR="0089084C" w14:paraId="6959FA3C" w14:textId="77777777" w:rsidTr="005F6BF0">
        <w:tc>
          <w:tcPr>
            <w:tcW w:w="562" w:type="dxa"/>
            <w:shd w:val="clear" w:color="auto" w:fill="E2EFD9" w:themeFill="accent6" w:themeFillTint="33"/>
          </w:tcPr>
          <w:p w14:paraId="236AD446" w14:textId="77777777" w:rsidR="0089084C" w:rsidRPr="005B4295" w:rsidRDefault="0089084C" w:rsidP="005B4295">
            <w:pPr>
              <w:rPr>
                <w:sz w:val="18"/>
                <w:szCs w:val="18"/>
              </w:rPr>
            </w:pPr>
          </w:p>
        </w:tc>
        <w:tc>
          <w:tcPr>
            <w:tcW w:w="2124" w:type="dxa"/>
            <w:shd w:val="clear" w:color="auto" w:fill="E2EFD9" w:themeFill="accent6" w:themeFillTint="33"/>
            <w:vAlign w:val="center"/>
          </w:tcPr>
          <w:p w14:paraId="545E386D" w14:textId="77777777" w:rsidR="0089084C" w:rsidRPr="005B4295" w:rsidRDefault="0089084C" w:rsidP="005B4295">
            <w:pPr>
              <w:jc w:val="center"/>
              <w:rPr>
                <w:sz w:val="18"/>
                <w:szCs w:val="18"/>
              </w:rPr>
            </w:pPr>
            <w:r w:rsidRPr="005B4295">
              <w:rPr>
                <w:rFonts w:hint="eastAsia"/>
                <w:sz w:val="18"/>
                <w:szCs w:val="18"/>
              </w:rPr>
              <w:t>リサイクルプラザ棟</w:t>
            </w:r>
          </w:p>
          <w:p w14:paraId="3DA793E0" w14:textId="77777777" w:rsidR="0089084C" w:rsidRPr="005B4295" w:rsidRDefault="0089084C" w:rsidP="005B4295">
            <w:pPr>
              <w:jc w:val="center"/>
              <w:rPr>
                <w:sz w:val="18"/>
                <w:szCs w:val="18"/>
              </w:rPr>
            </w:pPr>
            <w:r w:rsidRPr="005B4295">
              <w:rPr>
                <w:rFonts w:hint="eastAsia"/>
                <w:sz w:val="18"/>
                <w:szCs w:val="18"/>
              </w:rPr>
              <w:t>資源化施設</w:t>
            </w:r>
          </w:p>
        </w:tc>
        <w:tc>
          <w:tcPr>
            <w:tcW w:w="2125" w:type="dxa"/>
            <w:shd w:val="clear" w:color="auto" w:fill="E2EFD9" w:themeFill="accent6" w:themeFillTint="33"/>
            <w:vAlign w:val="center"/>
          </w:tcPr>
          <w:p w14:paraId="60E0CFE4" w14:textId="77777777" w:rsidR="0089084C" w:rsidRPr="005B4295" w:rsidRDefault="0089084C" w:rsidP="005B4295">
            <w:pPr>
              <w:jc w:val="center"/>
              <w:rPr>
                <w:sz w:val="18"/>
                <w:szCs w:val="18"/>
              </w:rPr>
            </w:pPr>
            <w:r w:rsidRPr="005B4295">
              <w:rPr>
                <w:rFonts w:hint="eastAsia"/>
                <w:sz w:val="18"/>
                <w:szCs w:val="18"/>
              </w:rPr>
              <w:t>焼却棟内</w:t>
            </w:r>
          </w:p>
          <w:p w14:paraId="2B943DAA" w14:textId="77777777" w:rsidR="0089084C" w:rsidRPr="005B4295" w:rsidRDefault="0089084C" w:rsidP="005B4295">
            <w:pPr>
              <w:jc w:val="center"/>
              <w:rPr>
                <w:sz w:val="18"/>
                <w:szCs w:val="18"/>
              </w:rPr>
            </w:pPr>
            <w:r w:rsidRPr="005B4295">
              <w:rPr>
                <w:rFonts w:hint="eastAsia"/>
                <w:sz w:val="18"/>
                <w:szCs w:val="18"/>
              </w:rPr>
              <w:t>資源化施設</w:t>
            </w:r>
          </w:p>
        </w:tc>
        <w:tc>
          <w:tcPr>
            <w:tcW w:w="2124" w:type="dxa"/>
            <w:shd w:val="clear" w:color="auto" w:fill="E2EFD9" w:themeFill="accent6" w:themeFillTint="33"/>
            <w:vAlign w:val="center"/>
          </w:tcPr>
          <w:p w14:paraId="710E6272" w14:textId="77777777" w:rsidR="0089084C" w:rsidRPr="005B4295" w:rsidRDefault="0089084C" w:rsidP="005B4295">
            <w:pPr>
              <w:jc w:val="center"/>
              <w:rPr>
                <w:sz w:val="18"/>
                <w:szCs w:val="18"/>
              </w:rPr>
            </w:pPr>
            <w:r w:rsidRPr="005B4295">
              <w:rPr>
                <w:rFonts w:hint="eastAsia"/>
                <w:sz w:val="18"/>
                <w:szCs w:val="18"/>
              </w:rPr>
              <w:t>南ストックヤード</w:t>
            </w:r>
          </w:p>
        </w:tc>
        <w:tc>
          <w:tcPr>
            <w:tcW w:w="2125" w:type="dxa"/>
            <w:shd w:val="clear" w:color="auto" w:fill="E2EFD9" w:themeFill="accent6" w:themeFillTint="33"/>
            <w:vAlign w:val="center"/>
          </w:tcPr>
          <w:p w14:paraId="4FE39863" w14:textId="22068053" w:rsidR="0089084C" w:rsidRPr="005B4295" w:rsidRDefault="0089084C" w:rsidP="005B4295">
            <w:pPr>
              <w:jc w:val="center"/>
              <w:rPr>
                <w:sz w:val="18"/>
                <w:szCs w:val="18"/>
              </w:rPr>
            </w:pPr>
            <w:r w:rsidRPr="005B4295">
              <w:rPr>
                <w:rFonts w:hint="eastAsia"/>
                <w:sz w:val="18"/>
                <w:szCs w:val="18"/>
              </w:rPr>
              <w:t>鳩ヶ谷衛生センター</w:t>
            </w:r>
          </w:p>
        </w:tc>
      </w:tr>
      <w:tr w:rsidR="0089084C" w14:paraId="256F243F" w14:textId="77777777" w:rsidTr="005F6BF0">
        <w:trPr>
          <w:cantSplit/>
          <w:trHeight w:val="1134"/>
        </w:trPr>
        <w:tc>
          <w:tcPr>
            <w:tcW w:w="562" w:type="dxa"/>
            <w:shd w:val="clear" w:color="auto" w:fill="E2EFD9" w:themeFill="accent6" w:themeFillTint="33"/>
            <w:textDirection w:val="tbRlV"/>
            <w:vAlign w:val="center"/>
          </w:tcPr>
          <w:p w14:paraId="3BE1BBB2" w14:textId="77777777" w:rsidR="0089084C" w:rsidRPr="005B4295" w:rsidRDefault="0089084C" w:rsidP="005B4295">
            <w:pPr>
              <w:ind w:left="113" w:right="113"/>
              <w:jc w:val="center"/>
              <w:rPr>
                <w:sz w:val="18"/>
                <w:szCs w:val="18"/>
              </w:rPr>
            </w:pPr>
            <w:r w:rsidRPr="005B4295">
              <w:rPr>
                <w:rFonts w:hint="eastAsia"/>
                <w:sz w:val="18"/>
                <w:szCs w:val="18"/>
              </w:rPr>
              <w:t>現在</w:t>
            </w:r>
          </w:p>
        </w:tc>
        <w:tc>
          <w:tcPr>
            <w:tcW w:w="2124" w:type="dxa"/>
          </w:tcPr>
          <w:p w14:paraId="5DEA64B8" w14:textId="77777777" w:rsidR="0089084C" w:rsidRPr="005B4295" w:rsidRDefault="0089084C" w:rsidP="005B4295">
            <w:pPr>
              <w:rPr>
                <w:sz w:val="18"/>
                <w:szCs w:val="18"/>
              </w:rPr>
            </w:pPr>
            <w:r>
              <w:rPr>
                <w:rFonts w:hint="eastAsia"/>
                <w:sz w:val="18"/>
                <w:szCs w:val="18"/>
              </w:rPr>
              <w:t>≪</w:t>
            </w:r>
            <w:r w:rsidRPr="005B4295">
              <w:rPr>
                <w:rFonts w:hint="eastAsia"/>
                <w:sz w:val="18"/>
                <w:szCs w:val="18"/>
              </w:rPr>
              <w:t>資源化</w:t>
            </w:r>
            <w:r>
              <w:rPr>
                <w:rFonts w:hint="eastAsia"/>
                <w:sz w:val="18"/>
                <w:szCs w:val="18"/>
              </w:rPr>
              <w:t>施設≫</w:t>
            </w:r>
          </w:p>
          <w:p w14:paraId="0426C482" w14:textId="77777777" w:rsidR="0089084C" w:rsidRPr="005B4295" w:rsidRDefault="0089084C" w:rsidP="005B4295">
            <w:pPr>
              <w:rPr>
                <w:sz w:val="18"/>
                <w:szCs w:val="18"/>
              </w:rPr>
            </w:pPr>
            <w:r w:rsidRPr="005B4295">
              <w:rPr>
                <w:rFonts w:hint="eastAsia"/>
                <w:sz w:val="18"/>
                <w:szCs w:val="18"/>
              </w:rPr>
              <w:t>・びん</w:t>
            </w:r>
          </w:p>
          <w:p w14:paraId="5E4D64A6" w14:textId="77777777" w:rsidR="0089084C" w:rsidRPr="005B4295" w:rsidRDefault="0089084C" w:rsidP="005B4295">
            <w:pPr>
              <w:rPr>
                <w:sz w:val="18"/>
                <w:szCs w:val="18"/>
              </w:rPr>
            </w:pPr>
            <w:r w:rsidRPr="005B4295">
              <w:rPr>
                <w:rFonts w:hint="eastAsia"/>
                <w:sz w:val="18"/>
                <w:szCs w:val="18"/>
              </w:rPr>
              <w:t>・かん</w:t>
            </w:r>
          </w:p>
          <w:p w14:paraId="5A1B21B3" w14:textId="77777777" w:rsidR="0089084C" w:rsidRPr="005B4295" w:rsidRDefault="0089084C" w:rsidP="005B4295">
            <w:pPr>
              <w:rPr>
                <w:sz w:val="18"/>
                <w:szCs w:val="18"/>
              </w:rPr>
            </w:pPr>
            <w:r w:rsidRPr="005B4295">
              <w:rPr>
                <w:rFonts w:hint="eastAsia"/>
                <w:sz w:val="18"/>
                <w:szCs w:val="18"/>
              </w:rPr>
              <w:t>・ペットボトル</w:t>
            </w:r>
          </w:p>
        </w:tc>
        <w:tc>
          <w:tcPr>
            <w:tcW w:w="2125" w:type="dxa"/>
          </w:tcPr>
          <w:p w14:paraId="5DE8B15C" w14:textId="77777777" w:rsidR="0089084C" w:rsidRPr="005B4295" w:rsidRDefault="0089084C" w:rsidP="005B4295">
            <w:pPr>
              <w:rPr>
                <w:sz w:val="18"/>
                <w:szCs w:val="18"/>
              </w:rPr>
            </w:pPr>
            <w:r>
              <w:rPr>
                <w:rFonts w:hint="eastAsia"/>
                <w:sz w:val="18"/>
                <w:szCs w:val="18"/>
              </w:rPr>
              <w:t>≪</w:t>
            </w:r>
            <w:r w:rsidRPr="005B4295">
              <w:rPr>
                <w:rFonts w:hint="eastAsia"/>
                <w:sz w:val="18"/>
                <w:szCs w:val="18"/>
              </w:rPr>
              <w:t>資源化</w:t>
            </w:r>
            <w:r>
              <w:rPr>
                <w:rFonts w:hint="eastAsia"/>
                <w:sz w:val="18"/>
                <w:szCs w:val="18"/>
              </w:rPr>
              <w:t>施設≫</w:t>
            </w:r>
          </w:p>
          <w:p w14:paraId="42E8EE63" w14:textId="77777777" w:rsidR="0089084C" w:rsidRPr="005B4295" w:rsidRDefault="0089084C" w:rsidP="005B4295">
            <w:pPr>
              <w:rPr>
                <w:w w:val="80"/>
                <w:sz w:val="18"/>
                <w:szCs w:val="18"/>
              </w:rPr>
            </w:pPr>
            <w:r w:rsidRPr="005B4295">
              <w:rPr>
                <w:rFonts w:hint="eastAsia"/>
                <w:w w:val="80"/>
                <w:sz w:val="18"/>
                <w:szCs w:val="18"/>
              </w:rPr>
              <w:t>・プラスチック製容器包装</w:t>
            </w:r>
          </w:p>
          <w:p w14:paraId="7D0E2F3E" w14:textId="6A6DDBB9" w:rsidR="0089084C" w:rsidRPr="005B4295" w:rsidRDefault="0089084C" w:rsidP="005B4295">
            <w:pPr>
              <w:rPr>
                <w:w w:val="80"/>
                <w:sz w:val="18"/>
                <w:szCs w:val="18"/>
              </w:rPr>
            </w:pPr>
            <w:r w:rsidRPr="005B4295">
              <w:rPr>
                <w:rFonts w:hint="eastAsia"/>
                <w:w w:val="80"/>
                <w:sz w:val="18"/>
                <w:szCs w:val="18"/>
              </w:rPr>
              <w:t>・紙類（段ボールを除く</w:t>
            </w:r>
            <w:r w:rsidR="004C3901">
              <w:rPr>
                <w:rFonts w:hint="eastAsia"/>
                <w:w w:val="80"/>
                <w:sz w:val="18"/>
                <w:szCs w:val="18"/>
              </w:rPr>
              <w:t>。</w:t>
            </w:r>
            <w:r w:rsidRPr="005B4295">
              <w:rPr>
                <w:rFonts w:hint="eastAsia"/>
                <w:w w:val="80"/>
                <w:sz w:val="18"/>
                <w:szCs w:val="18"/>
              </w:rPr>
              <w:t>）</w:t>
            </w:r>
          </w:p>
          <w:p w14:paraId="24375137" w14:textId="2EEE26C0" w:rsidR="0089084C" w:rsidRPr="005B4295" w:rsidRDefault="0089084C" w:rsidP="005B4295">
            <w:pPr>
              <w:rPr>
                <w:sz w:val="18"/>
                <w:szCs w:val="18"/>
              </w:rPr>
            </w:pPr>
            <w:r>
              <w:rPr>
                <w:rFonts w:hint="eastAsia"/>
                <w:sz w:val="18"/>
                <w:szCs w:val="18"/>
              </w:rPr>
              <w:t>≪</w:t>
            </w:r>
            <w:r w:rsidR="004C22D3" w:rsidRPr="005B4295">
              <w:rPr>
                <w:rFonts w:hint="eastAsia"/>
                <w:sz w:val="18"/>
                <w:szCs w:val="18"/>
              </w:rPr>
              <w:t>保管</w:t>
            </w:r>
            <w:r w:rsidR="004C22D3">
              <w:rPr>
                <w:rFonts w:hint="eastAsia"/>
                <w:sz w:val="18"/>
                <w:szCs w:val="18"/>
              </w:rPr>
              <w:t>所</w:t>
            </w:r>
            <w:r>
              <w:rPr>
                <w:rFonts w:hint="eastAsia"/>
                <w:sz w:val="18"/>
                <w:szCs w:val="18"/>
              </w:rPr>
              <w:t>≫</w:t>
            </w:r>
          </w:p>
          <w:p w14:paraId="79336FD6" w14:textId="77777777" w:rsidR="0089084C" w:rsidRPr="005B4295" w:rsidRDefault="0089084C" w:rsidP="005B4295">
            <w:pPr>
              <w:rPr>
                <w:w w:val="80"/>
                <w:sz w:val="18"/>
                <w:szCs w:val="18"/>
              </w:rPr>
            </w:pPr>
            <w:r w:rsidRPr="005B4295">
              <w:rPr>
                <w:rFonts w:hint="eastAsia"/>
                <w:w w:val="80"/>
                <w:sz w:val="18"/>
                <w:szCs w:val="18"/>
              </w:rPr>
              <w:t>・繊維類</w:t>
            </w:r>
          </w:p>
        </w:tc>
        <w:tc>
          <w:tcPr>
            <w:tcW w:w="2124" w:type="dxa"/>
          </w:tcPr>
          <w:p w14:paraId="4556622C" w14:textId="28B5B042" w:rsidR="0089084C" w:rsidRPr="005B4295" w:rsidRDefault="0089084C" w:rsidP="005B4295">
            <w:pPr>
              <w:rPr>
                <w:sz w:val="18"/>
                <w:szCs w:val="18"/>
              </w:rPr>
            </w:pPr>
            <w:r>
              <w:rPr>
                <w:rFonts w:hint="eastAsia"/>
                <w:sz w:val="18"/>
                <w:szCs w:val="18"/>
              </w:rPr>
              <w:t>≪</w:t>
            </w:r>
            <w:r w:rsidRPr="005B4295">
              <w:rPr>
                <w:rFonts w:hint="eastAsia"/>
                <w:sz w:val="18"/>
                <w:szCs w:val="18"/>
              </w:rPr>
              <w:t>保管</w:t>
            </w:r>
            <w:r w:rsidR="004C22D3">
              <w:rPr>
                <w:rFonts w:hint="eastAsia"/>
                <w:sz w:val="18"/>
                <w:szCs w:val="18"/>
              </w:rPr>
              <w:t>所</w:t>
            </w:r>
            <w:r>
              <w:rPr>
                <w:rFonts w:hint="eastAsia"/>
                <w:sz w:val="18"/>
                <w:szCs w:val="18"/>
              </w:rPr>
              <w:t>≫</w:t>
            </w:r>
          </w:p>
          <w:p w14:paraId="1E010E86" w14:textId="0EF2329A" w:rsidR="0089084C" w:rsidRPr="005B4295" w:rsidRDefault="0089084C" w:rsidP="005B4295">
            <w:pPr>
              <w:rPr>
                <w:sz w:val="18"/>
                <w:szCs w:val="18"/>
              </w:rPr>
            </w:pPr>
            <w:r w:rsidRPr="005B4295">
              <w:rPr>
                <w:rFonts w:hint="eastAsia"/>
                <w:sz w:val="18"/>
                <w:szCs w:val="18"/>
              </w:rPr>
              <w:t>・金属類</w:t>
            </w:r>
          </w:p>
          <w:p w14:paraId="2996EAAC" w14:textId="512FFDEC" w:rsidR="0089084C" w:rsidRPr="005B4295" w:rsidRDefault="0089084C" w:rsidP="005B4295">
            <w:pPr>
              <w:rPr>
                <w:sz w:val="18"/>
                <w:szCs w:val="18"/>
              </w:rPr>
            </w:pPr>
            <w:r w:rsidRPr="005B4295">
              <w:rPr>
                <w:rFonts w:hint="eastAsia"/>
                <w:sz w:val="18"/>
                <w:szCs w:val="18"/>
              </w:rPr>
              <w:t>・段ボール</w:t>
            </w:r>
          </w:p>
        </w:tc>
        <w:tc>
          <w:tcPr>
            <w:tcW w:w="2125" w:type="dxa"/>
          </w:tcPr>
          <w:p w14:paraId="1DB5809C" w14:textId="495B3347" w:rsidR="0089084C" w:rsidRPr="005B4295" w:rsidRDefault="0089084C" w:rsidP="005B4295">
            <w:pPr>
              <w:rPr>
                <w:sz w:val="18"/>
                <w:szCs w:val="18"/>
              </w:rPr>
            </w:pPr>
            <w:r>
              <w:rPr>
                <w:rFonts w:hint="eastAsia"/>
                <w:sz w:val="18"/>
                <w:szCs w:val="18"/>
              </w:rPr>
              <w:t>≪</w:t>
            </w:r>
            <w:r w:rsidR="004C22D3" w:rsidRPr="005B4295">
              <w:rPr>
                <w:rFonts w:hint="eastAsia"/>
                <w:sz w:val="18"/>
                <w:szCs w:val="18"/>
              </w:rPr>
              <w:t>保管</w:t>
            </w:r>
            <w:r w:rsidR="004C22D3">
              <w:rPr>
                <w:rFonts w:hint="eastAsia"/>
                <w:sz w:val="18"/>
                <w:szCs w:val="18"/>
              </w:rPr>
              <w:t>所</w:t>
            </w:r>
            <w:r>
              <w:rPr>
                <w:rFonts w:hint="eastAsia"/>
                <w:sz w:val="18"/>
                <w:szCs w:val="18"/>
              </w:rPr>
              <w:t>≫</w:t>
            </w:r>
          </w:p>
          <w:p w14:paraId="57139605" w14:textId="4706124A" w:rsidR="0089084C" w:rsidRPr="005B4295" w:rsidRDefault="0089084C" w:rsidP="005B4295">
            <w:pPr>
              <w:rPr>
                <w:sz w:val="18"/>
                <w:szCs w:val="18"/>
              </w:rPr>
            </w:pPr>
            <w:r w:rsidRPr="005B4295">
              <w:rPr>
                <w:rFonts w:hint="eastAsia"/>
                <w:sz w:val="18"/>
                <w:szCs w:val="18"/>
              </w:rPr>
              <w:t>・段ボール</w:t>
            </w:r>
          </w:p>
        </w:tc>
      </w:tr>
      <w:tr w:rsidR="0089084C" w14:paraId="4CF67DA9" w14:textId="77777777" w:rsidTr="005F6BF0">
        <w:trPr>
          <w:cantSplit/>
          <w:trHeight w:val="1134"/>
        </w:trPr>
        <w:tc>
          <w:tcPr>
            <w:tcW w:w="562" w:type="dxa"/>
            <w:shd w:val="clear" w:color="auto" w:fill="E2EFD9" w:themeFill="accent6" w:themeFillTint="33"/>
            <w:textDirection w:val="tbRlV"/>
            <w:vAlign w:val="center"/>
          </w:tcPr>
          <w:p w14:paraId="33CE43FA" w14:textId="77777777" w:rsidR="0089084C" w:rsidRPr="005B4295" w:rsidRDefault="0089084C" w:rsidP="005B4295">
            <w:pPr>
              <w:ind w:left="113" w:right="113"/>
              <w:jc w:val="center"/>
              <w:rPr>
                <w:sz w:val="18"/>
                <w:szCs w:val="18"/>
              </w:rPr>
            </w:pPr>
            <w:r w:rsidRPr="005B4295">
              <w:rPr>
                <w:rFonts w:hint="eastAsia"/>
                <w:sz w:val="18"/>
                <w:szCs w:val="18"/>
              </w:rPr>
              <w:t>整備後</w:t>
            </w:r>
          </w:p>
        </w:tc>
        <w:tc>
          <w:tcPr>
            <w:tcW w:w="2124" w:type="dxa"/>
          </w:tcPr>
          <w:p w14:paraId="0B12A56A" w14:textId="77777777" w:rsidR="0089084C" w:rsidRPr="005B4295" w:rsidRDefault="0089084C" w:rsidP="005B4295">
            <w:pPr>
              <w:rPr>
                <w:sz w:val="18"/>
                <w:szCs w:val="18"/>
              </w:rPr>
            </w:pPr>
            <w:r>
              <w:rPr>
                <w:rFonts w:hint="eastAsia"/>
                <w:sz w:val="18"/>
                <w:szCs w:val="18"/>
              </w:rPr>
              <w:t>≪</w:t>
            </w:r>
            <w:r w:rsidRPr="005B4295">
              <w:rPr>
                <w:rFonts w:hint="eastAsia"/>
                <w:sz w:val="18"/>
                <w:szCs w:val="18"/>
              </w:rPr>
              <w:t>資源化</w:t>
            </w:r>
            <w:r>
              <w:rPr>
                <w:rFonts w:hint="eastAsia"/>
                <w:sz w:val="18"/>
                <w:szCs w:val="18"/>
              </w:rPr>
              <w:t>施設≫</w:t>
            </w:r>
          </w:p>
          <w:p w14:paraId="656093F2" w14:textId="77777777" w:rsidR="0089084C" w:rsidRPr="005B4295" w:rsidRDefault="0089084C" w:rsidP="005B4295">
            <w:pPr>
              <w:rPr>
                <w:sz w:val="18"/>
                <w:szCs w:val="18"/>
              </w:rPr>
            </w:pPr>
            <w:r w:rsidRPr="005B4295">
              <w:rPr>
                <w:rFonts w:hint="eastAsia"/>
                <w:sz w:val="18"/>
                <w:szCs w:val="18"/>
              </w:rPr>
              <w:t>・びん</w:t>
            </w:r>
          </w:p>
          <w:p w14:paraId="45188CD8" w14:textId="77777777" w:rsidR="0089084C" w:rsidRPr="005B4295" w:rsidRDefault="0089084C" w:rsidP="005B4295">
            <w:pPr>
              <w:rPr>
                <w:sz w:val="18"/>
                <w:szCs w:val="18"/>
              </w:rPr>
            </w:pPr>
            <w:r w:rsidRPr="005B4295">
              <w:rPr>
                <w:rFonts w:hint="eastAsia"/>
                <w:sz w:val="18"/>
                <w:szCs w:val="18"/>
              </w:rPr>
              <w:t>・かん</w:t>
            </w:r>
          </w:p>
          <w:p w14:paraId="59E023D1" w14:textId="77777777" w:rsidR="0089084C" w:rsidRPr="005B4295" w:rsidRDefault="0089084C" w:rsidP="005B4295">
            <w:pPr>
              <w:rPr>
                <w:sz w:val="18"/>
                <w:szCs w:val="18"/>
              </w:rPr>
            </w:pPr>
            <w:r w:rsidRPr="005B4295">
              <w:rPr>
                <w:rFonts w:hint="eastAsia"/>
                <w:sz w:val="18"/>
                <w:szCs w:val="18"/>
              </w:rPr>
              <w:t>・ペットボトル</w:t>
            </w:r>
          </w:p>
        </w:tc>
        <w:tc>
          <w:tcPr>
            <w:tcW w:w="2125" w:type="dxa"/>
          </w:tcPr>
          <w:p w14:paraId="06CAF19B" w14:textId="733D65AE" w:rsidR="0089084C" w:rsidRPr="005B4295" w:rsidRDefault="004C3901" w:rsidP="005B4295">
            <w:pPr>
              <w:rPr>
                <w:w w:val="80"/>
                <w:sz w:val="18"/>
                <w:szCs w:val="18"/>
              </w:rPr>
            </w:pPr>
            <w:r>
              <w:rPr>
                <w:rFonts w:hint="eastAsia"/>
                <w:w w:val="80"/>
                <w:sz w:val="18"/>
                <w:szCs w:val="18"/>
              </w:rPr>
              <w:t>・</w:t>
            </w:r>
            <w:r w:rsidR="0089084C" w:rsidRPr="005B4295">
              <w:rPr>
                <w:rFonts w:hint="eastAsia"/>
                <w:w w:val="80"/>
                <w:sz w:val="18"/>
                <w:szCs w:val="18"/>
              </w:rPr>
              <w:t>必要に応じて活用する</w:t>
            </w:r>
            <w:r>
              <w:rPr>
                <w:rFonts w:hint="eastAsia"/>
                <w:w w:val="80"/>
                <w:sz w:val="18"/>
                <w:szCs w:val="18"/>
              </w:rPr>
              <w:t>。</w:t>
            </w:r>
          </w:p>
        </w:tc>
        <w:tc>
          <w:tcPr>
            <w:tcW w:w="2124" w:type="dxa"/>
          </w:tcPr>
          <w:p w14:paraId="32A37145" w14:textId="5F5E9BE7" w:rsidR="0089084C" w:rsidRPr="002C14F0" w:rsidRDefault="0089084C" w:rsidP="005B4295">
            <w:pPr>
              <w:rPr>
                <w:w w:val="90"/>
                <w:sz w:val="18"/>
                <w:szCs w:val="18"/>
              </w:rPr>
            </w:pPr>
            <w:r w:rsidRPr="002C14F0">
              <w:rPr>
                <w:rFonts w:hint="eastAsia"/>
                <w:w w:val="90"/>
                <w:sz w:val="18"/>
                <w:szCs w:val="18"/>
              </w:rPr>
              <w:t>≪資源化処理又は</w:t>
            </w:r>
            <w:r w:rsidR="004C22D3" w:rsidRPr="002C14F0">
              <w:rPr>
                <w:rFonts w:hint="eastAsia"/>
                <w:w w:val="90"/>
                <w:sz w:val="18"/>
                <w:szCs w:val="18"/>
              </w:rPr>
              <w:t>保管所</w:t>
            </w:r>
            <w:r w:rsidRPr="002C14F0">
              <w:rPr>
                <w:rFonts w:hint="eastAsia"/>
                <w:w w:val="90"/>
                <w:sz w:val="18"/>
                <w:szCs w:val="18"/>
              </w:rPr>
              <w:t>≫</w:t>
            </w:r>
          </w:p>
          <w:p w14:paraId="433D331E" w14:textId="77777777" w:rsidR="0089084C" w:rsidRPr="005B4295" w:rsidRDefault="0089084C" w:rsidP="005B4295">
            <w:pPr>
              <w:rPr>
                <w:w w:val="80"/>
                <w:sz w:val="18"/>
                <w:szCs w:val="18"/>
              </w:rPr>
            </w:pPr>
            <w:r w:rsidRPr="005B4295">
              <w:rPr>
                <w:rFonts w:hint="eastAsia"/>
                <w:w w:val="80"/>
                <w:sz w:val="18"/>
                <w:szCs w:val="18"/>
              </w:rPr>
              <w:t>・プラスチック製容器包装</w:t>
            </w:r>
          </w:p>
          <w:p w14:paraId="1DDED194" w14:textId="1572A698" w:rsidR="0089084C" w:rsidRPr="005B4295" w:rsidRDefault="0089084C" w:rsidP="005B4295">
            <w:pPr>
              <w:rPr>
                <w:w w:val="80"/>
                <w:sz w:val="18"/>
                <w:szCs w:val="18"/>
              </w:rPr>
            </w:pPr>
            <w:r w:rsidRPr="005B4295">
              <w:rPr>
                <w:rFonts w:hint="eastAsia"/>
                <w:w w:val="80"/>
                <w:sz w:val="18"/>
                <w:szCs w:val="18"/>
              </w:rPr>
              <w:t>・紙類（段ボールを除く</w:t>
            </w:r>
            <w:r w:rsidR="004C3901">
              <w:rPr>
                <w:rFonts w:hint="eastAsia"/>
                <w:w w:val="80"/>
                <w:sz w:val="18"/>
                <w:szCs w:val="18"/>
              </w:rPr>
              <w:t>。</w:t>
            </w:r>
            <w:r w:rsidRPr="005B4295">
              <w:rPr>
                <w:rFonts w:hint="eastAsia"/>
                <w:w w:val="80"/>
                <w:sz w:val="18"/>
                <w:szCs w:val="18"/>
              </w:rPr>
              <w:t>）</w:t>
            </w:r>
          </w:p>
        </w:tc>
        <w:tc>
          <w:tcPr>
            <w:tcW w:w="2125" w:type="dxa"/>
          </w:tcPr>
          <w:p w14:paraId="081ADFC7" w14:textId="315E224E" w:rsidR="0089084C" w:rsidRPr="005B4295" w:rsidRDefault="0089084C" w:rsidP="005B4295">
            <w:pPr>
              <w:rPr>
                <w:sz w:val="18"/>
                <w:szCs w:val="18"/>
              </w:rPr>
            </w:pPr>
            <w:r>
              <w:rPr>
                <w:rFonts w:hint="eastAsia"/>
                <w:sz w:val="18"/>
                <w:szCs w:val="18"/>
              </w:rPr>
              <w:t>≪</w:t>
            </w:r>
            <w:r w:rsidR="004C22D3" w:rsidRPr="005B4295">
              <w:rPr>
                <w:rFonts w:hint="eastAsia"/>
                <w:sz w:val="18"/>
                <w:szCs w:val="18"/>
              </w:rPr>
              <w:t>保管</w:t>
            </w:r>
            <w:r w:rsidR="004C22D3">
              <w:rPr>
                <w:rFonts w:hint="eastAsia"/>
                <w:sz w:val="18"/>
                <w:szCs w:val="18"/>
              </w:rPr>
              <w:t>所</w:t>
            </w:r>
            <w:r>
              <w:rPr>
                <w:rFonts w:hint="eastAsia"/>
                <w:sz w:val="18"/>
                <w:szCs w:val="18"/>
              </w:rPr>
              <w:t>≫</w:t>
            </w:r>
          </w:p>
          <w:p w14:paraId="0A0793F0" w14:textId="77777777" w:rsidR="0089084C" w:rsidRPr="005B4295" w:rsidRDefault="0089084C" w:rsidP="005B4295">
            <w:pPr>
              <w:rPr>
                <w:sz w:val="18"/>
                <w:szCs w:val="18"/>
              </w:rPr>
            </w:pPr>
            <w:r w:rsidRPr="005B4295">
              <w:rPr>
                <w:rFonts w:hint="eastAsia"/>
                <w:sz w:val="18"/>
                <w:szCs w:val="18"/>
              </w:rPr>
              <w:t>・金属類</w:t>
            </w:r>
          </w:p>
          <w:p w14:paraId="5FC30BF8" w14:textId="77777777" w:rsidR="0089084C" w:rsidRPr="005B4295" w:rsidRDefault="0089084C" w:rsidP="005B4295">
            <w:pPr>
              <w:rPr>
                <w:sz w:val="18"/>
                <w:szCs w:val="18"/>
              </w:rPr>
            </w:pPr>
            <w:r w:rsidRPr="005B4295">
              <w:rPr>
                <w:rFonts w:hint="eastAsia"/>
                <w:sz w:val="18"/>
                <w:szCs w:val="18"/>
              </w:rPr>
              <w:t>・段ボール</w:t>
            </w:r>
          </w:p>
          <w:p w14:paraId="58AF0242" w14:textId="77777777" w:rsidR="0089084C" w:rsidRPr="005B4295" w:rsidRDefault="0089084C" w:rsidP="005B4295">
            <w:pPr>
              <w:rPr>
                <w:sz w:val="18"/>
                <w:szCs w:val="18"/>
              </w:rPr>
            </w:pPr>
            <w:r w:rsidRPr="005B4295">
              <w:rPr>
                <w:rFonts w:hint="eastAsia"/>
                <w:sz w:val="18"/>
                <w:szCs w:val="18"/>
              </w:rPr>
              <w:t>・繊維類</w:t>
            </w:r>
          </w:p>
        </w:tc>
      </w:tr>
    </w:tbl>
    <w:p w14:paraId="273F9483" w14:textId="58F8C512" w:rsidR="0089084C" w:rsidRDefault="00FA4320" w:rsidP="0089084C">
      <w:pPr>
        <w:pStyle w:val="033"/>
        <w:ind w:left="370" w:hangingChars="100" w:hanging="160"/>
        <w:rPr>
          <w:sz w:val="16"/>
          <w:szCs w:val="16"/>
        </w:rPr>
      </w:pPr>
      <w:r>
        <w:rPr>
          <w:rFonts w:hint="eastAsia"/>
          <w:sz w:val="16"/>
          <w:szCs w:val="16"/>
        </w:rPr>
        <w:t xml:space="preserve">※ </w:t>
      </w:r>
      <w:r w:rsidR="0089084C" w:rsidRPr="0055082E">
        <w:rPr>
          <w:rFonts w:hint="eastAsia"/>
          <w:sz w:val="16"/>
          <w:szCs w:val="16"/>
        </w:rPr>
        <w:t>整備後</w:t>
      </w:r>
      <w:r w:rsidR="006E2A5A">
        <w:rPr>
          <w:rFonts w:hint="eastAsia"/>
          <w:sz w:val="16"/>
          <w:szCs w:val="16"/>
        </w:rPr>
        <w:t>の</w:t>
      </w:r>
      <w:r w:rsidR="0089084C" w:rsidRPr="0055082E">
        <w:rPr>
          <w:rFonts w:hint="eastAsia"/>
          <w:sz w:val="16"/>
          <w:szCs w:val="16"/>
        </w:rPr>
        <w:t>周辺への影響等を考慮し、必要に応じて資源化施設の移設等の検討余地を残</w:t>
      </w:r>
      <w:r w:rsidR="006E2A5A">
        <w:rPr>
          <w:rFonts w:hint="eastAsia"/>
          <w:sz w:val="16"/>
          <w:szCs w:val="16"/>
        </w:rPr>
        <w:t>すものとする</w:t>
      </w:r>
      <w:r w:rsidR="0089084C" w:rsidRPr="0055082E">
        <w:rPr>
          <w:rFonts w:hint="eastAsia"/>
          <w:sz w:val="16"/>
          <w:szCs w:val="16"/>
        </w:rPr>
        <w:t>。</w:t>
      </w:r>
    </w:p>
    <w:p w14:paraId="731C4A7F" w14:textId="4EAA73D1" w:rsidR="0089084C" w:rsidRPr="008311A6" w:rsidRDefault="0089084C" w:rsidP="0089084C">
      <w:pPr>
        <w:pStyle w:val="033"/>
        <w:ind w:left="210" w:firstLine="210"/>
      </w:pPr>
    </w:p>
    <w:p w14:paraId="1F62D61C" w14:textId="6F31F275" w:rsidR="0089084C" w:rsidRDefault="0089084C" w:rsidP="0089084C">
      <w:pPr>
        <w:pStyle w:val="033"/>
        <w:ind w:left="210" w:firstLine="210"/>
      </w:pPr>
      <w:r>
        <w:rPr>
          <w:noProof/>
        </w:rPr>
        <mc:AlternateContent>
          <mc:Choice Requires="wps">
            <w:drawing>
              <wp:anchor distT="0" distB="0" distL="114300" distR="114300" simplePos="0" relativeHeight="251882496" behindDoc="0" locked="0" layoutInCell="1" allowOverlap="1" wp14:anchorId="298FE33F" wp14:editId="662E8A2D">
                <wp:simplePos x="0" y="0"/>
                <wp:positionH relativeFrom="column">
                  <wp:posOffset>1044628</wp:posOffset>
                </wp:positionH>
                <wp:positionV relativeFrom="paragraph">
                  <wp:posOffset>40056</wp:posOffset>
                </wp:positionV>
                <wp:extent cx="1481455" cy="322580"/>
                <wp:effectExtent l="0" t="0" r="0" b="0"/>
                <wp:wrapNone/>
                <wp:docPr id="4" name="フローチャート: 代替処理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455" cy="322580"/>
                        </a:xfrm>
                        <a:prstGeom prst="flowChartAlternateProcess">
                          <a:avLst/>
                        </a:prstGeom>
                        <a:solidFill>
                          <a:schemeClr val="tx1">
                            <a:lumMod val="50000"/>
                            <a:lumOff val="50000"/>
                          </a:schemeClr>
                        </a:solidFill>
                        <a:ln>
                          <a:noFill/>
                        </a:ln>
                      </wps:spPr>
                      <wps:txbx>
                        <w:txbxContent>
                          <w:p w14:paraId="3EA6CDCE"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朝日環境センター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FE33F" id="フローチャート: 代替処理 4" o:spid="_x0000_s1247" type="#_x0000_t176" style="position:absolute;left:0;text-align:left;margin-left:82.25pt;margin-top:3.15pt;width:116.65pt;height:25.4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" fillcolor="gray [1629]" stroked="f">
                <v:textbox inset="5.85pt,.7pt,5.85pt,.7pt">
                  <w:txbxContent>
                    <w:p w14:paraId="3EA6CDCE"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朝日環境センター</w:t>
                      </w:r>
                    </w:p>
                  </w:txbxContent>
                </v:textbox>
              </v:shape>
            </w:pict>
          </mc:Fallback>
        </mc:AlternateContent>
      </w:r>
    </w:p>
    <w:p w14:paraId="2DBCC046" w14:textId="6A2F6BD0" w:rsidR="0089084C" w:rsidRPr="00FF28BD" w:rsidRDefault="008F2E1D" w:rsidP="0089084C">
      <w:pPr>
        <w:rPr>
          <w:rFonts w:ascii="BIZ UDゴシック" w:eastAsia="BIZ UDゴシック" w:hAnsi="BIZ UDゴシック"/>
        </w:rPr>
      </w:pPr>
      <w:r>
        <w:rPr>
          <w:noProof/>
        </w:rPr>
        <mc:AlternateContent>
          <mc:Choice Requires="wps">
            <w:drawing>
              <wp:anchor distT="0" distB="0" distL="114300" distR="114300" simplePos="0" relativeHeight="251871232" behindDoc="0" locked="0" layoutInCell="1" allowOverlap="1" wp14:anchorId="77587612" wp14:editId="2277C102">
                <wp:simplePos x="0" y="0"/>
                <wp:positionH relativeFrom="margin">
                  <wp:posOffset>637370</wp:posOffset>
                </wp:positionH>
                <wp:positionV relativeFrom="paragraph">
                  <wp:posOffset>103476</wp:posOffset>
                </wp:positionV>
                <wp:extent cx="2101850" cy="3859530"/>
                <wp:effectExtent l="400050" t="0" r="393700" b="0"/>
                <wp:wrapNone/>
                <wp:docPr id="21" name="楕円 207"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425448">
                          <a:off x="0" y="0"/>
                          <a:ext cx="2101850" cy="3859530"/>
                        </a:xfrm>
                        <a:prstGeom prst="ellipse">
                          <a:avLst/>
                        </a:prstGeom>
                        <a:pattFill prst="lgConfetti">
                          <a:fgClr>
                            <a:schemeClr val="bg1">
                              <a:lumMod val="85000"/>
                            </a:schemeClr>
                          </a:fgClr>
                          <a:bgClr>
                            <a:srgbClr val="FFFFFF"/>
                          </a:bgClr>
                        </a:pattFill>
                        <a:ln w="3810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38ABD8" id="楕円 207" o:spid="_x0000_s1026" alt="紙ふぶき (大)" style="position:absolute;margin-left:50.2pt;margin-top:8.15pt;width:165.5pt;height:303.9pt;rotation:-2375191fd;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" fillcolor="#d8d8d8 [2732]" strokecolor="white [3212]" strokeweight="3pt">
                <v:fill r:id="rId31" o:title="" type="pattern"/>
                <v:textbox inset="5.85pt,.7pt,5.85pt,.7pt"/>
                <w10:wrap anchorx="margin"/>
              </v:oval>
            </w:pict>
          </mc:Fallback>
        </mc:AlternateContent>
      </w:r>
      <w:r w:rsidR="0089084C">
        <w:rPr>
          <w:noProof/>
        </w:rPr>
        <mc:AlternateContent>
          <mc:Choice Requires="wpg">
            <w:drawing>
              <wp:anchor distT="0" distB="0" distL="114300" distR="114300" simplePos="0" relativeHeight="251872256" behindDoc="0" locked="0" layoutInCell="1" allowOverlap="1" wp14:anchorId="5248D5DB" wp14:editId="67342957">
                <wp:simplePos x="0" y="0"/>
                <wp:positionH relativeFrom="column">
                  <wp:posOffset>453390</wp:posOffset>
                </wp:positionH>
                <wp:positionV relativeFrom="paragraph">
                  <wp:posOffset>26670</wp:posOffset>
                </wp:positionV>
                <wp:extent cx="1861820" cy="2489200"/>
                <wp:effectExtent l="10795" t="11430" r="13335" b="13970"/>
                <wp:wrapNone/>
                <wp:docPr id="25" name="グループ化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1820" cy="2489200"/>
                          <a:chOff x="2914" y="3089"/>
                          <a:chExt cx="7507" cy="10036"/>
                        </a:xfrm>
                      </wpg:grpSpPr>
                      <wps:wsp>
                        <wps:cNvPr id="26" name="Freeform 490"/>
                        <wps:cNvSpPr>
                          <a:spLocks/>
                        </wps:cNvSpPr>
                        <wps:spPr bwMode="auto">
                          <a:xfrm>
                            <a:off x="2914" y="3089"/>
                            <a:ext cx="7507" cy="10036"/>
                          </a:xfrm>
                          <a:custGeom>
                            <a:avLst/>
                            <a:gdLst>
                              <a:gd name="T0" fmla="*/ 1885 w 7507"/>
                              <a:gd name="T1" fmla="*/ 0 h 10036"/>
                              <a:gd name="T2" fmla="*/ 4716 w 7507"/>
                              <a:gd name="T3" fmla="*/ 3845 h 10036"/>
                              <a:gd name="T4" fmla="*/ 4847 w 7507"/>
                              <a:gd name="T5" fmla="*/ 3748 h 10036"/>
                              <a:gd name="T6" fmla="*/ 5277 w 7507"/>
                              <a:gd name="T7" fmla="*/ 4358 h 10036"/>
                              <a:gd name="T8" fmla="*/ 5786 w 7507"/>
                              <a:gd name="T9" fmla="*/ 5039 h 10036"/>
                              <a:gd name="T10" fmla="*/ 6205 w 7507"/>
                              <a:gd name="T11" fmla="*/ 5615 h 10036"/>
                              <a:gd name="T12" fmla="*/ 7507 w 7507"/>
                              <a:gd name="T13" fmla="*/ 7379 h 10036"/>
                              <a:gd name="T14" fmla="*/ 6855 w 7507"/>
                              <a:gd name="T15" fmla="*/ 7881 h 10036"/>
                              <a:gd name="T16" fmla="*/ 6263 w 7507"/>
                              <a:gd name="T17" fmla="*/ 8380 h 10036"/>
                              <a:gd name="T18" fmla="*/ 5730 w 7507"/>
                              <a:gd name="T19" fmla="*/ 8763 h 10036"/>
                              <a:gd name="T20" fmla="*/ 5262 w 7507"/>
                              <a:gd name="T21" fmla="*/ 9071 h 10036"/>
                              <a:gd name="T22" fmla="*/ 4656 w 7507"/>
                              <a:gd name="T23" fmla="*/ 9445 h 10036"/>
                              <a:gd name="T24" fmla="*/ 3658 w 7507"/>
                              <a:gd name="T25" fmla="*/ 10036 h 10036"/>
                              <a:gd name="T26" fmla="*/ 3568 w 7507"/>
                              <a:gd name="T27" fmla="*/ 10013 h 10036"/>
                              <a:gd name="T28" fmla="*/ 0 w 7507"/>
                              <a:gd name="T29" fmla="*/ 4930 h 10036"/>
                              <a:gd name="T30" fmla="*/ 15 w 7507"/>
                              <a:gd name="T31" fmla="*/ 4829 h 10036"/>
                              <a:gd name="T32" fmla="*/ 2076 w 7507"/>
                              <a:gd name="T33" fmla="*/ 3326 h 10036"/>
                              <a:gd name="T34" fmla="*/ 2072 w 7507"/>
                              <a:gd name="T35" fmla="*/ 3273 h 10036"/>
                              <a:gd name="T36" fmla="*/ 452 w 7507"/>
                              <a:gd name="T37" fmla="*/ 853 h 10036"/>
                              <a:gd name="T38" fmla="*/ 1885 w 7507"/>
                              <a:gd name="T39" fmla="*/ 0 h 100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7507" h="10036">
                                <a:moveTo>
                                  <a:pt x="1885" y="0"/>
                                </a:moveTo>
                                <a:lnTo>
                                  <a:pt x="4716" y="3845"/>
                                </a:lnTo>
                                <a:lnTo>
                                  <a:pt x="4847" y="3748"/>
                                </a:lnTo>
                                <a:lnTo>
                                  <a:pt x="5277" y="4358"/>
                                </a:lnTo>
                                <a:lnTo>
                                  <a:pt x="5786" y="5039"/>
                                </a:lnTo>
                                <a:lnTo>
                                  <a:pt x="6205" y="5615"/>
                                </a:lnTo>
                                <a:lnTo>
                                  <a:pt x="7507" y="7379"/>
                                </a:lnTo>
                                <a:lnTo>
                                  <a:pt x="6855" y="7881"/>
                                </a:lnTo>
                                <a:lnTo>
                                  <a:pt x="6263" y="8380"/>
                                </a:lnTo>
                                <a:lnTo>
                                  <a:pt x="5730" y="8763"/>
                                </a:lnTo>
                                <a:lnTo>
                                  <a:pt x="5262" y="9071"/>
                                </a:lnTo>
                                <a:lnTo>
                                  <a:pt x="4656" y="9445"/>
                                </a:lnTo>
                                <a:lnTo>
                                  <a:pt x="3658" y="10036"/>
                                </a:lnTo>
                                <a:lnTo>
                                  <a:pt x="3568" y="10013"/>
                                </a:lnTo>
                                <a:lnTo>
                                  <a:pt x="0" y="4930"/>
                                </a:lnTo>
                                <a:lnTo>
                                  <a:pt x="15" y="4829"/>
                                </a:lnTo>
                                <a:lnTo>
                                  <a:pt x="2076" y="3326"/>
                                </a:lnTo>
                                <a:lnTo>
                                  <a:pt x="2072" y="3273"/>
                                </a:lnTo>
                                <a:lnTo>
                                  <a:pt x="452" y="853"/>
                                </a:lnTo>
                                <a:lnTo>
                                  <a:pt x="1885" y="0"/>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8" name="Freeform 491"/>
                        <wps:cNvSpPr>
                          <a:spLocks/>
                        </wps:cNvSpPr>
                        <wps:spPr bwMode="auto">
                          <a:xfrm>
                            <a:off x="3901" y="3617"/>
                            <a:ext cx="2380" cy="2584"/>
                          </a:xfrm>
                          <a:custGeom>
                            <a:avLst/>
                            <a:gdLst>
                              <a:gd name="T0" fmla="*/ 1032 w 2380"/>
                              <a:gd name="T1" fmla="*/ 2584 h 2584"/>
                              <a:gd name="T2" fmla="*/ 1246 w 2380"/>
                              <a:gd name="T3" fmla="*/ 2442 h 2584"/>
                              <a:gd name="T4" fmla="*/ 1257 w 2380"/>
                              <a:gd name="T5" fmla="*/ 2345 h 2584"/>
                              <a:gd name="T6" fmla="*/ 0 w 2380"/>
                              <a:gd name="T7" fmla="*/ 557 h 2584"/>
                              <a:gd name="T8" fmla="*/ 165 w 2380"/>
                              <a:gd name="T9" fmla="*/ 445 h 2584"/>
                              <a:gd name="T10" fmla="*/ 60 w 2380"/>
                              <a:gd name="T11" fmla="*/ 288 h 2584"/>
                              <a:gd name="T12" fmla="*/ 483 w 2380"/>
                              <a:gd name="T13" fmla="*/ 0 h 2584"/>
                              <a:gd name="T14" fmla="*/ 587 w 2380"/>
                              <a:gd name="T15" fmla="*/ 149 h 2584"/>
                              <a:gd name="T16" fmla="*/ 763 w 2380"/>
                              <a:gd name="T17" fmla="*/ 26 h 2584"/>
                              <a:gd name="T18" fmla="*/ 1868 w 2380"/>
                              <a:gd name="T19" fmla="*/ 1572 h 2584"/>
                              <a:gd name="T20" fmla="*/ 1953 w 2380"/>
                              <a:gd name="T21" fmla="*/ 1698 h 2584"/>
                              <a:gd name="T22" fmla="*/ 2067 w 2380"/>
                              <a:gd name="T23" fmla="*/ 1783 h 2584"/>
                              <a:gd name="T24" fmla="*/ 2166 w 2380"/>
                              <a:gd name="T25" fmla="*/ 1780 h 2584"/>
                              <a:gd name="T26" fmla="*/ 2242 w 2380"/>
                              <a:gd name="T27" fmla="*/ 1748 h 2584"/>
                              <a:gd name="T28" fmla="*/ 2380 w 2380"/>
                              <a:gd name="T29" fmla="*/ 1645 h 2584"/>
                              <a:gd name="T30" fmla="*/ 2218 w 2380"/>
                              <a:gd name="T31" fmla="*/ 1417 h 2584"/>
                              <a:gd name="T32" fmla="*/ 2270 w 2380"/>
                              <a:gd name="T33" fmla="*/ 1384 h 25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380" h="2584">
                                <a:moveTo>
                                  <a:pt x="1032" y="2584"/>
                                </a:moveTo>
                                <a:lnTo>
                                  <a:pt x="1246" y="2442"/>
                                </a:lnTo>
                                <a:lnTo>
                                  <a:pt x="1257" y="2345"/>
                                </a:lnTo>
                                <a:lnTo>
                                  <a:pt x="0" y="557"/>
                                </a:lnTo>
                                <a:lnTo>
                                  <a:pt x="165" y="445"/>
                                </a:lnTo>
                                <a:lnTo>
                                  <a:pt x="60" y="288"/>
                                </a:lnTo>
                                <a:lnTo>
                                  <a:pt x="483" y="0"/>
                                </a:lnTo>
                                <a:lnTo>
                                  <a:pt x="587" y="149"/>
                                </a:lnTo>
                                <a:lnTo>
                                  <a:pt x="763" y="26"/>
                                </a:lnTo>
                                <a:lnTo>
                                  <a:pt x="1868" y="1572"/>
                                </a:lnTo>
                                <a:lnTo>
                                  <a:pt x="1953" y="1698"/>
                                </a:lnTo>
                                <a:cubicBezTo>
                                  <a:pt x="1986" y="1733"/>
                                  <a:pt x="2032" y="1769"/>
                                  <a:pt x="2067" y="1783"/>
                                </a:cubicBezTo>
                                <a:cubicBezTo>
                                  <a:pt x="2099" y="1792"/>
                                  <a:pt x="2137" y="1786"/>
                                  <a:pt x="2166" y="1780"/>
                                </a:cubicBezTo>
                                <a:cubicBezTo>
                                  <a:pt x="2197" y="1775"/>
                                  <a:pt x="2212" y="1771"/>
                                  <a:pt x="2242" y="1748"/>
                                </a:cubicBezTo>
                                <a:lnTo>
                                  <a:pt x="2380" y="1645"/>
                                </a:lnTo>
                                <a:lnTo>
                                  <a:pt x="2218" y="1417"/>
                                </a:lnTo>
                                <a:lnTo>
                                  <a:pt x="2270" y="138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20" name="AutoShape 492"/>
                        <wps:cNvSpPr>
                          <a:spLocks noChangeArrowheads="1"/>
                        </wps:cNvSpPr>
                        <wps:spPr bwMode="auto">
                          <a:xfrm rot="-2136176">
                            <a:off x="5207" y="5000"/>
                            <a:ext cx="544" cy="1135"/>
                          </a:xfrm>
                          <a:prstGeom prst="roundRect">
                            <a:avLst>
                              <a:gd name="adj" fmla="val 16667"/>
                            </a:avLst>
                          </a:pr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6961121" name="Freeform 493"/>
                        <wps:cNvSpPr>
                          <a:spLocks/>
                        </wps:cNvSpPr>
                        <wps:spPr bwMode="auto">
                          <a:xfrm>
                            <a:off x="3251" y="6181"/>
                            <a:ext cx="2046" cy="3911"/>
                          </a:xfrm>
                          <a:custGeom>
                            <a:avLst/>
                            <a:gdLst>
                              <a:gd name="T0" fmla="*/ 1783 w 2046"/>
                              <a:gd name="T1" fmla="*/ 188 h 3911"/>
                              <a:gd name="T2" fmla="*/ 2032 w 2046"/>
                              <a:gd name="T3" fmla="*/ 0 h 3911"/>
                              <a:gd name="T4" fmla="*/ 2044 w 2046"/>
                              <a:gd name="T5" fmla="*/ 47 h 3911"/>
                              <a:gd name="T6" fmla="*/ 2020 w 2046"/>
                              <a:gd name="T7" fmla="*/ 176 h 3911"/>
                              <a:gd name="T8" fmla="*/ 1965 w 2046"/>
                              <a:gd name="T9" fmla="*/ 279 h 3911"/>
                              <a:gd name="T10" fmla="*/ 1906 w 2046"/>
                              <a:gd name="T11" fmla="*/ 328 h 3911"/>
                              <a:gd name="T12" fmla="*/ 162 w 2046"/>
                              <a:gd name="T13" fmla="*/ 1543 h 3911"/>
                              <a:gd name="T14" fmla="*/ 91 w 2046"/>
                              <a:gd name="T15" fmla="*/ 1613 h 3911"/>
                              <a:gd name="T16" fmla="*/ 12 w 2046"/>
                              <a:gd name="T17" fmla="*/ 1786 h 3911"/>
                              <a:gd name="T18" fmla="*/ 30 w 2046"/>
                              <a:gd name="T19" fmla="*/ 2020 h 3911"/>
                              <a:gd name="T20" fmla="*/ 94 w 2046"/>
                              <a:gd name="T21" fmla="*/ 2140 h 3911"/>
                              <a:gd name="T22" fmla="*/ 1139 w 2046"/>
                              <a:gd name="T23" fmla="*/ 3706 h 3911"/>
                              <a:gd name="T24" fmla="*/ 1107 w 2046"/>
                              <a:gd name="T25" fmla="*/ 3726 h 3911"/>
                              <a:gd name="T26" fmla="*/ 1236 w 2046"/>
                              <a:gd name="T27" fmla="*/ 3911 h 3911"/>
                              <a:gd name="T28" fmla="*/ 1142 w 2046"/>
                              <a:gd name="T29" fmla="*/ 3887 h 391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046" h="3911">
                                <a:moveTo>
                                  <a:pt x="1783" y="188"/>
                                </a:moveTo>
                                <a:lnTo>
                                  <a:pt x="2032" y="0"/>
                                </a:lnTo>
                                <a:cubicBezTo>
                                  <a:pt x="2032" y="0"/>
                                  <a:pt x="2046" y="18"/>
                                  <a:pt x="2044" y="47"/>
                                </a:cubicBezTo>
                                <a:cubicBezTo>
                                  <a:pt x="2042" y="76"/>
                                  <a:pt x="2033" y="137"/>
                                  <a:pt x="2020" y="176"/>
                                </a:cubicBezTo>
                                <a:cubicBezTo>
                                  <a:pt x="2007" y="215"/>
                                  <a:pt x="1984" y="254"/>
                                  <a:pt x="1965" y="279"/>
                                </a:cubicBezTo>
                                <a:lnTo>
                                  <a:pt x="1906" y="328"/>
                                </a:lnTo>
                                <a:lnTo>
                                  <a:pt x="162" y="1543"/>
                                </a:lnTo>
                                <a:lnTo>
                                  <a:pt x="91" y="1613"/>
                                </a:lnTo>
                                <a:cubicBezTo>
                                  <a:pt x="66" y="1653"/>
                                  <a:pt x="22" y="1718"/>
                                  <a:pt x="12" y="1786"/>
                                </a:cubicBezTo>
                                <a:cubicBezTo>
                                  <a:pt x="0" y="1852"/>
                                  <a:pt x="16" y="1961"/>
                                  <a:pt x="30" y="2020"/>
                                </a:cubicBezTo>
                                <a:lnTo>
                                  <a:pt x="94" y="2140"/>
                                </a:lnTo>
                                <a:lnTo>
                                  <a:pt x="1139" y="3706"/>
                                </a:lnTo>
                                <a:lnTo>
                                  <a:pt x="1107" y="3726"/>
                                </a:lnTo>
                                <a:lnTo>
                                  <a:pt x="1236" y="3911"/>
                                </a:lnTo>
                                <a:lnTo>
                                  <a:pt x="1142" y="3887"/>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22" name="Freeform 494"/>
                        <wps:cNvSpPr>
                          <a:spLocks/>
                        </wps:cNvSpPr>
                        <wps:spPr bwMode="auto">
                          <a:xfrm>
                            <a:off x="4718" y="10428"/>
                            <a:ext cx="1288" cy="991"/>
                          </a:xfrm>
                          <a:custGeom>
                            <a:avLst/>
                            <a:gdLst>
                              <a:gd name="T0" fmla="*/ 0 w 1288"/>
                              <a:gd name="T1" fmla="*/ 88 h 991"/>
                              <a:gd name="T2" fmla="*/ 6 w 1288"/>
                              <a:gd name="T3" fmla="*/ 0 h 991"/>
                              <a:gd name="T4" fmla="*/ 132 w 1288"/>
                              <a:gd name="T5" fmla="*/ 182 h 991"/>
                              <a:gd name="T6" fmla="*/ 161 w 1288"/>
                              <a:gd name="T7" fmla="*/ 167 h 991"/>
                              <a:gd name="T8" fmla="*/ 579 w 1288"/>
                              <a:gd name="T9" fmla="*/ 723 h 991"/>
                              <a:gd name="T10" fmla="*/ 664 w 1288"/>
                              <a:gd name="T11" fmla="*/ 814 h 991"/>
                              <a:gd name="T12" fmla="*/ 919 w 1288"/>
                              <a:gd name="T13" fmla="*/ 963 h 991"/>
                              <a:gd name="T14" fmla="*/ 1174 w 1288"/>
                              <a:gd name="T15" fmla="*/ 984 h 991"/>
                              <a:gd name="T16" fmla="*/ 1270 w 1288"/>
                              <a:gd name="T17" fmla="*/ 952 h 991"/>
                              <a:gd name="T18" fmla="*/ 1288 w 1288"/>
                              <a:gd name="T19" fmla="*/ 984 h 9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288" h="991">
                                <a:moveTo>
                                  <a:pt x="0" y="88"/>
                                </a:moveTo>
                                <a:lnTo>
                                  <a:pt x="6" y="0"/>
                                </a:lnTo>
                                <a:lnTo>
                                  <a:pt x="132" y="182"/>
                                </a:lnTo>
                                <a:lnTo>
                                  <a:pt x="161" y="167"/>
                                </a:lnTo>
                                <a:lnTo>
                                  <a:pt x="579" y="723"/>
                                </a:lnTo>
                                <a:cubicBezTo>
                                  <a:pt x="579" y="723"/>
                                  <a:pt x="607" y="774"/>
                                  <a:pt x="664" y="814"/>
                                </a:cubicBezTo>
                                <a:cubicBezTo>
                                  <a:pt x="721" y="854"/>
                                  <a:pt x="834" y="934"/>
                                  <a:pt x="919" y="963"/>
                                </a:cubicBezTo>
                                <a:cubicBezTo>
                                  <a:pt x="1013" y="991"/>
                                  <a:pt x="1116" y="986"/>
                                  <a:pt x="1174" y="984"/>
                                </a:cubicBezTo>
                                <a:cubicBezTo>
                                  <a:pt x="1232" y="982"/>
                                  <a:pt x="1261" y="950"/>
                                  <a:pt x="1270" y="952"/>
                                </a:cubicBezTo>
                                <a:lnTo>
                                  <a:pt x="1288" y="98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24" name="Freeform 495" descr="ひし形 (枠のみ)"/>
                        <wps:cNvSpPr>
                          <a:spLocks/>
                        </wps:cNvSpPr>
                        <wps:spPr bwMode="auto">
                          <a:xfrm>
                            <a:off x="6137" y="9253"/>
                            <a:ext cx="3663" cy="2547"/>
                          </a:xfrm>
                          <a:custGeom>
                            <a:avLst/>
                            <a:gdLst>
                              <a:gd name="T0" fmla="*/ 0 w 3663"/>
                              <a:gd name="T1" fmla="*/ 2058 h 2547"/>
                              <a:gd name="T2" fmla="*/ 2912 w 3663"/>
                              <a:gd name="T3" fmla="*/ 0 h 2547"/>
                              <a:gd name="T4" fmla="*/ 3663 w 3663"/>
                              <a:gd name="T5" fmla="*/ 1058 h 2547"/>
                              <a:gd name="T6" fmla="*/ 3454 w 3663"/>
                              <a:gd name="T7" fmla="*/ 1205 h 2547"/>
                              <a:gd name="T8" fmla="*/ 3521 w 3663"/>
                              <a:gd name="T9" fmla="*/ 1280 h 2547"/>
                              <a:gd name="T10" fmla="*/ 2356 w 3663"/>
                              <a:gd name="T11" fmla="*/ 2103 h 2547"/>
                              <a:gd name="T12" fmla="*/ 2250 w 3663"/>
                              <a:gd name="T13" fmla="*/ 1929 h 2547"/>
                              <a:gd name="T14" fmla="*/ 1681 w 3663"/>
                              <a:gd name="T15" fmla="*/ 2311 h 2547"/>
                              <a:gd name="T16" fmla="*/ 1490 w 3663"/>
                              <a:gd name="T17" fmla="*/ 2063 h 2547"/>
                              <a:gd name="T18" fmla="*/ 1392 w 3663"/>
                              <a:gd name="T19" fmla="*/ 2125 h 2547"/>
                              <a:gd name="T20" fmla="*/ 1454 w 3663"/>
                              <a:gd name="T21" fmla="*/ 2200 h 2547"/>
                              <a:gd name="T22" fmla="*/ 1321 w 3663"/>
                              <a:gd name="T23" fmla="*/ 2289 h 2547"/>
                              <a:gd name="T24" fmla="*/ 1259 w 3663"/>
                              <a:gd name="T25" fmla="*/ 2205 h 2547"/>
                              <a:gd name="T26" fmla="*/ 1214 w 3663"/>
                              <a:gd name="T27" fmla="*/ 2236 h 2547"/>
                              <a:gd name="T28" fmla="*/ 1116 w 3663"/>
                              <a:gd name="T29" fmla="*/ 2089 h 2547"/>
                              <a:gd name="T30" fmla="*/ 472 w 3663"/>
                              <a:gd name="T31" fmla="*/ 2547 h 2547"/>
                              <a:gd name="T32" fmla="*/ 267 w 3663"/>
                              <a:gd name="T33" fmla="*/ 2251 h 2547"/>
                              <a:gd name="T34" fmla="*/ 181 w 3663"/>
                              <a:gd name="T35" fmla="*/ 2311 h 2547"/>
                              <a:gd name="T36" fmla="*/ 0 w 3663"/>
                              <a:gd name="T37" fmla="*/ 2058 h 254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663" h="2547">
                                <a:moveTo>
                                  <a:pt x="0" y="2058"/>
                                </a:moveTo>
                                <a:lnTo>
                                  <a:pt x="2912" y="0"/>
                                </a:lnTo>
                                <a:lnTo>
                                  <a:pt x="3663" y="1058"/>
                                </a:lnTo>
                                <a:lnTo>
                                  <a:pt x="3454" y="1205"/>
                                </a:lnTo>
                                <a:lnTo>
                                  <a:pt x="3521" y="1280"/>
                                </a:lnTo>
                                <a:lnTo>
                                  <a:pt x="2356" y="2103"/>
                                </a:lnTo>
                                <a:lnTo>
                                  <a:pt x="2250" y="1929"/>
                                </a:lnTo>
                                <a:lnTo>
                                  <a:pt x="1681" y="2311"/>
                                </a:lnTo>
                                <a:lnTo>
                                  <a:pt x="1490" y="2063"/>
                                </a:lnTo>
                                <a:lnTo>
                                  <a:pt x="1392" y="2125"/>
                                </a:lnTo>
                                <a:lnTo>
                                  <a:pt x="1454" y="2200"/>
                                </a:lnTo>
                                <a:lnTo>
                                  <a:pt x="1321" y="2289"/>
                                </a:lnTo>
                                <a:lnTo>
                                  <a:pt x="1259" y="2205"/>
                                </a:lnTo>
                                <a:lnTo>
                                  <a:pt x="1214" y="2236"/>
                                </a:lnTo>
                                <a:lnTo>
                                  <a:pt x="1116" y="2089"/>
                                </a:lnTo>
                                <a:lnTo>
                                  <a:pt x="472" y="2547"/>
                                </a:lnTo>
                                <a:lnTo>
                                  <a:pt x="267" y="2251"/>
                                </a:lnTo>
                                <a:lnTo>
                                  <a:pt x="181" y="2311"/>
                                </a:lnTo>
                                <a:lnTo>
                                  <a:pt x="0" y="2058"/>
                                </a:lnTo>
                                <a:close/>
                              </a:path>
                            </a:pathLst>
                          </a:custGeom>
                          <a:pattFill prst="openDmnd">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686961125" name="AutoShape 496"/>
                        <wps:cNvCnPr>
                          <a:cxnSpLocks noChangeShapeType="1"/>
                        </wps:cNvCnPr>
                        <wps:spPr bwMode="auto">
                          <a:xfrm>
                            <a:off x="7222" y="11419"/>
                            <a:ext cx="627" cy="892"/>
                          </a:xfrm>
                          <a:prstGeom prst="straightConnector1">
                            <a:avLst/>
                          </a:prstGeom>
                          <a:noFill/>
                          <a:ln w="6350">
                            <a:solidFill>
                              <a:schemeClr val="bg1">
                                <a:lumMod val="75000"/>
                                <a:lumOff val="0"/>
                              </a:schemeClr>
                            </a:solidFill>
                            <a:round/>
                            <a:headEnd/>
                            <a:tailEnd/>
                          </a:ln>
                          <a:extLst>
                            <a:ext uri="{909E8E84-426E-40DD-AFC4-6F175D3DCCD1}">
                              <a14:hiddenFill xmlns:a14="http://schemas.microsoft.com/office/drawing/2010/main">
                                <a:noFill/>
                              </a14:hiddenFill>
                            </a:ext>
                          </a:extLst>
                        </wps:spPr>
                        <wps:bodyPr/>
                      </wps:wsp>
                      <wps:wsp>
                        <wps:cNvPr id="686961126" name="Freeform 497"/>
                        <wps:cNvSpPr>
                          <a:spLocks/>
                        </wps:cNvSpPr>
                        <wps:spPr bwMode="auto">
                          <a:xfrm>
                            <a:off x="6325" y="12293"/>
                            <a:ext cx="1271" cy="508"/>
                          </a:xfrm>
                          <a:custGeom>
                            <a:avLst/>
                            <a:gdLst>
                              <a:gd name="T0" fmla="*/ 1271 w 1271"/>
                              <a:gd name="T1" fmla="*/ 178 h 508"/>
                              <a:gd name="T2" fmla="*/ 1183 w 1271"/>
                              <a:gd name="T3" fmla="*/ 36 h 508"/>
                              <a:gd name="T4" fmla="*/ 1132 w 1271"/>
                              <a:gd name="T5" fmla="*/ 4 h 508"/>
                              <a:gd name="T6" fmla="*/ 1078 w 1271"/>
                              <a:gd name="T7" fmla="*/ 10 h 508"/>
                              <a:gd name="T8" fmla="*/ 850 w 1271"/>
                              <a:gd name="T9" fmla="*/ 52 h 508"/>
                              <a:gd name="T10" fmla="*/ 203 w 1271"/>
                              <a:gd name="T11" fmla="*/ 508 h 508"/>
                              <a:gd name="T12" fmla="*/ 0 w 1271"/>
                              <a:gd name="T13" fmla="*/ 213 h 50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71" h="508">
                                <a:moveTo>
                                  <a:pt x="1271" y="178"/>
                                </a:moveTo>
                                <a:lnTo>
                                  <a:pt x="1183" y="36"/>
                                </a:lnTo>
                                <a:cubicBezTo>
                                  <a:pt x="1160" y="7"/>
                                  <a:pt x="1149" y="8"/>
                                  <a:pt x="1132" y="4"/>
                                </a:cubicBezTo>
                                <a:cubicBezTo>
                                  <a:pt x="1115" y="0"/>
                                  <a:pt x="1125" y="2"/>
                                  <a:pt x="1078" y="10"/>
                                </a:cubicBezTo>
                                <a:lnTo>
                                  <a:pt x="850" y="52"/>
                                </a:lnTo>
                                <a:lnTo>
                                  <a:pt x="203" y="508"/>
                                </a:lnTo>
                                <a:lnTo>
                                  <a:pt x="0" y="213"/>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27" name="Freeform 498"/>
                        <wps:cNvSpPr>
                          <a:spLocks/>
                        </wps:cNvSpPr>
                        <wps:spPr bwMode="auto">
                          <a:xfrm>
                            <a:off x="5931" y="11542"/>
                            <a:ext cx="470" cy="850"/>
                          </a:xfrm>
                          <a:custGeom>
                            <a:avLst/>
                            <a:gdLst>
                              <a:gd name="T0" fmla="*/ 432 w 470"/>
                              <a:gd name="T1" fmla="*/ 0 h 850"/>
                              <a:gd name="T2" fmla="*/ 470 w 470"/>
                              <a:gd name="T3" fmla="*/ 64 h 850"/>
                              <a:gd name="T4" fmla="*/ 0 w 470"/>
                              <a:gd name="T5" fmla="*/ 394 h 850"/>
                              <a:gd name="T6" fmla="*/ 324 w 470"/>
                              <a:gd name="T7" fmla="*/ 850 h 8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0" h="850">
                                <a:moveTo>
                                  <a:pt x="432" y="0"/>
                                </a:moveTo>
                                <a:lnTo>
                                  <a:pt x="470" y="64"/>
                                </a:lnTo>
                                <a:lnTo>
                                  <a:pt x="0" y="394"/>
                                </a:lnTo>
                                <a:lnTo>
                                  <a:pt x="324" y="85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28" name="Freeform 499"/>
                        <wps:cNvSpPr>
                          <a:spLocks/>
                        </wps:cNvSpPr>
                        <wps:spPr bwMode="auto">
                          <a:xfrm>
                            <a:off x="6074" y="12157"/>
                            <a:ext cx="523" cy="330"/>
                          </a:xfrm>
                          <a:custGeom>
                            <a:avLst/>
                            <a:gdLst>
                              <a:gd name="T0" fmla="*/ 523 w 523"/>
                              <a:gd name="T1" fmla="*/ 0 h 330"/>
                              <a:gd name="T2" fmla="*/ 44 w 523"/>
                              <a:gd name="T3" fmla="*/ 330 h 330"/>
                              <a:gd name="T4" fmla="*/ 0 w 523"/>
                              <a:gd name="T5" fmla="*/ 324 h 330"/>
                              <a:gd name="T6" fmla="*/ 0 60000 65536"/>
                              <a:gd name="T7" fmla="*/ 0 60000 65536"/>
                              <a:gd name="T8" fmla="*/ 0 60000 65536"/>
                            </a:gdLst>
                            <a:ahLst/>
                            <a:cxnLst>
                              <a:cxn ang="T6">
                                <a:pos x="T0" y="T1"/>
                              </a:cxn>
                              <a:cxn ang="T7">
                                <a:pos x="T2" y="T3"/>
                              </a:cxn>
                              <a:cxn ang="T8">
                                <a:pos x="T4" y="T5"/>
                              </a:cxn>
                            </a:cxnLst>
                            <a:rect l="0" t="0" r="r" b="b"/>
                            <a:pathLst>
                              <a:path w="523" h="330">
                                <a:moveTo>
                                  <a:pt x="523" y="0"/>
                                </a:moveTo>
                                <a:lnTo>
                                  <a:pt x="44" y="330"/>
                                </a:lnTo>
                                <a:lnTo>
                                  <a:pt x="0" y="32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29" name="Freeform 500"/>
                        <wps:cNvSpPr>
                          <a:spLocks/>
                        </wps:cNvSpPr>
                        <wps:spPr bwMode="auto">
                          <a:xfrm>
                            <a:off x="6193" y="12259"/>
                            <a:ext cx="471" cy="397"/>
                          </a:xfrm>
                          <a:custGeom>
                            <a:avLst/>
                            <a:gdLst>
                              <a:gd name="T0" fmla="*/ 471 w 471"/>
                              <a:gd name="T1" fmla="*/ 0 h 397"/>
                              <a:gd name="T2" fmla="*/ 0 w 471"/>
                              <a:gd name="T3" fmla="*/ 335 h 397"/>
                              <a:gd name="T4" fmla="*/ 5 w 471"/>
                              <a:gd name="T5" fmla="*/ 397 h 397"/>
                              <a:gd name="T6" fmla="*/ 0 60000 65536"/>
                              <a:gd name="T7" fmla="*/ 0 60000 65536"/>
                              <a:gd name="T8" fmla="*/ 0 60000 65536"/>
                            </a:gdLst>
                            <a:ahLst/>
                            <a:cxnLst>
                              <a:cxn ang="T6">
                                <a:pos x="T0" y="T1"/>
                              </a:cxn>
                              <a:cxn ang="T7">
                                <a:pos x="T2" y="T3"/>
                              </a:cxn>
                              <a:cxn ang="T8">
                                <a:pos x="T4" y="T5"/>
                              </a:cxn>
                            </a:cxnLst>
                            <a:rect l="0" t="0" r="r" b="b"/>
                            <a:pathLst>
                              <a:path w="471" h="397">
                                <a:moveTo>
                                  <a:pt x="471" y="0"/>
                                </a:moveTo>
                                <a:lnTo>
                                  <a:pt x="0" y="335"/>
                                </a:lnTo>
                                <a:lnTo>
                                  <a:pt x="5" y="397"/>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0" name="Freeform 501"/>
                        <wps:cNvSpPr>
                          <a:spLocks/>
                        </wps:cNvSpPr>
                        <wps:spPr bwMode="auto">
                          <a:xfrm>
                            <a:off x="5744" y="11542"/>
                            <a:ext cx="559" cy="482"/>
                          </a:xfrm>
                          <a:custGeom>
                            <a:avLst/>
                            <a:gdLst>
                              <a:gd name="T0" fmla="*/ 559 w 559"/>
                              <a:gd name="T1" fmla="*/ 0 h 482"/>
                              <a:gd name="T2" fmla="*/ 10 w 559"/>
                              <a:gd name="T3" fmla="*/ 394 h 482"/>
                              <a:gd name="T4" fmla="*/ 0 w 559"/>
                              <a:gd name="T5" fmla="*/ 482 h 482"/>
                              <a:gd name="T6" fmla="*/ 0 60000 65536"/>
                              <a:gd name="T7" fmla="*/ 0 60000 65536"/>
                              <a:gd name="T8" fmla="*/ 0 60000 65536"/>
                            </a:gdLst>
                            <a:ahLst/>
                            <a:cxnLst>
                              <a:cxn ang="T6">
                                <a:pos x="T0" y="T1"/>
                              </a:cxn>
                              <a:cxn ang="T7">
                                <a:pos x="T2" y="T3"/>
                              </a:cxn>
                              <a:cxn ang="T8">
                                <a:pos x="T4" y="T5"/>
                              </a:cxn>
                            </a:cxnLst>
                            <a:rect l="0" t="0" r="r" b="b"/>
                            <a:pathLst>
                              <a:path w="559" h="482">
                                <a:moveTo>
                                  <a:pt x="559" y="0"/>
                                </a:moveTo>
                                <a:lnTo>
                                  <a:pt x="10" y="394"/>
                                </a:lnTo>
                                <a:lnTo>
                                  <a:pt x="0" y="48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1" name="Freeform 502"/>
                        <wps:cNvSpPr>
                          <a:spLocks/>
                        </wps:cNvSpPr>
                        <wps:spPr bwMode="auto">
                          <a:xfrm>
                            <a:off x="5532" y="11338"/>
                            <a:ext cx="604" cy="388"/>
                          </a:xfrm>
                          <a:custGeom>
                            <a:avLst/>
                            <a:gdLst>
                              <a:gd name="T0" fmla="*/ 604 w 604"/>
                              <a:gd name="T1" fmla="*/ 0 h 388"/>
                              <a:gd name="T2" fmla="*/ 66 w 604"/>
                              <a:gd name="T3" fmla="*/ 388 h 388"/>
                              <a:gd name="T4" fmla="*/ 0 w 604"/>
                              <a:gd name="T5" fmla="*/ 375 h 388"/>
                              <a:gd name="T6" fmla="*/ 0 60000 65536"/>
                              <a:gd name="T7" fmla="*/ 0 60000 65536"/>
                              <a:gd name="T8" fmla="*/ 0 60000 65536"/>
                            </a:gdLst>
                            <a:ahLst/>
                            <a:cxnLst>
                              <a:cxn ang="T6">
                                <a:pos x="T0" y="T1"/>
                              </a:cxn>
                              <a:cxn ang="T7">
                                <a:pos x="T2" y="T3"/>
                              </a:cxn>
                              <a:cxn ang="T8">
                                <a:pos x="T4" y="T5"/>
                              </a:cxn>
                            </a:cxnLst>
                            <a:rect l="0" t="0" r="r" b="b"/>
                            <a:pathLst>
                              <a:path w="604" h="388">
                                <a:moveTo>
                                  <a:pt x="604" y="0"/>
                                </a:moveTo>
                                <a:lnTo>
                                  <a:pt x="66" y="388"/>
                                </a:lnTo>
                                <a:lnTo>
                                  <a:pt x="0" y="375"/>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2" name="Freeform 503"/>
                        <wps:cNvSpPr>
                          <a:spLocks/>
                        </wps:cNvSpPr>
                        <wps:spPr bwMode="auto">
                          <a:xfrm>
                            <a:off x="7796" y="11311"/>
                            <a:ext cx="603" cy="383"/>
                          </a:xfrm>
                          <a:custGeom>
                            <a:avLst/>
                            <a:gdLst>
                              <a:gd name="T0" fmla="*/ 0 w 603"/>
                              <a:gd name="T1" fmla="*/ 282 h 383"/>
                              <a:gd name="T2" fmla="*/ 70 w 603"/>
                              <a:gd name="T3" fmla="*/ 383 h 383"/>
                              <a:gd name="T4" fmla="*/ 603 w 603"/>
                              <a:gd name="T5" fmla="*/ 0 h 383"/>
                              <a:gd name="T6" fmla="*/ 0 60000 65536"/>
                              <a:gd name="T7" fmla="*/ 0 60000 65536"/>
                              <a:gd name="T8" fmla="*/ 0 60000 65536"/>
                            </a:gdLst>
                            <a:ahLst/>
                            <a:cxnLst>
                              <a:cxn ang="T6">
                                <a:pos x="T0" y="T1"/>
                              </a:cxn>
                              <a:cxn ang="T7">
                                <a:pos x="T2" y="T3"/>
                              </a:cxn>
                              <a:cxn ang="T8">
                                <a:pos x="T4" y="T5"/>
                              </a:cxn>
                            </a:cxnLst>
                            <a:rect l="0" t="0" r="r" b="b"/>
                            <a:pathLst>
                              <a:path w="603" h="383">
                                <a:moveTo>
                                  <a:pt x="0" y="282"/>
                                </a:moveTo>
                                <a:lnTo>
                                  <a:pt x="70" y="383"/>
                                </a:lnTo>
                                <a:lnTo>
                                  <a:pt x="603" y="0"/>
                                </a:ln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3" name="Freeform 504"/>
                        <wps:cNvSpPr>
                          <a:spLocks/>
                        </wps:cNvSpPr>
                        <wps:spPr bwMode="auto">
                          <a:xfrm>
                            <a:off x="6801" y="5833"/>
                            <a:ext cx="3261" cy="6267"/>
                          </a:xfrm>
                          <a:custGeom>
                            <a:avLst/>
                            <a:gdLst>
                              <a:gd name="T0" fmla="*/ 1357 w 3261"/>
                              <a:gd name="T1" fmla="*/ 6267 h 6267"/>
                              <a:gd name="T2" fmla="*/ 1167 w 3261"/>
                              <a:gd name="T3" fmla="*/ 6001 h 6267"/>
                              <a:gd name="T4" fmla="*/ 1227 w 3261"/>
                              <a:gd name="T5" fmla="*/ 5967 h 6267"/>
                              <a:gd name="T6" fmla="*/ 1325 w 3261"/>
                              <a:gd name="T7" fmla="*/ 6103 h 6267"/>
                              <a:gd name="T8" fmla="*/ 1982 w 3261"/>
                              <a:gd name="T9" fmla="*/ 5630 h 6267"/>
                              <a:gd name="T10" fmla="*/ 1893 w 3261"/>
                              <a:gd name="T11" fmla="*/ 5505 h 6267"/>
                              <a:gd name="T12" fmla="*/ 2251 w 3261"/>
                              <a:gd name="T13" fmla="*/ 5237 h 6267"/>
                              <a:gd name="T14" fmla="*/ 3184 w 3261"/>
                              <a:gd name="T15" fmla="*/ 4580 h 6267"/>
                              <a:gd name="T16" fmla="*/ 3231 w 3261"/>
                              <a:gd name="T17" fmla="*/ 4536 h 6267"/>
                              <a:gd name="T18" fmla="*/ 3257 w 3261"/>
                              <a:gd name="T19" fmla="*/ 4475 h 6267"/>
                              <a:gd name="T20" fmla="*/ 3250 w 3261"/>
                              <a:gd name="T21" fmla="*/ 4402 h 6267"/>
                              <a:gd name="T22" fmla="*/ 3193 w 3261"/>
                              <a:gd name="T23" fmla="*/ 4310 h 6267"/>
                              <a:gd name="T24" fmla="*/ 2502 w 3261"/>
                              <a:gd name="T25" fmla="*/ 3331 h 6267"/>
                              <a:gd name="T26" fmla="*/ 2361 w 3261"/>
                              <a:gd name="T27" fmla="*/ 3160 h 6267"/>
                              <a:gd name="T28" fmla="*/ 2222 w 3261"/>
                              <a:gd name="T29" fmla="*/ 3109 h 6267"/>
                              <a:gd name="T30" fmla="*/ 2100 w 3261"/>
                              <a:gd name="T31" fmla="*/ 2981 h 6267"/>
                              <a:gd name="T32" fmla="*/ 1891 w 3261"/>
                              <a:gd name="T33" fmla="*/ 2682 h 6267"/>
                              <a:gd name="T34" fmla="*/ 0 w 3261"/>
                              <a:gd name="T35" fmla="*/ 0 h 626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261" h="6267">
                                <a:moveTo>
                                  <a:pt x="1357" y="6267"/>
                                </a:moveTo>
                                <a:lnTo>
                                  <a:pt x="1167" y="6001"/>
                                </a:lnTo>
                                <a:lnTo>
                                  <a:pt x="1227" y="5967"/>
                                </a:lnTo>
                                <a:lnTo>
                                  <a:pt x="1325" y="6103"/>
                                </a:lnTo>
                                <a:lnTo>
                                  <a:pt x="1982" y="5630"/>
                                </a:lnTo>
                                <a:lnTo>
                                  <a:pt x="1893" y="5505"/>
                                </a:lnTo>
                                <a:lnTo>
                                  <a:pt x="2251" y="5237"/>
                                </a:lnTo>
                                <a:lnTo>
                                  <a:pt x="3184" y="4580"/>
                                </a:lnTo>
                                <a:lnTo>
                                  <a:pt x="3231" y="4536"/>
                                </a:lnTo>
                                <a:cubicBezTo>
                                  <a:pt x="3243" y="4519"/>
                                  <a:pt x="3254" y="4497"/>
                                  <a:pt x="3257" y="4475"/>
                                </a:cubicBezTo>
                                <a:cubicBezTo>
                                  <a:pt x="3261" y="4455"/>
                                  <a:pt x="3261" y="4429"/>
                                  <a:pt x="3250" y="4402"/>
                                </a:cubicBezTo>
                                <a:lnTo>
                                  <a:pt x="3193" y="4310"/>
                                </a:lnTo>
                                <a:lnTo>
                                  <a:pt x="2502" y="3331"/>
                                </a:lnTo>
                                <a:cubicBezTo>
                                  <a:pt x="2363" y="3140"/>
                                  <a:pt x="2408" y="3197"/>
                                  <a:pt x="2361" y="3160"/>
                                </a:cubicBezTo>
                                <a:cubicBezTo>
                                  <a:pt x="2317" y="3126"/>
                                  <a:pt x="2260" y="3128"/>
                                  <a:pt x="2222" y="3109"/>
                                </a:cubicBezTo>
                                <a:cubicBezTo>
                                  <a:pt x="2184" y="3089"/>
                                  <a:pt x="2158" y="3055"/>
                                  <a:pt x="2100" y="2981"/>
                                </a:cubicBezTo>
                                <a:cubicBezTo>
                                  <a:pt x="2042" y="2907"/>
                                  <a:pt x="1997" y="2833"/>
                                  <a:pt x="1891" y="2682"/>
                                </a:cubicBezTo>
                                <a:lnTo>
                                  <a:pt x="0"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4" name="Freeform 505" descr="縦線"/>
                        <wps:cNvSpPr>
                          <a:spLocks/>
                        </wps:cNvSpPr>
                        <wps:spPr bwMode="auto">
                          <a:xfrm>
                            <a:off x="4055" y="6241"/>
                            <a:ext cx="4030" cy="4272"/>
                          </a:xfrm>
                          <a:custGeom>
                            <a:avLst/>
                            <a:gdLst>
                              <a:gd name="T0" fmla="*/ 0 w 4030"/>
                              <a:gd name="T1" fmla="*/ 1456 h 4272"/>
                              <a:gd name="T2" fmla="*/ 1979 w 4030"/>
                              <a:gd name="T3" fmla="*/ 4272 h 4272"/>
                              <a:gd name="T4" fmla="*/ 3268 w 4030"/>
                              <a:gd name="T5" fmla="*/ 3371 h 4272"/>
                              <a:gd name="T6" fmla="*/ 3026 w 4030"/>
                              <a:gd name="T7" fmla="*/ 3025 h 4272"/>
                              <a:gd name="T8" fmla="*/ 3410 w 4030"/>
                              <a:gd name="T9" fmla="*/ 2751 h 4272"/>
                              <a:gd name="T10" fmla="*/ 3658 w 4030"/>
                              <a:gd name="T11" fmla="*/ 3093 h 4272"/>
                              <a:gd name="T12" fmla="*/ 4030 w 4030"/>
                              <a:gd name="T13" fmla="*/ 2835 h 4272"/>
                              <a:gd name="T14" fmla="*/ 2050 w 4030"/>
                              <a:gd name="T15" fmla="*/ 0 h 4272"/>
                              <a:gd name="T16" fmla="*/ 0 w 4030"/>
                              <a:gd name="T17" fmla="*/ 1456 h 42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030" h="4272">
                                <a:moveTo>
                                  <a:pt x="0" y="1456"/>
                                </a:moveTo>
                                <a:lnTo>
                                  <a:pt x="1979" y="4272"/>
                                </a:lnTo>
                                <a:lnTo>
                                  <a:pt x="3268" y="3371"/>
                                </a:lnTo>
                                <a:lnTo>
                                  <a:pt x="3026" y="3025"/>
                                </a:lnTo>
                                <a:lnTo>
                                  <a:pt x="3410" y="2751"/>
                                </a:lnTo>
                                <a:lnTo>
                                  <a:pt x="3658" y="3093"/>
                                </a:lnTo>
                                <a:lnTo>
                                  <a:pt x="4030" y="2835"/>
                                </a:lnTo>
                                <a:lnTo>
                                  <a:pt x="2050" y="0"/>
                                </a:lnTo>
                                <a:lnTo>
                                  <a:pt x="0" y="1456"/>
                                </a:lnTo>
                                <a:close/>
                              </a:path>
                            </a:pathLst>
                          </a:custGeom>
                          <a:pattFill prst="ltVert">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686961135" name="Freeform 506" descr="横線"/>
                        <wps:cNvSpPr>
                          <a:spLocks/>
                        </wps:cNvSpPr>
                        <wps:spPr bwMode="auto">
                          <a:xfrm>
                            <a:off x="7239" y="9140"/>
                            <a:ext cx="339" cy="359"/>
                          </a:xfrm>
                          <a:custGeom>
                            <a:avLst/>
                            <a:gdLst>
                              <a:gd name="T0" fmla="*/ 16 w 339"/>
                              <a:gd name="T1" fmla="*/ 75 h 359"/>
                              <a:gd name="T2" fmla="*/ 0 w 339"/>
                              <a:gd name="T3" fmla="*/ 214 h 359"/>
                              <a:gd name="T4" fmla="*/ 80 w 339"/>
                              <a:gd name="T5" fmla="*/ 336 h 359"/>
                              <a:gd name="T6" fmla="*/ 216 w 339"/>
                              <a:gd name="T7" fmla="*/ 359 h 359"/>
                              <a:gd name="T8" fmla="*/ 316 w 339"/>
                              <a:gd name="T9" fmla="*/ 285 h 359"/>
                              <a:gd name="T10" fmla="*/ 339 w 339"/>
                              <a:gd name="T11" fmla="*/ 146 h 359"/>
                              <a:gd name="T12" fmla="*/ 274 w 339"/>
                              <a:gd name="T13" fmla="*/ 33 h 359"/>
                              <a:gd name="T14" fmla="*/ 122 w 339"/>
                              <a:gd name="T15" fmla="*/ 0 h 359"/>
                              <a:gd name="T16" fmla="*/ 16 w 339"/>
                              <a:gd name="T17" fmla="*/ 75 h 35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9" h="359">
                                <a:moveTo>
                                  <a:pt x="16" y="75"/>
                                </a:moveTo>
                                <a:lnTo>
                                  <a:pt x="0" y="214"/>
                                </a:lnTo>
                                <a:lnTo>
                                  <a:pt x="80" y="336"/>
                                </a:lnTo>
                                <a:lnTo>
                                  <a:pt x="216" y="359"/>
                                </a:lnTo>
                                <a:lnTo>
                                  <a:pt x="316" y="285"/>
                                </a:lnTo>
                                <a:lnTo>
                                  <a:pt x="339" y="146"/>
                                </a:lnTo>
                                <a:lnTo>
                                  <a:pt x="274" y="33"/>
                                </a:lnTo>
                                <a:lnTo>
                                  <a:pt x="122" y="0"/>
                                </a:lnTo>
                                <a:lnTo>
                                  <a:pt x="16" y="75"/>
                                </a:lnTo>
                                <a:close/>
                              </a:path>
                            </a:pathLst>
                          </a:custGeom>
                          <a:pattFill prst="ltVert">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686961136" name="Freeform 507"/>
                        <wps:cNvSpPr>
                          <a:spLocks/>
                        </wps:cNvSpPr>
                        <wps:spPr bwMode="auto">
                          <a:xfrm>
                            <a:off x="6105" y="5977"/>
                            <a:ext cx="2335" cy="2637"/>
                          </a:xfrm>
                          <a:custGeom>
                            <a:avLst/>
                            <a:gdLst>
                              <a:gd name="T0" fmla="*/ 0 w 2335"/>
                              <a:gd name="T1" fmla="*/ 264 h 2637"/>
                              <a:gd name="T2" fmla="*/ 233 w 2335"/>
                              <a:gd name="T3" fmla="*/ 106 h 2637"/>
                              <a:gd name="T4" fmla="*/ 369 w 2335"/>
                              <a:gd name="T5" fmla="*/ 25 h 2637"/>
                              <a:gd name="T6" fmla="*/ 501 w 2335"/>
                              <a:gd name="T7" fmla="*/ 9 h 2637"/>
                              <a:gd name="T8" fmla="*/ 675 w 2335"/>
                              <a:gd name="T9" fmla="*/ 83 h 2637"/>
                              <a:gd name="T10" fmla="*/ 843 w 2335"/>
                              <a:gd name="T11" fmla="*/ 329 h 2637"/>
                              <a:gd name="T12" fmla="*/ 2335 w 2335"/>
                              <a:gd name="T13" fmla="*/ 2469 h 2637"/>
                              <a:gd name="T14" fmla="*/ 2083 w 2335"/>
                              <a:gd name="T15" fmla="*/ 2637 h 2637"/>
                              <a:gd name="T16" fmla="*/ 549 w 2335"/>
                              <a:gd name="T17" fmla="*/ 432 h 2637"/>
                              <a:gd name="T18" fmla="*/ 385 w 2335"/>
                              <a:gd name="T19" fmla="*/ 400 h 2637"/>
                              <a:gd name="T20" fmla="*/ 188 w 2335"/>
                              <a:gd name="T21" fmla="*/ 532 h 263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335" h="2637">
                                <a:moveTo>
                                  <a:pt x="0" y="264"/>
                                </a:moveTo>
                                <a:lnTo>
                                  <a:pt x="233" y="106"/>
                                </a:lnTo>
                                <a:cubicBezTo>
                                  <a:pt x="294" y="66"/>
                                  <a:pt x="324" y="41"/>
                                  <a:pt x="369" y="25"/>
                                </a:cubicBezTo>
                                <a:cubicBezTo>
                                  <a:pt x="414" y="9"/>
                                  <a:pt x="445" y="0"/>
                                  <a:pt x="501" y="9"/>
                                </a:cubicBezTo>
                                <a:cubicBezTo>
                                  <a:pt x="557" y="18"/>
                                  <a:pt x="618" y="30"/>
                                  <a:pt x="675" y="83"/>
                                </a:cubicBezTo>
                                <a:lnTo>
                                  <a:pt x="843" y="329"/>
                                </a:lnTo>
                                <a:lnTo>
                                  <a:pt x="2335" y="2469"/>
                                </a:lnTo>
                                <a:lnTo>
                                  <a:pt x="2083" y="2637"/>
                                </a:lnTo>
                                <a:lnTo>
                                  <a:pt x="549" y="432"/>
                                </a:lnTo>
                                <a:lnTo>
                                  <a:pt x="385" y="400"/>
                                </a:lnTo>
                                <a:lnTo>
                                  <a:pt x="188" y="53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7" name="Freeform 508"/>
                        <wps:cNvSpPr>
                          <a:spLocks/>
                        </wps:cNvSpPr>
                        <wps:spPr bwMode="auto">
                          <a:xfrm>
                            <a:off x="3620" y="7695"/>
                            <a:ext cx="1930" cy="2950"/>
                          </a:xfrm>
                          <a:custGeom>
                            <a:avLst/>
                            <a:gdLst>
                              <a:gd name="T0" fmla="*/ 433 w 1930"/>
                              <a:gd name="T1" fmla="*/ 0 h 2950"/>
                              <a:gd name="T2" fmla="*/ 204 w 1930"/>
                              <a:gd name="T3" fmla="*/ 164 h 2950"/>
                              <a:gd name="T4" fmla="*/ 81 w 1930"/>
                              <a:gd name="T5" fmla="*/ 264 h 2950"/>
                              <a:gd name="T6" fmla="*/ 20 w 1930"/>
                              <a:gd name="T7" fmla="*/ 382 h 2950"/>
                              <a:gd name="T8" fmla="*/ 30 w 1930"/>
                              <a:gd name="T9" fmla="*/ 571 h 2950"/>
                              <a:gd name="T10" fmla="*/ 202 w 1930"/>
                              <a:gd name="T11" fmla="*/ 814 h 2950"/>
                              <a:gd name="T12" fmla="*/ 1689 w 1930"/>
                              <a:gd name="T13" fmla="*/ 2950 h 2950"/>
                              <a:gd name="T14" fmla="*/ 1930 w 1930"/>
                              <a:gd name="T15" fmla="*/ 2772 h 2950"/>
                              <a:gd name="T16" fmla="*/ 376 w 1930"/>
                              <a:gd name="T17" fmla="*/ 580 h 2950"/>
                              <a:gd name="T18" fmla="*/ 404 w 1930"/>
                              <a:gd name="T19" fmla="*/ 412 h 2950"/>
                              <a:gd name="T20" fmla="*/ 613 w 1930"/>
                              <a:gd name="T21" fmla="*/ 266 h 29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930" h="2950">
                                <a:moveTo>
                                  <a:pt x="433" y="0"/>
                                </a:moveTo>
                                <a:lnTo>
                                  <a:pt x="204" y="164"/>
                                </a:lnTo>
                                <a:cubicBezTo>
                                  <a:pt x="146" y="208"/>
                                  <a:pt x="112" y="227"/>
                                  <a:pt x="81" y="264"/>
                                </a:cubicBezTo>
                                <a:cubicBezTo>
                                  <a:pt x="51" y="300"/>
                                  <a:pt x="31" y="326"/>
                                  <a:pt x="20" y="382"/>
                                </a:cubicBezTo>
                                <a:cubicBezTo>
                                  <a:pt x="10" y="438"/>
                                  <a:pt x="0" y="499"/>
                                  <a:pt x="30" y="571"/>
                                </a:cubicBezTo>
                                <a:lnTo>
                                  <a:pt x="202" y="814"/>
                                </a:lnTo>
                                <a:lnTo>
                                  <a:pt x="1689" y="2950"/>
                                </a:lnTo>
                                <a:lnTo>
                                  <a:pt x="1930" y="2772"/>
                                </a:lnTo>
                                <a:lnTo>
                                  <a:pt x="376" y="580"/>
                                </a:lnTo>
                                <a:lnTo>
                                  <a:pt x="404" y="412"/>
                                </a:lnTo>
                                <a:lnTo>
                                  <a:pt x="613" y="266"/>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8" name="Freeform 509"/>
                        <wps:cNvSpPr>
                          <a:spLocks/>
                        </wps:cNvSpPr>
                        <wps:spPr bwMode="auto">
                          <a:xfrm>
                            <a:off x="3978" y="8800"/>
                            <a:ext cx="1687" cy="2302"/>
                          </a:xfrm>
                          <a:custGeom>
                            <a:avLst/>
                            <a:gdLst>
                              <a:gd name="T0" fmla="*/ 0 w 1687"/>
                              <a:gd name="T1" fmla="*/ 0 h 2302"/>
                              <a:gd name="T2" fmla="*/ 1517 w 1687"/>
                              <a:gd name="T3" fmla="*/ 2156 h 2302"/>
                              <a:gd name="T4" fmla="*/ 1574 w 1687"/>
                              <a:gd name="T5" fmla="*/ 2230 h 2302"/>
                              <a:gd name="T6" fmla="*/ 1660 w 1687"/>
                              <a:gd name="T7" fmla="*/ 2298 h 2302"/>
                              <a:gd name="T8" fmla="*/ 1675 w 1687"/>
                              <a:gd name="T9" fmla="*/ 2266 h 2302"/>
                              <a:gd name="T10" fmla="*/ 1580 w 1687"/>
                              <a:gd name="T11" fmla="*/ 2181 h 2302"/>
                              <a:gd name="T12" fmla="*/ 1350 w 1687"/>
                              <a:gd name="T13" fmla="*/ 1861 h 230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87" h="2302">
                                <a:moveTo>
                                  <a:pt x="0" y="0"/>
                                </a:moveTo>
                                <a:lnTo>
                                  <a:pt x="1517" y="2156"/>
                                </a:lnTo>
                                <a:cubicBezTo>
                                  <a:pt x="1517" y="2156"/>
                                  <a:pt x="1550" y="2206"/>
                                  <a:pt x="1574" y="2230"/>
                                </a:cubicBezTo>
                                <a:cubicBezTo>
                                  <a:pt x="1598" y="2254"/>
                                  <a:pt x="1644" y="2293"/>
                                  <a:pt x="1660" y="2298"/>
                                </a:cubicBezTo>
                                <a:cubicBezTo>
                                  <a:pt x="1674" y="2302"/>
                                  <a:pt x="1687" y="2281"/>
                                  <a:pt x="1675" y="2266"/>
                                </a:cubicBezTo>
                                <a:cubicBezTo>
                                  <a:pt x="1663" y="2251"/>
                                  <a:pt x="1634" y="2248"/>
                                  <a:pt x="1580" y="2181"/>
                                </a:cubicBezTo>
                                <a:lnTo>
                                  <a:pt x="1350" y="1861"/>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961139" name="Rectangle 510"/>
                        <wps:cNvSpPr>
                          <a:spLocks noChangeArrowheads="1"/>
                        </wps:cNvSpPr>
                        <wps:spPr bwMode="auto">
                          <a:xfrm rot="-2021404">
                            <a:off x="6468" y="10561"/>
                            <a:ext cx="176" cy="84"/>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6961140" name="Rectangle 511"/>
                        <wps:cNvSpPr>
                          <a:spLocks noChangeArrowheads="1"/>
                        </wps:cNvSpPr>
                        <wps:spPr bwMode="auto">
                          <a:xfrm rot="-2021404">
                            <a:off x="6382" y="10416"/>
                            <a:ext cx="264"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6961141" name="Rectangle 512"/>
                        <wps:cNvSpPr>
                          <a:spLocks noChangeArrowheads="1"/>
                        </wps:cNvSpPr>
                        <wps:spPr bwMode="auto">
                          <a:xfrm rot="-2021404">
                            <a:off x="6303" y="10297"/>
                            <a:ext cx="264"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6961142" name="Rectangle 513"/>
                        <wps:cNvSpPr>
                          <a:spLocks noChangeArrowheads="1"/>
                        </wps:cNvSpPr>
                        <wps:spPr bwMode="auto">
                          <a:xfrm rot="-2021404">
                            <a:off x="6525" y="10587"/>
                            <a:ext cx="401"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BF9F3" id="グループ化 144" o:spid="_x0000_s1026" style="position:absolute;margin-left:35.7pt;margin-top:2.1pt;width:146.6pt;height:196pt;z-index:251872256" coordorigin="2914,3089" coordsize="7507,10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">
                <v:shape id="Freeform 490" o:spid="_x0000_s1027" style="position:absolute;left:2914;top:3089;width:7507;height:10036;visibility:visible;mso-wrap-style:square;v-text-anchor:top" coordsize="7507,10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" path="m1885,l4716,3845r131,-97l5277,4358r509,681l6205,5615,7507,7379r-652,502l6263,8380r-533,383l5262,9071r-606,374l3658,10036r-90,-23l,4930,15,4829,2076,3326r-4,-53l452,853,1885,xe" fillcolor="white [3212]" strokecolor="black [3213]" strokeweight=".5pt">
                  <v:path arrowok="t" o:connecttype="custom" o:connectlocs="1885,0;4716,3845;4847,3748;5277,4358;5786,5039;6205,5615;7507,7379;6855,7881;6263,8380;5730,8763;5262,9071;4656,9445;3658,10036;3568,10013;0,4930;15,4829;2076,3326;2072,3273;452,853;1885,0" o:connectangles="0,0,0,0,0,0,0,0,0,0,0,0,0,0,0,0,0,0,0,0"/>
                </v:shape>
                <v:shape id="Freeform 491" o:spid="_x0000_s1028" style="position:absolute;left:3901;top:3617;width:2380;height:2584;visibility:visible;mso-wrap-style:square;v-text-anchor:top" coordsize="2380,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" path="m1032,2584r214,-142l1257,2345,,557,165,445,60,288,483,,587,149,763,26,1868,1572r85,126c1986,1733,2032,1769,2067,1783v32,9,70,3,99,-3c2197,1775,2212,1771,2242,1748r138,-103l2218,1417r52,-33e" filled="f" strokecolor="#bfbfbf [2412]" strokeweight=".5pt">
                  <v:path arrowok="t" o:connecttype="custom" o:connectlocs="1032,2584;1246,2442;1257,2345;0,557;165,445;60,288;483,0;587,149;763,26;1868,1572;1953,1698;2067,1783;2166,1780;2242,1748;2380,1645;2218,1417;2270,1384" o:connectangles="0,0,0,0,0,0,0,0,0,0,0,0,0,0,0,0,0"/>
                </v:shape>
                <v:roundrect id="AutoShape 492" o:spid="_x0000_s1029" style="position:absolute;left:5207;top:5000;width:544;height:1135;rotation:-2333274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" filled="f" strokecolor="#bfbfbf [2412]" strokeweight=".5pt">
                  <v:textbox inset="5.85pt,.7pt,5.85pt,.7pt"/>
                </v:roundrect>
                <v:shape id="Freeform 493" o:spid="_x0000_s1030" style="position:absolute;left:3251;top:6181;width:2046;height:3911;visibility:visible;mso-wrap-style:square;v-text-anchor:top" coordsize="2046,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" path="m1783,188l2032,v,,14,18,12,47c2042,76,2033,137,2020,176v-13,39,-36,78,-55,103l1906,328,162,1543r-71,70c66,1653,22,1718,12,1786v-12,66,4,175,18,234l94,2140,1139,3706r-32,20l1236,3911r-94,-24e" filled="f" strokecolor="#bfbfbf [2412]" strokeweight=".5pt">
                  <v:path arrowok="t" o:connecttype="custom" o:connectlocs="1783,188;2032,0;2044,47;2020,176;1965,279;1906,328;162,1543;91,1613;12,1786;30,2020;94,2140;1139,3706;1107,3726;1236,3911;1142,3887" o:connectangles="0,0,0,0,0,0,0,0,0,0,0,0,0,0,0"/>
                </v:shape>
                <v:shape id="Freeform 494" o:spid="_x0000_s1031" style="position:absolute;left:4718;top:10428;width:1288;height:991;visibility:visible;mso-wrap-style:square;v-text-anchor:top" coordsize="128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" path="m,88l6,,132,182r29,-15l579,723v,,28,51,85,91c721,854,834,934,919,963v94,28,197,23,255,21c1232,982,1261,950,1270,952r18,32e" filled="f" strokecolor="#bfbfbf [2412]" strokeweight=".5pt">
                  <v:path arrowok="t" o:connecttype="custom" o:connectlocs="0,88;6,0;132,182;161,167;579,723;664,814;919,963;1174,984;1270,952;1288,984" o:connectangles="0,0,0,0,0,0,0,0,0,0"/>
                </v:shape>
                <v:shape id="Freeform 495" o:spid="_x0000_s1032" alt="ひし形 (枠のみ)" style="position:absolute;left:6137;top:9253;width:3663;height:2547;visibility:visible;mso-wrap-style:square;v-text-anchor:top" coordsize="3663,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" path="m,2058l2912,r751,1058l3454,1205r67,75l2356,2103,2250,1929r-569,382l1490,2063r-98,62l1454,2200r-133,89l1259,2205r-45,31l1116,2089,472,2547,267,2251r-86,60l,2058xe" fillcolor="black [3213]" strokecolor="black [3213]" strokeweight=".5pt">
                  <v:fill r:id="rId32" o:title="" type="pattern"/>
                  <v:path arrowok="t" o:connecttype="custom" o:connectlocs="0,2058;2912,0;3663,1058;3454,1205;3521,1280;2356,2103;2250,1929;1681,2311;1490,2063;1392,2125;1454,2200;1321,2289;1259,2205;1214,2236;1116,2089;472,2547;267,2251;181,2311;0,2058" o:connectangles="0,0,0,0,0,0,0,0,0,0,0,0,0,0,0,0,0,0,0"/>
                </v:shape>
                <v:shape id="AutoShape 496" o:spid="_x0000_s1033" type="#_x0000_t32" style="position:absolute;left:7222;top:11419;width:627;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" strokecolor="#bfbfbf [2412]" strokeweight=".5pt"/>
                <v:shape id="Freeform 497" o:spid="_x0000_s1034" style="position:absolute;left:6325;top:12293;width:1271;height:508;visibility:visible;mso-wrap-style:square;v-text-anchor:top" coordsize="127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" path="m1271,178l1183,36c1160,7,1149,8,1132,4v-17,-4,-7,-2,-54,6l850,52,203,508,,213e" filled="f" strokecolor="#bfbfbf [2412]" strokeweight=".5pt">
                  <v:path arrowok="t" o:connecttype="custom" o:connectlocs="1271,178;1183,36;1132,4;1078,10;850,52;203,508;0,213" o:connectangles="0,0,0,0,0,0,0"/>
                </v:shape>
                <v:shape id="Freeform 498" o:spid="_x0000_s1035" style="position:absolute;left:5931;top:11542;width:470;height:850;visibility:visible;mso-wrap-style:square;v-text-anchor:top" coordsize="47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" path="m432,r38,64l,394,324,850e" filled="f" strokecolor="#bfbfbf [2412]" strokeweight=".5pt">
                  <v:path arrowok="t" o:connecttype="custom" o:connectlocs="432,0;470,64;0,394;324,850" o:connectangles="0,0,0,0"/>
                </v:shape>
                <v:shape id="Freeform 499" o:spid="_x0000_s1036" style="position:absolute;left:6074;top:12157;width:523;height:330;visibility:visible;mso-wrap-style:square;v-text-anchor:top" coordsize="52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" path="m523,l44,330,,324e" filled="f" strokecolor="#bfbfbf [2412]" strokeweight=".5pt">
                  <v:path arrowok="t" o:connecttype="custom" o:connectlocs="523,0;44,330;0,324" o:connectangles="0,0,0"/>
                </v:shape>
                <v:shape id="Freeform 500" o:spid="_x0000_s1037" style="position:absolute;left:6193;top:12259;width:471;height:397;visibility:visible;mso-wrap-style:square;v-text-anchor:top" coordsize="47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" path="m471,l,335r5,62e" filled="f" strokecolor="#bfbfbf [2412]" strokeweight=".5pt">
                  <v:path arrowok="t" o:connecttype="custom" o:connectlocs="471,0;0,335;5,397" o:connectangles="0,0,0"/>
                </v:shape>
                <v:shape id="Freeform 501" o:spid="_x0000_s1038" style="position:absolute;left:5744;top:11542;width:559;height:482;visibility:visible;mso-wrap-style:square;v-text-anchor:top" coordsize="559,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" path="m559,l10,394,,482e" filled="f" strokecolor="#bfbfbf [2412]" strokeweight=".5pt">
                  <v:path arrowok="t" o:connecttype="custom" o:connectlocs="559,0;10,394;0,482" o:connectangles="0,0,0"/>
                </v:shape>
                <v:shape id="Freeform 502" o:spid="_x0000_s1039" style="position:absolute;left:5532;top:11338;width:604;height:388;visibility:visible;mso-wrap-style:square;v-text-anchor:top" coordsize="60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" path="m604,l66,388,,375e" filled="f" strokecolor="#bfbfbf [2412]" strokeweight=".5pt">
                  <v:path arrowok="t" o:connecttype="custom" o:connectlocs="604,0;66,388;0,375" o:connectangles="0,0,0"/>
                </v:shape>
                <v:shape id="Freeform 503" o:spid="_x0000_s1040" style="position:absolute;left:7796;top:11311;width:603;height:383;visibility:visible;mso-wrap-style:square;v-text-anchor:top" coordsize="60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" path="m,282l70,383,603,e" filled="f" strokecolor="black [3213]" strokeweight=".5pt">
                  <v:path arrowok="t" o:connecttype="custom" o:connectlocs="0,282;70,383;603,0" o:connectangles="0,0,0"/>
                </v:shape>
                <v:shape id="Freeform 504" o:spid="_x0000_s1041" style="position:absolute;left:6801;top:5833;width:3261;height:6267;visibility:visible;mso-wrap-style:square;v-text-anchor:top" coordsize="3261,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" path="m1357,6267l1167,6001r60,-34l1325,6103r657,-473l1893,5505r358,-268l3184,4580r47,-44c3243,4519,3254,4497,3257,4475v4,-20,4,-46,-7,-73l3193,4310,2502,3331v-139,-191,-94,-134,-141,-171c2317,3126,2260,3128,2222,3109v-38,-20,-64,-54,-122,-128c2042,2907,1997,2833,1891,2682l,e" filled="f" strokecolor="#bfbfbf [2412]" strokeweight=".5pt">
                  <v:path arrowok="t" o:connecttype="custom" o:connectlocs="1357,6267;1167,6001;1227,5967;1325,6103;1982,5630;1893,5505;2251,5237;3184,4580;3231,4536;3257,4475;3250,4402;3193,4310;2502,3331;2361,3160;2222,3109;2100,2981;1891,2682;0,0" o:connectangles="0,0,0,0,0,0,0,0,0,0,0,0,0,0,0,0,0,0"/>
                </v:shape>
                <v:shape id="Freeform 505" o:spid="_x0000_s1042" alt="縦線" style="position:absolute;left:4055;top:6241;width:4030;height:4272;visibility:visible;mso-wrap-style:square;v-text-anchor:top" coordsize="4030,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" path="m,1456l1979,4272,3268,3371,3026,3025r384,-274l3658,3093r372,-258l2050,,,1456xe" fillcolor="#0d0d0d [3069]" strokecolor="black [3213]" strokeweight=".5pt">
                  <v:fill r:id="rId28" o:title="" type="pattern"/>
                  <v:path arrowok="t" o:connecttype="custom" o:connectlocs="0,1456;1979,4272;3268,3371;3026,3025;3410,2751;3658,3093;4030,2835;2050,0;0,1456" o:connectangles="0,0,0,0,0,0,0,0,0"/>
                </v:shape>
                <v:shape id="Freeform 506" o:spid="_x0000_s1043" alt="横線" style="position:absolute;left:7239;top:9140;width:339;height:359;visibility:visible;mso-wrap-style:square;v-text-anchor:top" coordsize="33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" path="m16,75l,214,80,336r136,23l316,285,339,146,274,33,122,,16,75xe" fillcolor="black [3213]" strokecolor="black [3213]" strokeweight=".5pt">
                  <v:fill r:id="rId28" o:title="" type="pattern"/>
                  <v:path arrowok="t" o:connecttype="custom" o:connectlocs="16,75;0,214;80,336;216,359;316,285;339,146;274,33;122,0;16,75" o:connectangles="0,0,0,0,0,0,0,0,0"/>
                </v:shape>
                <v:shape id="Freeform 507" o:spid="_x0000_s1044" style="position:absolute;left:6105;top:5977;width:2335;height:2637;visibility:visible;mso-wrap-style:square;v-text-anchor:top" coordsize="2335,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" path="m,264l233,106c294,66,324,41,369,25,414,9,445,,501,9v56,9,117,21,174,74l843,329,2335,2469r-252,168l549,432,385,400,188,532e" filled="f" strokecolor="#bfbfbf [2412]" strokeweight=".5pt">
                  <v:path arrowok="t" o:connecttype="custom" o:connectlocs="0,264;233,106;369,25;501,9;675,83;843,329;2335,2469;2083,2637;549,432;385,400;188,532" o:connectangles="0,0,0,0,0,0,0,0,0,0,0"/>
                </v:shape>
                <v:shape id="Freeform 508" o:spid="_x0000_s1045" style="position:absolute;left:3620;top:7695;width:1930;height:2950;visibility:visible;mso-wrap-style:square;v-text-anchor:top" coordsize="1930,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" path="m433,l204,164c146,208,112,227,81,264,51,300,31,326,20,382,10,438,,499,30,571l202,814,1689,2950r241,-178l376,580,404,412,613,266e" filled="f" strokecolor="#bfbfbf [2412]" strokeweight=".5pt">
                  <v:path arrowok="t" o:connecttype="custom" o:connectlocs="433,0;204,164;81,264;20,382;30,571;202,814;1689,2950;1930,2772;376,580;404,412;613,266" o:connectangles="0,0,0,0,0,0,0,0,0,0,0"/>
                </v:shape>
                <v:shape id="Freeform 509" o:spid="_x0000_s1046" style="position:absolute;left:3978;top:8800;width:1687;height:2302;visibility:visible;mso-wrap-style:square;v-text-anchor:top" coordsize="1687,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" path="m,l1517,2156v,,33,50,57,74c1598,2254,1644,2293,1660,2298v14,4,27,-17,15,-32c1663,2251,1634,2248,1580,2181l1350,1861e" filled="f" strokecolor="#bfbfbf [2412]" strokeweight=".5pt">
                  <v:path arrowok="t" o:connecttype="custom" o:connectlocs="0,0;1517,2156;1574,2230;1660,2298;1675,2266;1580,2181;1350,1861" o:connectangles="0,0,0,0,0,0,0"/>
                </v:shape>
                <v:rect id="Rectangle 510" o:spid="_x0000_s1047" style="position:absolute;left:6468;top:10561;width:176;height:84;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" filled="f" strokecolor="#bfbfbf [2412]" strokeweight=".5pt">
                  <v:textbox inset="5.85pt,.7pt,5.85pt,.7pt"/>
                </v:rect>
                <v:rect id="Rectangle 511" o:spid="_x0000_s1048" style="position:absolute;left:6382;top:10416;width:264;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" filled="f" strokecolor="#bfbfbf [2412]" strokeweight=".5pt">
                  <v:textbox inset="5.85pt,.7pt,5.85pt,.7pt"/>
                </v:rect>
                <v:rect id="Rectangle 512" o:spid="_x0000_s1049" style="position:absolute;left:6303;top:10297;width:264;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" filled="f" strokecolor="#bfbfbf [2412]" strokeweight=".5pt">
                  <v:textbox inset="5.85pt,.7pt,5.85pt,.7pt"/>
                </v:rect>
                <v:rect id="Rectangle 513" o:spid="_x0000_s1050" style="position:absolute;left:6525;top:10587;width:401;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" filled="f" strokecolor="#bfbfbf [2412]" strokeweight=".5pt">
                  <v:textbox inset="5.85pt,.7pt,5.85pt,.7pt"/>
                </v:rect>
              </v:group>
            </w:pict>
          </mc:Fallback>
        </mc:AlternateContent>
      </w:r>
    </w:p>
    <w:p w14:paraId="3D28F793" w14:textId="184CD07A" w:rsidR="0089084C" w:rsidRPr="00FF28BD"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32672" behindDoc="0" locked="0" layoutInCell="1" allowOverlap="1" wp14:anchorId="0E06D0E9" wp14:editId="5722D09C">
                <wp:simplePos x="0" y="0"/>
                <wp:positionH relativeFrom="column">
                  <wp:posOffset>1169670</wp:posOffset>
                </wp:positionH>
                <wp:positionV relativeFrom="paragraph">
                  <wp:posOffset>172084</wp:posOffset>
                </wp:positionV>
                <wp:extent cx="654050" cy="536575"/>
                <wp:effectExtent l="0" t="0" r="31750" b="34925"/>
                <wp:wrapNone/>
                <wp:docPr id="686961143" name="直線コネクタ 686961143"/>
                <wp:cNvGraphicFramePr/>
                <a:graphic xmlns:a="http://schemas.openxmlformats.org/drawingml/2006/main">
                  <a:graphicData uri="http://schemas.microsoft.com/office/word/2010/wordprocessingShape">
                    <wps:wsp>
                      <wps:cNvCnPr/>
                      <wps:spPr>
                        <a:xfrm flipV="1">
                          <a:off x="0" y="0"/>
                          <a:ext cx="654050" cy="5365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4C652A" id="直線コネクタ 686961143"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1pt,13.55pt" to="143.6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" strokecolor="black [3213]">
                <v:stroke joinstyle="miter"/>
              </v:line>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67488" behindDoc="0" locked="0" layoutInCell="1" allowOverlap="1" wp14:anchorId="489E42B7" wp14:editId="6DA9E0FD">
                <wp:simplePos x="0" y="0"/>
                <wp:positionH relativeFrom="margin">
                  <wp:posOffset>1821815</wp:posOffset>
                </wp:positionH>
                <wp:positionV relativeFrom="paragraph">
                  <wp:posOffset>32385</wp:posOffset>
                </wp:positionV>
                <wp:extent cx="1929130" cy="320040"/>
                <wp:effectExtent l="0" t="0" r="13970" b="22860"/>
                <wp:wrapNone/>
                <wp:docPr id="44" name="正方形/長方形 44"/>
                <wp:cNvGraphicFramePr/>
                <a:graphic xmlns:a="http://schemas.openxmlformats.org/drawingml/2006/main">
                  <a:graphicData uri="http://schemas.microsoft.com/office/word/2010/wordprocessingShape">
                    <wps:wsp>
                      <wps:cNvSpPr/>
                      <wps:spPr>
                        <a:xfrm>
                          <a:off x="0" y="0"/>
                          <a:ext cx="1929130" cy="320040"/>
                        </a:xfrm>
                        <a:prstGeom prst="rect">
                          <a:avLst/>
                        </a:prstGeom>
                        <a:solidFill>
                          <a:srgbClr val="0070C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44711" w14:textId="77777777" w:rsidR="0089084C" w:rsidRPr="00F853F0" w:rsidRDefault="0089084C" w:rsidP="0089084C">
                            <w:pPr>
                              <w:spacing w:line="240" w:lineRule="exact"/>
                              <w:jc w:val="center"/>
                              <w:rPr>
                                <w:color w:val="000000" w:themeColor="text1"/>
                                <w:sz w:val="18"/>
                                <w:szCs w:val="18"/>
                              </w:rPr>
                            </w:pPr>
                            <w:r w:rsidRPr="00F853F0">
                              <w:rPr>
                                <w:rFonts w:hint="eastAsia"/>
                                <w:color w:val="000000" w:themeColor="text1"/>
                                <w:sz w:val="18"/>
                                <w:szCs w:val="18"/>
                              </w:rPr>
                              <w:t>プラスチック製容器包装、紙類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9E42B7" id="正方形/長方形 44" o:spid="_x0000_s1248" style="position:absolute;left:0;text-align:left;margin-left:143.45pt;margin-top:2.55pt;width:151.9pt;height:25.2pt;z-index:251967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" fillcolor="#0070c0" strokecolor="black [3213]">
                <v:fill opacity="13107f"/>
                <v:textbox>
                  <w:txbxContent>
                    <w:p w14:paraId="3E444711" w14:textId="77777777" w:rsidR="0089084C" w:rsidRPr="00F853F0" w:rsidRDefault="0089084C" w:rsidP="0089084C">
                      <w:pPr>
                        <w:spacing w:line="240" w:lineRule="exact"/>
                        <w:jc w:val="center"/>
                        <w:rPr>
                          <w:color w:val="000000" w:themeColor="text1"/>
                          <w:sz w:val="18"/>
                          <w:szCs w:val="18"/>
                        </w:rPr>
                      </w:pPr>
                      <w:r w:rsidRPr="00F853F0">
                        <w:rPr>
                          <w:rFonts w:hint="eastAsia"/>
                          <w:color w:val="000000" w:themeColor="text1"/>
                          <w:sz w:val="18"/>
                          <w:szCs w:val="18"/>
                        </w:rPr>
                        <w:t>プラスチック製容器包装、紙類</w:t>
                      </w:r>
                    </w:p>
                  </w:txbxContent>
                </v:textbox>
                <w10:wrap anchorx="margin"/>
              </v:rect>
            </w:pict>
          </mc:Fallback>
        </mc:AlternateContent>
      </w:r>
      <w:r>
        <w:rPr>
          <w:noProof/>
        </w:rPr>
        <mc:AlternateContent>
          <mc:Choice Requires="wpg">
            <w:drawing>
              <wp:anchor distT="0" distB="0" distL="114300" distR="114300" simplePos="0" relativeHeight="251927552" behindDoc="0" locked="0" layoutInCell="1" allowOverlap="1" wp14:anchorId="0EFD1A3A" wp14:editId="29292E77">
                <wp:simplePos x="0" y="0"/>
                <wp:positionH relativeFrom="column">
                  <wp:posOffset>5201107</wp:posOffset>
                </wp:positionH>
                <wp:positionV relativeFrom="paragraph">
                  <wp:posOffset>37059</wp:posOffset>
                </wp:positionV>
                <wp:extent cx="353060" cy="852170"/>
                <wp:effectExtent l="76200" t="0" r="46990" b="43180"/>
                <wp:wrapNone/>
                <wp:docPr id="686961144" name="グループ化 686961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852170"/>
                          <a:chOff x="2101" y="2547"/>
                          <a:chExt cx="2438" cy="5885"/>
                        </a:xfrm>
                      </wpg:grpSpPr>
                      <wpg:grpSp>
                        <wpg:cNvPr id="686961145" name="Group 457"/>
                        <wpg:cNvGrpSpPr>
                          <a:grpSpLocks/>
                        </wpg:cNvGrpSpPr>
                        <wpg:grpSpPr bwMode="auto">
                          <a:xfrm>
                            <a:off x="2294" y="6087"/>
                            <a:ext cx="2055" cy="1096"/>
                            <a:chOff x="6175" y="4758"/>
                            <a:chExt cx="2055" cy="1096"/>
                          </a:xfrm>
                        </wpg:grpSpPr>
                        <wpg:grpSp>
                          <wpg:cNvPr id="686961146" name="Group 458"/>
                          <wpg:cNvGrpSpPr>
                            <a:grpSpLocks/>
                          </wpg:cNvGrpSpPr>
                          <wpg:grpSpPr bwMode="auto">
                            <a:xfrm rot="2700000">
                              <a:off x="7577" y="4277"/>
                              <a:ext cx="172" cy="1134"/>
                              <a:chOff x="7091" y="4027"/>
                              <a:chExt cx="172" cy="1134"/>
                            </a:xfrm>
                          </wpg:grpSpPr>
                          <wps:wsp>
                            <wps:cNvPr id="686961147" name="AutoShape 459"/>
                            <wps:cNvSpPr>
                              <a:spLocks noChangeArrowheads="1"/>
                            </wps:cNvSpPr>
                            <wps:spPr bwMode="auto">
                              <a:xfrm>
                                <a:off x="7178"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86961148" name="AutoShape 460"/>
                            <wps:cNvSpPr>
                              <a:spLocks noChangeArrowheads="1"/>
                            </wps:cNvSpPr>
                            <wps:spPr bwMode="auto">
                              <a:xfrm flipH="1">
                                <a:off x="7091"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686961149" name="Group 461"/>
                          <wpg:cNvGrpSpPr>
                            <a:grpSpLocks/>
                          </wpg:cNvGrpSpPr>
                          <wpg:grpSpPr bwMode="auto">
                            <a:xfrm rot="18900000" flipH="1">
                              <a:off x="6656" y="4277"/>
                              <a:ext cx="172" cy="1134"/>
                              <a:chOff x="7091" y="4027"/>
                              <a:chExt cx="172" cy="1134"/>
                            </a:xfrm>
                          </wpg:grpSpPr>
                          <wps:wsp>
                            <wps:cNvPr id="686961150" name="AutoShape 462"/>
                            <wps:cNvSpPr>
                              <a:spLocks noChangeArrowheads="1"/>
                            </wps:cNvSpPr>
                            <wps:spPr bwMode="auto">
                              <a:xfrm>
                                <a:off x="7178"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86961151" name="AutoShape 463"/>
                            <wps:cNvSpPr>
                              <a:spLocks noChangeArrowheads="1"/>
                            </wps:cNvSpPr>
                            <wps:spPr bwMode="auto">
                              <a:xfrm flipH="1">
                                <a:off x="7091"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37" name="Group 464"/>
                          <wpg:cNvGrpSpPr>
                            <a:grpSpLocks/>
                          </wpg:cNvGrpSpPr>
                          <wpg:grpSpPr bwMode="auto">
                            <a:xfrm rot="18900000" flipV="1">
                              <a:off x="7577" y="5201"/>
                              <a:ext cx="172" cy="1134"/>
                              <a:chOff x="7091" y="4027"/>
                              <a:chExt cx="172" cy="1134"/>
                            </a:xfrm>
                          </wpg:grpSpPr>
                          <wps:wsp>
                            <wps:cNvPr id="42" name="AutoShape 465"/>
                            <wps:cNvSpPr>
                              <a:spLocks noChangeArrowheads="1"/>
                            </wps:cNvSpPr>
                            <wps:spPr bwMode="auto">
                              <a:xfrm>
                                <a:off x="7178"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46" name="AutoShape 466"/>
                            <wps:cNvSpPr>
                              <a:spLocks noChangeArrowheads="1"/>
                            </wps:cNvSpPr>
                            <wps:spPr bwMode="auto">
                              <a:xfrm flipH="1">
                                <a:off x="7091"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62" name="Group 467"/>
                          <wpg:cNvGrpSpPr>
                            <a:grpSpLocks/>
                          </wpg:cNvGrpSpPr>
                          <wpg:grpSpPr bwMode="auto">
                            <a:xfrm rot="2700000" flipH="1" flipV="1">
                              <a:off x="6656" y="5201"/>
                              <a:ext cx="172" cy="1134"/>
                              <a:chOff x="7091" y="4027"/>
                              <a:chExt cx="172" cy="1134"/>
                            </a:xfrm>
                          </wpg:grpSpPr>
                          <wps:wsp>
                            <wps:cNvPr id="63" name="AutoShape 468"/>
                            <wps:cNvSpPr>
                              <a:spLocks noChangeArrowheads="1"/>
                            </wps:cNvSpPr>
                            <wps:spPr bwMode="auto">
                              <a:xfrm>
                                <a:off x="7178"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64" name="AutoShape 469"/>
                            <wps:cNvSpPr>
                              <a:spLocks noChangeArrowheads="1"/>
                            </wps:cNvSpPr>
                            <wps:spPr bwMode="auto">
                              <a:xfrm flipH="1">
                                <a:off x="7091"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s:wsp>
                          <wps:cNvPr id="65" name="Rectangle 470"/>
                          <wps:cNvSpPr>
                            <a:spLocks noChangeArrowheads="1"/>
                          </wps:cNvSpPr>
                          <wps:spPr bwMode="auto">
                            <a:xfrm rot="2700000">
                              <a:off x="7120" y="5221"/>
                              <a:ext cx="170" cy="170"/>
                            </a:xfrm>
                            <a:prstGeom prst="rect">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68" name="Group 471"/>
                        <wpg:cNvGrpSpPr>
                          <a:grpSpLocks/>
                        </wpg:cNvGrpSpPr>
                        <wpg:grpSpPr bwMode="auto">
                          <a:xfrm>
                            <a:off x="2101" y="3146"/>
                            <a:ext cx="2438" cy="5286"/>
                            <a:chOff x="6288" y="3682"/>
                            <a:chExt cx="2438" cy="5286"/>
                          </a:xfrm>
                        </wpg:grpSpPr>
                        <wps:wsp>
                          <wps:cNvPr id="69" name="AutoShape 472"/>
                          <wps:cNvSpPr>
                            <a:spLocks noChangeArrowheads="1"/>
                          </wps:cNvSpPr>
                          <wps:spPr bwMode="auto">
                            <a:xfrm>
                              <a:off x="7422" y="3682"/>
                              <a:ext cx="170" cy="3402"/>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75" name="AutoShape 473"/>
                          <wps:cNvSpPr>
                            <a:spLocks noChangeArrowheads="1"/>
                          </wps:cNvSpPr>
                          <wps:spPr bwMode="auto">
                            <a:xfrm flipH="1" flipV="1">
                              <a:off x="7422" y="7255"/>
                              <a:ext cx="170" cy="1713"/>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90" name="AutoShape 474"/>
                          <wps:cNvSpPr>
                            <a:spLocks noChangeArrowheads="1"/>
                          </wps:cNvSpPr>
                          <wps:spPr bwMode="auto">
                            <a:xfrm rot="-5400000" flipH="1" flipV="1">
                              <a:off x="8074" y="6603"/>
                              <a:ext cx="170" cy="1134"/>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91" name="AutoShape 475"/>
                          <wps:cNvSpPr>
                            <a:spLocks noChangeArrowheads="1"/>
                          </wps:cNvSpPr>
                          <wps:spPr bwMode="auto">
                            <a:xfrm rot="5400000" flipV="1">
                              <a:off x="6770" y="6602"/>
                              <a:ext cx="170" cy="1134"/>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285427872" name="Rectangle 476"/>
                          <wps:cNvSpPr>
                            <a:spLocks noChangeArrowheads="1"/>
                          </wps:cNvSpPr>
                          <wps:spPr bwMode="auto">
                            <a:xfrm>
                              <a:off x="7422" y="7084"/>
                              <a:ext cx="170" cy="170"/>
                            </a:xfrm>
                            <a:prstGeom prst="rect">
                              <a:avLst/>
                            </a:prstGeom>
                            <a:solidFill>
                              <a:schemeClr val="tx1">
                                <a:lumMod val="50000"/>
                                <a:lumOff val="50000"/>
                              </a:schemeClr>
                            </a:solidFill>
                            <a:ln w="6350">
                              <a:solidFill>
                                <a:schemeClr val="tx1">
                                  <a:lumMod val="100000"/>
                                  <a:lumOff val="0"/>
                                </a:schemeClr>
                              </a:solidFill>
                              <a:miter lim="800000"/>
                              <a:headEnd/>
                              <a:tailEnd/>
                            </a:ln>
                          </wps:spPr>
                          <wps:bodyPr rot="0" vert="horz" wrap="square" lIns="74295" tIns="8890" rIns="74295" bIns="8890" anchor="t" anchorCtr="0" upright="1">
                            <a:noAutofit/>
                          </wps:bodyPr>
                        </wps:wsp>
                      </wpg:grpSp>
                      <wps:wsp>
                        <wps:cNvPr id="285427873" name="Freeform 477"/>
                        <wps:cNvSpPr>
                          <a:spLocks/>
                        </wps:cNvSpPr>
                        <wps:spPr bwMode="auto">
                          <a:xfrm>
                            <a:off x="3133" y="2547"/>
                            <a:ext cx="380" cy="532"/>
                          </a:xfrm>
                          <a:custGeom>
                            <a:avLst/>
                            <a:gdLst>
                              <a:gd name="T0" fmla="*/ 4 w 380"/>
                              <a:gd name="T1" fmla="*/ 532 h 532"/>
                              <a:gd name="T2" fmla="*/ 0 w 380"/>
                              <a:gd name="T3" fmla="*/ 14 h 532"/>
                              <a:gd name="T4" fmla="*/ 380 w 380"/>
                              <a:gd name="T5" fmla="*/ 525 h 532"/>
                              <a:gd name="T6" fmla="*/ 380 w 380"/>
                              <a:gd name="T7" fmla="*/ 0 h 532"/>
                            </a:gdLst>
                            <a:ahLst/>
                            <a:cxnLst>
                              <a:cxn ang="0">
                                <a:pos x="T0" y="T1"/>
                              </a:cxn>
                              <a:cxn ang="0">
                                <a:pos x="T2" y="T3"/>
                              </a:cxn>
                              <a:cxn ang="0">
                                <a:pos x="T4" y="T5"/>
                              </a:cxn>
                              <a:cxn ang="0">
                                <a:pos x="T6" y="T7"/>
                              </a:cxn>
                            </a:cxnLst>
                            <a:rect l="0" t="0" r="r" b="b"/>
                            <a:pathLst>
                              <a:path w="380" h="532">
                                <a:moveTo>
                                  <a:pt x="4" y="532"/>
                                </a:moveTo>
                                <a:lnTo>
                                  <a:pt x="0" y="14"/>
                                </a:lnTo>
                                <a:lnTo>
                                  <a:pt x="380" y="525"/>
                                </a:lnTo>
                                <a:lnTo>
                                  <a:pt x="380" y="0"/>
                                </a:lnTo>
                              </a:path>
                            </a:pathLst>
                          </a:custGeom>
                          <a:noFill/>
                          <a:ln w="12700">
                            <a:solidFill>
                              <a:schemeClr val="tx1">
                                <a:lumMod val="100000"/>
                                <a:lumOff val="0"/>
                              </a:schemeClr>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90C2DA" id="グループ化 686961144" o:spid="_x0000_s1026" style="position:absolute;margin-left:409.55pt;margin-top:2.9pt;width:27.8pt;height:67.1pt;z-index:251927552" coordorigin="2101,2547" coordsize="2438,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">
                <v:group id="Group 457" o:spid="_x0000_s1027" style="position:absolute;left:2294;top:6087;width:2055;height:1096" coordorigin="6175,4758" coordsize="2055,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">
                  <v:group id="Group 458" o:spid="_x0000_s1028" style="position:absolute;left:7577;top:4277;width:172;height:1134;rotation:45"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">
                    <v:shape id="AutoShape 459" o:spid="_x0000_s1029"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" filled="f" strokecolor="black [3213]" strokeweight=".25pt">
                      <v:textbox inset="5.85pt,.7pt,5.85pt,.7pt"/>
                    </v:shape>
                    <v:shape id="AutoShape 460" o:spid="_x0000_s1030"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" fillcolor="gray [1629]" strokecolor="black [3213]" strokeweight=".25pt">
                      <v:textbox inset="5.85pt,.7pt,5.85pt,.7pt"/>
                    </v:shape>
                  </v:group>
                  <v:group id="Group 461" o:spid="_x0000_s1031" style="position:absolute;left:6656;top:4277;width:172;height:1134;rotation:45;flip:x"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">
                    <v:shape id="AutoShape 462" o:spid="_x0000_s1032"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" fillcolor="gray [1629]" strokecolor="black [3213]" strokeweight=".25pt">
                      <v:textbox inset="5.85pt,.7pt,5.85pt,.7pt"/>
                    </v:shape>
                    <v:shape id="AutoShape 463" o:spid="_x0000_s1033"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" filled="f" strokecolor="black [3213]" strokeweight=".25pt">
                      <v:textbox inset="5.85pt,.7pt,5.85pt,.7pt"/>
                    </v:shape>
                  </v:group>
                  <v:group id="Group 464" o:spid="_x0000_s1034" style="position:absolute;left:7577;top:5201;width:172;height:1134;rotation:45;flip:y"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">
                    <v:shape id="AutoShape 465" o:spid="_x0000_s1035"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" filled="f" strokecolor="black [3213]" strokeweight=".25pt">
                      <v:textbox inset="5.85pt,.7pt,5.85pt,.7pt"/>
                    </v:shape>
                    <v:shape id="AutoShape 466" o:spid="_x0000_s1036"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" fillcolor="gray [1629]" strokecolor="black [3213]" strokeweight=".25pt">
                      <v:textbox inset="5.85pt,.7pt,5.85pt,.7pt"/>
                    </v:shape>
                  </v:group>
                  <v:group id="Group 467" o:spid="_x0000_s1037" style="position:absolute;left:6656;top:5201;width:172;height:1134;rotation:45;flip:x y"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">
                    <v:shape id="AutoShape 468" o:spid="_x0000_s1038"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" fillcolor="gray [1629]" strokecolor="black [3213]" strokeweight=".25pt">
                      <v:textbox inset="5.85pt,.7pt,5.85pt,.7pt"/>
                    </v:shape>
                    <v:shape id="AutoShape 469" o:spid="_x0000_s1039"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" filled="f" strokecolor="black [3213]" strokeweight=".25pt">
                      <v:textbox inset="5.85pt,.7pt,5.85pt,.7pt"/>
                    </v:shape>
                  </v:group>
                  <v:rect id="Rectangle 470" o:spid="_x0000_s1040" style="position:absolute;left:7120;top:5221;width:170;height:170;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" fillcolor="gray [1629]" strokecolor="black [3213]" strokeweight=".25pt">
                    <v:textbox inset="5.85pt,.7pt,5.85pt,.7pt"/>
                  </v:rect>
                </v:group>
                <v:group id="Group 471" o:spid="_x0000_s1041" style="position:absolute;left:2101;top:3146;width:2438;height:5286" coordorigin="6288,3682" coordsize="243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AutoShape 472" o:spid="_x0000_s1042" type="#_x0000_t5" style="position:absolute;left:7422;top:3682;width:170;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" fillcolor="white [3212]" strokecolor="black [3213]" strokeweight=".25pt">
                    <v:textbox inset="5.85pt,.7pt,5.85pt,.7pt"/>
                  </v:shape>
                  <v:shape id="AutoShape 473" o:spid="_x0000_s1043" type="#_x0000_t5" style="position:absolute;left:7422;top:7255;width:170;height:171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" fillcolor="white [3212]" strokecolor="black [3213]" strokeweight=".25pt">
                    <v:textbox inset="5.85pt,.7pt,5.85pt,.7pt"/>
                  </v:shape>
                  <v:shape id="AutoShape 474" o:spid="_x0000_s1044" type="#_x0000_t5" style="position:absolute;left:8074;top:6603;width:170;height:1134;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" fillcolor="white [3212]" strokecolor="black [3213]" strokeweight=".25pt">
                    <v:textbox inset="5.85pt,.7pt,5.85pt,.7pt"/>
                  </v:shape>
                  <v:shape id="AutoShape 475" o:spid="_x0000_s1045" type="#_x0000_t5" style="position:absolute;left:6770;top:6602;width:170;height:1134;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" fillcolor="white [3212]" strokecolor="black [3213]" strokeweight=".25pt">
                    <v:textbox inset="5.85pt,.7pt,5.85pt,.7pt"/>
                  </v:shape>
                  <v:rect id="Rectangle 476" o:spid="_x0000_s1046" style="position:absolute;left:7422;top:7084;width:170;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" fillcolor="gray [1629]" strokecolor="black [3213]" strokeweight=".5pt">
                    <v:textbox inset="5.85pt,.7pt,5.85pt,.7pt"/>
                  </v:rect>
                </v:group>
                <v:shape id="Freeform 477" o:spid="_x0000_s1047" style="position:absolute;left:3133;top:2547;width:380;height:532;visibility:visible;mso-wrap-style:square;v-text-anchor:top" coordsize="380,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" path="m4,532l,14,380,525,380,e" filled="f" strokecolor="black [3213]" strokeweight="1pt">
                  <v:path arrowok="t" o:connecttype="custom" o:connectlocs="4,532;0,14;380,525;380,0" o:connectangles="0,0,0,0"/>
                </v:shape>
              </v:group>
            </w:pict>
          </mc:Fallback>
        </mc:AlternateContent>
      </w:r>
    </w:p>
    <w:p w14:paraId="67AE9A71" w14:textId="77777777" w:rsidR="0089084C" w:rsidRPr="00FF28BD" w:rsidRDefault="0089084C" w:rsidP="0089084C">
      <w:pPr>
        <w:rPr>
          <w:rFonts w:ascii="BIZ UDゴシック" w:eastAsia="BIZ UDゴシック" w:hAnsi="BIZ UDゴシック"/>
        </w:rPr>
      </w:pPr>
      <w:r w:rsidRPr="00FF28BD">
        <w:rPr>
          <w:rFonts w:ascii="BIZ UDゴシック" w:eastAsia="BIZ UDゴシック" w:hAnsi="BIZ UDゴシック"/>
          <w:noProof/>
        </w:rPr>
        <w:drawing>
          <wp:anchor distT="0" distB="0" distL="114300" distR="114300" simplePos="0" relativeHeight="251869184" behindDoc="0" locked="0" layoutInCell="1" allowOverlap="1" wp14:anchorId="27DDF12F" wp14:editId="2BE85C14">
            <wp:simplePos x="0" y="0"/>
            <wp:positionH relativeFrom="column">
              <wp:posOffset>2916555</wp:posOffset>
            </wp:positionH>
            <wp:positionV relativeFrom="paragraph">
              <wp:posOffset>217805</wp:posOffset>
            </wp:positionV>
            <wp:extent cx="2847975" cy="3108960"/>
            <wp:effectExtent l="0" t="0" r="9525" b="0"/>
            <wp:wrapNone/>
            <wp:docPr id="1592006294" name="図 1592006294" descr="川口市.bmp"/>
            <wp:cNvGraphicFramePr/>
            <a:graphic xmlns:a="http://schemas.openxmlformats.org/drawingml/2006/main">
              <a:graphicData uri="http://schemas.openxmlformats.org/drawingml/2006/picture">
                <pic:pic xmlns:pic="http://schemas.openxmlformats.org/drawingml/2006/picture">
                  <pic:nvPicPr>
                    <pic:cNvPr id="0" name="川口市.bmp"/>
                    <pic:cNvPicPr/>
                  </pic:nvPicPr>
                  <pic:blipFill>
                    <a:blip r:embed="rId33" cstate="print">
                      <a:clrChange>
                        <a:clrFrom>
                          <a:srgbClr val="FFFFFF"/>
                        </a:clrFrom>
                        <a:clrTo>
                          <a:srgbClr val="FFFFFF">
                            <a:alpha val="0"/>
                          </a:srgbClr>
                        </a:clrTo>
                      </a:clrChange>
                      <a:duotone>
                        <a:prstClr val="black"/>
                        <a:schemeClr val="tx1">
                          <a:lumMod val="75000"/>
                          <a:lumOff val="25000"/>
                          <a:tint val="45000"/>
                          <a:satMod val="400000"/>
                        </a:schemeClr>
                      </a:duotone>
                    </a:blip>
                    <a:stretch>
                      <a:fillRect/>
                    </a:stretch>
                  </pic:blipFill>
                  <pic:spPr>
                    <a:xfrm>
                      <a:off x="0" y="0"/>
                      <a:ext cx="2847975" cy="3108960"/>
                    </a:xfrm>
                    <a:prstGeom prst="rect">
                      <a:avLst/>
                    </a:prstGeom>
                  </pic:spPr>
                </pic:pic>
              </a:graphicData>
            </a:graphic>
          </wp:anchor>
        </w:drawing>
      </w:r>
    </w:p>
    <w:p w14:paraId="3067CB4D" w14:textId="2F557D56" w:rsidR="0089084C" w:rsidRPr="00FF28BD"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34720" behindDoc="0" locked="0" layoutInCell="1" allowOverlap="1" wp14:anchorId="5C0F3413" wp14:editId="0C2144BC">
                <wp:simplePos x="0" y="0"/>
                <wp:positionH relativeFrom="column">
                  <wp:posOffset>1507271</wp:posOffset>
                </wp:positionH>
                <wp:positionV relativeFrom="paragraph">
                  <wp:posOffset>171515</wp:posOffset>
                </wp:positionV>
                <wp:extent cx="572322" cy="92193"/>
                <wp:effectExtent l="0" t="0" r="18415" b="22225"/>
                <wp:wrapNone/>
                <wp:docPr id="285427874" name="直線コネクタ 285427874"/>
                <wp:cNvGraphicFramePr/>
                <a:graphic xmlns:a="http://schemas.openxmlformats.org/drawingml/2006/main">
                  <a:graphicData uri="http://schemas.microsoft.com/office/word/2010/wordprocessingShape">
                    <wps:wsp>
                      <wps:cNvCnPr/>
                      <wps:spPr>
                        <a:xfrm flipH="1">
                          <a:off x="0" y="0"/>
                          <a:ext cx="572322" cy="92193"/>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74AF72" id="直線コネクタ 285427874" o:spid="_x0000_s1026" style="position:absolute;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pt,13.5pt" to="163.7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" strokecolor="black [3213]">
                <v:stroke joinstyle="miter"/>
              </v:line>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68512" behindDoc="0" locked="0" layoutInCell="1" allowOverlap="1" wp14:anchorId="154B9E48" wp14:editId="73568F20">
                <wp:simplePos x="0" y="0"/>
                <wp:positionH relativeFrom="margin">
                  <wp:posOffset>2084591</wp:posOffset>
                </wp:positionH>
                <wp:positionV relativeFrom="paragraph">
                  <wp:posOffset>17145</wp:posOffset>
                </wp:positionV>
                <wp:extent cx="584200" cy="320040"/>
                <wp:effectExtent l="0" t="0" r="25400" b="22860"/>
                <wp:wrapNone/>
                <wp:docPr id="285427875" name="正方形/長方形 285427875"/>
                <wp:cNvGraphicFramePr/>
                <a:graphic xmlns:a="http://schemas.openxmlformats.org/drawingml/2006/main">
                  <a:graphicData uri="http://schemas.microsoft.com/office/word/2010/wordprocessingShape">
                    <wps:wsp>
                      <wps:cNvSpPr/>
                      <wps:spPr>
                        <a:xfrm>
                          <a:off x="0" y="0"/>
                          <a:ext cx="584200" cy="320040"/>
                        </a:xfrm>
                        <a:prstGeom prst="rect">
                          <a:avLst/>
                        </a:prstGeom>
                        <a:solidFill>
                          <a:srgbClr val="0070C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A0C9"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繊維類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4B9E48" id="正方形/長方形 285427875" o:spid="_x0000_s1249" style="position:absolute;left:0;text-align:left;margin-left:164.15pt;margin-top:1.35pt;width:46pt;height:25.2pt;z-index:251968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" fillcolor="#0070c0" strokecolor="black [3213]">
                <v:fill opacity="13107f"/>
                <v:textbox>
                  <w:txbxContent>
                    <w:p w14:paraId="7D0FA0C9"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繊維類</w:t>
                      </w:r>
                    </w:p>
                  </w:txbxContent>
                </v:textbox>
                <w10:wrap anchorx="margin"/>
              </v:rect>
            </w:pict>
          </mc:Fallback>
        </mc:AlternateContent>
      </w:r>
    </w:p>
    <w:p w14:paraId="18EF122E" w14:textId="7D1F1B0C"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33696" behindDoc="0" locked="0" layoutInCell="1" allowOverlap="1" wp14:anchorId="5BD65FD1" wp14:editId="5ABDAC9E">
                <wp:simplePos x="0" y="0"/>
                <wp:positionH relativeFrom="column">
                  <wp:posOffset>1145063</wp:posOffset>
                </wp:positionH>
                <wp:positionV relativeFrom="paragraph">
                  <wp:posOffset>12734</wp:posOffset>
                </wp:positionV>
                <wp:extent cx="45085" cy="45085"/>
                <wp:effectExtent l="0" t="0" r="12065" b="12065"/>
                <wp:wrapNone/>
                <wp:docPr id="285427876" name="楕円 285427876"/>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CF6519" id="楕円 285427876" o:spid="_x0000_s1026" style="position:absolute;margin-left:90.15pt;margin-top:1pt;width:3.55pt;height:3.55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" fillcolor="black [3213]" strokecolor="black [3213]" strokeweight="1pt">
                <v:stroke joinstyle="miter"/>
              </v:oval>
            </w:pict>
          </mc:Fallback>
        </mc:AlternateContent>
      </w:r>
      <w:r>
        <w:rPr>
          <w:noProof/>
        </w:rPr>
        <mc:AlternateContent>
          <mc:Choice Requires="wps">
            <w:drawing>
              <wp:anchor distT="0" distB="0" distL="114300" distR="114300" simplePos="0" relativeHeight="251938816" behindDoc="0" locked="0" layoutInCell="1" allowOverlap="1" wp14:anchorId="4C0DC437" wp14:editId="39941C1D">
                <wp:simplePos x="0" y="0"/>
                <wp:positionH relativeFrom="column">
                  <wp:posOffset>1483995</wp:posOffset>
                </wp:positionH>
                <wp:positionV relativeFrom="paragraph">
                  <wp:posOffset>17883</wp:posOffset>
                </wp:positionV>
                <wp:extent cx="45719" cy="45719"/>
                <wp:effectExtent l="0" t="0" r="12065" b="12065"/>
                <wp:wrapNone/>
                <wp:docPr id="285427877" name="楕円 285427877"/>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E8E8B8" id="楕円 285427877" o:spid="_x0000_s1026" style="position:absolute;margin-left:116.85pt;margin-top:1.4pt;width:3.6pt;height:3.6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" fillcolor="black [3213]" strokecolor="black [3213]" strokeweight="1pt">
                <v:stroke joinstyle="miter"/>
              </v:oval>
            </w:pict>
          </mc:Fallback>
        </mc:AlternateContent>
      </w:r>
      <w:r>
        <w:rPr>
          <w:noProof/>
        </w:rPr>
        <mc:AlternateContent>
          <mc:Choice Requires="wps">
            <w:drawing>
              <wp:anchor distT="0" distB="0" distL="114300" distR="114300" simplePos="0" relativeHeight="251895808" behindDoc="0" locked="0" layoutInCell="1" allowOverlap="1" wp14:anchorId="30E7BBC5" wp14:editId="020761E6">
                <wp:simplePos x="0" y="0"/>
                <wp:positionH relativeFrom="column">
                  <wp:posOffset>711200</wp:posOffset>
                </wp:positionH>
                <wp:positionV relativeFrom="paragraph">
                  <wp:posOffset>67310</wp:posOffset>
                </wp:positionV>
                <wp:extent cx="623570" cy="109855"/>
                <wp:effectExtent l="0" t="190500" r="0" b="194945"/>
                <wp:wrapNone/>
                <wp:docPr id="285427878" name="正方形/長方形 138"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0000">
                          <a:off x="0" y="0"/>
                          <a:ext cx="623570" cy="109855"/>
                        </a:xfrm>
                        <a:prstGeom prst="rect">
                          <a:avLst/>
                        </a:prstGeom>
                        <a:pattFill prst="openDmnd">
                          <a:fgClr>
                            <a:srgbClr val="000000"/>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0E4EE" id="正方形/長方形 138" o:spid="_x0000_s1026" alt="ひし形 (枠のみ)" style="position:absolute;margin-left:56pt;margin-top:5.3pt;width:49.1pt;height:8.65pt;rotation:-35;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" fillcolor="black" strokeweight=".5pt">
                <v:fill r:id="rId32" o:title="" type="pattern"/>
                <v:textbox inset="5.85pt,.7pt,5.85pt,.7pt"/>
              </v:rect>
            </w:pict>
          </mc:Fallback>
        </mc:AlternateContent>
      </w:r>
      <w:r>
        <w:rPr>
          <w:noProof/>
        </w:rPr>
        <mc:AlternateContent>
          <mc:Choice Requires="wps">
            <w:drawing>
              <wp:anchor distT="0" distB="0" distL="114300" distR="114300" simplePos="0" relativeHeight="251896832" behindDoc="0" locked="0" layoutInCell="1" allowOverlap="1" wp14:anchorId="43C9BB62" wp14:editId="70437477">
                <wp:simplePos x="0" y="0"/>
                <wp:positionH relativeFrom="column">
                  <wp:posOffset>1406525</wp:posOffset>
                </wp:positionH>
                <wp:positionV relativeFrom="paragraph">
                  <wp:posOffset>29210</wp:posOffset>
                </wp:positionV>
                <wp:extent cx="215900" cy="63500"/>
                <wp:effectExtent l="57150" t="19050" r="69850" b="12700"/>
                <wp:wrapNone/>
                <wp:docPr id="285427879" name="正方形/長方形 137"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40986">
                          <a:off x="0" y="0"/>
                          <a:ext cx="215900" cy="63500"/>
                        </a:xfrm>
                        <a:prstGeom prst="rect">
                          <a:avLst/>
                        </a:prstGeom>
                        <a:pattFill prst="lgCheck">
                          <a:fgClr>
                            <a:srgbClr val="000000"/>
                          </a:fgClr>
                          <a:bgClr>
                            <a:srgbClr val="FFFFFF"/>
                          </a:bgClr>
                        </a:patt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C2BB9" id="正方形/長方形 137" o:spid="_x0000_s1026" alt="ひし形 (枠のみ)" style="position:absolute;margin-left:110.75pt;margin-top:2.3pt;width:17pt;height:5pt;rotation:3649248fd;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" fillcolor="black" strokeweight=".5pt">
                <v:fill r:id="rId34" o:title="" type="pattern"/>
                <v:textbox inset="5.85pt,.7pt,5.85pt,.7pt"/>
              </v:rect>
            </w:pict>
          </mc:Fallback>
        </mc:AlternateContent>
      </w:r>
    </w:p>
    <w:p w14:paraId="269933F2" w14:textId="78FDEFA0"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35744" behindDoc="0" locked="0" layoutInCell="1" allowOverlap="1" wp14:anchorId="397406E0" wp14:editId="66D7F71C">
                <wp:simplePos x="0" y="0"/>
                <wp:positionH relativeFrom="column">
                  <wp:posOffset>1822163</wp:posOffset>
                </wp:positionH>
                <wp:positionV relativeFrom="paragraph">
                  <wp:posOffset>160297</wp:posOffset>
                </wp:positionV>
                <wp:extent cx="476518" cy="568504"/>
                <wp:effectExtent l="0" t="0" r="19050" b="22225"/>
                <wp:wrapNone/>
                <wp:docPr id="285427880" name="直線コネクタ 285427880"/>
                <wp:cNvGraphicFramePr/>
                <a:graphic xmlns:a="http://schemas.openxmlformats.org/drawingml/2006/main">
                  <a:graphicData uri="http://schemas.microsoft.com/office/word/2010/wordprocessingShape">
                    <wps:wsp>
                      <wps:cNvCnPr/>
                      <wps:spPr>
                        <a:xfrm flipH="1">
                          <a:off x="0" y="0"/>
                          <a:ext cx="476518" cy="56850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233289" id="直線コネクタ 285427880" o:spid="_x0000_s1026" style="position:absolute;flip:x;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5pt,12.6pt" to="181pt,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" strokecolor="black [3213]">
                <v:stroke joinstyle="miter"/>
              </v:line>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69536" behindDoc="0" locked="0" layoutInCell="1" allowOverlap="1" wp14:anchorId="1E4C19CB" wp14:editId="062FE416">
                <wp:simplePos x="0" y="0"/>
                <wp:positionH relativeFrom="margin">
                  <wp:posOffset>2299838</wp:posOffset>
                </wp:positionH>
                <wp:positionV relativeFrom="paragraph">
                  <wp:posOffset>15875</wp:posOffset>
                </wp:positionV>
                <wp:extent cx="1647825" cy="320040"/>
                <wp:effectExtent l="0" t="0" r="28575" b="22860"/>
                <wp:wrapNone/>
                <wp:docPr id="285427881" name="正方形/長方形 285427881"/>
                <wp:cNvGraphicFramePr/>
                <a:graphic xmlns:a="http://schemas.openxmlformats.org/drawingml/2006/main">
                  <a:graphicData uri="http://schemas.microsoft.com/office/word/2010/wordprocessingShape">
                    <wps:wsp>
                      <wps:cNvSpPr/>
                      <wps:spPr>
                        <a:xfrm>
                          <a:off x="0" y="0"/>
                          <a:ext cx="1647825" cy="320040"/>
                        </a:xfrm>
                        <a:prstGeom prst="rect">
                          <a:avLst/>
                        </a:prstGeom>
                        <a:solidFill>
                          <a:srgbClr val="0070C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F533D" w14:textId="77777777" w:rsidR="0089084C" w:rsidRPr="00F853F0" w:rsidRDefault="0089084C" w:rsidP="0089084C">
                            <w:pPr>
                              <w:jc w:val="center"/>
                              <w:rPr>
                                <w:color w:val="000000" w:themeColor="text1"/>
                                <w:sz w:val="18"/>
                                <w:szCs w:val="18"/>
                              </w:rPr>
                            </w:pPr>
                            <w:r>
                              <w:rPr>
                                <w:rFonts w:hint="eastAsia"/>
                                <w:color w:val="000000" w:themeColor="text1"/>
                                <w:sz w:val="18"/>
                                <w:szCs w:val="18"/>
                              </w:rPr>
                              <w:t>びん、かん、ペットボトル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4C19CB" id="正方形/長方形 285427881" o:spid="_x0000_s1250" style="position:absolute;left:0;text-align:left;margin-left:181.1pt;margin-top:1.25pt;width:129.75pt;height:25.2pt;z-index:251969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" fillcolor="#0070c0" strokecolor="black [3213]">
                <v:fill opacity="13107f"/>
                <v:textbox>
                  <w:txbxContent>
                    <w:p w14:paraId="7BCF533D" w14:textId="77777777" w:rsidR="0089084C" w:rsidRPr="00F853F0" w:rsidRDefault="0089084C" w:rsidP="0089084C">
                      <w:pPr>
                        <w:jc w:val="center"/>
                        <w:rPr>
                          <w:color w:val="000000" w:themeColor="text1"/>
                          <w:sz w:val="18"/>
                          <w:szCs w:val="18"/>
                        </w:rPr>
                      </w:pPr>
                      <w:r>
                        <w:rPr>
                          <w:rFonts w:hint="eastAsia"/>
                          <w:color w:val="000000" w:themeColor="text1"/>
                          <w:sz w:val="18"/>
                          <w:szCs w:val="18"/>
                        </w:rPr>
                        <w:t>びん、かん、ペットボトル</w:t>
                      </w:r>
                    </w:p>
                  </w:txbxContent>
                </v:textbox>
                <w10:wrap anchorx="margin"/>
              </v:rect>
            </w:pict>
          </mc:Fallback>
        </mc:AlternateContent>
      </w:r>
    </w:p>
    <w:p w14:paraId="5E6A9E75" w14:textId="6E098BF1"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881472" behindDoc="0" locked="0" layoutInCell="1" allowOverlap="1" wp14:anchorId="7F5A82B4" wp14:editId="764DDD95">
                <wp:simplePos x="0" y="0"/>
                <wp:positionH relativeFrom="column">
                  <wp:posOffset>539586</wp:posOffset>
                </wp:positionH>
                <wp:positionV relativeFrom="paragraph">
                  <wp:posOffset>71527</wp:posOffset>
                </wp:positionV>
                <wp:extent cx="595542" cy="286385"/>
                <wp:effectExtent l="0" t="0" r="0" b="0"/>
                <wp:wrapNone/>
                <wp:docPr id="285427882" name="テキスト ボックス 285427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42" cy="286385"/>
                        </a:xfrm>
                        <a:prstGeom prst="rect">
                          <a:avLst/>
                        </a:prstGeom>
                        <a:noFill/>
                        <a:ln>
                          <a:noFill/>
                        </a:ln>
                      </wps:spPr>
                      <wps:txbx>
                        <w:txbxContent>
                          <w:p w14:paraId="6F6496E8"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焼却棟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A82B4" id="テキスト ボックス 285427882" o:spid="_x0000_s1251" type="#_x0000_t202" style="position:absolute;left:0;text-align:left;margin-left:42.5pt;margin-top:5.65pt;width:46.9pt;height:2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" filled="f" stroked="f">
                <v:textbox inset="5.85pt,.7pt,5.85pt,.7pt">
                  <w:txbxContent>
                    <w:p w14:paraId="6F6496E8"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焼却棟</w:t>
                      </w:r>
                    </w:p>
                  </w:txbxContent>
                </v:textbox>
              </v:shape>
            </w:pict>
          </mc:Fallback>
        </mc:AlternateContent>
      </w:r>
    </w:p>
    <w:p w14:paraId="3B4DDCA6" w14:textId="193F32EC"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887616" behindDoc="0" locked="0" layoutInCell="1" allowOverlap="1" wp14:anchorId="35362524" wp14:editId="243A82CF">
                <wp:simplePos x="0" y="0"/>
                <wp:positionH relativeFrom="column">
                  <wp:posOffset>4110355</wp:posOffset>
                </wp:positionH>
                <wp:positionV relativeFrom="paragraph">
                  <wp:posOffset>176530</wp:posOffset>
                </wp:positionV>
                <wp:extent cx="882015" cy="466090"/>
                <wp:effectExtent l="0" t="0" r="0" b="0"/>
                <wp:wrapNone/>
                <wp:docPr id="285427883" name="テキスト ボックス 285427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466090"/>
                        </a:xfrm>
                        <a:prstGeom prst="rect">
                          <a:avLst/>
                        </a:prstGeom>
                        <a:noFill/>
                        <a:ln>
                          <a:noFill/>
                        </a:ln>
                      </wps:spPr>
                      <wps:txbx>
                        <w:txbxContent>
                          <w:p w14:paraId="313BAF8E" w14:textId="77777777" w:rsidR="0089084C" w:rsidRPr="00AA7548" w:rsidRDefault="0089084C" w:rsidP="0089084C">
                            <w:pPr>
                              <w:rPr>
                                <w:rFonts w:asciiTheme="minorEastAsia" w:eastAsiaTheme="minorEastAsia" w:hAnsiTheme="minorEastAsia"/>
                                <w:b/>
                                <w:color w:val="FFFFFF" w:themeColor="background1"/>
                                <w:sz w:val="32"/>
                              </w:rPr>
                            </w:pPr>
                            <w:r w:rsidRPr="00AA7548">
                              <w:rPr>
                                <w:rFonts w:asciiTheme="minorEastAsia" w:eastAsiaTheme="minorEastAsia" w:hAnsiTheme="minorEastAsia" w:hint="eastAsia"/>
                                <w:b/>
                                <w:color w:val="FFFFFF" w:themeColor="background1"/>
                                <w:sz w:val="32"/>
                              </w:rPr>
                              <w:t>川口市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62524" id="テキスト ボックス 285427883" o:spid="_x0000_s1252" type="#_x0000_t202" style="position:absolute;left:0;text-align:left;margin-left:323.65pt;margin-top:13.9pt;width:69.45pt;height:36.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" filled="f" stroked="f">
                <v:textbox inset="5.85pt,.7pt,5.85pt,.7pt">
                  <w:txbxContent>
                    <w:p w14:paraId="313BAF8E" w14:textId="77777777" w:rsidR="0089084C" w:rsidRPr="00AA7548" w:rsidRDefault="0089084C" w:rsidP="0089084C">
                      <w:pPr>
                        <w:rPr>
                          <w:rFonts w:asciiTheme="minorEastAsia" w:eastAsiaTheme="minorEastAsia" w:hAnsiTheme="minorEastAsia"/>
                          <w:b/>
                          <w:color w:val="FFFFFF" w:themeColor="background1"/>
                          <w:sz w:val="32"/>
                        </w:rPr>
                      </w:pPr>
                      <w:r w:rsidRPr="00AA7548">
                        <w:rPr>
                          <w:rFonts w:asciiTheme="minorEastAsia" w:eastAsiaTheme="minorEastAsia" w:hAnsiTheme="minorEastAsia" w:hint="eastAsia"/>
                          <w:b/>
                          <w:color w:val="FFFFFF" w:themeColor="background1"/>
                          <w:sz w:val="32"/>
                        </w:rPr>
                        <w:t>川口市</w:t>
                      </w:r>
                    </w:p>
                  </w:txbxContent>
                </v:textbox>
              </v:shape>
            </w:pict>
          </mc:Fallback>
        </mc:AlternateContent>
      </w:r>
    </w:p>
    <w:p w14:paraId="3516A698" w14:textId="7CAE7D60" w:rsidR="0089084C" w:rsidRPr="009873B2" w:rsidRDefault="003D00A2" w:rsidP="0089084C">
      <w:pPr>
        <w:rPr>
          <w:rFonts w:ascii="BIZ UDゴシック" w:eastAsia="BIZ UDゴシック" w:hAnsi="BIZ UDゴシック"/>
        </w:rPr>
      </w:pPr>
      <w:r>
        <w:rPr>
          <w:rFonts w:ascii="BIZ UDゴシック" w:eastAsia="BIZ UDゴシック" w:hAnsi="BIZ UDゴシック"/>
          <w:noProof/>
        </w:rPr>
        <mc:AlternateContent>
          <mc:Choice Requires="wpg">
            <w:drawing>
              <wp:anchor distT="0" distB="0" distL="114300" distR="114300" simplePos="0" relativeHeight="251950080" behindDoc="0" locked="0" layoutInCell="1" allowOverlap="1" wp14:anchorId="0F30668D" wp14:editId="73B90567">
                <wp:simplePos x="0" y="0"/>
                <wp:positionH relativeFrom="column">
                  <wp:posOffset>1996440</wp:posOffset>
                </wp:positionH>
                <wp:positionV relativeFrom="paragraph">
                  <wp:posOffset>163607</wp:posOffset>
                </wp:positionV>
                <wp:extent cx="909320" cy="991870"/>
                <wp:effectExtent l="0" t="0" r="24130" b="17780"/>
                <wp:wrapNone/>
                <wp:docPr id="496" name="グループ化 496"/>
                <wp:cNvGraphicFramePr/>
                <a:graphic xmlns:a="http://schemas.openxmlformats.org/drawingml/2006/main">
                  <a:graphicData uri="http://schemas.microsoft.com/office/word/2010/wordprocessingGroup">
                    <wpg:wgp>
                      <wpg:cNvGrpSpPr/>
                      <wpg:grpSpPr>
                        <a:xfrm>
                          <a:off x="0" y="0"/>
                          <a:ext cx="909320" cy="991870"/>
                          <a:chOff x="0" y="0"/>
                          <a:chExt cx="909320" cy="991870"/>
                        </a:xfrm>
                      </wpg:grpSpPr>
                      <wps:wsp>
                        <wps:cNvPr id="285427893" name="Rectangle 666"/>
                        <wps:cNvSpPr>
                          <a:spLocks noChangeArrowheads="1"/>
                        </wps:cNvSpPr>
                        <wps:spPr bwMode="auto">
                          <a:xfrm rot="3243256">
                            <a:off x="524052" y="342459"/>
                            <a:ext cx="181325" cy="76200"/>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495" name="グループ化 495"/>
                        <wpg:cNvGrpSpPr/>
                        <wpg:grpSpPr>
                          <a:xfrm>
                            <a:off x="0" y="0"/>
                            <a:ext cx="909320" cy="991870"/>
                            <a:chOff x="0" y="0"/>
                            <a:chExt cx="909320" cy="991870"/>
                          </a:xfrm>
                        </wpg:grpSpPr>
                        <wpg:grpSp>
                          <wpg:cNvPr id="285427886" name="グループ化 128"/>
                          <wpg:cNvGrpSpPr>
                            <a:grpSpLocks/>
                          </wpg:cNvGrpSpPr>
                          <wpg:grpSpPr bwMode="auto">
                            <a:xfrm>
                              <a:off x="0" y="0"/>
                              <a:ext cx="909320" cy="991870"/>
                              <a:chOff x="5155" y="616"/>
                              <a:chExt cx="1432" cy="1562"/>
                            </a:xfrm>
                          </wpg:grpSpPr>
                          <wps:wsp>
                            <wps:cNvPr id="285427887" name="Freeform 663"/>
                            <wps:cNvSpPr>
                              <a:spLocks/>
                            </wps:cNvSpPr>
                            <wps:spPr bwMode="auto">
                              <a:xfrm>
                                <a:off x="5155" y="616"/>
                                <a:ext cx="1432" cy="1562"/>
                              </a:xfrm>
                              <a:custGeom>
                                <a:avLst/>
                                <a:gdLst>
                                  <a:gd name="T0" fmla="*/ 4 w 8038"/>
                                  <a:gd name="T1" fmla="*/ 0 h 8771"/>
                                  <a:gd name="T2" fmla="*/ 6 w 8038"/>
                                  <a:gd name="T3" fmla="*/ 3 h 8771"/>
                                  <a:gd name="T4" fmla="*/ 8 w 8038"/>
                                  <a:gd name="T5" fmla="*/ 6 h 8771"/>
                                  <a:gd name="T6" fmla="*/ 4 w 8038"/>
                                  <a:gd name="T7" fmla="*/ 9 h 8771"/>
                                  <a:gd name="T8" fmla="*/ 0 w 8038"/>
                                  <a:gd name="T9" fmla="*/ 3 h 8771"/>
                                  <a:gd name="T10" fmla="*/ 0 w 8038"/>
                                  <a:gd name="T11" fmla="*/ 3 h 8771"/>
                                  <a:gd name="T12" fmla="*/ 4 w 8038"/>
                                  <a:gd name="T13" fmla="*/ 0 h 877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038" h="8771">
                                    <a:moveTo>
                                      <a:pt x="3526" y="0"/>
                                    </a:moveTo>
                                    <a:lnTo>
                                      <a:pt x="5621" y="2627"/>
                                    </a:lnTo>
                                    <a:lnTo>
                                      <a:pt x="8038" y="5830"/>
                                    </a:lnTo>
                                    <a:lnTo>
                                      <a:pt x="4373" y="8771"/>
                                    </a:lnTo>
                                    <a:lnTo>
                                      <a:pt x="0" y="3194"/>
                                    </a:lnTo>
                                    <a:lnTo>
                                      <a:pt x="27" y="2662"/>
                                    </a:lnTo>
                                    <a:lnTo>
                                      <a:pt x="3526" y="0"/>
                                    </a:lnTo>
                                    <a:close/>
                                  </a:path>
                                </a:pathLst>
                              </a:custGeom>
                              <a:solidFill>
                                <a:schemeClr val="bg1">
                                  <a:lumMod val="100000"/>
                                  <a:lumOff val="0"/>
                                </a:schemeClr>
                              </a:solidFill>
                              <a:ln w="6350">
                                <a:solidFill>
                                  <a:srgbClr val="000000"/>
                                </a:solidFill>
                                <a:round/>
                                <a:headEnd/>
                                <a:tailEnd/>
                              </a:ln>
                            </wps:spPr>
                            <wps:bodyPr rot="0" vert="horz" wrap="square" lIns="91440" tIns="45720" rIns="91440" bIns="45720" anchor="t" anchorCtr="0" upright="1">
                              <a:noAutofit/>
                            </wps:bodyPr>
                          </wps:wsp>
                          <wps:wsp>
                            <wps:cNvPr id="285427889" name="Freeform 136" descr="市松模様 (大)"/>
                            <wps:cNvSpPr>
                              <a:spLocks/>
                            </wps:cNvSpPr>
                            <wps:spPr bwMode="auto">
                              <a:xfrm>
                                <a:off x="5563" y="1028"/>
                                <a:ext cx="525" cy="631"/>
                              </a:xfrm>
                              <a:custGeom>
                                <a:avLst/>
                                <a:gdLst>
                                  <a:gd name="T0" fmla="*/ 3 w 2950"/>
                                  <a:gd name="T1" fmla="*/ 2 h 3542"/>
                                  <a:gd name="T2" fmla="*/ 3 w 2950"/>
                                  <a:gd name="T3" fmla="*/ 2 h 3542"/>
                                  <a:gd name="T4" fmla="*/ 3 w 2950"/>
                                  <a:gd name="T5" fmla="*/ 2 h 3542"/>
                                  <a:gd name="T6" fmla="*/ 2 w 2950"/>
                                  <a:gd name="T7" fmla="*/ 4 h 3542"/>
                                  <a:gd name="T8" fmla="*/ 0 w 2950"/>
                                  <a:gd name="T9" fmla="*/ 2 h 3542"/>
                                  <a:gd name="T10" fmla="*/ 1 w 2950"/>
                                  <a:gd name="T11" fmla="*/ 1 h 3542"/>
                                  <a:gd name="T12" fmla="*/ 2 w 2950"/>
                                  <a:gd name="T13" fmla="*/ 1 h 3542"/>
                                  <a:gd name="T14" fmla="*/ 2 w 2950"/>
                                  <a:gd name="T15" fmla="*/ 0 h 3542"/>
                                  <a:gd name="T16" fmla="*/ 2 w 2950"/>
                                  <a:gd name="T17" fmla="*/ 0 h 3542"/>
                                  <a:gd name="T18" fmla="*/ 2 w 2950"/>
                                  <a:gd name="T19" fmla="*/ 0 h 3542"/>
                                  <a:gd name="T20" fmla="*/ 2 w 2950"/>
                                  <a:gd name="T21" fmla="*/ 0 h 3542"/>
                                  <a:gd name="T22" fmla="*/ 2 w 2950"/>
                                  <a:gd name="T23" fmla="*/ 1 h 3542"/>
                                  <a:gd name="T24" fmla="*/ 3 w 2950"/>
                                  <a:gd name="T25" fmla="*/ 2 h 354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950" h="3542">
                                    <a:moveTo>
                                      <a:pt x="2947" y="1675"/>
                                    </a:moveTo>
                                    <a:lnTo>
                                      <a:pt x="2611" y="1965"/>
                                    </a:lnTo>
                                    <a:lnTo>
                                      <a:pt x="2950" y="2393"/>
                                    </a:lnTo>
                                    <a:lnTo>
                                      <a:pt x="1510" y="3542"/>
                                    </a:lnTo>
                                    <a:lnTo>
                                      <a:pt x="0" y="1689"/>
                                    </a:lnTo>
                                    <a:lnTo>
                                      <a:pt x="1458" y="525"/>
                                    </a:lnTo>
                                    <a:lnTo>
                                      <a:pt x="1547" y="635"/>
                                    </a:lnTo>
                                    <a:lnTo>
                                      <a:pt x="1763" y="448"/>
                                    </a:lnTo>
                                    <a:lnTo>
                                      <a:pt x="1602" y="256"/>
                                    </a:lnTo>
                                    <a:lnTo>
                                      <a:pt x="1906" y="0"/>
                                    </a:lnTo>
                                    <a:lnTo>
                                      <a:pt x="2204" y="368"/>
                                    </a:lnTo>
                                    <a:lnTo>
                                      <a:pt x="2022" y="543"/>
                                    </a:lnTo>
                                    <a:lnTo>
                                      <a:pt x="2947" y="1675"/>
                                    </a:lnTo>
                                    <a:close/>
                                  </a:path>
                                </a:pathLst>
                              </a:custGeom>
                              <a:pattFill prst="lgCheck">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85427890" name="Freeform 137" descr="市松模様 (大)"/>
                            <wps:cNvSpPr>
                              <a:spLocks/>
                            </wps:cNvSpPr>
                            <wps:spPr bwMode="auto">
                              <a:xfrm>
                                <a:off x="5674" y="1371"/>
                                <a:ext cx="845" cy="774"/>
                              </a:xfrm>
                              <a:custGeom>
                                <a:avLst/>
                                <a:gdLst>
                                  <a:gd name="T0" fmla="*/ 3 w 4747"/>
                                  <a:gd name="T1" fmla="*/ 0 h 4342"/>
                                  <a:gd name="T2" fmla="*/ 5 w 4747"/>
                                  <a:gd name="T3" fmla="*/ 2 h 4342"/>
                                  <a:gd name="T4" fmla="*/ 1 w 4747"/>
                                  <a:gd name="T5" fmla="*/ 4 h 4342"/>
                                  <a:gd name="T6" fmla="*/ 0 w 4747"/>
                                  <a:gd name="T7" fmla="*/ 2 h 4342"/>
                                  <a:gd name="T8" fmla="*/ 1 w 4747"/>
                                  <a:gd name="T9" fmla="*/ 2 h 4342"/>
                                  <a:gd name="T10" fmla="*/ 2 w 4747"/>
                                  <a:gd name="T11" fmla="*/ 2 h 4342"/>
                                  <a:gd name="T12" fmla="*/ 2 w 4747"/>
                                  <a:gd name="T13" fmla="*/ 2 h 4342"/>
                                  <a:gd name="T14" fmla="*/ 1 w 4747"/>
                                  <a:gd name="T15" fmla="*/ 2 h 4342"/>
                                  <a:gd name="T16" fmla="*/ 3 w 4747"/>
                                  <a:gd name="T17" fmla="*/ 0 h 434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747" h="4342">
                                    <a:moveTo>
                                      <a:pt x="3389" y="0"/>
                                    </a:moveTo>
                                    <a:lnTo>
                                      <a:pt x="4747" y="1725"/>
                                    </a:lnTo>
                                    <a:lnTo>
                                      <a:pt x="1496" y="4342"/>
                                    </a:lnTo>
                                    <a:lnTo>
                                      <a:pt x="0" y="2427"/>
                                    </a:lnTo>
                                    <a:lnTo>
                                      <a:pt x="965" y="1647"/>
                                    </a:lnTo>
                                    <a:lnTo>
                                      <a:pt x="1626" y="2464"/>
                                    </a:lnTo>
                                    <a:lnTo>
                                      <a:pt x="1982" y="2160"/>
                                    </a:lnTo>
                                    <a:lnTo>
                                      <a:pt x="1481" y="1510"/>
                                    </a:lnTo>
                                    <a:lnTo>
                                      <a:pt x="3389" y="0"/>
                                    </a:lnTo>
                                    <a:close/>
                                  </a:path>
                                </a:pathLst>
                              </a:custGeom>
                              <a:pattFill prst="lgCheck">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85427891" name="Rectangle 666"/>
                            <wps:cNvSpPr>
                              <a:spLocks noChangeArrowheads="1"/>
                            </wps:cNvSpPr>
                            <wps:spPr bwMode="auto">
                              <a:xfrm rot="-2171986">
                                <a:off x="5628" y="780"/>
                                <a:ext cx="222" cy="92"/>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285427894" name="Rectangle 668"/>
                          <wps:cNvSpPr>
                            <a:spLocks noChangeArrowheads="1"/>
                          </wps:cNvSpPr>
                          <wps:spPr bwMode="auto">
                            <a:xfrm rot="3236305">
                              <a:off x="62771" y="274052"/>
                              <a:ext cx="101600" cy="99695"/>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wgp>
                  </a:graphicData>
                </a:graphic>
              </wp:anchor>
            </w:drawing>
          </mc:Choice>
          <mc:Fallback>
            <w:pict>
              <v:group w14:anchorId="50F75482" id="グループ化 496" o:spid="_x0000_s1026" style="position:absolute;margin-left:157.2pt;margin-top:12.9pt;width:71.6pt;height:78.1pt;z-index:251950080" coordsize="9093,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">
                <v:rect id="Rectangle 666" o:spid="_x0000_s1027" style="position:absolute;left:5240;top:3424;width:1814;height:762;rotation:35425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" filled="f" strokecolor="#bfbfbf [2412]" strokeweight=".5pt">
                  <v:textbox inset="5.85pt,.7pt,5.85pt,.7pt"/>
                </v:rect>
                <v:group id="グループ化 495" o:spid="_x0000_s1028" style="position:absolute;width:9093;height:9918" coordsize="9093,9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グループ化 128" o:spid="_x0000_s1029" style="position:absolute;width:9093;height:9918" coordorigin="5155,616" coordsize="1432,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">
                    <v:shape id="Freeform 663" o:spid="_x0000_s1030" style="position:absolute;left:5155;top:616;width:1432;height:1562;visibility:visible;mso-wrap-style:square;v-text-anchor:top" coordsize="8038,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" path="m3526,l5621,2627,8038,5830,4373,8771,,3194,27,2662,3526,xe" fillcolor="white [3212]" strokeweight=".5pt">
                      <v:path arrowok="t" o:connecttype="custom" o:connectlocs="1,0;1,1;1,1;1,2;0,1;0,1;1,0" o:connectangles="0,0,0,0,0,0,0"/>
                    </v:shape>
                    <v:shape id="Freeform 136" o:spid="_x0000_s1031" alt="市松模様 (大)" style="position:absolute;left:5563;top:1028;width:525;height:631;visibility:visible;mso-wrap-style:square;v-text-anchor:top" coordsize="2950,3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" path="m2947,1675r-336,290l2950,2393,1510,3542,,1689,1458,525r89,110l1763,448,1602,256,1906,r298,368l2022,543r925,1132xe" fillcolor="black [3213]" strokecolor="black [3213]" strokeweight=".5pt">
                      <v:fill r:id="rId34" o:title="" type="pattern"/>
                      <v:path arrowok="t" o:connecttype="custom" o:connectlocs="1,0;1,0;1,0;0,1;0,0;0,0;0,0;0,0;0,0;0,0;0,0;0,0;1,0" o:connectangles="0,0,0,0,0,0,0,0,0,0,0,0,0"/>
                    </v:shape>
                    <v:shape id="Freeform 137" o:spid="_x0000_s1032" alt="市松模様 (大)" style="position:absolute;left:5674;top:1371;width:845;height:774;visibility:visible;mso-wrap-style:square;v-text-anchor:top" coordsize="4747,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" path="m3389,l4747,1725,1496,4342,,2427,965,1647r661,817l1982,2160,1481,1510,3389,xe" fillcolor="#0d0d0d [3069]" strokecolor="black [3213]" strokeweight=".5pt">
                      <v:fill r:id="rId34" o:title="" type="pattern"/>
                      <v:path arrowok="t" o:connecttype="custom" o:connectlocs="1,0;1,0;0,1;0,0;0,0;0,0;0,0;0,0;1,0" o:connectangles="0,0,0,0,0,0,0,0,0"/>
                    </v:shape>
                    <v:rect id="Rectangle 666" o:spid="_x0000_s1033" style="position:absolute;left:5628;top:780;width:222;height:92;rotation:-23723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" filled="f" strokecolor="#bfbfbf [2412]" strokeweight=".5pt">
                      <v:textbox inset="5.85pt,.7pt,5.85pt,.7pt"/>
                    </v:rect>
                  </v:group>
                  <v:rect id="Rectangle 668" o:spid="_x0000_s1034" style="position:absolute;left:628;top:2740;width:1016;height:997;rotation:35349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" filled="f" strokecolor="#bfbfbf [2412]" strokeweight=".5pt">
                    <v:textbox inset="5.85pt,.7pt,5.85pt,.7pt"/>
                  </v:rect>
                </v:group>
              </v:group>
            </w:pict>
          </mc:Fallback>
        </mc:AlternateContent>
      </w:r>
      <w:r w:rsidR="0089084C">
        <w:rPr>
          <w:noProof/>
        </w:rPr>
        <mc:AlternateContent>
          <mc:Choice Requires="wps">
            <w:drawing>
              <wp:anchor distT="0" distB="0" distL="114300" distR="114300" simplePos="0" relativeHeight="251939840" behindDoc="0" locked="0" layoutInCell="1" allowOverlap="1" wp14:anchorId="7EC7DF58" wp14:editId="1C114831">
                <wp:simplePos x="0" y="0"/>
                <wp:positionH relativeFrom="column">
                  <wp:posOffset>1804263</wp:posOffset>
                </wp:positionH>
                <wp:positionV relativeFrom="paragraph">
                  <wp:posOffset>8971</wp:posOffset>
                </wp:positionV>
                <wp:extent cx="45719" cy="45719"/>
                <wp:effectExtent l="0" t="0" r="12065" b="12065"/>
                <wp:wrapNone/>
                <wp:docPr id="285427884" name="楕円 285427884"/>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CAB37F" id="楕円 285427884" o:spid="_x0000_s1026" style="position:absolute;margin-left:142.05pt;margin-top:.7pt;width:3.6pt;height:3.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" fillcolor="black [3213]" strokecolor="black [3213]" strokeweight="1pt">
                <v:stroke joinstyle="miter"/>
              </v:oval>
            </w:pict>
          </mc:Fallback>
        </mc:AlternateContent>
      </w:r>
      <w:r w:rsidR="0089084C">
        <w:rPr>
          <w:noProof/>
        </w:rPr>
        <mc:AlternateContent>
          <mc:Choice Requires="wps">
            <w:drawing>
              <wp:anchor distT="0" distB="0" distL="114300" distR="114300" simplePos="0" relativeHeight="251893760" behindDoc="0" locked="0" layoutInCell="1" allowOverlap="1" wp14:anchorId="54199BC8" wp14:editId="5E0B385F">
                <wp:simplePos x="0" y="0"/>
                <wp:positionH relativeFrom="column">
                  <wp:posOffset>3545205</wp:posOffset>
                </wp:positionH>
                <wp:positionV relativeFrom="paragraph">
                  <wp:posOffset>75565</wp:posOffset>
                </wp:positionV>
                <wp:extent cx="193675" cy="2135505"/>
                <wp:effectExtent l="19685" t="56515" r="0" b="130810"/>
                <wp:wrapNone/>
                <wp:docPr id="285427885" name="フリーフォーム: 図形 136"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795457">
                          <a:off x="0" y="0"/>
                          <a:ext cx="193675" cy="2135505"/>
                        </a:xfrm>
                        <a:custGeom>
                          <a:avLst/>
                          <a:gdLst>
                            <a:gd name="T0" fmla="*/ 111801781 w 21600"/>
                            <a:gd name="T1" fmla="*/ 2147483646 h 21600"/>
                            <a:gd name="T2" fmla="*/ 69808038 w 21600"/>
                            <a:gd name="T3" fmla="*/ 2147483646 h 21600"/>
                            <a:gd name="T4" fmla="*/ 27813487 w 21600"/>
                            <a:gd name="T5" fmla="*/ 2147483646 h 21600"/>
                            <a:gd name="T6" fmla="*/ 69808038 w 21600"/>
                            <a:gd name="T7" fmla="*/ 0 h 21600"/>
                            <a:gd name="T8" fmla="*/ 0 60000 65536"/>
                            <a:gd name="T9" fmla="*/ 0 60000 65536"/>
                            <a:gd name="T10" fmla="*/ 0 60000 65536"/>
                            <a:gd name="T11" fmla="*/ 0 60000 65536"/>
                            <a:gd name="T12" fmla="*/ 6103 w 21600"/>
                            <a:gd name="T13" fmla="*/ 6103 h 21600"/>
                            <a:gd name="T14" fmla="*/ 15497 w 21600"/>
                            <a:gd name="T15" fmla="*/ 15497 h 21600"/>
                          </a:gdLst>
                          <a:ahLst/>
                          <a:cxnLst>
                            <a:cxn ang="T8">
                              <a:pos x="T0" y="T1"/>
                            </a:cxn>
                            <a:cxn ang="T9">
                              <a:pos x="T2" y="T3"/>
                            </a:cxn>
                            <a:cxn ang="T10">
                              <a:pos x="T4" y="T5"/>
                            </a:cxn>
                            <a:cxn ang="T11">
                              <a:pos x="T6" y="T7"/>
                            </a:cxn>
                          </a:cxnLst>
                          <a:rect l="T12" t="T13" r="T14" b="T15"/>
                          <a:pathLst>
                            <a:path w="21600" h="21600">
                              <a:moveTo>
                                <a:pt x="0" y="0"/>
                              </a:moveTo>
                              <a:lnTo>
                                <a:pt x="8605" y="21600"/>
                              </a:lnTo>
                              <a:lnTo>
                                <a:pt x="12995" y="21600"/>
                              </a:lnTo>
                              <a:lnTo>
                                <a:pt x="21600" y="0"/>
                              </a:lnTo>
                              <a:lnTo>
                                <a:pt x="0" y="0"/>
                              </a:lnTo>
                              <a:close/>
                            </a:path>
                          </a:pathLst>
                        </a:custGeom>
                        <a:pattFill prst="lgConfetti">
                          <a:fgClr>
                            <a:schemeClr val="bg1">
                              <a:lumMod val="85000"/>
                            </a:schemeClr>
                          </a:fgClr>
                          <a:bgClr>
                            <a:schemeClr val="bg1">
                              <a:lumMod val="100000"/>
                              <a:lumOff val="0"/>
                            </a:schemeClr>
                          </a:bgClr>
                        </a:patt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044EB" id="フリーフォーム: 図形 136" o:spid="_x0000_s1026" alt="紙ふぶき (大)" style="position:absolute;margin-left:279.15pt;margin-top:5.95pt;width:15.25pt;height:168.15pt;rotation:-6330184fd;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" path="m,l8605,21600r4390,l21600,,,xe" fillcolor="#d8d8d8 [2732]" stroked="f">
                <v:fill r:id="rId31" o:title="" color2="white [3212]" type="pattern"/>
                <v:path arrowok="t" o:connecttype="custom" o:connectlocs="1002463423,2147483646;625929248,2147483646;249387828,2147483646;625929248,0" o:connectangles="0,0,0,0" textboxrect="6103,6103,15497,15497"/>
              </v:shape>
            </w:pict>
          </mc:Fallback>
        </mc:AlternateContent>
      </w:r>
    </w:p>
    <w:p w14:paraId="4101EA56" w14:textId="7D0FD3B9" w:rsidR="0089084C" w:rsidRPr="009873B2" w:rsidRDefault="003D00A2" w:rsidP="0089084C">
      <w:pPr>
        <w:rPr>
          <w:rFonts w:ascii="BIZ UDゴシック" w:eastAsia="BIZ UDゴシック" w:hAnsi="BIZ UDゴシック"/>
        </w:rPr>
      </w:pPr>
      <w:r w:rsidRPr="003D00A2">
        <w:rPr>
          <w:rFonts w:ascii="BIZ UDゴシック" w:eastAsia="BIZ UDゴシック" w:hAnsi="BIZ UDゴシック"/>
          <w:noProof/>
        </w:rPr>
        <mc:AlternateContent>
          <mc:Choice Requires="wps">
            <w:drawing>
              <wp:anchor distT="0" distB="0" distL="114300" distR="114300" simplePos="0" relativeHeight="251980800" behindDoc="0" locked="0" layoutInCell="1" allowOverlap="1" wp14:anchorId="43E6A53F" wp14:editId="6F7E73AB">
                <wp:simplePos x="0" y="0"/>
                <wp:positionH relativeFrom="column">
                  <wp:posOffset>1488440</wp:posOffset>
                </wp:positionH>
                <wp:positionV relativeFrom="paragraph">
                  <wp:posOffset>131033</wp:posOffset>
                </wp:positionV>
                <wp:extent cx="619125" cy="259080"/>
                <wp:effectExtent l="0" t="95250" r="0" b="102870"/>
                <wp:wrapNone/>
                <wp:docPr id="458" name="テキスト ボックス 458"/>
                <wp:cNvGraphicFramePr/>
                <a:graphic xmlns:a="http://schemas.openxmlformats.org/drawingml/2006/main">
                  <a:graphicData uri="http://schemas.microsoft.com/office/word/2010/wordprocessingShape">
                    <wps:wsp>
                      <wps:cNvSpPr txBox="1"/>
                      <wps:spPr>
                        <a:xfrm rot="19485534">
                          <a:off x="0" y="0"/>
                          <a:ext cx="619125" cy="259080"/>
                        </a:xfrm>
                        <a:prstGeom prst="rect">
                          <a:avLst/>
                        </a:prstGeom>
                        <a:noFill/>
                        <a:ln w="6350">
                          <a:noFill/>
                        </a:ln>
                      </wps:spPr>
                      <wps:txbx>
                        <w:txbxContent>
                          <w:p w14:paraId="1DEA81E9" w14:textId="77777777" w:rsidR="003D00A2" w:rsidRPr="00012611" w:rsidRDefault="003D00A2" w:rsidP="003D00A2">
                            <w:pPr>
                              <w:rPr>
                                <w:rFonts w:ascii="ＭＳ ゴシック" w:eastAsia="ＭＳ ゴシック" w:hAnsi="ＭＳ ゴシック"/>
                                <w:sz w:val="11"/>
                                <w:szCs w:val="11"/>
                              </w:rPr>
                            </w:pPr>
                            <w:r w:rsidRPr="00012611">
                              <w:rPr>
                                <w:rFonts w:ascii="ＭＳ ゴシック" w:eastAsia="ＭＳ ゴシック" w:hAnsi="ＭＳ ゴシック" w:hint="eastAsia"/>
                                <w:sz w:val="11"/>
                                <w:szCs w:val="11"/>
                              </w:rPr>
                              <w:t>あずま橋通り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E6A53F" id="テキスト ボックス 458" o:spid="_x0000_s1253" type="#_x0000_t202" style="position:absolute;left:0;text-align:left;margin-left:117.2pt;margin-top:10.3pt;width:48.75pt;height:20.4pt;rotation:-2309561fd;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" filled="f" stroked="f" strokeweight=".5pt">
                <v:textbox>
                  <w:txbxContent>
                    <w:p w14:paraId="1DEA81E9" w14:textId="77777777" w:rsidR="003D00A2" w:rsidRPr="00012611" w:rsidRDefault="003D00A2" w:rsidP="003D00A2">
                      <w:pPr>
                        <w:rPr>
                          <w:rFonts w:ascii="ＭＳ ゴシック" w:eastAsia="ＭＳ ゴシック" w:hAnsi="ＭＳ ゴシック"/>
                          <w:sz w:val="11"/>
                          <w:szCs w:val="11"/>
                        </w:rPr>
                      </w:pPr>
                      <w:r w:rsidRPr="00012611">
                        <w:rPr>
                          <w:rFonts w:ascii="ＭＳ ゴシック" w:eastAsia="ＭＳ ゴシック" w:hAnsi="ＭＳ ゴシック" w:hint="eastAsia"/>
                          <w:sz w:val="11"/>
                          <w:szCs w:val="11"/>
                        </w:rPr>
                        <w:t>あずま橋通り</w:t>
                      </w:r>
                    </w:p>
                  </w:txbxContent>
                </v:textbox>
              </v:shape>
            </w:pict>
          </mc:Fallback>
        </mc:AlternateContent>
      </w:r>
      <w:r w:rsidR="0089084C">
        <w:rPr>
          <w:noProof/>
        </w:rPr>
        <mc:AlternateContent>
          <mc:Choice Requires="wps">
            <w:drawing>
              <wp:anchor distT="0" distB="0" distL="114300" distR="114300" simplePos="0" relativeHeight="251880448" behindDoc="0" locked="0" layoutInCell="1" allowOverlap="1" wp14:anchorId="12F1B2D3" wp14:editId="61285B2F">
                <wp:simplePos x="0" y="0"/>
                <wp:positionH relativeFrom="column">
                  <wp:posOffset>504088</wp:posOffset>
                </wp:positionH>
                <wp:positionV relativeFrom="paragraph">
                  <wp:posOffset>64694</wp:posOffset>
                </wp:positionV>
                <wp:extent cx="1305535" cy="286385"/>
                <wp:effectExtent l="0" t="0" r="0" b="0"/>
                <wp:wrapNone/>
                <wp:docPr id="285427892" name="テキスト ボックス 285427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35" cy="286385"/>
                        </a:xfrm>
                        <a:prstGeom prst="rect">
                          <a:avLst/>
                        </a:prstGeom>
                        <a:noFill/>
                        <a:ln>
                          <a:noFill/>
                        </a:ln>
                      </wps:spPr>
                      <wps:txbx>
                        <w:txbxContent>
                          <w:p w14:paraId="51392E1B"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リサイクルプラザ棟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1B2D3" id="テキスト ボックス 285427892" o:spid="_x0000_s1254" type="#_x0000_t202" style="position:absolute;left:0;text-align:left;margin-left:39.7pt;margin-top:5.1pt;width:102.8pt;height:22.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" filled="f" stroked="f">
                <v:textbox inset="5.85pt,.7pt,5.85pt,.7pt">
                  <w:txbxContent>
                    <w:p w14:paraId="51392E1B"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リサイクルプラザ棟</w:t>
                      </w:r>
                    </w:p>
                  </w:txbxContent>
                </v:textbox>
              </v:shape>
            </w:pict>
          </mc:Fallback>
        </mc:AlternateContent>
      </w:r>
    </w:p>
    <w:p w14:paraId="0187CC46" w14:textId="7D29042B" w:rsidR="0089084C" w:rsidRPr="009873B2" w:rsidRDefault="003D00A2" w:rsidP="0089084C">
      <w:pPr>
        <w:rPr>
          <w:rFonts w:ascii="BIZ UDゴシック" w:eastAsia="BIZ UDゴシック" w:hAnsi="BIZ UDゴシック"/>
        </w:rPr>
      </w:pPr>
      <w:r w:rsidRPr="003D00A2">
        <w:rPr>
          <w:rFonts w:ascii="BIZ UDゴシック" w:eastAsia="BIZ UDゴシック" w:hAnsi="BIZ UDゴシック"/>
          <w:noProof/>
        </w:rPr>
        <mc:AlternateContent>
          <mc:Choice Requires="wps">
            <w:drawing>
              <wp:anchor distT="0" distB="0" distL="114300" distR="114300" simplePos="0" relativeHeight="251995136" behindDoc="0" locked="0" layoutInCell="1" allowOverlap="1" wp14:anchorId="4C718F96" wp14:editId="643F01D9">
                <wp:simplePos x="0" y="0"/>
                <wp:positionH relativeFrom="column">
                  <wp:posOffset>1403350</wp:posOffset>
                </wp:positionH>
                <wp:positionV relativeFrom="paragraph">
                  <wp:posOffset>148894</wp:posOffset>
                </wp:positionV>
                <wp:extent cx="996315" cy="628650"/>
                <wp:effectExtent l="0" t="19050" r="13335" b="19050"/>
                <wp:wrapNone/>
                <wp:docPr id="456" name="フリーフォーム: 図形 456"/>
                <wp:cNvGraphicFramePr/>
                <a:graphic xmlns:a="http://schemas.openxmlformats.org/drawingml/2006/main">
                  <a:graphicData uri="http://schemas.microsoft.com/office/word/2010/wordprocessingShape">
                    <wps:wsp>
                      <wps:cNvSpPr/>
                      <wps:spPr>
                        <a:xfrm>
                          <a:off x="0" y="0"/>
                          <a:ext cx="996315" cy="628650"/>
                        </a:xfrm>
                        <a:custGeom>
                          <a:avLst/>
                          <a:gdLst>
                            <a:gd name="connsiteX0" fmla="*/ 0 w 973777"/>
                            <a:gd name="connsiteY0" fmla="*/ 285008 h 641268"/>
                            <a:gd name="connsiteX1" fmla="*/ 409699 w 973777"/>
                            <a:gd name="connsiteY1" fmla="*/ 0 h 641268"/>
                            <a:gd name="connsiteX2" fmla="*/ 480951 w 973777"/>
                            <a:gd name="connsiteY2" fmla="*/ 23751 h 641268"/>
                            <a:gd name="connsiteX3" fmla="*/ 973777 w 973777"/>
                            <a:gd name="connsiteY3" fmla="*/ 641268 h 641268"/>
                            <a:gd name="connsiteX4" fmla="*/ 950026 w 973777"/>
                            <a:gd name="connsiteY4" fmla="*/ 611579 h 641268"/>
                            <a:gd name="connsiteX0" fmla="*/ 0 w 996498"/>
                            <a:gd name="connsiteY0" fmla="*/ 279065 h 641268"/>
                            <a:gd name="connsiteX1" fmla="*/ 432420 w 996498"/>
                            <a:gd name="connsiteY1" fmla="*/ 0 h 641268"/>
                            <a:gd name="connsiteX2" fmla="*/ 503672 w 996498"/>
                            <a:gd name="connsiteY2" fmla="*/ 23751 h 641268"/>
                            <a:gd name="connsiteX3" fmla="*/ 996498 w 996498"/>
                            <a:gd name="connsiteY3" fmla="*/ 641268 h 641268"/>
                            <a:gd name="connsiteX4" fmla="*/ 972747 w 996498"/>
                            <a:gd name="connsiteY4" fmla="*/ 611579 h 641268"/>
                            <a:gd name="connsiteX0" fmla="*/ 0 w 996498"/>
                            <a:gd name="connsiteY0" fmla="*/ 266913 h 629116"/>
                            <a:gd name="connsiteX1" fmla="*/ 450237 w 996498"/>
                            <a:gd name="connsiteY1" fmla="*/ 0 h 629116"/>
                            <a:gd name="connsiteX2" fmla="*/ 503672 w 996498"/>
                            <a:gd name="connsiteY2" fmla="*/ 11599 h 629116"/>
                            <a:gd name="connsiteX3" fmla="*/ 996498 w 996498"/>
                            <a:gd name="connsiteY3" fmla="*/ 629116 h 629116"/>
                            <a:gd name="connsiteX4" fmla="*/ 972747 w 996498"/>
                            <a:gd name="connsiteY4" fmla="*/ 599427 h 629116"/>
                            <a:gd name="connsiteX0" fmla="*/ 0 w 1026501"/>
                            <a:gd name="connsiteY0" fmla="*/ 266913 h 667207"/>
                            <a:gd name="connsiteX1" fmla="*/ 450237 w 1026501"/>
                            <a:gd name="connsiteY1" fmla="*/ 0 h 667207"/>
                            <a:gd name="connsiteX2" fmla="*/ 515550 w 1026501"/>
                            <a:gd name="connsiteY2" fmla="*/ 19895 h 667207"/>
                            <a:gd name="connsiteX3" fmla="*/ 996498 w 1026501"/>
                            <a:gd name="connsiteY3" fmla="*/ 629116 h 667207"/>
                            <a:gd name="connsiteX4" fmla="*/ 972747 w 1026501"/>
                            <a:gd name="connsiteY4" fmla="*/ 599427 h 667207"/>
                            <a:gd name="connsiteX0" fmla="*/ 0 w 1018250"/>
                            <a:gd name="connsiteY0" fmla="*/ 266913 h 745651"/>
                            <a:gd name="connsiteX1" fmla="*/ 450237 w 1018250"/>
                            <a:gd name="connsiteY1" fmla="*/ 0 h 745651"/>
                            <a:gd name="connsiteX2" fmla="*/ 515550 w 1018250"/>
                            <a:gd name="connsiteY2" fmla="*/ 19895 h 745651"/>
                            <a:gd name="connsiteX3" fmla="*/ 996498 w 1018250"/>
                            <a:gd name="connsiteY3" fmla="*/ 629116 h 745651"/>
                            <a:gd name="connsiteX4" fmla="*/ 937109 w 1018250"/>
                            <a:gd name="connsiteY4" fmla="*/ 742028 h 745651"/>
                            <a:gd name="connsiteX0" fmla="*/ 0 w 996498"/>
                            <a:gd name="connsiteY0" fmla="*/ 266913 h 629116"/>
                            <a:gd name="connsiteX1" fmla="*/ 450237 w 996498"/>
                            <a:gd name="connsiteY1" fmla="*/ 0 h 629116"/>
                            <a:gd name="connsiteX2" fmla="*/ 515550 w 996498"/>
                            <a:gd name="connsiteY2" fmla="*/ 19895 h 629116"/>
                            <a:gd name="connsiteX3" fmla="*/ 996498 w 996498"/>
                            <a:gd name="connsiteY3" fmla="*/ 629116 h 629116"/>
                          </a:gdLst>
                          <a:ahLst/>
                          <a:cxnLst>
                            <a:cxn ang="0">
                              <a:pos x="connsiteX0" y="connsiteY0"/>
                            </a:cxn>
                            <a:cxn ang="0">
                              <a:pos x="connsiteX1" y="connsiteY1"/>
                            </a:cxn>
                            <a:cxn ang="0">
                              <a:pos x="connsiteX2" y="connsiteY2"/>
                            </a:cxn>
                            <a:cxn ang="0">
                              <a:pos x="connsiteX3" y="connsiteY3"/>
                            </a:cxn>
                          </a:cxnLst>
                          <a:rect l="l" t="t" r="r" b="b"/>
                          <a:pathLst>
                            <a:path w="996498" h="629116">
                              <a:moveTo>
                                <a:pt x="0" y="266913"/>
                              </a:moveTo>
                              <a:lnTo>
                                <a:pt x="450237" y="0"/>
                              </a:lnTo>
                              <a:lnTo>
                                <a:pt x="515550" y="19895"/>
                              </a:lnTo>
                              <a:cubicBezTo>
                                <a:pt x="675866" y="222969"/>
                                <a:pt x="926238" y="508761"/>
                                <a:pt x="996498" y="629116"/>
                              </a:cubicBezTo>
                            </a:path>
                          </a:pathLst>
                        </a:cu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AA0EC" id="フリーフォーム: 図形 456" o:spid="_x0000_s1026" style="position:absolute;margin-left:110.5pt;margin-top:11.7pt;width:78.45pt;height:49.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6498,629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" path="m,266913l450237,r65313,19895c675866,222969,926238,508761,996498,629116e" filled="f" strokecolor="gray [1629]" strokeweight=".5pt">
                <v:stroke joinstyle="miter"/>
                <v:path arrowok="t" o:connecttype="custom" o:connectlocs="0,266715;450154,0;515455,19880;996315,628650" o:connectangles="0,0,0,0"/>
              </v:shape>
            </w:pict>
          </mc:Fallback>
        </mc:AlternateContent>
      </w:r>
    </w:p>
    <w:p w14:paraId="51B4438A" w14:textId="357A8BB4" w:rsidR="0089084C" w:rsidRPr="009873B2" w:rsidRDefault="0089084C" w:rsidP="0089084C">
      <w:pPr>
        <w:rPr>
          <w:rFonts w:ascii="BIZ UDゴシック" w:eastAsia="BIZ UDゴシック" w:hAnsi="BIZ UDゴシック"/>
        </w:rPr>
      </w:pPr>
    </w:p>
    <w:p w14:paraId="0B8FE220" w14:textId="41DE4DC8" w:rsidR="0089084C" w:rsidRPr="009873B2" w:rsidRDefault="008F2E1D" w:rsidP="0089084C">
      <w:pPr>
        <w:rPr>
          <w:rFonts w:ascii="BIZ UDゴシック" w:eastAsia="BIZ UDゴシック" w:hAnsi="BIZ UDゴシック"/>
        </w:rPr>
      </w:pPr>
      <w:r>
        <w:rPr>
          <w:noProof/>
        </w:rPr>
        <mc:AlternateContent>
          <mc:Choice Requires="wps">
            <w:drawing>
              <wp:anchor distT="0" distB="0" distL="114300" distR="114300" simplePos="0" relativeHeight="251998208" behindDoc="0" locked="0" layoutInCell="1" allowOverlap="1" wp14:anchorId="5BD0C145" wp14:editId="6036D1A0">
                <wp:simplePos x="0" y="0"/>
                <wp:positionH relativeFrom="column">
                  <wp:posOffset>1956328</wp:posOffset>
                </wp:positionH>
                <wp:positionV relativeFrom="paragraph">
                  <wp:posOffset>52375</wp:posOffset>
                </wp:positionV>
                <wp:extent cx="519892" cy="142504"/>
                <wp:effectExtent l="0" t="0" r="33020" b="29210"/>
                <wp:wrapNone/>
                <wp:docPr id="285427896" name="直線コネクタ 285427896"/>
                <wp:cNvGraphicFramePr/>
                <a:graphic xmlns:a="http://schemas.openxmlformats.org/drawingml/2006/main">
                  <a:graphicData uri="http://schemas.microsoft.com/office/word/2010/wordprocessingShape">
                    <wps:wsp>
                      <wps:cNvCnPr/>
                      <wps:spPr>
                        <a:xfrm flipV="1">
                          <a:off x="0" y="0"/>
                          <a:ext cx="519892" cy="14250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A6C31E" id="直線コネクタ 285427896" o:spid="_x0000_s1026" style="position:absolute;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05pt,4.1pt" to="19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" strokecolor="black [3213]">
                <v:stroke joinstyle="miter"/>
              </v:line>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70560" behindDoc="0" locked="0" layoutInCell="1" allowOverlap="1" wp14:anchorId="16093DDA" wp14:editId="3214C144">
                <wp:simplePos x="0" y="0"/>
                <wp:positionH relativeFrom="margin">
                  <wp:posOffset>758256</wp:posOffset>
                </wp:positionH>
                <wp:positionV relativeFrom="paragraph">
                  <wp:posOffset>36244</wp:posOffset>
                </wp:positionV>
                <wp:extent cx="1200150" cy="320040"/>
                <wp:effectExtent l="0" t="0" r="19050" b="22860"/>
                <wp:wrapNone/>
                <wp:docPr id="285427895" name="正方形/長方形 285427895"/>
                <wp:cNvGraphicFramePr/>
                <a:graphic xmlns:a="http://schemas.openxmlformats.org/drawingml/2006/main">
                  <a:graphicData uri="http://schemas.microsoft.com/office/word/2010/wordprocessingShape">
                    <wps:wsp>
                      <wps:cNvSpPr/>
                      <wps:spPr>
                        <a:xfrm>
                          <a:off x="0" y="0"/>
                          <a:ext cx="1200150" cy="320040"/>
                        </a:xfrm>
                        <a:prstGeom prst="rect">
                          <a:avLst/>
                        </a:prstGeom>
                        <a:solidFill>
                          <a:srgbClr val="0070C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1D577"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金属類、段ボール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093DDA" id="正方形/長方形 285427895" o:spid="_x0000_s1255" style="position:absolute;left:0;text-align:left;margin-left:59.7pt;margin-top:2.85pt;width:94.5pt;height:25.2pt;z-index:251970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" fillcolor="#0070c0" strokecolor="black [3213]">
                <v:fill opacity="13107f"/>
                <v:textbox>
                  <w:txbxContent>
                    <w:p w14:paraId="4221D577"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金属類、段ボール</w:t>
                      </w:r>
                    </w:p>
                  </w:txbxContent>
                </v:textbox>
                <w10:wrap anchorx="margin"/>
              </v:rect>
            </w:pict>
          </mc:Fallback>
        </mc:AlternateContent>
      </w:r>
      <w:r w:rsidR="0089084C">
        <w:rPr>
          <w:noProof/>
        </w:rPr>
        <mc:AlternateContent>
          <mc:Choice Requires="wps">
            <w:drawing>
              <wp:anchor distT="0" distB="0" distL="114300" distR="114300" simplePos="0" relativeHeight="251996160" behindDoc="0" locked="0" layoutInCell="1" allowOverlap="1" wp14:anchorId="1CFA5716" wp14:editId="614714E2">
                <wp:simplePos x="0" y="0"/>
                <wp:positionH relativeFrom="column">
                  <wp:posOffset>2459935</wp:posOffset>
                </wp:positionH>
                <wp:positionV relativeFrom="paragraph">
                  <wp:posOffset>29628</wp:posOffset>
                </wp:positionV>
                <wp:extent cx="45719" cy="45719"/>
                <wp:effectExtent l="0" t="0" r="12065" b="12065"/>
                <wp:wrapNone/>
                <wp:docPr id="285427897" name="楕円 285427897"/>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FD1E09" id="楕円 285427897" o:spid="_x0000_s1026" style="position:absolute;margin-left:193.7pt;margin-top:2.35pt;width:3.6pt;height:3.6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" fillcolor="black [3213]" strokecolor="black [3213]" strokeweight="1pt">
                <v:stroke joinstyle="miter"/>
              </v:oval>
            </w:pict>
          </mc:Fallback>
        </mc:AlternateContent>
      </w:r>
      <w:r w:rsidR="0089084C">
        <w:rPr>
          <w:noProof/>
        </w:rPr>
        <mc:AlternateContent>
          <mc:Choice Requires="wps">
            <w:drawing>
              <wp:anchor distT="0" distB="0" distL="114300" distR="114300" simplePos="0" relativeHeight="251892736" behindDoc="0" locked="0" layoutInCell="1" allowOverlap="1" wp14:anchorId="4EF01878" wp14:editId="7EF9115E">
                <wp:simplePos x="0" y="0"/>
                <wp:positionH relativeFrom="column">
                  <wp:posOffset>4578985</wp:posOffset>
                </wp:positionH>
                <wp:positionV relativeFrom="paragraph">
                  <wp:posOffset>43180</wp:posOffset>
                </wp:positionV>
                <wp:extent cx="144145" cy="144145"/>
                <wp:effectExtent l="12065" t="18415" r="15240" b="18415"/>
                <wp:wrapNone/>
                <wp:docPr id="285427898" name="楕円 92"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446">
                          <a:off x="0" y="0"/>
                          <a:ext cx="144145" cy="144145"/>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DEC403" id="楕円 92" o:spid="_x0000_s1026" alt="紙ふぶき (大)" style="position:absolute;margin-left:360.55pt;margin-top:3.4pt;width:11.35pt;height:11.35pt;rotation:-1446648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" fillcolor="#bfbfbf [2412]" stroked="f">
                <v:fill r:id="rId31" o:title="" color2="white [3212]" type="pattern"/>
                <v:textbox inset="5.85pt,.7pt,5.85pt,.7pt"/>
              </v:oval>
            </w:pict>
          </mc:Fallback>
        </mc:AlternateContent>
      </w:r>
      <w:r w:rsidR="0089084C">
        <w:rPr>
          <w:noProof/>
        </w:rPr>
        <mc:AlternateContent>
          <mc:Choice Requires="wpg">
            <w:drawing>
              <wp:anchor distT="0" distB="0" distL="114300" distR="114300" simplePos="0" relativeHeight="251885568" behindDoc="0" locked="0" layoutInCell="1" allowOverlap="1" wp14:anchorId="2BCAFCC6" wp14:editId="341C393D">
                <wp:simplePos x="0" y="0"/>
                <wp:positionH relativeFrom="column">
                  <wp:posOffset>4389120</wp:posOffset>
                </wp:positionH>
                <wp:positionV relativeFrom="paragraph">
                  <wp:posOffset>60325</wp:posOffset>
                </wp:positionV>
                <wp:extent cx="428625" cy="1082675"/>
                <wp:effectExtent l="342900" t="0" r="66675" b="0"/>
                <wp:wrapNone/>
                <wp:docPr id="285427899" name="グループ化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477018">
                          <a:off x="0" y="0"/>
                          <a:ext cx="428625" cy="1082675"/>
                          <a:chOff x="8259" y="10100"/>
                          <a:chExt cx="675" cy="1705"/>
                        </a:xfrm>
                      </wpg:grpSpPr>
                      <wps:wsp>
                        <wps:cNvPr id="285427901" name="Oval 657" descr="紙ふぶき (大)"/>
                        <wps:cNvSpPr>
                          <a:spLocks noChangeArrowheads="1"/>
                        </wps:cNvSpPr>
                        <wps:spPr bwMode="auto">
                          <a:xfrm>
                            <a:off x="8707" y="10100"/>
                            <a:ext cx="227" cy="227"/>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285427902" name="AutoShape 658" descr="紙ふぶき (大)"/>
                        <wps:cNvSpPr>
                          <a:spLocks noChangeArrowheads="1"/>
                        </wps:cNvSpPr>
                        <wps:spPr bwMode="auto">
                          <a:xfrm rot="-8916693">
                            <a:off x="8259" y="10101"/>
                            <a:ext cx="217" cy="1704"/>
                          </a:xfrm>
                          <a:custGeom>
                            <a:avLst/>
                            <a:gdLst>
                              <a:gd name="T0" fmla="*/ 0 w 21600"/>
                              <a:gd name="T1" fmla="*/ 0 h 21600"/>
                              <a:gd name="T2" fmla="*/ 0 w 21600"/>
                              <a:gd name="T3" fmla="*/ 1 h 21600"/>
                              <a:gd name="T4" fmla="*/ 0 w 21600"/>
                              <a:gd name="T5" fmla="*/ 0 h 21600"/>
                              <a:gd name="T6" fmla="*/ 0 w 21600"/>
                              <a:gd name="T7" fmla="*/ 0 h 21600"/>
                              <a:gd name="T8" fmla="*/ 0 60000 65536"/>
                              <a:gd name="T9" fmla="*/ 0 60000 65536"/>
                              <a:gd name="T10" fmla="*/ 0 60000 65536"/>
                              <a:gd name="T11" fmla="*/ 0 60000 65536"/>
                              <a:gd name="T12" fmla="*/ 6271 w 21600"/>
                              <a:gd name="T13" fmla="*/ 6313 h 21600"/>
                              <a:gd name="T14" fmla="*/ 15329 w 21600"/>
                              <a:gd name="T15" fmla="*/ 15287 h 21600"/>
                            </a:gdLst>
                            <a:ahLst/>
                            <a:cxnLst>
                              <a:cxn ang="T8">
                                <a:pos x="T0" y="T1"/>
                              </a:cxn>
                              <a:cxn ang="T9">
                                <a:pos x="T2" y="T3"/>
                              </a:cxn>
                              <a:cxn ang="T10">
                                <a:pos x="T4" y="T5"/>
                              </a:cxn>
                              <a:cxn ang="T11">
                                <a:pos x="T6" y="T7"/>
                              </a:cxn>
                            </a:cxnLst>
                            <a:rect l="T12" t="T13" r="T14" b="T15"/>
                            <a:pathLst>
                              <a:path w="21600" h="21600">
                                <a:moveTo>
                                  <a:pt x="0" y="0"/>
                                </a:moveTo>
                                <a:lnTo>
                                  <a:pt x="9032" y="21600"/>
                                </a:lnTo>
                                <a:lnTo>
                                  <a:pt x="12568" y="21600"/>
                                </a:lnTo>
                                <a:lnTo>
                                  <a:pt x="21600" y="0"/>
                                </a:lnTo>
                                <a:lnTo>
                                  <a:pt x="0" y="0"/>
                                </a:lnTo>
                                <a:close/>
                              </a:path>
                            </a:pathLst>
                          </a:custGeom>
                          <a:pattFill prst="lgConfetti">
                            <a:fgClr>
                              <a:schemeClr val="bg1">
                                <a:lumMod val="8500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F3F6A6" id="グループ化 89" o:spid="_x0000_s1026" style="position:absolute;margin-left:345.6pt;margin-top:4.75pt;width:33.75pt;height:85.25pt;rotation:521031fd;z-index:251885568" coordorigin="8259,10100" coordsize="675,1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">
                <v:oval id="Oval 657" o:spid="_x0000_s1027" alt="紙ふぶき (大)" style="position:absolute;left:8707;top:1010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" fillcolor="#bfbfbf [2412]" stroked="f">
                  <v:fill r:id="rId31" o:title="" color2="white [3212]" type="pattern"/>
                  <v:textbox inset="5.85pt,.7pt,5.85pt,.7pt"/>
                </v:oval>
                <v:shape id="AutoShape 658" o:spid="_x0000_s1028" alt="紙ふぶき (大)" style="position:absolute;left:8259;top:10101;width:217;height:1704;rotation:-9739407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" path="m,l9032,21600r3536,l21600,,,xe" fillcolor="#d8d8d8 [2732]" stroked="f">
                  <v:fill r:id="rId31" o:title="" color2="white [3212]" type="pattern"/>
                  <v:stroke joinstyle="miter"/>
                  <v:path o:connecttype="custom" o:connectlocs="0,0;0,0;0,0;0,0" o:connectangles="0,0,0,0" textboxrect="6271,6313,15329,15287"/>
                </v:shape>
              </v:group>
            </w:pict>
          </mc:Fallback>
        </mc:AlternateContent>
      </w:r>
    </w:p>
    <w:p w14:paraId="29E28E2A" w14:textId="085AD3D1" w:rsidR="0089084C" w:rsidRPr="009873B2" w:rsidRDefault="008F2E1D" w:rsidP="0089084C">
      <w:pPr>
        <w:rPr>
          <w:rFonts w:ascii="BIZ UDゴシック" w:eastAsia="BIZ UDゴシック" w:hAnsi="BIZ UDゴシック"/>
        </w:rPr>
      </w:pPr>
      <w:r>
        <w:rPr>
          <w:noProof/>
        </w:rPr>
        <mc:AlternateContent>
          <mc:Choice Requires="wps">
            <w:drawing>
              <wp:anchor distT="0" distB="0" distL="114300" distR="114300" simplePos="0" relativeHeight="251951104" behindDoc="0" locked="0" layoutInCell="1" allowOverlap="1" wp14:anchorId="0C507E09" wp14:editId="39CC96D4">
                <wp:simplePos x="0" y="0"/>
                <wp:positionH relativeFrom="column">
                  <wp:posOffset>1982413</wp:posOffset>
                </wp:positionH>
                <wp:positionV relativeFrom="paragraph">
                  <wp:posOffset>26959</wp:posOffset>
                </wp:positionV>
                <wp:extent cx="1166883" cy="286385"/>
                <wp:effectExtent l="0" t="0" r="0" b="0"/>
                <wp:wrapNone/>
                <wp:docPr id="285427902" name="テキスト ボックス 285427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883" cy="286385"/>
                        </a:xfrm>
                        <a:prstGeom prst="rect">
                          <a:avLst/>
                        </a:prstGeom>
                        <a:noFill/>
                        <a:ln>
                          <a:noFill/>
                        </a:ln>
                      </wps:spPr>
                      <wps:txbx>
                        <w:txbxContent>
                          <w:p w14:paraId="5775D7E3" w14:textId="77777777" w:rsidR="0089084C" w:rsidRPr="00783828" w:rsidRDefault="0089084C" w:rsidP="0089084C">
                            <w:pPr>
                              <w:jc w:val="left"/>
                              <w:rPr>
                                <w:rFonts w:asciiTheme="majorEastAsia" w:eastAsiaTheme="majorEastAsia" w:hAnsiTheme="majorEastAsia"/>
                                <w:spacing w:val="-6"/>
                                <w:sz w:val="19"/>
                                <w:szCs w:val="19"/>
                              </w:rPr>
                            </w:pPr>
                            <w:r>
                              <w:rPr>
                                <w:rFonts w:asciiTheme="majorEastAsia" w:eastAsiaTheme="majorEastAsia" w:hAnsiTheme="majorEastAsia" w:hint="eastAsia"/>
                                <w:spacing w:val="-6"/>
                                <w:sz w:val="19"/>
                                <w:szCs w:val="19"/>
                              </w:rPr>
                              <w:t>南ストックヤード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07E09" id="テキスト ボックス 285427902" o:spid="_x0000_s1256" type="#_x0000_t202" style="position:absolute;left:0;text-align:left;margin-left:156.1pt;margin-top:2.1pt;width:91.9pt;height:22.5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" filled="f" stroked="f">
                <v:textbox inset="5.85pt,.7pt,5.85pt,.7pt">
                  <w:txbxContent>
                    <w:p w14:paraId="5775D7E3" w14:textId="77777777" w:rsidR="0089084C" w:rsidRPr="00783828" w:rsidRDefault="0089084C" w:rsidP="0089084C">
                      <w:pPr>
                        <w:jc w:val="left"/>
                        <w:rPr>
                          <w:rFonts w:asciiTheme="majorEastAsia" w:eastAsiaTheme="majorEastAsia" w:hAnsiTheme="majorEastAsia"/>
                          <w:spacing w:val="-6"/>
                          <w:sz w:val="19"/>
                          <w:szCs w:val="19"/>
                        </w:rPr>
                      </w:pPr>
                      <w:r>
                        <w:rPr>
                          <w:rFonts w:asciiTheme="majorEastAsia" w:eastAsiaTheme="majorEastAsia" w:hAnsiTheme="majorEastAsia" w:hint="eastAsia"/>
                          <w:spacing w:val="-6"/>
                          <w:sz w:val="19"/>
                          <w:szCs w:val="19"/>
                        </w:rPr>
                        <w:t>南ストックヤード</w:t>
                      </w:r>
                    </w:p>
                  </w:txbxContent>
                </v:textbox>
              </v:shape>
            </w:pict>
          </mc:Fallback>
        </mc:AlternateContent>
      </w:r>
    </w:p>
    <w:p w14:paraId="73749EFF"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889664" behindDoc="0" locked="0" layoutInCell="1" allowOverlap="1" wp14:anchorId="1E4D862F" wp14:editId="78C3094C">
                <wp:simplePos x="0" y="0"/>
                <wp:positionH relativeFrom="column">
                  <wp:posOffset>154940</wp:posOffset>
                </wp:positionH>
                <wp:positionV relativeFrom="paragraph">
                  <wp:posOffset>382270</wp:posOffset>
                </wp:positionV>
                <wp:extent cx="1397635" cy="144780"/>
                <wp:effectExtent l="0" t="0" r="0" b="7620"/>
                <wp:wrapNone/>
                <wp:docPr id="285427903" name="テキスト ボックス 285427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44780"/>
                        </a:xfrm>
                        <a:prstGeom prst="rect">
                          <a:avLst/>
                        </a:prstGeom>
                        <a:noFill/>
                        <a:ln>
                          <a:noFill/>
                        </a:ln>
                      </wps:spPr>
                      <wps:txbx>
                        <w:txbxContent>
                          <w:p w14:paraId="06FD385D"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資源化施設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D862F" id="テキスト ボックス 285427903" o:spid="_x0000_s1257" type="#_x0000_t202" style="position:absolute;left:0;text-align:left;margin-left:12.2pt;margin-top:30.1pt;width:110.05pt;height:11.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" filled="f" stroked="f">
                <v:textbox inset="5.85pt,.7pt,5.85pt,.7pt">
                  <w:txbxContent>
                    <w:p w14:paraId="06FD385D"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資源化施設</w:t>
                      </w:r>
                    </w:p>
                  </w:txbxContent>
                </v:textbox>
              </v:shape>
            </w:pict>
          </mc:Fallback>
        </mc:AlternateContent>
      </w:r>
      <w:r>
        <w:rPr>
          <w:noProof/>
        </w:rPr>
        <mc:AlternateContent>
          <mc:Choice Requires="wps">
            <w:drawing>
              <wp:anchor distT="0" distB="0" distL="114300" distR="114300" simplePos="0" relativeHeight="251888640" behindDoc="0" locked="0" layoutInCell="1" allowOverlap="1" wp14:anchorId="619B9FE4" wp14:editId="6D4890FB">
                <wp:simplePos x="0" y="0"/>
                <wp:positionH relativeFrom="column">
                  <wp:posOffset>154940</wp:posOffset>
                </wp:positionH>
                <wp:positionV relativeFrom="paragraph">
                  <wp:posOffset>1334770</wp:posOffset>
                </wp:positionV>
                <wp:extent cx="1397635" cy="160020"/>
                <wp:effectExtent l="0" t="0" r="0" b="0"/>
                <wp:wrapNone/>
                <wp:docPr id="96"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60020"/>
                        </a:xfrm>
                        <a:prstGeom prst="rect">
                          <a:avLst/>
                        </a:prstGeom>
                        <a:noFill/>
                        <a:ln>
                          <a:noFill/>
                        </a:ln>
                      </wps:spPr>
                      <wps:txbx>
                        <w:txbxContent>
                          <w:p w14:paraId="1C6A4A2F"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粗大ごみ分別場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B9FE4" id="テキスト ボックス 96" o:spid="_x0000_s1258" type="#_x0000_t202" style="position:absolute;left:0;text-align:left;margin-left:12.2pt;margin-top:105.1pt;width:110.05pt;height:12.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" filled="f" stroked="f">
                <v:textbox inset="5.85pt,.7pt,5.85pt,.7pt">
                  <w:txbxContent>
                    <w:p w14:paraId="1C6A4A2F"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粗大ごみ分別場</w:t>
                      </w:r>
                    </w:p>
                  </w:txbxContent>
                </v:textbox>
              </v:shape>
            </w:pict>
          </mc:Fallback>
        </mc:AlternateContent>
      </w:r>
      <w:r>
        <w:rPr>
          <w:noProof/>
        </w:rPr>
        <mc:AlternateContent>
          <mc:Choice Requires="wps">
            <w:drawing>
              <wp:anchor distT="0" distB="0" distL="114300" distR="114300" simplePos="0" relativeHeight="251875328" behindDoc="0" locked="0" layoutInCell="1" allowOverlap="1" wp14:anchorId="216DD9E1" wp14:editId="13EEEE70">
                <wp:simplePos x="0" y="0"/>
                <wp:positionH relativeFrom="column">
                  <wp:posOffset>154940</wp:posOffset>
                </wp:positionH>
                <wp:positionV relativeFrom="paragraph">
                  <wp:posOffset>31115</wp:posOffset>
                </wp:positionV>
                <wp:extent cx="1137285" cy="286385"/>
                <wp:effectExtent l="0" t="0" r="0" b="0"/>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286385"/>
                        </a:xfrm>
                        <a:prstGeom prst="rect">
                          <a:avLst/>
                        </a:prstGeom>
                        <a:noFill/>
                        <a:ln>
                          <a:noFill/>
                        </a:ln>
                      </wps:spPr>
                      <wps:txbx>
                        <w:txbxContent>
                          <w:p w14:paraId="5CE2FB0A" w14:textId="77777777" w:rsidR="0089084C" w:rsidRPr="00AA7548" w:rsidRDefault="0089084C" w:rsidP="0089084C">
                            <w:pPr>
                              <w:rPr>
                                <w:rFonts w:hAnsi="ＭＳ 明朝"/>
                                <w:spacing w:val="-6"/>
                                <w:sz w:val="20"/>
                                <w:szCs w:val="20"/>
                              </w:rPr>
                            </w:pPr>
                            <w:r w:rsidRPr="00AA7548">
                              <w:rPr>
                                <w:rFonts w:hAnsi="ＭＳ 明朝" w:hint="eastAsia"/>
                                <w:spacing w:val="-6"/>
                                <w:sz w:val="20"/>
                                <w:szCs w:val="20"/>
                              </w:rPr>
                              <w:t>焼却施設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DD9E1" id="テキスト ボックス 106" o:spid="_x0000_s1259" type="#_x0000_t202" style="position:absolute;left:0;text-align:left;margin-left:12.2pt;margin-top:2.45pt;width:89.55pt;height:22.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" filled="f" stroked="f">
                <v:textbox inset="5.85pt,.7pt,5.85pt,.7pt">
                  <w:txbxContent>
                    <w:p w14:paraId="5CE2FB0A" w14:textId="77777777" w:rsidR="0089084C" w:rsidRPr="00AA7548" w:rsidRDefault="0089084C" w:rsidP="0089084C">
                      <w:pPr>
                        <w:rPr>
                          <w:rFonts w:hAnsi="ＭＳ 明朝"/>
                          <w:spacing w:val="-6"/>
                          <w:sz w:val="20"/>
                          <w:szCs w:val="20"/>
                        </w:rPr>
                      </w:pPr>
                      <w:r w:rsidRPr="00AA7548">
                        <w:rPr>
                          <w:rFonts w:hAnsi="ＭＳ 明朝" w:hint="eastAsia"/>
                          <w:spacing w:val="-6"/>
                          <w:sz w:val="20"/>
                          <w:szCs w:val="20"/>
                        </w:rPr>
                        <w:t>焼却施設</w:t>
                      </w:r>
                    </w:p>
                  </w:txbxContent>
                </v:textbox>
              </v:shape>
            </w:pict>
          </mc:Fallback>
        </mc:AlternateContent>
      </w:r>
      <w:r>
        <w:rPr>
          <w:noProof/>
        </w:rPr>
        <mc:AlternateContent>
          <mc:Choice Requires="wps">
            <w:drawing>
              <wp:anchor distT="0" distB="0" distL="114300" distR="114300" simplePos="0" relativeHeight="251878400" behindDoc="0" locked="0" layoutInCell="1" allowOverlap="1" wp14:anchorId="1E3150B0" wp14:editId="503DFEE6">
                <wp:simplePos x="0" y="0"/>
                <wp:positionH relativeFrom="column">
                  <wp:posOffset>154940</wp:posOffset>
                </wp:positionH>
                <wp:positionV relativeFrom="paragraph">
                  <wp:posOffset>656590</wp:posOffset>
                </wp:positionV>
                <wp:extent cx="1137285" cy="286385"/>
                <wp:effectExtent l="0" t="0" r="0" b="0"/>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286385"/>
                        </a:xfrm>
                        <a:prstGeom prst="rect">
                          <a:avLst/>
                        </a:prstGeom>
                        <a:noFill/>
                        <a:ln>
                          <a:noFill/>
                        </a:ln>
                      </wps:spPr>
                      <wps:txbx>
                        <w:txbxContent>
                          <w:p w14:paraId="5B69C994" w14:textId="77777777" w:rsidR="0089084C" w:rsidRPr="00AA7548" w:rsidRDefault="0089084C" w:rsidP="0089084C">
                            <w:pPr>
                              <w:rPr>
                                <w:rFonts w:hAnsi="ＭＳ 明朝"/>
                                <w:sz w:val="20"/>
                                <w:szCs w:val="20"/>
                              </w:rPr>
                            </w:pPr>
                            <w:r w:rsidRPr="00AA7548">
                              <w:rPr>
                                <w:rFonts w:hAnsi="ＭＳ 明朝" w:hint="eastAsia"/>
                                <w:sz w:val="20"/>
                                <w:szCs w:val="20"/>
                              </w:rPr>
                              <w:t>し尿処理施設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150B0" id="テキスト ボックス 110" o:spid="_x0000_s1260" type="#_x0000_t202" style="position:absolute;left:0;text-align:left;margin-left:12.2pt;margin-top:51.7pt;width:89.55pt;height:22.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" filled="f" stroked="f">
                <v:textbox inset="5.85pt,.7pt,5.85pt,.7pt">
                  <w:txbxContent>
                    <w:p w14:paraId="5B69C994" w14:textId="77777777" w:rsidR="0089084C" w:rsidRPr="00AA7548" w:rsidRDefault="0089084C" w:rsidP="0089084C">
                      <w:pPr>
                        <w:rPr>
                          <w:rFonts w:hAnsi="ＭＳ 明朝"/>
                          <w:sz w:val="20"/>
                          <w:szCs w:val="20"/>
                        </w:rPr>
                      </w:pPr>
                      <w:r w:rsidRPr="00AA7548">
                        <w:rPr>
                          <w:rFonts w:hAnsi="ＭＳ 明朝" w:hint="eastAsia"/>
                          <w:sz w:val="20"/>
                          <w:szCs w:val="20"/>
                        </w:rPr>
                        <w:t>し尿処理施設</w:t>
                      </w:r>
                    </w:p>
                  </w:txbxContent>
                </v:textbox>
              </v:shape>
            </w:pict>
          </mc:Fallback>
        </mc:AlternateContent>
      </w:r>
      <w:r>
        <w:rPr>
          <w:noProof/>
        </w:rPr>
        <mc:AlternateContent>
          <mc:Choice Requires="wps">
            <w:drawing>
              <wp:anchor distT="0" distB="0" distL="114300" distR="114300" simplePos="0" relativeHeight="251877376" behindDoc="0" locked="0" layoutInCell="1" allowOverlap="1" wp14:anchorId="16C7F30E" wp14:editId="7568B0F1">
                <wp:simplePos x="0" y="0"/>
                <wp:positionH relativeFrom="column">
                  <wp:posOffset>27305</wp:posOffset>
                </wp:positionH>
                <wp:positionV relativeFrom="paragraph">
                  <wp:posOffset>678815</wp:posOffset>
                </wp:positionV>
                <wp:extent cx="182880" cy="198120"/>
                <wp:effectExtent l="0" t="0" r="26670" b="11430"/>
                <wp:wrapNone/>
                <wp:docPr id="111" name="四角形: 角を丸くする 123" descr="大波"/>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zigZag">
                          <a:fgClr>
                            <a:srgbClr val="000000"/>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CE6956" id="四角形: 角を丸くする 123" o:spid="_x0000_s1026" alt="大波" style="position:absolute;margin-left:2.15pt;margin-top:53.45pt;width:14.4pt;height:15.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" fillcolor="black">
                <v:fill r:id="rId35" o:title="" type="pattern"/>
                <v:textbox inset="5.85pt,.7pt,5.85pt,.7pt"/>
              </v:roundrect>
            </w:pict>
          </mc:Fallback>
        </mc:AlternateContent>
      </w:r>
      <w:r>
        <w:rPr>
          <w:noProof/>
        </w:rPr>
        <mc:AlternateContent>
          <mc:Choice Requires="wps">
            <w:drawing>
              <wp:anchor distT="0" distB="0" distL="114300" distR="114300" simplePos="0" relativeHeight="251879424" behindDoc="0" locked="0" layoutInCell="1" allowOverlap="1" wp14:anchorId="724BB4AB" wp14:editId="4C590343">
                <wp:simplePos x="0" y="0"/>
                <wp:positionH relativeFrom="column">
                  <wp:posOffset>154940</wp:posOffset>
                </wp:positionH>
                <wp:positionV relativeFrom="paragraph">
                  <wp:posOffset>972185</wp:posOffset>
                </wp:positionV>
                <wp:extent cx="1045845" cy="221615"/>
                <wp:effectExtent l="0" t="0" r="0" b="6985"/>
                <wp:wrapNone/>
                <wp:docPr id="11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221615"/>
                        </a:xfrm>
                        <a:prstGeom prst="rect">
                          <a:avLst/>
                        </a:prstGeom>
                        <a:noFill/>
                        <a:ln>
                          <a:noFill/>
                        </a:ln>
                      </wps:spPr>
                      <wps:txbx>
                        <w:txbxContent>
                          <w:p w14:paraId="02BFAC70" w14:textId="77777777" w:rsidR="0089084C" w:rsidRPr="00AA7548" w:rsidRDefault="0089084C" w:rsidP="0089084C">
                            <w:pPr>
                              <w:rPr>
                                <w:rFonts w:hAnsi="ＭＳ 明朝"/>
                                <w:spacing w:val="-6"/>
                                <w:sz w:val="20"/>
                                <w:szCs w:val="20"/>
                              </w:rPr>
                            </w:pPr>
                            <w:r w:rsidRPr="00AA7548">
                              <w:rPr>
                                <w:rFonts w:hAnsi="ＭＳ 明朝" w:hint="eastAsia"/>
                                <w:spacing w:val="-6"/>
                                <w:sz w:val="20"/>
                                <w:szCs w:val="20"/>
                              </w:rPr>
                              <w:t>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BB4AB" id="テキスト ボックス 119" o:spid="_x0000_s1261" type="#_x0000_t202" style="position:absolute;left:0;text-align:left;margin-left:12.2pt;margin-top:76.55pt;width:82.35pt;height:17.4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" filled="f" stroked="f">
                <v:textbox inset="5.85pt,.7pt,5.85pt,.7pt">
                  <w:txbxContent>
                    <w:p w14:paraId="02BFAC70" w14:textId="77777777" w:rsidR="0089084C" w:rsidRPr="00AA7548" w:rsidRDefault="0089084C" w:rsidP="0089084C">
                      <w:pPr>
                        <w:rPr>
                          <w:rFonts w:hAnsi="ＭＳ 明朝"/>
                          <w:spacing w:val="-6"/>
                          <w:sz w:val="20"/>
                          <w:szCs w:val="20"/>
                        </w:rPr>
                      </w:pPr>
                      <w:r w:rsidRPr="00AA7548">
                        <w:rPr>
                          <w:rFonts w:hAnsi="ＭＳ 明朝" w:hint="eastAsia"/>
                          <w:spacing w:val="-6"/>
                          <w:sz w:val="20"/>
                          <w:szCs w:val="20"/>
                        </w:rPr>
                        <w:t>ストックヤード</w:t>
                      </w:r>
                    </w:p>
                  </w:txbxContent>
                </v:textbox>
              </v:shape>
            </w:pict>
          </mc:Fallback>
        </mc:AlternateContent>
      </w:r>
      <w:r>
        <w:rPr>
          <w:noProof/>
        </w:rPr>
        <mc:AlternateContent>
          <mc:Choice Requires="wps">
            <w:drawing>
              <wp:anchor distT="0" distB="0" distL="114300" distR="114300" simplePos="0" relativeHeight="251891712" behindDoc="0" locked="0" layoutInCell="1" allowOverlap="1" wp14:anchorId="2005039C" wp14:editId="0DDF08F8">
                <wp:simplePos x="0" y="0"/>
                <wp:positionH relativeFrom="column">
                  <wp:posOffset>17145</wp:posOffset>
                </wp:positionH>
                <wp:positionV relativeFrom="paragraph">
                  <wp:posOffset>995680</wp:posOffset>
                </wp:positionV>
                <wp:extent cx="182880" cy="198120"/>
                <wp:effectExtent l="0" t="0" r="26670" b="11430"/>
                <wp:wrapNone/>
                <wp:docPr id="120" name="四角形: 角を丸くする 122" descr="市松模様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lgCheck">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07C99D" id="四角形: 角を丸くする 122" o:spid="_x0000_s1026" alt="市松模様 (大)" style="position:absolute;margin-left:1.35pt;margin-top:78.4pt;width:14.4pt;height:15.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" fillcolor="#0d0d0d [3069]">
                <v:fill r:id="rId34" o:title="" type="pattern"/>
                <v:textbox inset="5.85pt,.7pt,5.85pt,.7pt"/>
              </v:roundrect>
            </w:pict>
          </mc:Fallback>
        </mc:AlternateContent>
      </w:r>
      <w:r>
        <w:rPr>
          <w:noProof/>
        </w:rPr>
        <mc:AlternateContent>
          <mc:Choice Requires="wps">
            <w:drawing>
              <wp:anchor distT="0" distB="0" distL="114300" distR="114300" simplePos="0" relativeHeight="251890688" behindDoc="0" locked="0" layoutInCell="1" allowOverlap="1" wp14:anchorId="697F5D9E" wp14:editId="4067CD96">
                <wp:simplePos x="0" y="0"/>
                <wp:positionH relativeFrom="column">
                  <wp:posOffset>17145</wp:posOffset>
                </wp:positionH>
                <wp:positionV relativeFrom="paragraph">
                  <wp:posOffset>1313180</wp:posOffset>
                </wp:positionV>
                <wp:extent cx="182880" cy="198120"/>
                <wp:effectExtent l="0" t="0" r="26670" b="11430"/>
                <wp:wrapNone/>
                <wp:docPr id="121" name="四角形: 角を丸くする 112" descr="網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weave">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5BCB95" id="四角形: 角を丸くする 112" o:spid="_x0000_s1026" alt="網目" style="position:absolute;margin-left:1.35pt;margin-top:103.4pt;width:14.4pt;height:15.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" fillcolor="#0d0d0d [3069]">
                <v:fill r:id="rId36" o:title="" type="pattern"/>
                <v:textbox inset="5.85pt,.7pt,5.85pt,.7pt"/>
              </v:roundrect>
            </w:pict>
          </mc:Fallback>
        </mc:AlternateContent>
      </w:r>
      <w:r>
        <w:rPr>
          <w:noProof/>
        </w:rPr>
        <mc:AlternateContent>
          <mc:Choice Requires="wps">
            <w:drawing>
              <wp:anchor distT="0" distB="0" distL="114300" distR="114300" simplePos="0" relativeHeight="251876352" behindDoc="0" locked="0" layoutInCell="1" allowOverlap="1" wp14:anchorId="2535ED01" wp14:editId="6946D5DF">
                <wp:simplePos x="0" y="0"/>
                <wp:positionH relativeFrom="column">
                  <wp:posOffset>17145</wp:posOffset>
                </wp:positionH>
                <wp:positionV relativeFrom="paragraph">
                  <wp:posOffset>367030</wp:posOffset>
                </wp:positionV>
                <wp:extent cx="182880" cy="198120"/>
                <wp:effectExtent l="0" t="0" r="26670" b="11430"/>
                <wp:wrapNone/>
                <wp:docPr id="139" name="四角形: 角を丸くする 124"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openDmnd">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9BD6F5" id="四角形: 角を丸くする 124" o:spid="_x0000_s1026" alt="ひし形 (枠のみ)" style="position:absolute;margin-left:1.35pt;margin-top:28.9pt;width:14.4pt;height:15.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" fillcolor="#0d0d0d [3069]">
                <v:fill r:id="rId32" o:title="" type="pattern"/>
                <v:textbox inset="5.85pt,.7pt,5.85pt,.7pt"/>
              </v:roundrect>
            </w:pict>
          </mc:Fallback>
        </mc:AlternateContent>
      </w:r>
      <w:r>
        <w:rPr>
          <w:noProof/>
        </w:rPr>
        <mc:AlternateContent>
          <mc:Choice Requires="wps">
            <w:drawing>
              <wp:anchor distT="0" distB="0" distL="114300" distR="114300" simplePos="0" relativeHeight="251874304" behindDoc="0" locked="0" layoutInCell="1" allowOverlap="1" wp14:anchorId="33749BB9" wp14:editId="5D87B8CE">
                <wp:simplePos x="0" y="0"/>
                <wp:positionH relativeFrom="column">
                  <wp:posOffset>17145</wp:posOffset>
                </wp:positionH>
                <wp:positionV relativeFrom="paragraph">
                  <wp:posOffset>50165</wp:posOffset>
                </wp:positionV>
                <wp:extent cx="182880" cy="198120"/>
                <wp:effectExtent l="0" t="0" r="26670" b="11430"/>
                <wp:wrapNone/>
                <wp:docPr id="143" name="四角形: 角を丸くする 125" descr="縦線"/>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ltVert">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6D3751" id="四角形: 角を丸くする 125" o:spid="_x0000_s1026" alt="縦線" style="position:absolute;margin-left:1.35pt;margin-top:3.95pt;width:14.4pt;height:15.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" fillcolor="#0d0d0d [3069]">
                <v:fill r:id="rId28" o:title="" type="pattern"/>
                <v:textbox inset="5.85pt,.7pt,5.85pt,.7pt"/>
              </v:roundrect>
            </w:pict>
          </mc:Fallback>
        </mc:AlternateContent>
      </w:r>
      <w:r>
        <w:rPr>
          <w:noProof/>
        </w:rPr>
        <mc:AlternateContent>
          <mc:Choice Requires="wps">
            <w:drawing>
              <wp:anchor distT="0" distB="0" distL="114300" distR="114300" simplePos="0" relativeHeight="251965440" behindDoc="0" locked="0" layoutInCell="1" allowOverlap="1" wp14:anchorId="20A63784" wp14:editId="3AC9AD26">
                <wp:simplePos x="0" y="0"/>
                <wp:positionH relativeFrom="column">
                  <wp:posOffset>19685</wp:posOffset>
                </wp:positionH>
                <wp:positionV relativeFrom="paragraph">
                  <wp:posOffset>1632585</wp:posOffset>
                </wp:positionV>
                <wp:extent cx="182880" cy="198120"/>
                <wp:effectExtent l="0" t="0" r="26670" b="11430"/>
                <wp:wrapNone/>
                <wp:docPr id="151" name="四角形: 角を丸くする 112" descr="網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solidFill>
                          <a:srgbClr val="0070C0">
                            <a:alpha val="20000"/>
                          </a:srgbClr>
                        </a:solid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603162" id="四角形: 角を丸くする 112" o:spid="_x0000_s1026" alt="網目" style="position:absolute;margin-left:1.55pt;margin-top:128.55pt;width:14.4pt;height:15.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" fillcolor="#0070c0">
                <v:fill opacity="13107f"/>
                <v:textbox inset="5.85pt,.7pt,5.85pt,.7pt"/>
              </v:roundrect>
            </w:pict>
          </mc:Fallback>
        </mc:AlternateContent>
      </w:r>
      <w:r>
        <w:rPr>
          <w:noProof/>
        </w:rPr>
        <mc:AlternateContent>
          <mc:Choice Requires="wps">
            <w:drawing>
              <wp:anchor distT="0" distB="0" distL="114300" distR="114300" simplePos="0" relativeHeight="251870208" behindDoc="0" locked="0" layoutInCell="1" allowOverlap="1" wp14:anchorId="2D7E46A6" wp14:editId="66045D60">
                <wp:simplePos x="0" y="0"/>
                <wp:positionH relativeFrom="column">
                  <wp:posOffset>2778348</wp:posOffset>
                </wp:positionH>
                <wp:positionV relativeFrom="paragraph">
                  <wp:posOffset>138513</wp:posOffset>
                </wp:positionV>
                <wp:extent cx="1980565" cy="1985010"/>
                <wp:effectExtent l="38100" t="38100" r="38735" b="34290"/>
                <wp:wrapNone/>
                <wp:docPr id="162" name="楕円 88"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55315">
                          <a:off x="0" y="0"/>
                          <a:ext cx="1980565" cy="1985010"/>
                        </a:xfrm>
                        <a:prstGeom prst="ellipse">
                          <a:avLst/>
                        </a:prstGeom>
                        <a:pattFill prst="lgConfetti">
                          <a:fgClr>
                            <a:schemeClr val="bg1">
                              <a:lumMod val="85000"/>
                            </a:schemeClr>
                          </a:fgClr>
                          <a:bgClr>
                            <a:srgbClr val="FFFFFF"/>
                          </a:bgClr>
                        </a:pattFill>
                        <a:ln w="5715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DFB28C" id="楕円 88" o:spid="_x0000_s1026" alt="紙ふぶき (大)" style="position:absolute;margin-left:218.75pt;margin-top:10.9pt;width:155.95pt;height:156.3pt;rotation:-594941fd;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" fillcolor="#d8d8d8 [2732]" strokecolor="white [3212]" strokeweight="4.5pt">
                <v:fill r:id="rId31" o:title="" type="pattern"/>
                <v:textbox inset="5.85pt,.7pt,5.85pt,.7pt"/>
              </v:oval>
            </w:pict>
          </mc:Fallback>
        </mc:AlternateContent>
      </w:r>
    </w:p>
    <w:p w14:paraId="5C049040" w14:textId="77777777" w:rsidR="0089084C" w:rsidRPr="009873B2" w:rsidRDefault="0089084C" w:rsidP="0089084C">
      <w:pPr>
        <w:rPr>
          <w:rFonts w:ascii="BIZ UDゴシック" w:eastAsia="BIZ UDゴシック" w:hAnsi="BIZ UDゴシック"/>
        </w:rPr>
      </w:pPr>
      <w:r>
        <w:rPr>
          <w:noProof/>
        </w:rPr>
        <mc:AlternateContent>
          <mc:Choice Requires="wpg">
            <w:drawing>
              <wp:anchor distT="0" distB="0" distL="114300" distR="114300" simplePos="0" relativeHeight="251873280" behindDoc="0" locked="0" layoutInCell="1" allowOverlap="1" wp14:anchorId="38FD15BE" wp14:editId="507F0C28">
                <wp:simplePos x="0" y="0"/>
                <wp:positionH relativeFrom="column">
                  <wp:posOffset>3096533</wp:posOffset>
                </wp:positionH>
                <wp:positionV relativeFrom="paragraph">
                  <wp:posOffset>152128</wp:posOffset>
                </wp:positionV>
                <wp:extent cx="1379220" cy="1549400"/>
                <wp:effectExtent l="81280" t="116205" r="139700" b="96520"/>
                <wp:wrapNone/>
                <wp:docPr id="174" name="グループ化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9220" cy="1549400"/>
                          <a:chOff x="3081" y="8833"/>
                          <a:chExt cx="5270" cy="5920"/>
                        </a:xfrm>
                      </wpg:grpSpPr>
                      <wps:wsp>
                        <wps:cNvPr id="180" name="Freeform 515"/>
                        <wps:cNvSpPr>
                          <a:spLocks/>
                        </wps:cNvSpPr>
                        <wps:spPr bwMode="auto">
                          <a:xfrm rot="-1552163">
                            <a:off x="3081" y="8833"/>
                            <a:ext cx="5270" cy="5650"/>
                          </a:xfrm>
                          <a:custGeom>
                            <a:avLst/>
                            <a:gdLst>
                              <a:gd name="T0" fmla="*/ 4255 w 4992"/>
                              <a:gd name="T1" fmla="*/ 186 h 5352"/>
                              <a:gd name="T2" fmla="*/ 4844 w 4992"/>
                              <a:gd name="T3" fmla="*/ 0 h 5352"/>
                              <a:gd name="T4" fmla="*/ 5328 w 4992"/>
                              <a:gd name="T5" fmla="*/ 1639 h 5352"/>
                              <a:gd name="T6" fmla="*/ 6200 w 4992"/>
                              <a:gd name="T7" fmla="*/ 5359 h 5352"/>
                              <a:gd name="T8" fmla="*/ 6060 w 4992"/>
                              <a:gd name="T9" fmla="*/ 5515 h 5352"/>
                              <a:gd name="T10" fmla="*/ 766 w 4992"/>
                              <a:gd name="T11" fmla="*/ 6648 h 5352"/>
                              <a:gd name="T12" fmla="*/ 0 w 4992"/>
                              <a:gd name="T13" fmla="*/ 3272 h 5352"/>
                              <a:gd name="T14" fmla="*/ 208 w 4992"/>
                              <a:gd name="T15" fmla="*/ 1759 h 5352"/>
                              <a:gd name="T16" fmla="*/ 298 w 4992"/>
                              <a:gd name="T17" fmla="*/ 1334 h 5352"/>
                              <a:gd name="T18" fmla="*/ 1357 w 4992"/>
                              <a:gd name="T19" fmla="*/ 1370 h 5352"/>
                              <a:gd name="T20" fmla="*/ 2414 w 4992"/>
                              <a:gd name="T21" fmla="*/ 1370 h 5352"/>
                              <a:gd name="T22" fmla="*/ 2437 w 4992"/>
                              <a:gd name="T23" fmla="*/ 1803 h 5352"/>
                              <a:gd name="T24" fmla="*/ 4359 w 4992"/>
                              <a:gd name="T25" fmla="*/ 1714 h 5352"/>
                              <a:gd name="T26" fmla="*/ 4255 w 4992"/>
                              <a:gd name="T27" fmla="*/ 186 h 535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992" h="5352">
                                <a:moveTo>
                                  <a:pt x="3426" y="150"/>
                                </a:moveTo>
                                <a:lnTo>
                                  <a:pt x="3900" y="0"/>
                                </a:lnTo>
                                <a:lnTo>
                                  <a:pt x="4290" y="1320"/>
                                </a:lnTo>
                                <a:lnTo>
                                  <a:pt x="4992" y="4314"/>
                                </a:lnTo>
                                <a:lnTo>
                                  <a:pt x="4878" y="4440"/>
                                </a:lnTo>
                                <a:lnTo>
                                  <a:pt x="618" y="5352"/>
                                </a:lnTo>
                                <a:lnTo>
                                  <a:pt x="0" y="2634"/>
                                </a:lnTo>
                                <a:lnTo>
                                  <a:pt x="168" y="1416"/>
                                </a:lnTo>
                                <a:lnTo>
                                  <a:pt x="240" y="1074"/>
                                </a:lnTo>
                                <a:lnTo>
                                  <a:pt x="1092" y="1104"/>
                                </a:lnTo>
                                <a:lnTo>
                                  <a:pt x="1944" y="1104"/>
                                </a:lnTo>
                                <a:lnTo>
                                  <a:pt x="1962" y="1452"/>
                                </a:lnTo>
                                <a:lnTo>
                                  <a:pt x="3510" y="1380"/>
                                </a:lnTo>
                                <a:lnTo>
                                  <a:pt x="3426" y="150"/>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81" name="Rectangle 516"/>
                        <wps:cNvSpPr>
                          <a:spLocks noChangeArrowheads="1"/>
                        </wps:cNvSpPr>
                        <wps:spPr bwMode="auto">
                          <a:xfrm rot="-1698712">
                            <a:off x="5118" y="10164"/>
                            <a:ext cx="1313" cy="275"/>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6" name="Freeform 517"/>
                        <wps:cNvSpPr>
                          <a:spLocks/>
                        </wps:cNvSpPr>
                        <wps:spPr bwMode="auto">
                          <a:xfrm rot="-1552163">
                            <a:off x="4984" y="10847"/>
                            <a:ext cx="962" cy="537"/>
                          </a:xfrm>
                          <a:custGeom>
                            <a:avLst/>
                            <a:gdLst>
                              <a:gd name="T0" fmla="*/ 0 w 911"/>
                              <a:gd name="T1" fmla="*/ 79 h 508"/>
                              <a:gd name="T2" fmla="*/ 381 w 911"/>
                              <a:gd name="T3" fmla="*/ 0 h 508"/>
                              <a:gd name="T4" fmla="*/ 436 w 911"/>
                              <a:gd name="T5" fmla="*/ 255 h 508"/>
                              <a:gd name="T6" fmla="*/ 1068 w 911"/>
                              <a:gd name="T7" fmla="*/ 115 h 508"/>
                              <a:gd name="T8" fmla="*/ 1133 w 911"/>
                              <a:gd name="T9" fmla="*/ 418 h 508"/>
                              <a:gd name="T10" fmla="*/ 215 w 911"/>
                              <a:gd name="T11" fmla="*/ 634 h 508"/>
                              <a:gd name="T12" fmla="*/ 128 w 911"/>
                              <a:gd name="T13" fmla="*/ 237 h 508"/>
                              <a:gd name="T14" fmla="*/ 37 w 911"/>
                              <a:gd name="T15" fmla="*/ 260 h 508"/>
                              <a:gd name="T16" fmla="*/ 0 w 911"/>
                              <a:gd name="T17" fmla="*/ 79 h 50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1" h="508">
                                <a:moveTo>
                                  <a:pt x="0" y="63"/>
                                </a:moveTo>
                                <a:lnTo>
                                  <a:pt x="307" y="0"/>
                                </a:lnTo>
                                <a:lnTo>
                                  <a:pt x="350" y="204"/>
                                </a:lnTo>
                                <a:lnTo>
                                  <a:pt x="858" y="92"/>
                                </a:lnTo>
                                <a:lnTo>
                                  <a:pt x="911" y="335"/>
                                </a:lnTo>
                                <a:lnTo>
                                  <a:pt x="173" y="508"/>
                                </a:lnTo>
                                <a:lnTo>
                                  <a:pt x="103" y="190"/>
                                </a:lnTo>
                                <a:lnTo>
                                  <a:pt x="29" y="208"/>
                                </a:lnTo>
                                <a:lnTo>
                                  <a:pt x="0" y="63"/>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Rectangle 518"/>
                        <wps:cNvSpPr>
                          <a:spLocks noChangeArrowheads="1"/>
                        </wps:cNvSpPr>
                        <wps:spPr bwMode="auto">
                          <a:xfrm rot="-2317928">
                            <a:off x="4524" y="11620"/>
                            <a:ext cx="198" cy="92"/>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6" name="Freeform 519" descr="大波"/>
                        <wps:cNvSpPr>
                          <a:spLocks/>
                        </wps:cNvSpPr>
                        <wps:spPr bwMode="auto">
                          <a:xfrm rot="-1552163">
                            <a:off x="4892" y="11564"/>
                            <a:ext cx="1256" cy="1703"/>
                          </a:xfrm>
                          <a:custGeom>
                            <a:avLst/>
                            <a:gdLst>
                              <a:gd name="T0" fmla="*/ 21 w 1190"/>
                              <a:gd name="T1" fmla="*/ 171 h 1614"/>
                              <a:gd name="T2" fmla="*/ 249 w 1190"/>
                              <a:gd name="T3" fmla="*/ 121 h 1614"/>
                              <a:gd name="T4" fmla="*/ 261 w 1190"/>
                              <a:gd name="T5" fmla="*/ 179 h 1614"/>
                              <a:gd name="T6" fmla="*/ 554 w 1190"/>
                              <a:gd name="T7" fmla="*/ 104 h 1614"/>
                              <a:gd name="T8" fmla="*/ 544 w 1190"/>
                              <a:gd name="T9" fmla="*/ 74 h 1614"/>
                              <a:gd name="T10" fmla="*/ 868 w 1190"/>
                              <a:gd name="T11" fmla="*/ 2 h 1614"/>
                              <a:gd name="T12" fmla="*/ 873 w 1190"/>
                              <a:gd name="T13" fmla="*/ 38 h 1614"/>
                              <a:gd name="T14" fmla="*/ 1080 w 1190"/>
                              <a:gd name="T15" fmla="*/ 0 h 1614"/>
                              <a:gd name="T16" fmla="*/ 1478 w 1190"/>
                              <a:gd name="T17" fmla="*/ 1763 h 1614"/>
                              <a:gd name="T18" fmla="*/ 422 w 1190"/>
                              <a:gd name="T19" fmla="*/ 2001 h 1614"/>
                              <a:gd name="T20" fmla="*/ 277 w 1190"/>
                              <a:gd name="T21" fmla="*/ 1350 h 1614"/>
                              <a:gd name="T22" fmla="*/ 106 w 1190"/>
                              <a:gd name="T23" fmla="*/ 1388 h 1614"/>
                              <a:gd name="T24" fmla="*/ 0 w 1190"/>
                              <a:gd name="T25" fmla="*/ 916 h 1614"/>
                              <a:gd name="T26" fmla="*/ 163 w 1190"/>
                              <a:gd name="T27" fmla="*/ 885 h 1614"/>
                              <a:gd name="T28" fmla="*/ 176 w 1190"/>
                              <a:gd name="T29" fmla="*/ 879 h 1614"/>
                              <a:gd name="T30" fmla="*/ 21 w 1190"/>
                              <a:gd name="T31" fmla="*/ 171 h 161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190" h="1614">
                                <a:moveTo>
                                  <a:pt x="17" y="138"/>
                                </a:moveTo>
                                <a:lnTo>
                                  <a:pt x="201" y="98"/>
                                </a:lnTo>
                                <a:lnTo>
                                  <a:pt x="210" y="145"/>
                                </a:lnTo>
                                <a:lnTo>
                                  <a:pt x="446" y="84"/>
                                </a:lnTo>
                                <a:lnTo>
                                  <a:pt x="438" y="60"/>
                                </a:lnTo>
                                <a:lnTo>
                                  <a:pt x="699" y="2"/>
                                </a:lnTo>
                                <a:lnTo>
                                  <a:pt x="704" y="30"/>
                                </a:lnTo>
                                <a:lnTo>
                                  <a:pt x="870" y="0"/>
                                </a:lnTo>
                                <a:lnTo>
                                  <a:pt x="1190" y="1423"/>
                                </a:lnTo>
                                <a:lnTo>
                                  <a:pt x="340" y="1614"/>
                                </a:lnTo>
                                <a:lnTo>
                                  <a:pt x="223" y="1089"/>
                                </a:lnTo>
                                <a:lnTo>
                                  <a:pt x="85" y="1119"/>
                                </a:lnTo>
                                <a:lnTo>
                                  <a:pt x="0" y="739"/>
                                </a:lnTo>
                                <a:lnTo>
                                  <a:pt x="131" y="714"/>
                                </a:lnTo>
                                <a:lnTo>
                                  <a:pt x="142" y="709"/>
                                </a:lnTo>
                                <a:lnTo>
                                  <a:pt x="17" y="138"/>
                                </a:lnTo>
                                <a:close/>
                              </a:path>
                            </a:pathLst>
                          </a:custGeom>
                          <a:pattFill prst="zigZag">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201" name="Freeform 520"/>
                        <wps:cNvSpPr>
                          <a:spLocks/>
                        </wps:cNvSpPr>
                        <wps:spPr bwMode="auto">
                          <a:xfrm rot="-1552163">
                            <a:off x="4117" y="12532"/>
                            <a:ext cx="912" cy="1424"/>
                          </a:xfrm>
                          <a:custGeom>
                            <a:avLst/>
                            <a:gdLst>
                              <a:gd name="T0" fmla="*/ 0 w 864"/>
                              <a:gd name="T1" fmla="*/ 150 h 1348"/>
                              <a:gd name="T2" fmla="*/ 318 w 864"/>
                              <a:gd name="T3" fmla="*/ 1610 h 1348"/>
                              <a:gd name="T4" fmla="*/ 407 w 864"/>
                              <a:gd name="T5" fmla="*/ 1679 h 1348"/>
                              <a:gd name="T6" fmla="*/ 1066 w 864"/>
                              <a:gd name="T7" fmla="*/ 1525 h 1348"/>
                              <a:gd name="T8" fmla="*/ 1074 w 864"/>
                              <a:gd name="T9" fmla="*/ 874 h 1348"/>
                              <a:gd name="T10" fmla="*/ 973 w 864"/>
                              <a:gd name="T11" fmla="*/ 437 h 1348"/>
                              <a:gd name="T12" fmla="*/ 777 w 864"/>
                              <a:gd name="T13" fmla="*/ 484 h 1348"/>
                              <a:gd name="T14" fmla="*/ 668 w 864"/>
                              <a:gd name="T15" fmla="*/ 0 h 1348"/>
                              <a:gd name="T16" fmla="*/ 0 w 864"/>
                              <a:gd name="T17" fmla="*/ 150 h 13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4" h="1348">
                                <a:moveTo>
                                  <a:pt x="0" y="120"/>
                                </a:moveTo>
                                <a:lnTo>
                                  <a:pt x="256" y="1293"/>
                                </a:lnTo>
                                <a:lnTo>
                                  <a:pt x="329" y="1348"/>
                                </a:lnTo>
                                <a:lnTo>
                                  <a:pt x="859" y="1225"/>
                                </a:lnTo>
                                <a:lnTo>
                                  <a:pt x="864" y="701"/>
                                </a:lnTo>
                                <a:lnTo>
                                  <a:pt x="783" y="351"/>
                                </a:lnTo>
                                <a:lnTo>
                                  <a:pt x="625" y="389"/>
                                </a:lnTo>
                                <a:lnTo>
                                  <a:pt x="538" y="0"/>
                                </a:lnTo>
                                <a:lnTo>
                                  <a:pt x="0" y="120"/>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521"/>
                        <wps:cNvSpPr>
                          <a:spLocks/>
                        </wps:cNvSpPr>
                        <wps:spPr bwMode="auto">
                          <a:xfrm rot="-1552163">
                            <a:off x="5535" y="13900"/>
                            <a:ext cx="264" cy="633"/>
                          </a:xfrm>
                          <a:custGeom>
                            <a:avLst/>
                            <a:gdLst>
                              <a:gd name="T0" fmla="*/ 0 w 250"/>
                              <a:gd name="T1" fmla="*/ 25 h 600"/>
                              <a:gd name="T2" fmla="*/ 138 w 250"/>
                              <a:gd name="T3" fmla="*/ 0 h 600"/>
                              <a:gd name="T4" fmla="*/ 312 w 250"/>
                              <a:gd name="T5" fmla="*/ 744 h 600"/>
                              <a:gd name="T6" fmla="*/ 0 60000 65536"/>
                              <a:gd name="T7" fmla="*/ 0 60000 65536"/>
                              <a:gd name="T8" fmla="*/ 0 60000 65536"/>
                            </a:gdLst>
                            <a:ahLst/>
                            <a:cxnLst>
                              <a:cxn ang="T6">
                                <a:pos x="T0" y="T1"/>
                              </a:cxn>
                              <a:cxn ang="T7">
                                <a:pos x="T2" y="T3"/>
                              </a:cxn>
                              <a:cxn ang="T8">
                                <a:pos x="T4" y="T5"/>
                              </a:cxn>
                            </a:cxnLst>
                            <a:rect l="0" t="0" r="r" b="b"/>
                            <a:pathLst>
                              <a:path w="250" h="600">
                                <a:moveTo>
                                  <a:pt x="0" y="21"/>
                                </a:moveTo>
                                <a:lnTo>
                                  <a:pt x="111" y="0"/>
                                </a:lnTo>
                                <a:lnTo>
                                  <a:pt x="250" y="60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22"/>
                        <wps:cNvSpPr>
                          <a:spLocks/>
                        </wps:cNvSpPr>
                        <wps:spPr bwMode="auto">
                          <a:xfrm>
                            <a:off x="5642" y="9764"/>
                            <a:ext cx="1336" cy="4482"/>
                          </a:xfrm>
                          <a:custGeom>
                            <a:avLst/>
                            <a:gdLst>
                              <a:gd name="T0" fmla="*/ 505 w 1336"/>
                              <a:gd name="T1" fmla="*/ 4482 h 4482"/>
                              <a:gd name="T2" fmla="*/ 0 w 1336"/>
                              <a:gd name="T3" fmla="*/ 3871 h 4482"/>
                              <a:gd name="T4" fmla="*/ 0 w 1336"/>
                              <a:gd name="T5" fmla="*/ 3770 h 4482"/>
                              <a:gd name="T6" fmla="*/ 330 w 1336"/>
                              <a:gd name="T7" fmla="*/ 3493 h 4482"/>
                              <a:gd name="T8" fmla="*/ 797 w 1336"/>
                              <a:gd name="T9" fmla="*/ 3359 h 4482"/>
                              <a:gd name="T10" fmla="*/ 972 w 1336"/>
                              <a:gd name="T11" fmla="*/ 3176 h 4482"/>
                              <a:gd name="T12" fmla="*/ 1078 w 1336"/>
                              <a:gd name="T13" fmla="*/ 2989 h 4482"/>
                              <a:gd name="T14" fmla="*/ 1249 w 1336"/>
                              <a:gd name="T15" fmla="*/ 2801 h 4482"/>
                              <a:gd name="T16" fmla="*/ 1334 w 1336"/>
                              <a:gd name="T17" fmla="*/ 2460 h 4482"/>
                              <a:gd name="T18" fmla="*/ 1237 w 1336"/>
                              <a:gd name="T19" fmla="*/ 1878 h 4482"/>
                              <a:gd name="T20" fmla="*/ 1143 w 1336"/>
                              <a:gd name="T21" fmla="*/ 1492 h 4482"/>
                              <a:gd name="T22" fmla="*/ 1017 w 1336"/>
                              <a:gd name="T23" fmla="*/ 1256 h 4482"/>
                              <a:gd name="T24" fmla="*/ 1045 w 1336"/>
                              <a:gd name="T25" fmla="*/ 593 h 4482"/>
                              <a:gd name="T26" fmla="*/ 1200 w 1336"/>
                              <a:gd name="T27" fmla="*/ 308 h 4482"/>
                              <a:gd name="T28" fmla="*/ 1143 w 1336"/>
                              <a:gd name="T29" fmla="*/ 125 h 4482"/>
                              <a:gd name="T30" fmla="*/ 1286 w 1336"/>
                              <a:gd name="T31" fmla="*/ 0 h 448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36" h="4482">
                                <a:moveTo>
                                  <a:pt x="505" y="4482"/>
                                </a:moveTo>
                                <a:lnTo>
                                  <a:pt x="0" y="3871"/>
                                </a:lnTo>
                                <a:lnTo>
                                  <a:pt x="0" y="3770"/>
                                </a:lnTo>
                                <a:lnTo>
                                  <a:pt x="330" y="3493"/>
                                </a:lnTo>
                                <a:cubicBezTo>
                                  <a:pt x="463" y="3425"/>
                                  <a:pt x="690" y="3412"/>
                                  <a:pt x="797" y="3359"/>
                                </a:cubicBezTo>
                                <a:cubicBezTo>
                                  <a:pt x="901" y="3304"/>
                                  <a:pt x="927" y="3239"/>
                                  <a:pt x="972" y="3176"/>
                                </a:cubicBezTo>
                                <a:cubicBezTo>
                                  <a:pt x="1019" y="3114"/>
                                  <a:pt x="1032" y="3051"/>
                                  <a:pt x="1078" y="2989"/>
                                </a:cubicBezTo>
                                <a:cubicBezTo>
                                  <a:pt x="1124" y="2927"/>
                                  <a:pt x="1205" y="2874"/>
                                  <a:pt x="1249" y="2801"/>
                                </a:cubicBezTo>
                                <a:cubicBezTo>
                                  <a:pt x="1292" y="2713"/>
                                  <a:pt x="1336" y="2614"/>
                                  <a:pt x="1334" y="2460"/>
                                </a:cubicBezTo>
                                <a:cubicBezTo>
                                  <a:pt x="1332" y="2306"/>
                                  <a:pt x="1270" y="2055"/>
                                  <a:pt x="1237" y="1878"/>
                                </a:cubicBezTo>
                                <a:cubicBezTo>
                                  <a:pt x="1204" y="1701"/>
                                  <a:pt x="1180" y="1595"/>
                                  <a:pt x="1143" y="1492"/>
                                </a:cubicBezTo>
                                <a:cubicBezTo>
                                  <a:pt x="1106" y="1389"/>
                                  <a:pt x="1033" y="1406"/>
                                  <a:pt x="1017" y="1256"/>
                                </a:cubicBezTo>
                                <a:cubicBezTo>
                                  <a:pt x="1001" y="1106"/>
                                  <a:pt x="1010" y="750"/>
                                  <a:pt x="1045" y="593"/>
                                </a:cubicBezTo>
                                <a:cubicBezTo>
                                  <a:pt x="1080" y="436"/>
                                  <a:pt x="1184" y="386"/>
                                  <a:pt x="1200" y="308"/>
                                </a:cubicBezTo>
                                <a:cubicBezTo>
                                  <a:pt x="1216" y="230"/>
                                  <a:pt x="1129" y="176"/>
                                  <a:pt x="1143" y="125"/>
                                </a:cubicBezTo>
                                <a:lnTo>
                                  <a:pt x="1286"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Rectangle 523" descr="市松模様 (大)"/>
                        <wps:cNvSpPr>
                          <a:spLocks noChangeArrowheads="1"/>
                        </wps:cNvSpPr>
                        <wps:spPr bwMode="auto">
                          <a:xfrm rot="-2324354">
                            <a:off x="4894" y="14102"/>
                            <a:ext cx="720" cy="651"/>
                          </a:xfrm>
                          <a:prstGeom prst="rect">
                            <a:avLst/>
                          </a:prstGeom>
                          <a:pattFill prst="lgCheck">
                            <a:fgClr>
                              <a:schemeClr val="tx1">
                                <a:lumMod val="95000"/>
                                <a:lumOff val="5000"/>
                              </a:schemeClr>
                            </a:fgClr>
                            <a:bgClr>
                              <a:srgbClr val="FFFFFF"/>
                            </a:bgClr>
                          </a:pattFill>
                          <a:ln w="6350">
                            <a:solidFill>
                              <a:schemeClr val="tx1">
                                <a:lumMod val="100000"/>
                                <a:lumOff val="0"/>
                              </a:schemeClr>
                            </a:solidFill>
                            <a:miter lim="800000"/>
                            <a:headEnd/>
                            <a:tailEnd/>
                          </a:ln>
                        </wps:spPr>
                        <wps:bodyPr rot="0" vert="horz" wrap="square" lIns="74295" tIns="8890" rIns="74295" bIns="8890" anchor="t" anchorCtr="0" upright="1">
                          <a:noAutofit/>
                        </wps:bodyPr>
                      </wps:wsp>
                      <wps:wsp>
                        <wps:cNvPr id="207" name="Freeform 524"/>
                        <wps:cNvSpPr>
                          <a:spLocks/>
                        </wps:cNvSpPr>
                        <wps:spPr bwMode="auto">
                          <a:xfrm>
                            <a:off x="5866" y="11273"/>
                            <a:ext cx="949" cy="1805"/>
                          </a:xfrm>
                          <a:custGeom>
                            <a:avLst/>
                            <a:gdLst>
                              <a:gd name="T0" fmla="*/ 167 w 949"/>
                              <a:gd name="T1" fmla="*/ 1805 h 1805"/>
                              <a:gd name="T2" fmla="*/ 398 w 949"/>
                              <a:gd name="T3" fmla="*/ 1728 h 1805"/>
                              <a:gd name="T4" fmla="*/ 630 w 949"/>
                              <a:gd name="T5" fmla="*/ 1553 h 1805"/>
                              <a:gd name="T6" fmla="*/ 801 w 949"/>
                              <a:gd name="T7" fmla="*/ 1301 h 1805"/>
                              <a:gd name="T8" fmla="*/ 927 w 949"/>
                              <a:gd name="T9" fmla="*/ 1061 h 1805"/>
                              <a:gd name="T10" fmla="*/ 931 w 949"/>
                              <a:gd name="T11" fmla="*/ 768 h 1805"/>
                              <a:gd name="T12" fmla="*/ 872 w 949"/>
                              <a:gd name="T13" fmla="*/ 437 h 1805"/>
                              <a:gd name="T14" fmla="*/ 695 w 949"/>
                              <a:gd name="T15" fmla="*/ 27 h 1805"/>
                              <a:gd name="T16" fmla="*/ 0 w 949"/>
                              <a:gd name="T17" fmla="*/ 601 h 180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49" h="1805">
                                <a:moveTo>
                                  <a:pt x="167" y="1805"/>
                                </a:moveTo>
                                <a:cubicBezTo>
                                  <a:pt x="167" y="1805"/>
                                  <a:pt x="321" y="1770"/>
                                  <a:pt x="398" y="1728"/>
                                </a:cubicBezTo>
                                <a:cubicBezTo>
                                  <a:pt x="475" y="1686"/>
                                  <a:pt x="563" y="1629"/>
                                  <a:pt x="630" y="1553"/>
                                </a:cubicBezTo>
                                <a:cubicBezTo>
                                  <a:pt x="697" y="1477"/>
                                  <a:pt x="754" y="1384"/>
                                  <a:pt x="801" y="1301"/>
                                </a:cubicBezTo>
                                <a:cubicBezTo>
                                  <a:pt x="848" y="1218"/>
                                  <a:pt x="905" y="1145"/>
                                  <a:pt x="927" y="1061"/>
                                </a:cubicBezTo>
                                <a:cubicBezTo>
                                  <a:pt x="949" y="977"/>
                                  <a:pt x="939" y="874"/>
                                  <a:pt x="931" y="768"/>
                                </a:cubicBezTo>
                                <a:cubicBezTo>
                                  <a:pt x="931" y="768"/>
                                  <a:pt x="899" y="566"/>
                                  <a:pt x="872" y="437"/>
                                </a:cubicBezTo>
                                <a:cubicBezTo>
                                  <a:pt x="845" y="308"/>
                                  <a:pt x="840" y="0"/>
                                  <a:pt x="695" y="27"/>
                                </a:cubicBezTo>
                                <a:cubicBezTo>
                                  <a:pt x="551" y="58"/>
                                  <a:pt x="145" y="481"/>
                                  <a:pt x="0" y="601"/>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chemeClr val="bg1">
                                    <a:lumMod val="85000"/>
                                    <a:lumOff val="0"/>
                                  </a:schemeClr>
                                </a:solidFill>
                              </a14:hiddenFill>
                            </a:ext>
                          </a:extLst>
                        </wps:spPr>
                        <wps:bodyPr rot="0" vert="horz" wrap="square" lIns="91440" tIns="45720" rIns="91440" bIns="45720" anchor="t" anchorCtr="0" upright="1">
                          <a:noAutofit/>
                        </wps:bodyPr>
                      </wps:wsp>
                      <wps:wsp>
                        <wps:cNvPr id="209" name="Freeform 525"/>
                        <wps:cNvSpPr>
                          <a:spLocks/>
                        </wps:cNvSpPr>
                        <wps:spPr bwMode="auto">
                          <a:xfrm>
                            <a:off x="5587" y="10402"/>
                            <a:ext cx="895" cy="1042"/>
                          </a:xfrm>
                          <a:custGeom>
                            <a:avLst/>
                            <a:gdLst>
                              <a:gd name="T0" fmla="*/ 150 w 895"/>
                              <a:gd name="T1" fmla="*/ 325 h 1042"/>
                              <a:gd name="T2" fmla="*/ 542 w 895"/>
                              <a:gd name="T3" fmla="*/ 56 h 1042"/>
                              <a:gd name="T4" fmla="*/ 671 w 895"/>
                              <a:gd name="T5" fmla="*/ 12 h 1042"/>
                              <a:gd name="T6" fmla="*/ 843 w 895"/>
                              <a:gd name="T7" fmla="*/ 88 h 1042"/>
                              <a:gd name="T8" fmla="*/ 870 w 895"/>
                              <a:gd name="T9" fmla="*/ 319 h 1042"/>
                              <a:gd name="T10" fmla="*/ 691 w 895"/>
                              <a:gd name="T11" fmla="*/ 489 h 1042"/>
                              <a:gd name="T12" fmla="*/ 0 w 895"/>
                              <a:gd name="T13" fmla="*/ 1042 h 10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95" h="1042">
                                <a:moveTo>
                                  <a:pt x="150" y="325"/>
                                </a:moveTo>
                                <a:cubicBezTo>
                                  <a:pt x="150" y="325"/>
                                  <a:pt x="455" y="108"/>
                                  <a:pt x="542" y="56"/>
                                </a:cubicBezTo>
                                <a:cubicBezTo>
                                  <a:pt x="542" y="56"/>
                                  <a:pt x="616" y="0"/>
                                  <a:pt x="671" y="12"/>
                                </a:cubicBezTo>
                                <a:cubicBezTo>
                                  <a:pt x="726" y="24"/>
                                  <a:pt x="810" y="37"/>
                                  <a:pt x="843" y="88"/>
                                </a:cubicBezTo>
                                <a:cubicBezTo>
                                  <a:pt x="876" y="139"/>
                                  <a:pt x="895" y="252"/>
                                  <a:pt x="870" y="319"/>
                                </a:cubicBezTo>
                                <a:cubicBezTo>
                                  <a:pt x="840" y="379"/>
                                  <a:pt x="836" y="368"/>
                                  <a:pt x="691" y="489"/>
                                </a:cubicBezTo>
                                <a:lnTo>
                                  <a:pt x="0" y="104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26"/>
                        <wps:cNvSpPr>
                          <a:spLocks/>
                        </wps:cNvSpPr>
                        <wps:spPr bwMode="auto">
                          <a:xfrm>
                            <a:off x="3845" y="12176"/>
                            <a:ext cx="376" cy="564"/>
                          </a:xfrm>
                          <a:custGeom>
                            <a:avLst/>
                            <a:gdLst>
                              <a:gd name="T0" fmla="*/ 48 w 376"/>
                              <a:gd name="T1" fmla="*/ 564 h 564"/>
                              <a:gd name="T2" fmla="*/ 247 w 376"/>
                              <a:gd name="T3" fmla="*/ 424 h 564"/>
                              <a:gd name="T4" fmla="*/ 375 w 376"/>
                              <a:gd name="T5" fmla="*/ 278 h 564"/>
                              <a:gd name="T6" fmla="*/ 253 w 376"/>
                              <a:gd name="T7" fmla="*/ 91 h 564"/>
                              <a:gd name="T8" fmla="*/ 127 w 376"/>
                              <a:gd name="T9" fmla="*/ 77 h 564"/>
                              <a:gd name="T10" fmla="*/ 13 w 376"/>
                              <a:gd name="T11" fmla="*/ 477 h 564"/>
                              <a:gd name="T12" fmla="*/ 48 w 376"/>
                              <a:gd name="T13" fmla="*/ 564 h 5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6" h="564">
                                <a:moveTo>
                                  <a:pt x="48" y="564"/>
                                </a:moveTo>
                                <a:cubicBezTo>
                                  <a:pt x="88" y="552"/>
                                  <a:pt x="193" y="467"/>
                                  <a:pt x="247" y="424"/>
                                </a:cubicBezTo>
                                <a:cubicBezTo>
                                  <a:pt x="301" y="376"/>
                                  <a:pt x="374" y="333"/>
                                  <a:pt x="375" y="278"/>
                                </a:cubicBezTo>
                                <a:cubicBezTo>
                                  <a:pt x="376" y="223"/>
                                  <a:pt x="294" y="124"/>
                                  <a:pt x="253" y="91"/>
                                </a:cubicBezTo>
                                <a:cubicBezTo>
                                  <a:pt x="209" y="56"/>
                                  <a:pt x="162" y="0"/>
                                  <a:pt x="127" y="77"/>
                                </a:cubicBezTo>
                                <a:cubicBezTo>
                                  <a:pt x="90" y="145"/>
                                  <a:pt x="26" y="396"/>
                                  <a:pt x="13" y="477"/>
                                </a:cubicBezTo>
                                <a:cubicBezTo>
                                  <a:pt x="0" y="558"/>
                                  <a:pt x="41" y="546"/>
                                  <a:pt x="48" y="564"/>
                                </a:cubicBez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527"/>
                        <wps:cNvSpPr>
                          <a:spLocks/>
                        </wps:cNvSpPr>
                        <wps:spPr bwMode="auto">
                          <a:xfrm>
                            <a:off x="4177" y="11801"/>
                            <a:ext cx="418" cy="518"/>
                          </a:xfrm>
                          <a:custGeom>
                            <a:avLst/>
                            <a:gdLst>
                              <a:gd name="T0" fmla="*/ 322 w 418"/>
                              <a:gd name="T1" fmla="*/ 0 h 518"/>
                              <a:gd name="T2" fmla="*/ 228 w 418"/>
                              <a:gd name="T3" fmla="*/ 79 h 518"/>
                              <a:gd name="T4" fmla="*/ 108 w 418"/>
                              <a:gd name="T5" fmla="*/ 126 h 518"/>
                              <a:gd name="T6" fmla="*/ 35 w 418"/>
                              <a:gd name="T7" fmla="*/ 181 h 518"/>
                              <a:gd name="T8" fmla="*/ 0 w 418"/>
                              <a:gd name="T9" fmla="*/ 260 h 518"/>
                              <a:gd name="T10" fmla="*/ 152 w 418"/>
                              <a:gd name="T11" fmla="*/ 459 h 518"/>
                              <a:gd name="T12" fmla="*/ 251 w 418"/>
                              <a:gd name="T13" fmla="*/ 498 h 518"/>
                              <a:gd name="T14" fmla="*/ 418 w 418"/>
                              <a:gd name="T15" fmla="*/ 363 h 51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18" h="518">
                                <a:moveTo>
                                  <a:pt x="322" y="0"/>
                                </a:moveTo>
                                <a:cubicBezTo>
                                  <a:pt x="322" y="0"/>
                                  <a:pt x="264" y="58"/>
                                  <a:pt x="228" y="79"/>
                                </a:cubicBezTo>
                                <a:cubicBezTo>
                                  <a:pt x="192" y="100"/>
                                  <a:pt x="140" y="109"/>
                                  <a:pt x="108" y="126"/>
                                </a:cubicBezTo>
                                <a:cubicBezTo>
                                  <a:pt x="76" y="143"/>
                                  <a:pt x="53" y="159"/>
                                  <a:pt x="35" y="181"/>
                                </a:cubicBezTo>
                                <a:lnTo>
                                  <a:pt x="0" y="260"/>
                                </a:lnTo>
                                <a:cubicBezTo>
                                  <a:pt x="7" y="315"/>
                                  <a:pt x="108" y="415"/>
                                  <a:pt x="152" y="459"/>
                                </a:cubicBezTo>
                                <a:cubicBezTo>
                                  <a:pt x="196" y="503"/>
                                  <a:pt x="210" y="518"/>
                                  <a:pt x="251" y="498"/>
                                </a:cubicBezTo>
                                <a:lnTo>
                                  <a:pt x="418" y="363"/>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528"/>
                        <wps:cNvSpPr>
                          <a:spLocks/>
                        </wps:cNvSpPr>
                        <wps:spPr bwMode="auto">
                          <a:xfrm>
                            <a:off x="3138" y="11227"/>
                            <a:ext cx="456" cy="1715"/>
                          </a:xfrm>
                          <a:custGeom>
                            <a:avLst/>
                            <a:gdLst>
                              <a:gd name="T0" fmla="*/ 371 w 456"/>
                              <a:gd name="T1" fmla="*/ 1715 h 1715"/>
                              <a:gd name="T2" fmla="*/ 442 w 456"/>
                              <a:gd name="T3" fmla="*/ 1557 h 1715"/>
                              <a:gd name="T4" fmla="*/ 392 w 456"/>
                              <a:gd name="T5" fmla="*/ 1358 h 1715"/>
                              <a:gd name="T6" fmla="*/ 55 w 456"/>
                              <a:gd name="T7" fmla="*/ 445 h 1715"/>
                              <a:gd name="T8" fmla="*/ 61 w 456"/>
                              <a:gd name="T9" fmla="*/ 196 h 1715"/>
                              <a:gd name="T10" fmla="*/ 257 w 456"/>
                              <a:gd name="T11" fmla="*/ 0 h 17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6" h="1715">
                                <a:moveTo>
                                  <a:pt x="371" y="1715"/>
                                </a:moveTo>
                                <a:cubicBezTo>
                                  <a:pt x="383" y="1689"/>
                                  <a:pt x="439" y="1616"/>
                                  <a:pt x="442" y="1557"/>
                                </a:cubicBezTo>
                                <a:cubicBezTo>
                                  <a:pt x="445" y="1498"/>
                                  <a:pt x="456" y="1543"/>
                                  <a:pt x="392" y="1358"/>
                                </a:cubicBezTo>
                                <a:cubicBezTo>
                                  <a:pt x="332" y="1152"/>
                                  <a:pt x="110" y="639"/>
                                  <a:pt x="55" y="445"/>
                                </a:cubicBezTo>
                                <a:cubicBezTo>
                                  <a:pt x="0" y="251"/>
                                  <a:pt x="27" y="270"/>
                                  <a:pt x="61" y="196"/>
                                </a:cubicBezTo>
                                <a:cubicBezTo>
                                  <a:pt x="95" y="122"/>
                                  <a:pt x="216" y="41"/>
                                  <a:pt x="257" y="0"/>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8A317" id="グループ化 70" o:spid="_x0000_s1026" style="position:absolute;margin-left:243.8pt;margin-top:12pt;width:108.6pt;height:122pt;z-index:251873280" coordorigin="3081,8833" coordsize="5270,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">
                <v:shape id="Freeform 515" o:spid="_x0000_s1027" style="position:absolute;left:3081;top:8833;width:5270;height:5650;rotation:-1695376fd;visibility:visible;mso-wrap-style:square;v-text-anchor:top" coordsize="4992,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" path="m3426,150l3900,r390,1320l4992,4314r-114,126l618,5352,,2634,168,1416r72,-342l1092,1104r852,l1962,1452r1548,-72l3426,150xe" fillcolor="white [3212]" strokecolor="black [3213]" strokeweight=".5pt">
                  <v:path arrowok="t" o:connecttype="custom" o:connectlocs="4492,196;5114,0;5625,1730;6545,5657;6397,5822;809,7018;0,3454;220,1857;315,1408;1433,1446;2548,1446;2573,1903;4602,1809;4492,196" o:connectangles="0,0,0,0,0,0,0,0,0,0,0,0,0,0"/>
                </v:shape>
                <v:rect id="Rectangle 516" o:spid="_x0000_s1028" style="position:absolute;left:5118;top:10164;width:1313;height:275;rotation:-18554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" filled="f" strokecolor="#bfbfbf [2412]" strokeweight=".5pt">
                  <v:textbox inset="5.85pt,.7pt,5.85pt,.7pt"/>
                </v:rect>
                <v:shape id="Freeform 517" o:spid="_x0000_s1029" style="position:absolute;left:4984;top:10847;width:962;height:537;rotation:-1695376fd;visibility:visible;mso-wrap-style:square;v-text-anchor:top" coordsize="91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" path="m,63l307,r43,204l858,92r53,243l173,508,103,190,29,208,,63xe" filled="f" strokecolor="#bfbfbf [2412]" strokeweight=".5pt">
                  <v:path arrowok="t" o:connecttype="custom" o:connectlocs="0,84;402,0;460,270;1128,122;1196,442;227,670;135,251;39,275;0,84" o:connectangles="0,0,0,0,0,0,0,0,0"/>
                </v:shape>
                <v:rect id="Rectangle 518" o:spid="_x0000_s1030" style="position:absolute;left:4524;top:11620;width:198;height:92;rotation:-25317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" filled="f" strokecolor="#bfbfbf [2412]" strokeweight=".5pt">
                  <v:textbox inset="5.85pt,.7pt,5.85pt,.7pt"/>
                </v:rect>
                <v:shape id="Freeform 519" o:spid="_x0000_s1031" alt="大波" style="position:absolute;left:4892;top:11564;width:1256;height:1703;rotation:-1695376fd;visibility:visible;mso-wrap-style:square;v-text-anchor:top" coordsize="1190,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" path="m17,138l201,98r9,47l446,84,438,60,699,2r5,28l870,r320,1423l340,1614,223,1089,85,1119,,739,131,714r11,-5l17,138xe" fillcolor="#0d0d0d [3069]" strokecolor="black [3213]" strokeweight=".5pt">
                  <v:fill r:id="rId35" o:title="" type="pattern"/>
                  <v:path arrowok="t" o:connecttype="custom" o:connectlocs="22,180;263,128;275,189;585,110;574,78;916,2;921,40;1140,0;1560,1860;445,2111;292,1424;112,1465;0,967;172,934;186,927;22,180" o:connectangles="0,0,0,0,0,0,0,0,0,0,0,0,0,0,0,0"/>
                </v:shape>
                <v:shape id="Freeform 520" o:spid="_x0000_s1032" style="position:absolute;left:4117;top:12532;width:912;height:1424;rotation:-1695376fd;visibility:visible;mso-wrap-style:square;v-text-anchor:top" coordsize="864,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" path="m,120l256,1293r73,55l859,1225r5,-524l783,351,625,389,538,,,120xe" filled="f" strokecolor="#bfbfbf [2412]" strokeweight=".5pt">
                  <v:path arrowok="t" o:connecttype="custom" o:connectlocs="0,158;336,1701;430,1774;1125,1611;1134,923;1027,462;820,511;705,0;0,158" o:connectangles="0,0,0,0,0,0,0,0,0"/>
                </v:shape>
                <v:shape id="Freeform 521" o:spid="_x0000_s1033" style="position:absolute;left:5535;top:13900;width:264;height:633;rotation:-1695376fd;visibility:visible;mso-wrap-style:square;v-text-anchor:top" coordsize="25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" path="m,21l111,,250,600e" filled="f" strokecolor="#bfbfbf [2412]" strokeweight=".5pt">
                  <v:path arrowok="t" o:connecttype="custom" o:connectlocs="0,26;146,0;329,785" o:connectangles="0,0,0"/>
                </v:shape>
                <v:shape id="Freeform 522" o:spid="_x0000_s1034" style="position:absolute;left:5642;top:9764;width:1336;height:4482;visibility:visible;mso-wrap-style:square;v-text-anchor:top" coordsize="1336,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" path="m505,4482l,3871,,3770,330,3493v133,-68,360,-81,467,-134c901,3304,927,3239,972,3176v47,-62,60,-125,106,-187c1124,2927,1205,2874,1249,2801v43,-88,87,-187,85,-341c1332,2306,1270,2055,1237,1878v-33,-177,-57,-283,-94,-386c1106,1389,1033,1406,1017,1256v-16,-150,-7,-506,28,-663c1080,436,1184,386,1200,308v16,-78,-71,-132,-57,-183l1286,e" filled="f" strokecolor="#bfbfbf [2412]" strokeweight=".5pt">
                  <v:path arrowok="t" o:connecttype="custom" o:connectlocs="505,4482;0,3871;0,3770;330,3493;797,3359;972,3176;1078,2989;1249,2801;1334,2460;1237,1878;1143,1492;1017,1256;1045,593;1200,308;1143,125;1286,0" o:connectangles="0,0,0,0,0,0,0,0,0,0,0,0,0,0,0,0"/>
                </v:shape>
                <v:rect id="Rectangle 523" o:spid="_x0000_s1035" alt="市松模様 (大)" style="position:absolute;left:4894;top:14102;width:720;height:651;rotation:-253881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" fillcolor="#0d0d0d [3069]" strokecolor="black [3213]" strokeweight=".5pt">
                  <v:fill r:id="rId34" o:title="" type="pattern"/>
                  <v:textbox inset="5.85pt,.7pt,5.85pt,.7pt"/>
                </v:rect>
                <v:shape id="Freeform 524" o:spid="_x0000_s1036" style="position:absolute;left:5866;top:11273;width:949;height:1805;visibility:visible;mso-wrap-style:square;v-text-anchor:top" coordsize="949,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" path="m167,1805v,,154,-35,231,-77c475,1686,563,1629,630,1553v67,-76,124,-169,171,-252c848,1218,905,1145,927,1061v22,-84,12,-187,4,-293c931,768,899,566,872,437,845,308,840,,695,27,551,58,145,481,,601e" filled="f" fillcolor="#d8d8d8 [2732]" strokecolor="#bfbfbf [2412]" strokeweight=".5pt">
                  <v:path arrowok="t" o:connecttype="custom" o:connectlocs="167,1805;398,1728;630,1553;801,1301;927,1061;931,768;872,437;695,27;0,601" o:connectangles="0,0,0,0,0,0,0,0,0"/>
                </v:shape>
                <v:shape id="Freeform 525" o:spid="_x0000_s1037" style="position:absolute;left:5587;top:10402;width:895;height:1042;visibility:visible;mso-wrap-style:square;v-text-anchor:top" coordsize="895,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" path="m150,325v,,305,-217,392,-269c542,56,616,,671,12v55,12,139,25,172,76c876,139,895,252,870,319v-30,60,-34,49,-179,170l,1042e" filled="f" strokecolor="#bfbfbf [2412]" strokeweight=".5pt">
                  <v:path arrowok="t" o:connecttype="custom" o:connectlocs="150,325;542,56;671,12;843,88;870,319;691,489;0,1042" o:connectangles="0,0,0,0,0,0,0"/>
                </v:shape>
                <v:shape id="Freeform 526" o:spid="_x0000_s1038" style="position:absolute;left:3845;top:12176;width:376;height:564;visibility:visible;mso-wrap-style:square;v-text-anchor:top" coordsize="3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" path="m48,564c88,552,193,467,247,424,301,376,374,333,375,278,376,223,294,124,253,91,209,56,162,,127,77,90,145,26,396,13,477,,558,41,546,48,564xe" filled="f" strokecolor="#bfbfbf [2412]" strokeweight=".5pt">
                  <v:path arrowok="t" o:connecttype="custom" o:connectlocs="48,564;247,424;375,278;253,91;127,77;13,477;48,564" o:connectangles="0,0,0,0,0,0,0"/>
                </v:shape>
                <v:shape id="Freeform 527" o:spid="_x0000_s1039" style="position:absolute;left:4177;top:11801;width:418;height:518;visibility:visible;mso-wrap-style:square;v-text-anchor:top" coordsize="41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" path="m322,v,,-58,58,-94,79c192,100,140,109,108,126,76,143,53,159,35,181l,260v7,55,108,155,152,199c196,503,210,518,251,498l418,363e" filled="f" strokecolor="#bfbfbf [2412]" strokeweight=".5pt">
                  <v:path arrowok="t" o:connecttype="custom" o:connectlocs="322,0;228,79;108,126;35,181;0,260;152,459;251,498;418,363" o:connectangles="0,0,0,0,0,0,0,0"/>
                </v:shape>
                <v:shape id="Freeform 528" o:spid="_x0000_s1040" style="position:absolute;left:3138;top:11227;width:456;height:1715;visibility:visible;mso-wrap-style:square;v-text-anchor:top" coordsize="45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" path="m371,1715v12,-26,68,-99,71,-158c445,1498,456,1543,392,1358,332,1152,110,639,55,445,,251,27,270,61,196,95,122,216,41,257,e" filled="f" strokecolor="#bfbfbf [2412]" strokeweight=".5pt">
                  <v:path arrowok="t" o:connecttype="custom" o:connectlocs="371,1715;442,1557;392,1358;55,445;61,196;257,0" o:connectangles="0,0,0,0,0,0"/>
                </v:shape>
              </v:group>
            </w:pict>
          </mc:Fallback>
        </mc:AlternateContent>
      </w:r>
    </w:p>
    <w:p w14:paraId="361ECB94"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894784" behindDoc="0" locked="0" layoutInCell="1" allowOverlap="1" wp14:anchorId="5A012015" wp14:editId="35024408">
                <wp:simplePos x="0" y="0"/>
                <wp:positionH relativeFrom="column">
                  <wp:posOffset>2595880</wp:posOffset>
                </wp:positionH>
                <wp:positionV relativeFrom="paragraph">
                  <wp:posOffset>127940</wp:posOffset>
                </wp:positionV>
                <wp:extent cx="1218565" cy="344805"/>
                <wp:effectExtent l="0" t="0" r="0" b="0"/>
                <wp:wrapNone/>
                <wp:docPr id="212" name="テキスト ボックス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8565" cy="344805"/>
                        </a:xfrm>
                        <a:prstGeom prst="rect">
                          <a:avLst/>
                        </a:prstGeom>
                        <a:noFill/>
                        <a:ln>
                          <a:noFill/>
                        </a:ln>
                      </wps:spPr>
                      <wps:txbx>
                        <w:txbxContent>
                          <w:p w14:paraId="54494DD1"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鳩ヶ谷衛生センター</w:t>
                            </w:r>
                          </w:p>
                          <w:p w14:paraId="1B3B3ED8"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粗大ごみ分別場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12015" id="テキスト ボックス 212" o:spid="_x0000_s1262" type="#_x0000_t202" style="position:absolute;left:0;text-align:left;margin-left:204.4pt;margin-top:10.05pt;width:95.95pt;height:27.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" filled="f" stroked="f">
                <v:textbox inset="5.85pt,.7pt,5.85pt,.7pt">
                  <w:txbxContent>
                    <w:p w14:paraId="54494DD1"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鳩ヶ谷衛生センター</w:t>
                      </w:r>
                    </w:p>
                    <w:p w14:paraId="1B3B3ED8"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粗大ごみ分別場</w:t>
                      </w:r>
                    </w:p>
                  </w:txbxContent>
                </v:textbox>
              </v:shape>
            </w:pict>
          </mc:Fallback>
        </mc:AlternateContent>
      </w:r>
    </w:p>
    <w:p w14:paraId="5674CEEC"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897856" behindDoc="0" locked="0" layoutInCell="1" allowOverlap="1" wp14:anchorId="30250670" wp14:editId="32F8B728">
                <wp:simplePos x="0" y="0"/>
                <wp:positionH relativeFrom="column">
                  <wp:posOffset>3213405</wp:posOffset>
                </wp:positionH>
                <wp:positionV relativeFrom="paragraph">
                  <wp:posOffset>175260</wp:posOffset>
                </wp:positionV>
                <wp:extent cx="280035" cy="105410"/>
                <wp:effectExtent l="38100" t="76200" r="24765" b="85090"/>
                <wp:wrapNone/>
                <wp:docPr id="213" name="正方形/長方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5436">
                          <a:off x="0" y="0"/>
                          <a:ext cx="280035" cy="105410"/>
                        </a:xfrm>
                        <a:prstGeom prst="rect">
                          <a:avLst/>
                        </a:prstGeom>
                        <a:pattFill prst="weave">
                          <a:fgClr>
                            <a:schemeClr val="tx1">
                              <a:lumMod val="75000"/>
                              <a:lumOff val="25000"/>
                            </a:schemeClr>
                          </a:fgClr>
                          <a:bgClr>
                            <a:schemeClr val="bg1">
                              <a:lumMod val="100000"/>
                              <a:lumOff val="0"/>
                            </a:schemeClr>
                          </a:bgClr>
                        </a:pattFill>
                        <a:ln w="635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2B0ED35" id="正方形/長方形 67" o:spid="_x0000_s1026" style="position:absolute;margin-left:253pt;margin-top:13.8pt;width:22.05pt;height:8.3pt;rotation:-1742642fd;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" fillcolor="#404040 [2429]" strokecolor="black [3213]" strokeweight=".5pt">
                <v:fill r:id="rId36" o:title="" color2="white [3212]" type="pattern"/>
              </v:rect>
            </w:pict>
          </mc:Fallback>
        </mc:AlternateContent>
      </w:r>
    </w:p>
    <w:p w14:paraId="5A330BA0" w14:textId="77777777" w:rsidR="0089084C" w:rsidRPr="009873B2" w:rsidRDefault="0089084C" w:rsidP="0089084C">
      <w:pPr>
        <w:rPr>
          <w:rFonts w:ascii="BIZ UDゴシック" w:eastAsia="BIZ UDゴシック" w:hAnsi="BIZ UDゴシック"/>
        </w:rPr>
      </w:pPr>
    </w:p>
    <w:p w14:paraId="7351D56F"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898880" behindDoc="0" locked="0" layoutInCell="1" allowOverlap="1" wp14:anchorId="7673A818" wp14:editId="0A97419E">
                <wp:simplePos x="0" y="0"/>
                <wp:positionH relativeFrom="column">
                  <wp:posOffset>3793180</wp:posOffset>
                </wp:positionH>
                <wp:positionV relativeFrom="paragraph">
                  <wp:posOffset>31750</wp:posOffset>
                </wp:positionV>
                <wp:extent cx="1236980" cy="284679"/>
                <wp:effectExtent l="0" t="0" r="0" b="1270"/>
                <wp:wrapNone/>
                <wp:docPr id="214" name="テキスト ボックス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84679"/>
                        </a:xfrm>
                        <a:prstGeom prst="rect">
                          <a:avLst/>
                        </a:prstGeom>
                        <a:noFill/>
                        <a:ln>
                          <a:noFill/>
                        </a:ln>
                      </wps:spPr>
                      <wps:txbx>
                        <w:txbxContent>
                          <w:p w14:paraId="0B5D10B8" w14:textId="77777777" w:rsidR="0089084C" w:rsidRPr="00783828" w:rsidRDefault="0089084C" w:rsidP="0089084C">
                            <w:pPr>
                              <w:spacing w:line="200" w:lineRule="exact"/>
                              <w:jc w:val="center"/>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鳩ヶ谷衛生センター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3A818" id="テキスト ボックス 214" o:spid="_x0000_s1263" type="#_x0000_t202" style="position:absolute;left:0;text-align:left;margin-left:298.7pt;margin-top:2.5pt;width:97.4pt;height:22.4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" filled="f" stroked="f">
                <v:textbox inset="5.85pt,.7pt,5.85pt,.7pt">
                  <w:txbxContent>
                    <w:p w14:paraId="0B5D10B8" w14:textId="77777777" w:rsidR="0089084C" w:rsidRPr="00783828" w:rsidRDefault="0089084C" w:rsidP="0089084C">
                      <w:pPr>
                        <w:spacing w:line="200" w:lineRule="exact"/>
                        <w:jc w:val="center"/>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鳩ヶ谷衛生センター</w:t>
                      </w:r>
                    </w:p>
                  </w:txbxContent>
                </v:textbox>
              </v:shape>
            </w:pict>
          </mc:Fallback>
        </mc:AlternateContent>
      </w:r>
    </w:p>
    <w:p w14:paraId="2575FB23" w14:textId="77777777" w:rsidR="0089084C" w:rsidRPr="009873B2" w:rsidRDefault="0089084C" w:rsidP="0089084C">
      <w:pPr>
        <w:rPr>
          <w:rFonts w:ascii="BIZ UDゴシック" w:eastAsia="BIZ UDゴシック" w:hAnsi="BIZ UDゴシック"/>
        </w:rPr>
      </w:pPr>
    </w:p>
    <w:p w14:paraId="3A303246"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66464" behindDoc="0" locked="0" layoutInCell="1" allowOverlap="1" wp14:anchorId="1F683478" wp14:editId="67BCF3D5">
                <wp:simplePos x="0" y="0"/>
                <wp:positionH relativeFrom="column">
                  <wp:posOffset>166370</wp:posOffset>
                </wp:positionH>
                <wp:positionV relativeFrom="paragraph">
                  <wp:posOffset>73660</wp:posOffset>
                </wp:positionV>
                <wp:extent cx="1647825" cy="142875"/>
                <wp:effectExtent l="0" t="0" r="0" b="9525"/>
                <wp:wrapNone/>
                <wp:docPr id="215" name="テキスト ボックス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42875"/>
                        </a:xfrm>
                        <a:prstGeom prst="rect">
                          <a:avLst/>
                        </a:prstGeom>
                        <a:noFill/>
                        <a:ln>
                          <a:noFill/>
                        </a:ln>
                      </wps:spPr>
                      <wps:txbx>
                        <w:txbxContent>
                          <w:p w14:paraId="048CF321" w14:textId="77777777" w:rsidR="0089084C" w:rsidRPr="00AA7548" w:rsidRDefault="0089084C" w:rsidP="0089084C">
                            <w:pPr>
                              <w:spacing w:line="200" w:lineRule="exact"/>
                              <w:rPr>
                                <w:rFonts w:hAnsi="ＭＳ 明朝"/>
                                <w:spacing w:val="-6"/>
                                <w:sz w:val="20"/>
                                <w:szCs w:val="20"/>
                              </w:rPr>
                            </w:pPr>
                            <w:r>
                              <w:rPr>
                                <w:rFonts w:hAnsi="ＭＳ 明朝" w:hint="eastAsia"/>
                                <w:spacing w:val="-6"/>
                                <w:sz w:val="20"/>
                                <w:szCs w:val="20"/>
                              </w:rPr>
                              <w:t>現在処理している資源物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83478" id="テキスト ボックス 215" o:spid="_x0000_s1264" type="#_x0000_t202" style="position:absolute;left:0;text-align:left;margin-left:13.1pt;margin-top:5.8pt;width:129.75pt;height:11.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" filled="f" stroked="f">
                <v:textbox inset="5.85pt,.7pt,5.85pt,.7pt">
                  <w:txbxContent>
                    <w:p w14:paraId="048CF321" w14:textId="77777777" w:rsidR="0089084C" w:rsidRPr="00AA7548" w:rsidRDefault="0089084C" w:rsidP="0089084C">
                      <w:pPr>
                        <w:spacing w:line="200" w:lineRule="exact"/>
                        <w:rPr>
                          <w:rFonts w:hAnsi="ＭＳ 明朝"/>
                          <w:spacing w:val="-6"/>
                          <w:sz w:val="20"/>
                          <w:szCs w:val="20"/>
                        </w:rPr>
                      </w:pPr>
                      <w:r>
                        <w:rPr>
                          <w:rFonts w:hAnsi="ＭＳ 明朝" w:hint="eastAsia"/>
                          <w:spacing w:val="-6"/>
                          <w:sz w:val="20"/>
                          <w:szCs w:val="20"/>
                        </w:rPr>
                        <w:t>現在処理している資源物</w:t>
                      </w:r>
                    </w:p>
                  </w:txbxContent>
                </v:textbox>
              </v:shape>
            </w:pict>
          </mc:Fallback>
        </mc:AlternateContent>
      </w:r>
      <w:r>
        <w:rPr>
          <w:noProof/>
        </w:rPr>
        <mc:AlternateContent>
          <mc:Choice Requires="wps">
            <w:drawing>
              <wp:anchor distT="0" distB="0" distL="114300" distR="114300" simplePos="0" relativeHeight="251884544" behindDoc="0" locked="0" layoutInCell="1" allowOverlap="1" wp14:anchorId="6B85901B" wp14:editId="56E31D60">
                <wp:simplePos x="0" y="0"/>
                <wp:positionH relativeFrom="column">
                  <wp:posOffset>3664055</wp:posOffset>
                </wp:positionH>
                <wp:positionV relativeFrom="paragraph">
                  <wp:posOffset>56515</wp:posOffset>
                </wp:positionV>
                <wp:extent cx="1462521" cy="222885"/>
                <wp:effectExtent l="0" t="0" r="0" b="5715"/>
                <wp:wrapNone/>
                <wp:docPr id="216" name="テキスト ボックス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521" cy="222885"/>
                        </a:xfrm>
                        <a:prstGeom prst="rect">
                          <a:avLst/>
                        </a:prstGeom>
                        <a:noFill/>
                        <a:ln>
                          <a:noFill/>
                        </a:ln>
                      </wps:spPr>
                      <wps:txbx>
                        <w:txbxContent>
                          <w:p w14:paraId="7C821522" w14:textId="77777777" w:rsidR="0089084C" w:rsidRPr="00783828" w:rsidRDefault="0089084C" w:rsidP="0089084C">
                            <w:pPr>
                              <w:spacing w:line="200" w:lineRule="exact"/>
                              <w:jc w:val="left"/>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5901B" id="テキスト ボックス 216" o:spid="_x0000_s1265" type="#_x0000_t202" style="position:absolute;left:0;text-align:left;margin-left:288.5pt;margin-top:4.45pt;width:115.15pt;height:17.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" filled="f" stroked="f">
                <v:textbox inset="5.85pt,.7pt,5.85pt,.7pt">
                  <w:txbxContent>
                    <w:p w14:paraId="7C821522" w14:textId="77777777" w:rsidR="0089084C" w:rsidRPr="00783828" w:rsidRDefault="0089084C" w:rsidP="0089084C">
                      <w:pPr>
                        <w:spacing w:line="200" w:lineRule="exact"/>
                        <w:jc w:val="left"/>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鳩ヶ谷ストックヤード</w:t>
                      </w:r>
                    </w:p>
                  </w:txbxContent>
                </v:textbox>
              </v:shape>
            </w:pict>
          </mc:Fallback>
        </mc:AlternateContent>
      </w:r>
      <w:r w:rsidRPr="009873B2">
        <w:rPr>
          <w:rFonts w:ascii="BIZ UDゴシック" w:eastAsia="BIZ UDゴシック" w:hAnsi="BIZ UDゴシック" w:hint="eastAsia"/>
        </w:rPr>
        <w:t xml:space="preserve">　　　　　　　　　　</w:t>
      </w:r>
    </w:p>
    <w:p w14:paraId="660588FC"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37792" behindDoc="0" locked="0" layoutInCell="1" allowOverlap="1" wp14:anchorId="6E9F378F" wp14:editId="61EAD466">
                <wp:simplePos x="0" y="0"/>
                <wp:positionH relativeFrom="column">
                  <wp:posOffset>3662494</wp:posOffset>
                </wp:positionH>
                <wp:positionV relativeFrom="paragraph">
                  <wp:posOffset>35962</wp:posOffset>
                </wp:positionV>
                <wp:extent cx="617163" cy="222108"/>
                <wp:effectExtent l="0" t="0" r="31115" b="26035"/>
                <wp:wrapNone/>
                <wp:docPr id="218" name="直線コネクタ 218"/>
                <wp:cNvGraphicFramePr/>
                <a:graphic xmlns:a="http://schemas.openxmlformats.org/drawingml/2006/main">
                  <a:graphicData uri="http://schemas.microsoft.com/office/word/2010/wordprocessingShape">
                    <wps:wsp>
                      <wps:cNvCnPr/>
                      <wps:spPr>
                        <a:xfrm>
                          <a:off x="0" y="0"/>
                          <a:ext cx="617163" cy="22210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7EEC2C" id="直線コネクタ 218" o:spid="_x0000_s1026" style="position:absolute;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4pt,2.85pt" to="337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" strokecolor="black [3213]">
                <v:stroke joinstyle="miter"/>
              </v:line>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71584" behindDoc="0" locked="0" layoutInCell="1" allowOverlap="1" wp14:anchorId="01215EF5" wp14:editId="08E335CF">
                <wp:simplePos x="0" y="0"/>
                <wp:positionH relativeFrom="margin">
                  <wp:posOffset>4279900</wp:posOffset>
                </wp:positionH>
                <wp:positionV relativeFrom="paragraph">
                  <wp:posOffset>92710</wp:posOffset>
                </wp:positionV>
                <wp:extent cx="752475" cy="320040"/>
                <wp:effectExtent l="0" t="0" r="28575" b="22860"/>
                <wp:wrapNone/>
                <wp:docPr id="219" name="正方形/長方形 219"/>
                <wp:cNvGraphicFramePr/>
                <a:graphic xmlns:a="http://schemas.openxmlformats.org/drawingml/2006/main">
                  <a:graphicData uri="http://schemas.microsoft.com/office/word/2010/wordprocessingShape">
                    <wps:wsp>
                      <wps:cNvSpPr/>
                      <wps:spPr>
                        <a:xfrm>
                          <a:off x="0" y="0"/>
                          <a:ext cx="752475" cy="320040"/>
                        </a:xfrm>
                        <a:prstGeom prst="rect">
                          <a:avLst/>
                        </a:prstGeom>
                        <a:solidFill>
                          <a:srgbClr val="0070C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AEA556"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段ボール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215EF5" id="正方形/長方形 219" o:spid="_x0000_s1266" style="position:absolute;left:0;text-align:left;margin-left:337pt;margin-top:7.3pt;width:59.25pt;height:25.2pt;z-index:251971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" fillcolor="#0070c0" strokecolor="black [3213]">
                <v:fill opacity="13107f"/>
                <v:textbox>
                  <w:txbxContent>
                    <w:p w14:paraId="17AEA556"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段ボール</w:t>
                      </w:r>
                    </w:p>
                  </w:txbxContent>
                </v:textbox>
                <w10:wrap anchorx="margin"/>
              </v:rect>
            </w:pict>
          </mc:Fallback>
        </mc:AlternateContent>
      </w:r>
      <w:r>
        <w:rPr>
          <w:noProof/>
        </w:rPr>
        <mc:AlternateContent>
          <mc:Choice Requires="wps">
            <w:drawing>
              <wp:anchor distT="0" distB="0" distL="114300" distR="114300" simplePos="0" relativeHeight="251883520" behindDoc="0" locked="0" layoutInCell="1" allowOverlap="1" wp14:anchorId="767C31FA" wp14:editId="0F93F721">
                <wp:simplePos x="0" y="0"/>
                <wp:positionH relativeFrom="column">
                  <wp:posOffset>1694180</wp:posOffset>
                </wp:positionH>
                <wp:positionV relativeFrom="paragraph">
                  <wp:posOffset>8255</wp:posOffset>
                </wp:positionV>
                <wp:extent cx="1576705" cy="286385"/>
                <wp:effectExtent l="0" t="0" r="0" b="0"/>
                <wp:wrapNone/>
                <wp:docPr id="220" name="フローチャート: 代替処理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705" cy="286385"/>
                        </a:xfrm>
                        <a:prstGeom prst="flowChartAlternateProcess">
                          <a:avLst/>
                        </a:prstGeom>
                        <a:solidFill>
                          <a:schemeClr val="tx1">
                            <a:lumMod val="50000"/>
                            <a:lumOff val="50000"/>
                          </a:schemeClr>
                        </a:solidFill>
                        <a:ln>
                          <a:noFill/>
                        </a:ln>
                      </wps:spPr>
                      <wps:txbx>
                        <w:txbxContent>
                          <w:p w14:paraId="65F8695D"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鳩ヶ谷衛生センター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C31FA" id="フローチャート: 代替処理 220" o:spid="_x0000_s1267" type="#_x0000_t176" style="position:absolute;left:0;text-align:left;margin-left:133.4pt;margin-top:.65pt;width:124.15pt;height:22.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" fillcolor="gray [1629]" stroked="f">
                <v:textbox inset="5.85pt,.7pt,5.85pt,.7pt">
                  <w:txbxContent>
                    <w:p w14:paraId="65F8695D"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鳩ヶ谷衛生センター</w:t>
                      </w:r>
                    </w:p>
                  </w:txbxContent>
                </v:textbox>
              </v:shape>
            </w:pict>
          </mc:Fallback>
        </mc:AlternateContent>
      </w:r>
      <w:r>
        <w:rPr>
          <w:noProof/>
        </w:rPr>
        <mc:AlternateContent>
          <mc:Choice Requires="wps">
            <w:drawing>
              <wp:anchor distT="0" distB="0" distL="114300" distR="114300" simplePos="0" relativeHeight="251941888" behindDoc="0" locked="0" layoutInCell="1" allowOverlap="1" wp14:anchorId="41FE5D71" wp14:editId="3A7C77EB">
                <wp:simplePos x="0" y="0"/>
                <wp:positionH relativeFrom="column">
                  <wp:posOffset>3646791</wp:posOffset>
                </wp:positionH>
                <wp:positionV relativeFrom="paragraph">
                  <wp:posOffset>11371</wp:posOffset>
                </wp:positionV>
                <wp:extent cx="45719" cy="45719"/>
                <wp:effectExtent l="0" t="0" r="12065" b="12065"/>
                <wp:wrapNone/>
                <wp:docPr id="225" name="楕円 225"/>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D74E9" id="楕円 225" o:spid="_x0000_s1026" style="position:absolute;margin-left:287.15pt;margin-top:.9pt;width:3.6pt;height:3.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" fillcolor="black [3213]" strokecolor="black [3213]" strokeweight="1pt">
                <v:stroke joinstyle="miter"/>
              </v:oval>
            </w:pict>
          </mc:Fallback>
        </mc:AlternateContent>
      </w:r>
      <w:r w:rsidRPr="009873B2">
        <w:rPr>
          <w:rFonts w:ascii="BIZ UDゴシック" w:eastAsia="BIZ UDゴシック" w:hAnsi="BIZ UDゴシック" w:hint="eastAsia"/>
        </w:rPr>
        <w:t xml:space="preserve">　</w:t>
      </w:r>
    </w:p>
    <w:p w14:paraId="7D65186A" w14:textId="77777777" w:rsidR="0089084C" w:rsidRPr="00AF4D2B" w:rsidRDefault="0089084C" w:rsidP="0089084C">
      <w:pPr>
        <w:jc w:val="center"/>
        <w:rPr>
          <w:rFonts w:ascii="BIZ UDゴシック" w:eastAsia="BIZ UDゴシック" w:hAnsi="BIZ UDゴシック"/>
          <w:sz w:val="24"/>
          <w:szCs w:val="24"/>
          <w:u w:val="single"/>
        </w:rPr>
      </w:pPr>
    </w:p>
    <w:p w14:paraId="2A6697CA" w14:textId="0204887F" w:rsidR="0089084C" w:rsidRPr="009873B2" w:rsidRDefault="0089084C" w:rsidP="0089084C">
      <w:pPr>
        <w:pStyle w:val="a8"/>
        <w:rPr>
          <w:rFonts w:ascii="BIZ UDゴシック" w:eastAsia="BIZ UDゴシック" w:hAnsi="BIZ UDゴシック"/>
          <w:sz w:val="24"/>
          <w:szCs w:val="24"/>
          <w:u w:val="single"/>
        </w:rPr>
      </w:pPr>
      <w:bookmarkStart w:id="148" w:name="_Ref133221991"/>
      <w:r w:rsidRPr="00973E6D">
        <w:rPr>
          <w:rFonts w:hint="eastAsia"/>
        </w:rPr>
        <w:t xml:space="preserve">図 </w:t>
      </w:r>
      <w:bookmarkEnd w:id="148"/>
      <w:r w:rsidR="00973E6D" w:rsidRPr="00973E6D">
        <w:rPr>
          <w:rFonts w:hint="eastAsia"/>
        </w:rPr>
        <w:t>6</w:t>
      </w:r>
      <w:r w:rsidR="00973E6D" w:rsidRPr="00973E6D">
        <w:t>7</w:t>
      </w:r>
      <w:r>
        <w:rPr>
          <w:rFonts w:hint="eastAsia"/>
        </w:rPr>
        <w:t xml:space="preserve">　資源化施設及び保管所のイメージ（現在）</w:t>
      </w:r>
    </w:p>
    <w:p w14:paraId="3CD9EED5" w14:textId="77777777" w:rsidR="0089084C" w:rsidRDefault="0089084C" w:rsidP="0089084C">
      <w:pPr>
        <w:pStyle w:val="033"/>
        <w:ind w:left="210" w:firstLine="210"/>
      </w:pPr>
    </w:p>
    <w:p w14:paraId="0FAC420A" w14:textId="554E14BD" w:rsidR="0089084C" w:rsidRDefault="0089084C" w:rsidP="0089084C">
      <w:pPr>
        <w:pStyle w:val="033"/>
        <w:ind w:left="210" w:firstLine="210"/>
      </w:pPr>
    </w:p>
    <w:p w14:paraId="5E6E393F" w14:textId="493395D9" w:rsidR="0089084C" w:rsidRDefault="0089084C" w:rsidP="0089084C">
      <w:pPr>
        <w:pStyle w:val="033"/>
        <w:ind w:left="210" w:firstLine="210"/>
      </w:pPr>
      <w:r>
        <w:rPr>
          <w:noProof/>
        </w:rPr>
        <mc:AlternateContent>
          <mc:Choice Requires="wps">
            <w:drawing>
              <wp:anchor distT="0" distB="0" distL="114300" distR="114300" simplePos="0" relativeHeight="251911168" behindDoc="0" locked="0" layoutInCell="1" allowOverlap="1" wp14:anchorId="5FDCC051" wp14:editId="54113E6C">
                <wp:simplePos x="0" y="0"/>
                <wp:positionH relativeFrom="column">
                  <wp:posOffset>1091853</wp:posOffset>
                </wp:positionH>
                <wp:positionV relativeFrom="paragraph">
                  <wp:posOffset>36195</wp:posOffset>
                </wp:positionV>
                <wp:extent cx="1481455" cy="322580"/>
                <wp:effectExtent l="0" t="0" r="0" b="0"/>
                <wp:wrapNone/>
                <wp:docPr id="743" name="フローチャート: 代替処理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455" cy="322580"/>
                        </a:xfrm>
                        <a:prstGeom prst="flowChartAlternateProcess">
                          <a:avLst/>
                        </a:prstGeom>
                        <a:solidFill>
                          <a:schemeClr val="tx1">
                            <a:lumMod val="50000"/>
                            <a:lumOff val="50000"/>
                          </a:schemeClr>
                        </a:solidFill>
                        <a:ln>
                          <a:noFill/>
                        </a:ln>
                      </wps:spPr>
                      <wps:txbx>
                        <w:txbxContent>
                          <w:p w14:paraId="3BFD0E03"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朝日環境センター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CC051" id="フローチャート: 代替処理 743" o:spid="_x0000_s1268" type="#_x0000_t176" style="position:absolute;left:0;text-align:left;margin-left:85.95pt;margin-top:2.85pt;width:116.65pt;height:25.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" fillcolor="gray [1629]" stroked="f">
                <v:textbox inset="5.85pt,.7pt,5.85pt,.7pt">
                  <w:txbxContent>
                    <w:p w14:paraId="3BFD0E03"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朝日環境センター</w:t>
                      </w:r>
                    </w:p>
                  </w:txbxContent>
                </v:textbox>
              </v:shape>
            </w:pict>
          </mc:Fallback>
        </mc:AlternateContent>
      </w:r>
    </w:p>
    <w:p w14:paraId="459707E5" w14:textId="41464F4A" w:rsidR="0089084C" w:rsidRPr="00FF28BD" w:rsidRDefault="008F2E1D" w:rsidP="0089084C">
      <w:pPr>
        <w:rPr>
          <w:rFonts w:ascii="BIZ UDゴシック" w:eastAsia="BIZ UDゴシック" w:hAnsi="BIZ UDゴシック"/>
        </w:rPr>
      </w:pPr>
      <w:r>
        <w:rPr>
          <w:noProof/>
        </w:rPr>
        <mc:AlternateContent>
          <mc:Choice Requires="wps">
            <w:drawing>
              <wp:anchor distT="0" distB="0" distL="114300" distR="114300" simplePos="0" relativeHeight="251901952" behindDoc="0" locked="0" layoutInCell="1" allowOverlap="1" wp14:anchorId="49320371" wp14:editId="34949D16">
                <wp:simplePos x="0" y="0"/>
                <wp:positionH relativeFrom="margin">
                  <wp:posOffset>605468</wp:posOffset>
                </wp:positionH>
                <wp:positionV relativeFrom="paragraph">
                  <wp:posOffset>102870</wp:posOffset>
                </wp:positionV>
                <wp:extent cx="2101850" cy="3859530"/>
                <wp:effectExtent l="400050" t="0" r="393700" b="0"/>
                <wp:wrapNone/>
                <wp:docPr id="715" name="楕円 207"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425448">
                          <a:off x="0" y="0"/>
                          <a:ext cx="2101850" cy="3859530"/>
                        </a:xfrm>
                        <a:prstGeom prst="ellipse">
                          <a:avLst/>
                        </a:prstGeom>
                        <a:pattFill prst="lgConfetti">
                          <a:fgClr>
                            <a:schemeClr val="bg1">
                              <a:lumMod val="85000"/>
                            </a:schemeClr>
                          </a:fgClr>
                          <a:bgClr>
                            <a:srgbClr val="FFFFFF"/>
                          </a:bgClr>
                        </a:pattFill>
                        <a:ln w="3810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268BAA" id="楕円 207" o:spid="_x0000_s1026" alt="紙ふぶき (大)" style="position:absolute;margin-left:47.65pt;margin-top:8.1pt;width:165.5pt;height:303.9pt;rotation:-2375191fd;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" fillcolor="#d8d8d8 [2732]" strokecolor="white [3212]" strokeweight="3pt">
                <v:fill r:id="rId31" o:title="" type="pattern"/>
                <v:textbox inset="5.85pt,.7pt,5.85pt,.7pt"/>
                <w10:wrap anchorx="margin"/>
              </v:oval>
            </w:pict>
          </mc:Fallback>
        </mc:AlternateContent>
      </w:r>
      <w:r w:rsidR="0089084C">
        <w:rPr>
          <w:noProof/>
        </w:rPr>
        <mc:AlternateContent>
          <mc:Choice Requires="wpg">
            <w:drawing>
              <wp:anchor distT="0" distB="0" distL="114300" distR="114300" simplePos="0" relativeHeight="251929600" behindDoc="0" locked="0" layoutInCell="1" allowOverlap="1" wp14:anchorId="28DF7374" wp14:editId="445B2564">
                <wp:simplePos x="0" y="0"/>
                <wp:positionH relativeFrom="column">
                  <wp:posOffset>5314950</wp:posOffset>
                </wp:positionH>
                <wp:positionV relativeFrom="paragraph">
                  <wp:posOffset>222885</wp:posOffset>
                </wp:positionV>
                <wp:extent cx="353060" cy="852170"/>
                <wp:effectExtent l="76200" t="0" r="46990" b="43180"/>
                <wp:wrapNone/>
                <wp:docPr id="226" name="グループ化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852170"/>
                          <a:chOff x="2101" y="2547"/>
                          <a:chExt cx="2438" cy="5885"/>
                        </a:xfrm>
                      </wpg:grpSpPr>
                      <wpg:grpSp>
                        <wpg:cNvPr id="230" name="Group 457"/>
                        <wpg:cNvGrpSpPr>
                          <a:grpSpLocks/>
                        </wpg:cNvGrpSpPr>
                        <wpg:grpSpPr bwMode="auto">
                          <a:xfrm>
                            <a:off x="2294" y="6087"/>
                            <a:ext cx="2055" cy="1096"/>
                            <a:chOff x="6175" y="4758"/>
                            <a:chExt cx="2055" cy="1096"/>
                          </a:xfrm>
                        </wpg:grpSpPr>
                        <wpg:grpSp>
                          <wpg:cNvPr id="231" name="Group 458"/>
                          <wpg:cNvGrpSpPr>
                            <a:grpSpLocks/>
                          </wpg:cNvGrpSpPr>
                          <wpg:grpSpPr bwMode="auto">
                            <a:xfrm rot="2700000">
                              <a:off x="7577" y="4277"/>
                              <a:ext cx="172" cy="1134"/>
                              <a:chOff x="7091" y="4027"/>
                              <a:chExt cx="172" cy="1134"/>
                            </a:xfrm>
                          </wpg:grpSpPr>
                          <wps:wsp>
                            <wps:cNvPr id="237" name="AutoShape 459"/>
                            <wps:cNvSpPr>
                              <a:spLocks noChangeArrowheads="1"/>
                            </wps:cNvSpPr>
                            <wps:spPr bwMode="auto">
                              <a:xfrm>
                                <a:off x="7178"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316" name="AutoShape 460"/>
                            <wps:cNvSpPr>
                              <a:spLocks noChangeArrowheads="1"/>
                            </wps:cNvSpPr>
                            <wps:spPr bwMode="auto">
                              <a:xfrm flipH="1">
                                <a:off x="7091"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318" name="Group 461"/>
                          <wpg:cNvGrpSpPr>
                            <a:grpSpLocks/>
                          </wpg:cNvGrpSpPr>
                          <wpg:grpSpPr bwMode="auto">
                            <a:xfrm rot="18900000" flipH="1">
                              <a:off x="6656" y="4277"/>
                              <a:ext cx="172" cy="1134"/>
                              <a:chOff x="7091" y="4027"/>
                              <a:chExt cx="172" cy="1134"/>
                            </a:xfrm>
                          </wpg:grpSpPr>
                          <wps:wsp>
                            <wps:cNvPr id="319" name="AutoShape 462"/>
                            <wps:cNvSpPr>
                              <a:spLocks noChangeArrowheads="1"/>
                            </wps:cNvSpPr>
                            <wps:spPr bwMode="auto">
                              <a:xfrm>
                                <a:off x="7178"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353" name="AutoShape 463"/>
                            <wps:cNvSpPr>
                              <a:spLocks noChangeArrowheads="1"/>
                            </wps:cNvSpPr>
                            <wps:spPr bwMode="auto">
                              <a:xfrm flipH="1">
                                <a:off x="7091"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362" name="Group 464"/>
                          <wpg:cNvGrpSpPr>
                            <a:grpSpLocks/>
                          </wpg:cNvGrpSpPr>
                          <wpg:grpSpPr bwMode="auto">
                            <a:xfrm rot="18900000" flipV="1">
                              <a:off x="7577" y="5201"/>
                              <a:ext cx="172" cy="1134"/>
                              <a:chOff x="7091" y="4027"/>
                              <a:chExt cx="172" cy="1134"/>
                            </a:xfrm>
                          </wpg:grpSpPr>
                          <wps:wsp>
                            <wps:cNvPr id="381" name="AutoShape 465"/>
                            <wps:cNvSpPr>
                              <a:spLocks noChangeArrowheads="1"/>
                            </wps:cNvSpPr>
                            <wps:spPr bwMode="auto">
                              <a:xfrm>
                                <a:off x="7178"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382" name="AutoShape 466"/>
                            <wps:cNvSpPr>
                              <a:spLocks noChangeArrowheads="1"/>
                            </wps:cNvSpPr>
                            <wps:spPr bwMode="auto">
                              <a:xfrm flipH="1">
                                <a:off x="7091"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383" name="Group 467"/>
                          <wpg:cNvGrpSpPr>
                            <a:grpSpLocks/>
                          </wpg:cNvGrpSpPr>
                          <wpg:grpSpPr bwMode="auto">
                            <a:xfrm rot="2700000" flipH="1" flipV="1">
                              <a:off x="6656" y="5201"/>
                              <a:ext cx="172" cy="1134"/>
                              <a:chOff x="7091" y="4027"/>
                              <a:chExt cx="172" cy="1134"/>
                            </a:xfrm>
                          </wpg:grpSpPr>
                          <wps:wsp>
                            <wps:cNvPr id="388" name="AutoShape 468"/>
                            <wps:cNvSpPr>
                              <a:spLocks noChangeArrowheads="1"/>
                            </wps:cNvSpPr>
                            <wps:spPr bwMode="auto">
                              <a:xfrm>
                                <a:off x="7178" y="4027"/>
                                <a:ext cx="85" cy="1134"/>
                              </a:xfrm>
                              <a:prstGeom prst="rtTriangle">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391" name="AutoShape 469"/>
                            <wps:cNvSpPr>
                              <a:spLocks noChangeArrowheads="1"/>
                            </wps:cNvSpPr>
                            <wps:spPr bwMode="auto">
                              <a:xfrm flipH="1">
                                <a:off x="7091" y="4027"/>
                                <a:ext cx="85" cy="1134"/>
                              </a:xfrm>
                              <a:prstGeom prst="rtTriangle">
                                <a:avLst/>
                              </a:prstGeom>
                              <a:no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s:wsp>
                          <wps:cNvPr id="406" name="Rectangle 470"/>
                          <wps:cNvSpPr>
                            <a:spLocks noChangeArrowheads="1"/>
                          </wps:cNvSpPr>
                          <wps:spPr bwMode="auto">
                            <a:xfrm rot="2700000">
                              <a:off x="7120" y="5221"/>
                              <a:ext cx="170" cy="170"/>
                            </a:xfrm>
                            <a:prstGeom prst="rect">
                              <a:avLst/>
                            </a:prstGeom>
                            <a:solidFill>
                              <a:schemeClr val="tx1">
                                <a:lumMod val="50000"/>
                                <a:lumOff val="5000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g:grpSp>
                      <wpg:grpSp>
                        <wpg:cNvPr id="1592006272" name="Group 471"/>
                        <wpg:cNvGrpSpPr>
                          <a:grpSpLocks/>
                        </wpg:cNvGrpSpPr>
                        <wpg:grpSpPr bwMode="auto">
                          <a:xfrm>
                            <a:off x="2101" y="3146"/>
                            <a:ext cx="2438" cy="5286"/>
                            <a:chOff x="6288" y="3682"/>
                            <a:chExt cx="2438" cy="5286"/>
                          </a:xfrm>
                        </wpg:grpSpPr>
                        <wps:wsp>
                          <wps:cNvPr id="1592006273" name="AutoShape 472"/>
                          <wps:cNvSpPr>
                            <a:spLocks noChangeArrowheads="1"/>
                          </wps:cNvSpPr>
                          <wps:spPr bwMode="auto">
                            <a:xfrm>
                              <a:off x="7422" y="3682"/>
                              <a:ext cx="170" cy="3402"/>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1592006274" name="AutoShape 473"/>
                          <wps:cNvSpPr>
                            <a:spLocks noChangeArrowheads="1"/>
                          </wps:cNvSpPr>
                          <wps:spPr bwMode="auto">
                            <a:xfrm flipH="1" flipV="1">
                              <a:off x="7422" y="7255"/>
                              <a:ext cx="170" cy="1713"/>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1592006275" name="AutoShape 474"/>
                          <wps:cNvSpPr>
                            <a:spLocks noChangeArrowheads="1"/>
                          </wps:cNvSpPr>
                          <wps:spPr bwMode="auto">
                            <a:xfrm rot="-5400000" flipH="1" flipV="1">
                              <a:off x="8074" y="6603"/>
                              <a:ext cx="170" cy="1134"/>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1592006276" name="AutoShape 475"/>
                          <wps:cNvSpPr>
                            <a:spLocks noChangeArrowheads="1"/>
                          </wps:cNvSpPr>
                          <wps:spPr bwMode="auto">
                            <a:xfrm rot="5400000" flipV="1">
                              <a:off x="6770" y="6602"/>
                              <a:ext cx="170" cy="1134"/>
                            </a:xfrm>
                            <a:prstGeom prst="triangle">
                              <a:avLst>
                                <a:gd name="adj" fmla="val 50000"/>
                              </a:avLst>
                            </a:prstGeom>
                            <a:solidFill>
                              <a:schemeClr val="bg1">
                                <a:lumMod val="100000"/>
                                <a:lumOff val="0"/>
                              </a:schemeClr>
                            </a:solidFill>
                            <a:ln w="3175">
                              <a:solidFill>
                                <a:schemeClr val="tx1">
                                  <a:lumMod val="100000"/>
                                  <a:lumOff val="0"/>
                                </a:schemeClr>
                              </a:solidFill>
                              <a:miter lim="800000"/>
                              <a:headEnd/>
                              <a:tailEnd/>
                            </a:ln>
                          </wps:spPr>
                          <wps:bodyPr rot="0" vert="horz" wrap="square" lIns="74295" tIns="8890" rIns="74295" bIns="8890" anchor="t" anchorCtr="0" upright="1">
                            <a:noAutofit/>
                          </wps:bodyPr>
                        </wps:wsp>
                        <wps:wsp>
                          <wps:cNvPr id="1592006277" name="Rectangle 476"/>
                          <wps:cNvSpPr>
                            <a:spLocks noChangeArrowheads="1"/>
                          </wps:cNvSpPr>
                          <wps:spPr bwMode="auto">
                            <a:xfrm>
                              <a:off x="7422" y="7084"/>
                              <a:ext cx="170" cy="170"/>
                            </a:xfrm>
                            <a:prstGeom prst="rect">
                              <a:avLst/>
                            </a:prstGeom>
                            <a:solidFill>
                              <a:schemeClr val="tx1">
                                <a:lumMod val="50000"/>
                                <a:lumOff val="50000"/>
                              </a:schemeClr>
                            </a:solidFill>
                            <a:ln w="6350">
                              <a:solidFill>
                                <a:schemeClr val="tx1">
                                  <a:lumMod val="100000"/>
                                  <a:lumOff val="0"/>
                                </a:schemeClr>
                              </a:solidFill>
                              <a:miter lim="800000"/>
                              <a:headEnd/>
                              <a:tailEnd/>
                            </a:ln>
                          </wps:spPr>
                          <wps:bodyPr rot="0" vert="horz" wrap="square" lIns="74295" tIns="8890" rIns="74295" bIns="8890" anchor="t" anchorCtr="0" upright="1">
                            <a:noAutofit/>
                          </wps:bodyPr>
                        </wps:wsp>
                      </wpg:grpSp>
                      <wps:wsp>
                        <wps:cNvPr id="1592006278" name="Freeform 477"/>
                        <wps:cNvSpPr>
                          <a:spLocks/>
                        </wps:cNvSpPr>
                        <wps:spPr bwMode="auto">
                          <a:xfrm>
                            <a:off x="3133" y="2547"/>
                            <a:ext cx="380" cy="532"/>
                          </a:xfrm>
                          <a:custGeom>
                            <a:avLst/>
                            <a:gdLst>
                              <a:gd name="T0" fmla="*/ 4 w 380"/>
                              <a:gd name="T1" fmla="*/ 532 h 532"/>
                              <a:gd name="T2" fmla="*/ 0 w 380"/>
                              <a:gd name="T3" fmla="*/ 14 h 532"/>
                              <a:gd name="T4" fmla="*/ 380 w 380"/>
                              <a:gd name="T5" fmla="*/ 525 h 532"/>
                              <a:gd name="T6" fmla="*/ 380 w 380"/>
                              <a:gd name="T7" fmla="*/ 0 h 532"/>
                            </a:gdLst>
                            <a:ahLst/>
                            <a:cxnLst>
                              <a:cxn ang="0">
                                <a:pos x="T0" y="T1"/>
                              </a:cxn>
                              <a:cxn ang="0">
                                <a:pos x="T2" y="T3"/>
                              </a:cxn>
                              <a:cxn ang="0">
                                <a:pos x="T4" y="T5"/>
                              </a:cxn>
                              <a:cxn ang="0">
                                <a:pos x="T6" y="T7"/>
                              </a:cxn>
                            </a:cxnLst>
                            <a:rect l="0" t="0" r="r" b="b"/>
                            <a:pathLst>
                              <a:path w="380" h="532">
                                <a:moveTo>
                                  <a:pt x="4" y="532"/>
                                </a:moveTo>
                                <a:lnTo>
                                  <a:pt x="0" y="14"/>
                                </a:lnTo>
                                <a:lnTo>
                                  <a:pt x="380" y="525"/>
                                </a:lnTo>
                                <a:lnTo>
                                  <a:pt x="380" y="0"/>
                                </a:lnTo>
                              </a:path>
                            </a:pathLst>
                          </a:custGeom>
                          <a:noFill/>
                          <a:ln w="12700">
                            <a:solidFill>
                              <a:schemeClr val="tx1">
                                <a:lumMod val="100000"/>
                                <a:lumOff val="0"/>
                              </a:schemeClr>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992E3" id="グループ化 226" o:spid="_x0000_s1026" style="position:absolute;margin-left:418.5pt;margin-top:17.55pt;width:27.8pt;height:67.1pt;z-index:251929600" coordorigin="2101,2547" coordsize="2438,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">
                <v:group id="Group 457" o:spid="_x0000_s1027" style="position:absolute;left:2294;top:6087;width:2055;height:1096" coordorigin="6175,4758" coordsize="2055,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group id="Group 458" o:spid="_x0000_s1028" style="position:absolute;left:7577;top:4277;width:172;height:1134;rotation:45"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">
                    <v:shape id="AutoShape 459" o:spid="_x0000_s1029"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" filled="f" strokecolor="black [3213]" strokeweight=".25pt">
                      <v:textbox inset="5.85pt,.7pt,5.85pt,.7pt"/>
                    </v:shape>
                    <v:shape id="AutoShape 460" o:spid="_x0000_s1030"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" fillcolor="gray [1629]" strokecolor="black [3213]" strokeweight=".25pt">
                      <v:textbox inset="5.85pt,.7pt,5.85pt,.7pt"/>
                    </v:shape>
                  </v:group>
                  <v:group id="Group 461" o:spid="_x0000_s1031" style="position:absolute;left:6656;top:4277;width:172;height:1134;rotation:45;flip:x"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">
                    <v:shape id="AutoShape 462" o:spid="_x0000_s1032"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" fillcolor="gray [1629]" strokecolor="black [3213]" strokeweight=".25pt">
                      <v:textbox inset="5.85pt,.7pt,5.85pt,.7pt"/>
                    </v:shape>
                    <v:shape id="AutoShape 463" o:spid="_x0000_s1033"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" filled="f" strokecolor="black [3213]" strokeweight=".25pt">
                      <v:textbox inset="5.85pt,.7pt,5.85pt,.7pt"/>
                    </v:shape>
                  </v:group>
                  <v:group id="Group 464" o:spid="_x0000_s1034" style="position:absolute;left:7577;top:5201;width:172;height:1134;rotation:45;flip:y"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">
                    <v:shape id="AutoShape 465" o:spid="_x0000_s1035"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" filled="f" strokecolor="black [3213]" strokeweight=".25pt">
                      <v:textbox inset="5.85pt,.7pt,5.85pt,.7pt"/>
                    </v:shape>
                    <v:shape id="AutoShape 466" o:spid="_x0000_s1036"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" fillcolor="gray [1629]" strokecolor="black [3213]" strokeweight=".25pt">
                      <v:textbox inset="5.85pt,.7pt,5.85pt,.7pt"/>
                    </v:shape>
                  </v:group>
                  <v:group id="Group 467" o:spid="_x0000_s1037" style="position:absolute;left:6656;top:5201;width:172;height:1134;rotation:45;flip:x y" coordorigin="7091,4027" coordsize="17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">
                    <v:shape id="AutoShape 468" o:spid="_x0000_s1038" type="#_x0000_t6" style="position:absolute;left:7178;top:4027;width:8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" fillcolor="gray [1629]" strokecolor="black [3213]" strokeweight=".25pt">
                      <v:textbox inset="5.85pt,.7pt,5.85pt,.7pt"/>
                    </v:shape>
                    <v:shape id="AutoShape 469" o:spid="_x0000_s1039" type="#_x0000_t6" style="position:absolute;left:7091;top:4027;width:85;height:11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" filled="f" strokecolor="black [3213]" strokeweight=".25pt">
                      <v:textbox inset="5.85pt,.7pt,5.85pt,.7pt"/>
                    </v:shape>
                  </v:group>
                  <v:rect id="Rectangle 470" o:spid="_x0000_s1040" style="position:absolute;left:7120;top:5221;width:170;height:170;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" fillcolor="gray [1629]" strokecolor="black [3213]" strokeweight=".25pt">
                    <v:textbox inset="5.85pt,.7pt,5.85pt,.7pt"/>
                  </v:rect>
                </v:group>
                <v:group id="Group 471" o:spid="_x0000_s1041" style="position:absolute;left:2101;top:3146;width:2438;height:5286" coordorigin="6288,3682" coordsize="2438,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">
                  <v:shape id="AutoShape 472" o:spid="_x0000_s1042" type="#_x0000_t5" style="position:absolute;left:7422;top:3682;width:170;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" fillcolor="white [3212]" strokecolor="black [3213]" strokeweight=".25pt">
                    <v:textbox inset="5.85pt,.7pt,5.85pt,.7pt"/>
                  </v:shape>
                  <v:shape id="AutoShape 473" o:spid="_x0000_s1043" type="#_x0000_t5" style="position:absolute;left:7422;top:7255;width:170;height:171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" fillcolor="white [3212]" strokecolor="black [3213]" strokeweight=".25pt">
                    <v:textbox inset="5.85pt,.7pt,5.85pt,.7pt"/>
                  </v:shape>
                  <v:shape id="AutoShape 474" o:spid="_x0000_s1044" type="#_x0000_t5" style="position:absolute;left:8074;top:6603;width:170;height:1134;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" fillcolor="white [3212]" strokecolor="black [3213]" strokeweight=".25pt">
                    <v:textbox inset="5.85pt,.7pt,5.85pt,.7pt"/>
                  </v:shape>
                  <v:shape id="AutoShape 475" o:spid="_x0000_s1045" type="#_x0000_t5" style="position:absolute;left:6770;top:6602;width:170;height:1134;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" fillcolor="white [3212]" strokecolor="black [3213]" strokeweight=".25pt">
                    <v:textbox inset="5.85pt,.7pt,5.85pt,.7pt"/>
                  </v:shape>
                  <v:rect id="Rectangle 476" o:spid="_x0000_s1046" style="position:absolute;left:7422;top:7084;width:170;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" fillcolor="gray [1629]" strokecolor="black [3213]" strokeweight=".5pt">
                    <v:textbox inset="5.85pt,.7pt,5.85pt,.7pt"/>
                  </v:rect>
                </v:group>
                <v:shape id="Freeform 477" o:spid="_x0000_s1047" style="position:absolute;left:3133;top:2547;width:380;height:532;visibility:visible;mso-wrap-style:square;v-text-anchor:top" coordsize="380,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" path="m4,532l,14,380,525,380,e" filled="f" strokecolor="black [3213]" strokeweight="1pt">
                  <v:path arrowok="t" o:connecttype="custom" o:connectlocs="4,532;0,14;380,525;380,0" o:connectangles="0,0,0,0"/>
                </v:shape>
              </v:group>
            </w:pict>
          </mc:Fallback>
        </mc:AlternateContent>
      </w:r>
      <w:r w:rsidR="0089084C">
        <w:rPr>
          <w:noProof/>
        </w:rPr>
        <mc:AlternateContent>
          <mc:Choice Requires="wpg">
            <w:drawing>
              <wp:anchor distT="0" distB="0" distL="114300" distR="114300" simplePos="0" relativeHeight="251902976" behindDoc="0" locked="0" layoutInCell="1" allowOverlap="1" wp14:anchorId="002976A7" wp14:editId="77B64358">
                <wp:simplePos x="0" y="0"/>
                <wp:positionH relativeFrom="column">
                  <wp:posOffset>453390</wp:posOffset>
                </wp:positionH>
                <wp:positionV relativeFrom="paragraph">
                  <wp:posOffset>26670</wp:posOffset>
                </wp:positionV>
                <wp:extent cx="1861820" cy="2489200"/>
                <wp:effectExtent l="10795" t="11430" r="13335" b="13970"/>
                <wp:wrapNone/>
                <wp:docPr id="716" name="グループ化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1820" cy="2489200"/>
                          <a:chOff x="2914" y="3089"/>
                          <a:chExt cx="7507" cy="10036"/>
                        </a:xfrm>
                      </wpg:grpSpPr>
                      <wps:wsp>
                        <wps:cNvPr id="717" name="Freeform 490"/>
                        <wps:cNvSpPr>
                          <a:spLocks/>
                        </wps:cNvSpPr>
                        <wps:spPr bwMode="auto">
                          <a:xfrm>
                            <a:off x="2914" y="3089"/>
                            <a:ext cx="7507" cy="10036"/>
                          </a:xfrm>
                          <a:custGeom>
                            <a:avLst/>
                            <a:gdLst>
                              <a:gd name="T0" fmla="*/ 1885 w 7507"/>
                              <a:gd name="T1" fmla="*/ 0 h 10036"/>
                              <a:gd name="T2" fmla="*/ 4716 w 7507"/>
                              <a:gd name="T3" fmla="*/ 3845 h 10036"/>
                              <a:gd name="T4" fmla="*/ 4847 w 7507"/>
                              <a:gd name="T5" fmla="*/ 3748 h 10036"/>
                              <a:gd name="T6" fmla="*/ 5277 w 7507"/>
                              <a:gd name="T7" fmla="*/ 4358 h 10036"/>
                              <a:gd name="T8" fmla="*/ 5786 w 7507"/>
                              <a:gd name="T9" fmla="*/ 5039 h 10036"/>
                              <a:gd name="T10" fmla="*/ 6205 w 7507"/>
                              <a:gd name="T11" fmla="*/ 5615 h 10036"/>
                              <a:gd name="T12" fmla="*/ 7507 w 7507"/>
                              <a:gd name="T13" fmla="*/ 7379 h 10036"/>
                              <a:gd name="T14" fmla="*/ 6855 w 7507"/>
                              <a:gd name="T15" fmla="*/ 7881 h 10036"/>
                              <a:gd name="T16" fmla="*/ 6263 w 7507"/>
                              <a:gd name="T17" fmla="*/ 8380 h 10036"/>
                              <a:gd name="T18" fmla="*/ 5730 w 7507"/>
                              <a:gd name="T19" fmla="*/ 8763 h 10036"/>
                              <a:gd name="T20" fmla="*/ 5262 w 7507"/>
                              <a:gd name="T21" fmla="*/ 9071 h 10036"/>
                              <a:gd name="T22" fmla="*/ 4656 w 7507"/>
                              <a:gd name="T23" fmla="*/ 9445 h 10036"/>
                              <a:gd name="T24" fmla="*/ 3658 w 7507"/>
                              <a:gd name="T25" fmla="*/ 10036 h 10036"/>
                              <a:gd name="T26" fmla="*/ 3568 w 7507"/>
                              <a:gd name="T27" fmla="*/ 10013 h 10036"/>
                              <a:gd name="T28" fmla="*/ 0 w 7507"/>
                              <a:gd name="T29" fmla="*/ 4930 h 10036"/>
                              <a:gd name="T30" fmla="*/ 15 w 7507"/>
                              <a:gd name="T31" fmla="*/ 4829 h 10036"/>
                              <a:gd name="T32" fmla="*/ 2076 w 7507"/>
                              <a:gd name="T33" fmla="*/ 3326 h 10036"/>
                              <a:gd name="T34" fmla="*/ 2072 w 7507"/>
                              <a:gd name="T35" fmla="*/ 3273 h 10036"/>
                              <a:gd name="T36" fmla="*/ 452 w 7507"/>
                              <a:gd name="T37" fmla="*/ 853 h 10036"/>
                              <a:gd name="T38" fmla="*/ 1885 w 7507"/>
                              <a:gd name="T39" fmla="*/ 0 h 100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7507" h="10036">
                                <a:moveTo>
                                  <a:pt x="1885" y="0"/>
                                </a:moveTo>
                                <a:lnTo>
                                  <a:pt x="4716" y="3845"/>
                                </a:lnTo>
                                <a:lnTo>
                                  <a:pt x="4847" y="3748"/>
                                </a:lnTo>
                                <a:lnTo>
                                  <a:pt x="5277" y="4358"/>
                                </a:lnTo>
                                <a:lnTo>
                                  <a:pt x="5786" y="5039"/>
                                </a:lnTo>
                                <a:lnTo>
                                  <a:pt x="6205" y="5615"/>
                                </a:lnTo>
                                <a:lnTo>
                                  <a:pt x="7507" y="7379"/>
                                </a:lnTo>
                                <a:lnTo>
                                  <a:pt x="6855" y="7881"/>
                                </a:lnTo>
                                <a:lnTo>
                                  <a:pt x="6263" y="8380"/>
                                </a:lnTo>
                                <a:lnTo>
                                  <a:pt x="5730" y="8763"/>
                                </a:lnTo>
                                <a:lnTo>
                                  <a:pt x="5262" y="9071"/>
                                </a:lnTo>
                                <a:lnTo>
                                  <a:pt x="4656" y="9445"/>
                                </a:lnTo>
                                <a:lnTo>
                                  <a:pt x="3658" y="10036"/>
                                </a:lnTo>
                                <a:lnTo>
                                  <a:pt x="3568" y="10013"/>
                                </a:lnTo>
                                <a:lnTo>
                                  <a:pt x="0" y="4930"/>
                                </a:lnTo>
                                <a:lnTo>
                                  <a:pt x="15" y="4829"/>
                                </a:lnTo>
                                <a:lnTo>
                                  <a:pt x="2076" y="3326"/>
                                </a:lnTo>
                                <a:lnTo>
                                  <a:pt x="2072" y="3273"/>
                                </a:lnTo>
                                <a:lnTo>
                                  <a:pt x="452" y="853"/>
                                </a:lnTo>
                                <a:lnTo>
                                  <a:pt x="1885" y="0"/>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718" name="Freeform 491"/>
                        <wps:cNvSpPr>
                          <a:spLocks/>
                        </wps:cNvSpPr>
                        <wps:spPr bwMode="auto">
                          <a:xfrm>
                            <a:off x="3901" y="3617"/>
                            <a:ext cx="2380" cy="2584"/>
                          </a:xfrm>
                          <a:custGeom>
                            <a:avLst/>
                            <a:gdLst>
                              <a:gd name="T0" fmla="*/ 1032 w 2380"/>
                              <a:gd name="T1" fmla="*/ 2584 h 2584"/>
                              <a:gd name="T2" fmla="*/ 1246 w 2380"/>
                              <a:gd name="T3" fmla="*/ 2442 h 2584"/>
                              <a:gd name="T4" fmla="*/ 1257 w 2380"/>
                              <a:gd name="T5" fmla="*/ 2345 h 2584"/>
                              <a:gd name="T6" fmla="*/ 0 w 2380"/>
                              <a:gd name="T7" fmla="*/ 557 h 2584"/>
                              <a:gd name="T8" fmla="*/ 165 w 2380"/>
                              <a:gd name="T9" fmla="*/ 445 h 2584"/>
                              <a:gd name="T10" fmla="*/ 60 w 2380"/>
                              <a:gd name="T11" fmla="*/ 288 h 2584"/>
                              <a:gd name="T12" fmla="*/ 483 w 2380"/>
                              <a:gd name="T13" fmla="*/ 0 h 2584"/>
                              <a:gd name="T14" fmla="*/ 587 w 2380"/>
                              <a:gd name="T15" fmla="*/ 149 h 2584"/>
                              <a:gd name="T16" fmla="*/ 763 w 2380"/>
                              <a:gd name="T17" fmla="*/ 26 h 2584"/>
                              <a:gd name="T18" fmla="*/ 1868 w 2380"/>
                              <a:gd name="T19" fmla="*/ 1572 h 2584"/>
                              <a:gd name="T20" fmla="*/ 1953 w 2380"/>
                              <a:gd name="T21" fmla="*/ 1698 h 2584"/>
                              <a:gd name="T22" fmla="*/ 2067 w 2380"/>
                              <a:gd name="T23" fmla="*/ 1783 h 2584"/>
                              <a:gd name="T24" fmla="*/ 2166 w 2380"/>
                              <a:gd name="T25" fmla="*/ 1780 h 2584"/>
                              <a:gd name="T26" fmla="*/ 2242 w 2380"/>
                              <a:gd name="T27" fmla="*/ 1748 h 2584"/>
                              <a:gd name="T28" fmla="*/ 2380 w 2380"/>
                              <a:gd name="T29" fmla="*/ 1645 h 2584"/>
                              <a:gd name="T30" fmla="*/ 2218 w 2380"/>
                              <a:gd name="T31" fmla="*/ 1417 h 2584"/>
                              <a:gd name="T32" fmla="*/ 2270 w 2380"/>
                              <a:gd name="T33" fmla="*/ 1384 h 25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380" h="2584">
                                <a:moveTo>
                                  <a:pt x="1032" y="2584"/>
                                </a:moveTo>
                                <a:lnTo>
                                  <a:pt x="1246" y="2442"/>
                                </a:lnTo>
                                <a:lnTo>
                                  <a:pt x="1257" y="2345"/>
                                </a:lnTo>
                                <a:lnTo>
                                  <a:pt x="0" y="557"/>
                                </a:lnTo>
                                <a:lnTo>
                                  <a:pt x="165" y="445"/>
                                </a:lnTo>
                                <a:lnTo>
                                  <a:pt x="60" y="288"/>
                                </a:lnTo>
                                <a:lnTo>
                                  <a:pt x="483" y="0"/>
                                </a:lnTo>
                                <a:lnTo>
                                  <a:pt x="587" y="149"/>
                                </a:lnTo>
                                <a:lnTo>
                                  <a:pt x="763" y="26"/>
                                </a:lnTo>
                                <a:lnTo>
                                  <a:pt x="1868" y="1572"/>
                                </a:lnTo>
                                <a:lnTo>
                                  <a:pt x="1953" y="1698"/>
                                </a:lnTo>
                                <a:cubicBezTo>
                                  <a:pt x="1986" y="1733"/>
                                  <a:pt x="2032" y="1769"/>
                                  <a:pt x="2067" y="1783"/>
                                </a:cubicBezTo>
                                <a:cubicBezTo>
                                  <a:pt x="2099" y="1792"/>
                                  <a:pt x="2137" y="1786"/>
                                  <a:pt x="2166" y="1780"/>
                                </a:cubicBezTo>
                                <a:cubicBezTo>
                                  <a:pt x="2197" y="1775"/>
                                  <a:pt x="2212" y="1771"/>
                                  <a:pt x="2242" y="1748"/>
                                </a:cubicBezTo>
                                <a:lnTo>
                                  <a:pt x="2380" y="1645"/>
                                </a:lnTo>
                                <a:lnTo>
                                  <a:pt x="2218" y="1417"/>
                                </a:lnTo>
                                <a:lnTo>
                                  <a:pt x="2270" y="138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AutoShape 492"/>
                        <wps:cNvSpPr>
                          <a:spLocks noChangeArrowheads="1"/>
                        </wps:cNvSpPr>
                        <wps:spPr bwMode="auto">
                          <a:xfrm rot="-2136176">
                            <a:off x="5207" y="5000"/>
                            <a:ext cx="544" cy="1135"/>
                          </a:xfrm>
                          <a:prstGeom prst="roundRect">
                            <a:avLst>
                              <a:gd name="adj" fmla="val 16667"/>
                            </a:avLst>
                          </a:pr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20" name="Freeform 493"/>
                        <wps:cNvSpPr>
                          <a:spLocks/>
                        </wps:cNvSpPr>
                        <wps:spPr bwMode="auto">
                          <a:xfrm>
                            <a:off x="3251" y="6181"/>
                            <a:ext cx="2046" cy="3911"/>
                          </a:xfrm>
                          <a:custGeom>
                            <a:avLst/>
                            <a:gdLst>
                              <a:gd name="T0" fmla="*/ 1783 w 2046"/>
                              <a:gd name="T1" fmla="*/ 188 h 3911"/>
                              <a:gd name="T2" fmla="*/ 2032 w 2046"/>
                              <a:gd name="T3" fmla="*/ 0 h 3911"/>
                              <a:gd name="T4" fmla="*/ 2044 w 2046"/>
                              <a:gd name="T5" fmla="*/ 47 h 3911"/>
                              <a:gd name="T6" fmla="*/ 2020 w 2046"/>
                              <a:gd name="T7" fmla="*/ 176 h 3911"/>
                              <a:gd name="T8" fmla="*/ 1965 w 2046"/>
                              <a:gd name="T9" fmla="*/ 279 h 3911"/>
                              <a:gd name="T10" fmla="*/ 1906 w 2046"/>
                              <a:gd name="T11" fmla="*/ 328 h 3911"/>
                              <a:gd name="T12" fmla="*/ 162 w 2046"/>
                              <a:gd name="T13" fmla="*/ 1543 h 3911"/>
                              <a:gd name="T14" fmla="*/ 91 w 2046"/>
                              <a:gd name="T15" fmla="*/ 1613 h 3911"/>
                              <a:gd name="T16" fmla="*/ 12 w 2046"/>
                              <a:gd name="T17" fmla="*/ 1786 h 3911"/>
                              <a:gd name="T18" fmla="*/ 30 w 2046"/>
                              <a:gd name="T19" fmla="*/ 2020 h 3911"/>
                              <a:gd name="T20" fmla="*/ 94 w 2046"/>
                              <a:gd name="T21" fmla="*/ 2140 h 3911"/>
                              <a:gd name="T22" fmla="*/ 1139 w 2046"/>
                              <a:gd name="T23" fmla="*/ 3706 h 3911"/>
                              <a:gd name="T24" fmla="*/ 1107 w 2046"/>
                              <a:gd name="T25" fmla="*/ 3726 h 3911"/>
                              <a:gd name="T26" fmla="*/ 1236 w 2046"/>
                              <a:gd name="T27" fmla="*/ 3911 h 3911"/>
                              <a:gd name="T28" fmla="*/ 1142 w 2046"/>
                              <a:gd name="T29" fmla="*/ 3887 h 391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046" h="3911">
                                <a:moveTo>
                                  <a:pt x="1783" y="188"/>
                                </a:moveTo>
                                <a:lnTo>
                                  <a:pt x="2032" y="0"/>
                                </a:lnTo>
                                <a:cubicBezTo>
                                  <a:pt x="2032" y="0"/>
                                  <a:pt x="2046" y="18"/>
                                  <a:pt x="2044" y="47"/>
                                </a:cubicBezTo>
                                <a:cubicBezTo>
                                  <a:pt x="2042" y="76"/>
                                  <a:pt x="2033" y="137"/>
                                  <a:pt x="2020" y="176"/>
                                </a:cubicBezTo>
                                <a:cubicBezTo>
                                  <a:pt x="2007" y="215"/>
                                  <a:pt x="1984" y="254"/>
                                  <a:pt x="1965" y="279"/>
                                </a:cubicBezTo>
                                <a:lnTo>
                                  <a:pt x="1906" y="328"/>
                                </a:lnTo>
                                <a:lnTo>
                                  <a:pt x="162" y="1543"/>
                                </a:lnTo>
                                <a:lnTo>
                                  <a:pt x="91" y="1613"/>
                                </a:lnTo>
                                <a:cubicBezTo>
                                  <a:pt x="66" y="1653"/>
                                  <a:pt x="22" y="1718"/>
                                  <a:pt x="12" y="1786"/>
                                </a:cubicBezTo>
                                <a:cubicBezTo>
                                  <a:pt x="0" y="1852"/>
                                  <a:pt x="16" y="1961"/>
                                  <a:pt x="30" y="2020"/>
                                </a:cubicBezTo>
                                <a:lnTo>
                                  <a:pt x="94" y="2140"/>
                                </a:lnTo>
                                <a:lnTo>
                                  <a:pt x="1139" y="3706"/>
                                </a:lnTo>
                                <a:lnTo>
                                  <a:pt x="1107" y="3726"/>
                                </a:lnTo>
                                <a:lnTo>
                                  <a:pt x="1236" y="3911"/>
                                </a:lnTo>
                                <a:lnTo>
                                  <a:pt x="1142" y="3887"/>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Freeform 494"/>
                        <wps:cNvSpPr>
                          <a:spLocks/>
                        </wps:cNvSpPr>
                        <wps:spPr bwMode="auto">
                          <a:xfrm>
                            <a:off x="4718" y="10428"/>
                            <a:ext cx="1288" cy="991"/>
                          </a:xfrm>
                          <a:custGeom>
                            <a:avLst/>
                            <a:gdLst>
                              <a:gd name="T0" fmla="*/ 0 w 1288"/>
                              <a:gd name="T1" fmla="*/ 88 h 991"/>
                              <a:gd name="T2" fmla="*/ 6 w 1288"/>
                              <a:gd name="T3" fmla="*/ 0 h 991"/>
                              <a:gd name="T4" fmla="*/ 132 w 1288"/>
                              <a:gd name="T5" fmla="*/ 182 h 991"/>
                              <a:gd name="T6" fmla="*/ 161 w 1288"/>
                              <a:gd name="T7" fmla="*/ 167 h 991"/>
                              <a:gd name="T8" fmla="*/ 579 w 1288"/>
                              <a:gd name="T9" fmla="*/ 723 h 991"/>
                              <a:gd name="T10" fmla="*/ 664 w 1288"/>
                              <a:gd name="T11" fmla="*/ 814 h 991"/>
                              <a:gd name="T12" fmla="*/ 919 w 1288"/>
                              <a:gd name="T13" fmla="*/ 963 h 991"/>
                              <a:gd name="T14" fmla="*/ 1174 w 1288"/>
                              <a:gd name="T15" fmla="*/ 984 h 991"/>
                              <a:gd name="T16" fmla="*/ 1270 w 1288"/>
                              <a:gd name="T17" fmla="*/ 952 h 991"/>
                              <a:gd name="T18" fmla="*/ 1288 w 1288"/>
                              <a:gd name="T19" fmla="*/ 984 h 9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288" h="991">
                                <a:moveTo>
                                  <a:pt x="0" y="88"/>
                                </a:moveTo>
                                <a:lnTo>
                                  <a:pt x="6" y="0"/>
                                </a:lnTo>
                                <a:lnTo>
                                  <a:pt x="132" y="182"/>
                                </a:lnTo>
                                <a:lnTo>
                                  <a:pt x="161" y="167"/>
                                </a:lnTo>
                                <a:lnTo>
                                  <a:pt x="579" y="723"/>
                                </a:lnTo>
                                <a:cubicBezTo>
                                  <a:pt x="579" y="723"/>
                                  <a:pt x="607" y="774"/>
                                  <a:pt x="664" y="814"/>
                                </a:cubicBezTo>
                                <a:cubicBezTo>
                                  <a:pt x="721" y="854"/>
                                  <a:pt x="834" y="934"/>
                                  <a:pt x="919" y="963"/>
                                </a:cubicBezTo>
                                <a:cubicBezTo>
                                  <a:pt x="1013" y="991"/>
                                  <a:pt x="1116" y="986"/>
                                  <a:pt x="1174" y="984"/>
                                </a:cubicBezTo>
                                <a:cubicBezTo>
                                  <a:pt x="1232" y="982"/>
                                  <a:pt x="1261" y="950"/>
                                  <a:pt x="1270" y="952"/>
                                </a:cubicBezTo>
                                <a:lnTo>
                                  <a:pt x="1288" y="98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 name="Freeform 495" descr="ひし形 (枠のみ)"/>
                        <wps:cNvSpPr>
                          <a:spLocks/>
                        </wps:cNvSpPr>
                        <wps:spPr bwMode="auto">
                          <a:xfrm>
                            <a:off x="6137" y="9253"/>
                            <a:ext cx="3663" cy="2547"/>
                          </a:xfrm>
                          <a:custGeom>
                            <a:avLst/>
                            <a:gdLst>
                              <a:gd name="T0" fmla="*/ 0 w 3663"/>
                              <a:gd name="T1" fmla="*/ 2058 h 2547"/>
                              <a:gd name="T2" fmla="*/ 2912 w 3663"/>
                              <a:gd name="T3" fmla="*/ 0 h 2547"/>
                              <a:gd name="T4" fmla="*/ 3663 w 3663"/>
                              <a:gd name="T5" fmla="*/ 1058 h 2547"/>
                              <a:gd name="T6" fmla="*/ 3454 w 3663"/>
                              <a:gd name="T7" fmla="*/ 1205 h 2547"/>
                              <a:gd name="T8" fmla="*/ 3521 w 3663"/>
                              <a:gd name="T9" fmla="*/ 1280 h 2547"/>
                              <a:gd name="T10" fmla="*/ 2356 w 3663"/>
                              <a:gd name="T11" fmla="*/ 2103 h 2547"/>
                              <a:gd name="T12" fmla="*/ 2250 w 3663"/>
                              <a:gd name="T13" fmla="*/ 1929 h 2547"/>
                              <a:gd name="T14" fmla="*/ 1681 w 3663"/>
                              <a:gd name="T15" fmla="*/ 2311 h 2547"/>
                              <a:gd name="T16" fmla="*/ 1490 w 3663"/>
                              <a:gd name="T17" fmla="*/ 2063 h 2547"/>
                              <a:gd name="T18" fmla="*/ 1392 w 3663"/>
                              <a:gd name="T19" fmla="*/ 2125 h 2547"/>
                              <a:gd name="T20" fmla="*/ 1454 w 3663"/>
                              <a:gd name="T21" fmla="*/ 2200 h 2547"/>
                              <a:gd name="T22" fmla="*/ 1321 w 3663"/>
                              <a:gd name="T23" fmla="*/ 2289 h 2547"/>
                              <a:gd name="T24" fmla="*/ 1259 w 3663"/>
                              <a:gd name="T25" fmla="*/ 2205 h 2547"/>
                              <a:gd name="T26" fmla="*/ 1214 w 3663"/>
                              <a:gd name="T27" fmla="*/ 2236 h 2547"/>
                              <a:gd name="T28" fmla="*/ 1116 w 3663"/>
                              <a:gd name="T29" fmla="*/ 2089 h 2547"/>
                              <a:gd name="T30" fmla="*/ 472 w 3663"/>
                              <a:gd name="T31" fmla="*/ 2547 h 2547"/>
                              <a:gd name="T32" fmla="*/ 267 w 3663"/>
                              <a:gd name="T33" fmla="*/ 2251 h 2547"/>
                              <a:gd name="T34" fmla="*/ 181 w 3663"/>
                              <a:gd name="T35" fmla="*/ 2311 h 2547"/>
                              <a:gd name="T36" fmla="*/ 0 w 3663"/>
                              <a:gd name="T37" fmla="*/ 2058 h 254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663" h="2547">
                                <a:moveTo>
                                  <a:pt x="0" y="2058"/>
                                </a:moveTo>
                                <a:lnTo>
                                  <a:pt x="2912" y="0"/>
                                </a:lnTo>
                                <a:lnTo>
                                  <a:pt x="3663" y="1058"/>
                                </a:lnTo>
                                <a:lnTo>
                                  <a:pt x="3454" y="1205"/>
                                </a:lnTo>
                                <a:lnTo>
                                  <a:pt x="3521" y="1280"/>
                                </a:lnTo>
                                <a:lnTo>
                                  <a:pt x="2356" y="2103"/>
                                </a:lnTo>
                                <a:lnTo>
                                  <a:pt x="2250" y="1929"/>
                                </a:lnTo>
                                <a:lnTo>
                                  <a:pt x="1681" y="2311"/>
                                </a:lnTo>
                                <a:lnTo>
                                  <a:pt x="1490" y="2063"/>
                                </a:lnTo>
                                <a:lnTo>
                                  <a:pt x="1392" y="2125"/>
                                </a:lnTo>
                                <a:lnTo>
                                  <a:pt x="1454" y="2200"/>
                                </a:lnTo>
                                <a:lnTo>
                                  <a:pt x="1321" y="2289"/>
                                </a:lnTo>
                                <a:lnTo>
                                  <a:pt x="1259" y="2205"/>
                                </a:lnTo>
                                <a:lnTo>
                                  <a:pt x="1214" y="2236"/>
                                </a:lnTo>
                                <a:lnTo>
                                  <a:pt x="1116" y="2089"/>
                                </a:lnTo>
                                <a:lnTo>
                                  <a:pt x="472" y="2547"/>
                                </a:lnTo>
                                <a:lnTo>
                                  <a:pt x="267" y="2251"/>
                                </a:lnTo>
                                <a:lnTo>
                                  <a:pt x="181" y="2311"/>
                                </a:lnTo>
                                <a:lnTo>
                                  <a:pt x="0" y="2058"/>
                                </a:lnTo>
                                <a:close/>
                              </a:path>
                            </a:pathLst>
                          </a:custGeom>
                          <a:pattFill prst="openDmnd">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723" name="AutoShape 496"/>
                        <wps:cNvCnPr>
                          <a:cxnSpLocks noChangeShapeType="1"/>
                        </wps:cNvCnPr>
                        <wps:spPr bwMode="auto">
                          <a:xfrm>
                            <a:off x="7222" y="11419"/>
                            <a:ext cx="627" cy="892"/>
                          </a:xfrm>
                          <a:prstGeom prst="straightConnector1">
                            <a:avLst/>
                          </a:prstGeom>
                          <a:noFill/>
                          <a:ln w="6350">
                            <a:solidFill>
                              <a:schemeClr val="bg1">
                                <a:lumMod val="75000"/>
                                <a:lumOff val="0"/>
                              </a:schemeClr>
                            </a:solidFill>
                            <a:round/>
                            <a:headEnd/>
                            <a:tailEnd/>
                          </a:ln>
                          <a:extLst>
                            <a:ext uri="{909E8E84-426E-40DD-AFC4-6F175D3DCCD1}">
                              <a14:hiddenFill xmlns:a14="http://schemas.microsoft.com/office/drawing/2010/main">
                                <a:noFill/>
                              </a14:hiddenFill>
                            </a:ext>
                          </a:extLst>
                        </wps:spPr>
                        <wps:bodyPr/>
                      </wps:wsp>
                      <wps:wsp>
                        <wps:cNvPr id="724" name="Freeform 497"/>
                        <wps:cNvSpPr>
                          <a:spLocks/>
                        </wps:cNvSpPr>
                        <wps:spPr bwMode="auto">
                          <a:xfrm>
                            <a:off x="6325" y="12293"/>
                            <a:ext cx="1271" cy="508"/>
                          </a:xfrm>
                          <a:custGeom>
                            <a:avLst/>
                            <a:gdLst>
                              <a:gd name="T0" fmla="*/ 1271 w 1271"/>
                              <a:gd name="T1" fmla="*/ 178 h 508"/>
                              <a:gd name="T2" fmla="*/ 1183 w 1271"/>
                              <a:gd name="T3" fmla="*/ 36 h 508"/>
                              <a:gd name="T4" fmla="*/ 1132 w 1271"/>
                              <a:gd name="T5" fmla="*/ 4 h 508"/>
                              <a:gd name="T6" fmla="*/ 1078 w 1271"/>
                              <a:gd name="T7" fmla="*/ 10 h 508"/>
                              <a:gd name="T8" fmla="*/ 850 w 1271"/>
                              <a:gd name="T9" fmla="*/ 52 h 508"/>
                              <a:gd name="T10" fmla="*/ 203 w 1271"/>
                              <a:gd name="T11" fmla="*/ 508 h 508"/>
                              <a:gd name="T12" fmla="*/ 0 w 1271"/>
                              <a:gd name="T13" fmla="*/ 213 h 50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71" h="508">
                                <a:moveTo>
                                  <a:pt x="1271" y="178"/>
                                </a:moveTo>
                                <a:lnTo>
                                  <a:pt x="1183" y="36"/>
                                </a:lnTo>
                                <a:cubicBezTo>
                                  <a:pt x="1160" y="7"/>
                                  <a:pt x="1149" y="8"/>
                                  <a:pt x="1132" y="4"/>
                                </a:cubicBezTo>
                                <a:cubicBezTo>
                                  <a:pt x="1115" y="0"/>
                                  <a:pt x="1125" y="2"/>
                                  <a:pt x="1078" y="10"/>
                                </a:cubicBezTo>
                                <a:lnTo>
                                  <a:pt x="850" y="52"/>
                                </a:lnTo>
                                <a:lnTo>
                                  <a:pt x="203" y="508"/>
                                </a:lnTo>
                                <a:lnTo>
                                  <a:pt x="0" y="213"/>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Freeform 498"/>
                        <wps:cNvSpPr>
                          <a:spLocks/>
                        </wps:cNvSpPr>
                        <wps:spPr bwMode="auto">
                          <a:xfrm>
                            <a:off x="5931" y="11542"/>
                            <a:ext cx="470" cy="850"/>
                          </a:xfrm>
                          <a:custGeom>
                            <a:avLst/>
                            <a:gdLst>
                              <a:gd name="T0" fmla="*/ 432 w 470"/>
                              <a:gd name="T1" fmla="*/ 0 h 850"/>
                              <a:gd name="T2" fmla="*/ 470 w 470"/>
                              <a:gd name="T3" fmla="*/ 64 h 850"/>
                              <a:gd name="T4" fmla="*/ 0 w 470"/>
                              <a:gd name="T5" fmla="*/ 394 h 850"/>
                              <a:gd name="T6" fmla="*/ 324 w 470"/>
                              <a:gd name="T7" fmla="*/ 850 h 8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0" h="850">
                                <a:moveTo>
                                  <a:pt x="432" y="0"/>
                                </a:moveTo>
                                <a:lnTo>
                                  <a:pt x="470" y="64"/>
                                </a:lnTo>
                                <a:lnTo>
                                  <a:pt x="0" y="394"/>
                                </a:lnTo>
                                <a:lnTo>
                                  <a:pt x="324" y="85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6" name="Freeform 499"/>
                        <wps:cNvSpPr>
                          <a:spLocks/>
                        </wps:cNvSpPr>
                        <wps:spPr bwMode="auto">
                          <a:xfrm>
                            <a:off x="6074" y="12157"/>
                            <a:ext cx="523" cy="330"/>
                          </a:xfrm>
                          <a:custGeom>
                            <a:avLst/>
                            <a:gdLst>
                              <a:gd name="T0" fmla="*/ 523 w 523"/>
                              <a:gd name="T1" fmla="*/ 0 h 330"/>
                              <a:gd name="T2" fmla="*/ 44 w 523"/>
                              <a:gd name="T3" fmla="*/ 330 h 330"/>
                              <a:gd name="T4" fmla="*/ 0 w 523"/>
                              <a:gd name="T5" fmla="*/ 324 h 330"/>
                              <a:gd name="T6" fmla="*/ 0 60000 65536"/>
                              <a:gd name="T7" fmla="*/ 0 60000 65536"/>
                              <a:gd name="T8" fmla="*/ 0 60000 65536"/>
                            </a:gdLst>
                            <a:ahLst/>
                            <a:cxnLst>
                              <a:cxn ang="T6">
                                <a:pos x="T0" y="T1"/>
                              </a:cxn>
                              <a:cxn ang="T7">
                                <a:pos x="T2" y="T3"/>
                              </a:cxn>
                              <a:cxn ang="T8">
                                <a:pos x="T4" y="T5"/>
                              </a:cxn>
                            </a:cxnLst>
                            <a:rect l="0" t="0" r="r" b="b"/>
                            <a:pathLst>
                              <a:path w="523" h="330">
                                <a:moveTo>
                                  <a:pt x="523" y="0"/>
                                </a:moveTo>
                                <a:lnTo>
                                  <a:pt x="44" y="330"/>
                                </a:lnTo>
                                <a:lnTo>
                                  <a:pt x="0" y="324"/>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500"/>
                        <wps:cNvSpPr>
                          <a:spLocks/>
                        </wps:cNvSpPr>
                        <wps:spPr bwMode="auto">
                          <a:xfrm>
                            <a:off x="6193" y="12259"/>
                            <a:ext cx="471" cy="397"/>
                          </a:xfrm>
                          <a:custGeom>
                            <a:avLst/>
                            <a:gdLst>
                              <a:gd name="T0" fmla="*/ 471 w 471"/>
                              <a:gd name="T1" fmla="*/ 0 h 397"/>
                              <a:gd name="T2" fmla="*/ 0 w 471"/>
                              <a:gd name="T3" fmla="*/ 335 h 397"/>
                              <a:gd name="T4" fmla="*/ 5 w 471"/>
                              <a:gd name="T5" fmla="*/ 397 h 397"/>
                              <a:gd name="T6" fmla="*/ 0 60000 65536"/>
                              <a:gd name="T7" fmla="*/ 0 60000 65536"/>
                              <a:gd name="T8" fmla="*/ 0 60000 65536"/>
                            </a:gdLst>
                            <a:ahLst/>
                            <a:cxnLst>
                              <a:cxn ang="T6">
                                <a:pos x="T0" y="T1"/>
                              </a:cxn>
                              <a:cxn ang="T7">
                                <a:pos x="T2" y="T3"/>
                              </a:cxn>
                              <a:cxn ang="T8">
                                <a:pos x="T4" y="T5"/>
                              </a:cxn>
                            </a:cxnLst>
                            <a:rect l="0" t="0" r="r" b="b"/>
                            <a:pathLst>
                              <a:path w="471" h="397">
                                <a:moveTo>
                                  <a:pt x="471" y="0"/>
                                </a:moveTo>
                                <a:lnTo>
                                  <a:pt x="0" y="335"/>
                                </a:lnTo>
                                <a:lnTo>
                                  <a:pt x="5" y="397"/>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8" name="Freeform 501"/>
                        <wps:cNvSpPr>
                          <a:spLocks/>
                        </wps:cNvSpPr>
                        <wps:spPr bwMode="auto">
                          <a:xfrm>
                            <a:off x="5744" y="11542"/>
                            <a:ext cx="559" cy="482"/>
                          </a:xfrm>
                          <a:custGeom>
                            <a:avLst/>
                            <a:gdLst>
                              <a:gd name="T0" fmla="*/ 559 w 559"/>
                              <a:gd name="T1" fmla="*/ 0 h 482"/>
                              <a:gd name="T2" fmla="*/ 10 w 559"/>
                              <a:gd name="T3" fmla="*/ 394 h 482"/>
                              <a:gd name="T4" fmla="*/ 0 w 559"/>
                              <a:gd name="T5" fmla="*/ 482 h 482"/>
                              <a:gd name="T6" fmla="*/ 0 60000 65536"/>
                              <a:gd name="T7" fmla="*/ 0 60000 65536"/>
                              <a:gd name="T8" fmla="*/ 0 60000 65536"/>
                            </a:gdLst>
                            <a:ahLst/>
                            <a:cxnLst>
                              <a:cxn ang="T6">
                                <a:pos x="T0" y="T1"/>
                              </a:cxn>
                              <a:cxn ang="T7">
                                <a:pos x="T2" y="T3"/>
                              </a:cxn>
                              <a:cxn ang="T8">
                                <a:pos x="T4" y="T5"/>
                              </a:cxn>
                            </a:cxnLst>
                            <a:rect l="0" t="0" r="r" b="b"/>
                            <a:pathLst>
                              <a:path w="559" h="482">
                                <a:moveTo>
                                  <a:pt x="559" y="0"/>
                                </a:moveTo>
                                <a:lnTo>
                                  <a:pt x="10" y="394"/>
                                </a:lnTo>
                                <a:lnTo>
                                  <a:pt x="0" y="48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Freeform 502"/>
                        <wps:cNvSpPr>
                          <a:spLocks/>
                        </wps:cNvSpPr>
                        <wps:spPr bwMode="auto">
                          <a:xfrm>
                            <a:off x="5532" y="11338"/>
                            <a:ext cx="604" cy="388"/>
                          </a:xfrm>
                          <a:custGeom>
                            <a:avLst/>
                            <a:gdLst>
                              <a:gd name="T0" fmla="*/ 604 w 604"/>
                              <a:gd name="T1" fmla="*/ 0 h 388"/>
                              <a:gd name="T2" fmla="*/ 66 w 604"/>
                              <a:gd name="T3" fmla="*/ 388 h 388"/>
                              <a:gd name="T4" fmla="*/ 0 w 604"/>
                              <a:gd name="T5" fmla="*/ 375 h 388"/>
                              <a:gd name="T6" fmla="*/ 0 60000 65536"/>
                              <a:gd name="T7" fmla="*/ 0 60000 65536"/>
                              <a:gd name="T8" fmla="*/ 0 60000 65536"/>
                            </a:gdLst>
                            <a:ahLst/>
                            <a:cxnLst>
                              <a:cxn ang="T6">
                                <a:pos x="T0" y="T1"/>
                              </a:cxn>
                              <a:cxn ang="T7">
                                <a:pos x="T2" y="T3"/>
                              </a:cxn>
                              <a:cxn ang="T8">
                                <a:pos x="T4" y="T5"/>
                              </a:cxn>
                            </a:cxnLst>
                            <a:rect l="0" t="0" r="r" b="b"/>
                            <a:pathLst>
                              <a:path w="604" h="388">
                                <a:moveTo>
                                  <a:pt x="604" y="0"/>
                                </a:moveTo>
                                <a:lnTo>
                                  <a:pt x="66" y="388"/>
                                </a:lnTo>
                                <a:lnTo>
                                  <a:pt x="0" y="375"/>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 name="Freeform 503"/>
                        <wps:cNvSpPr>
                          <a:spLocks/>
                        </wps:cNvSpPr>
                        <wps:spPr bwMode="auto">
                          <a:xfrm>
                            <a:off x="7796" y="11311"/>
                            <a:ext cx="603" cy="383"/>
                          </a:xfrm>
                          <a:custGeom>
                            <a:avLst/>
                            <a:gdLst>
                              <a:gd name="T0" fmla="*/ 0 w 603"/>
                              <a:gd name="T1" fmla="*/ 282 h 383"/>
                              <a:gd name="T2" fmla="*/ 70 w 603"/>
                              <a:gd name="T3" fmla="*/ 383 h 383"/>
                              <a:gd name="T4" fmla="*/ 603 w 603"/>
                              <a:gd name="T5" fmla="*/ 0 h 383"/>
                              <a:gd name="T6" fmla="*/ 0 60000 65536"/>
                              <a:gd name="T7" fmla="*/ 0 60000 65536"/>
                              <a:gd name="T8" fmla="*/ 0 60000 65536"/>
                            </a:gdLst>
                            <a:ahLst/>
                            <a:cxnLst>
                              <a:cxn ang="T6">
                                <a:pos x="T0" y="T1"/>
                              </a:cxn>
                              <a:cxn ang="T7">
                                <a:pos x="T2" y="T3"/>
                              </a:cxn>
                              <a:cxn ang="T8">
                                <a:pos x="T4" y="T5"/>
                              </a:cxn>
                            </a:cxnLst>
                            <a:rect l="0" t="0" r="r" b="b"/>
                            <a:pathLst>
                              <a:path w="603" h="383">
                                <a:moveTo>
                                  <a:pt x="0" y="282"/>
                                </a:moveTo>
                                <a:lnTo>
                                  <a:pt x="70" y="383"/>
                                </a:lnTo>
                                <a:lnTo>
                                  <a:pt x="603" y="0"/>
                                </a:ln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Freeform 504"/>
                        <wps:cNvSpPr>
                          <a:spLocks/>
                        </wps:cNvSpPr>
                        <wps:spPr bwMode="auto">
                          <a:xfrm>
                            <a:off x="6801" y="5833"/>
                            <a:ext cx="3261" cy="6267"/>
                          </a:xfrm>
                          <a:custGeom>
                            <a:avLst/>
                            <a:gdLst>
                              <a:gd name="T0" fmla="*/ 1357 w 3261"/>
                              <a:gd name="T1" fmla="*/ 6267 h 6267"/>
                              <a:gd name="T2" fmla="*/ 1167 w 3261"/>
                              <a:gd name="T3" fmla="*/ 6001 h 6267"/>
                              <a:gd name="T4" fmla="*/ 1227 w 3261"/>
                              <a:gd name="T5" fmla="*/ 5967 h 6267"/>
                              <a:gd name="T6" fmla="*/ 1325 w 3261"/>
                              <a:gd name="T7" fmla="*/ 6103 h 6267"/>
                              <a:gd name="T8" fmla="*/ 1982 w 3261"/>
                              <a:gd name="T9" fmla="*/ 5630 h 6267"/>
                              <a:gd name="T10" fmla="*/ 1893 w 3261"/>
                              <a:gd name="T11" fmla="*/ 5505 h 6267"/>
                              <a:gd name="T12" fmla="*/ 2251 w 3261"/>
                              <a:gd name="T13" fmla="*/ 5237 h 6267"/>
                              <a:gd name="T14" fmla="*/ 3184 w 3261"/>
                              <a:gd name="T15" fmla="*/ 4580 h 6267"/>
                              <a:gd name="T16" fmla="*/ 3231 w 3261"/>
                              <a:gd name="T17" fmla="*/ 4536 h 6267"/>
                              <a:gd name="T18" fmla="*/ 3257 w 3261"/>
                              <a:gd name="T19" fmla="*/ 4475 h 6267"/>
                              <a:gd name="T20" fmla="*/ 3250 w 3261"/>
                              <a:gd name="T21" fmla="*/ 4402 h 6267"/>
                              <a:gd name="T22" fmla="*/ 3193 w 3261"/>
                              <a:gd name="T23" fmla="*/ 4310 h 6267"/>
                              <a:gd name="T24" fmla="*/ 2502 w 3261"/>
                              <a:gd name="T25" fmla="*/ 3331 h 6267"/>
                              <a:gd name="T26" fmla="*/ 2361 w 3261"/>
                              <a:gd name="T27" fmla="*/ 3160 h 6267"/>
                              <a:gd name="T28" fmla="*/ 2222 w 3261"/>
                              <a:gd name="T29" fmla="*/ 3109 h 6267"/>
                              <a:gd name="T30" fmla="*/ 2100 w 3261"/>
                              <a:gd name="T31" fmla="*/ 2981 h 6267"/>
                              <a:gd name="T32" fmla="*/ 1891 w 3261"/>
                              <a:gd name="T33" fmla="*/ 2682 h 6267"/>
                              <a:gd name="T34" fmla="*/ 0 w 3261"/>
                              <a:gd name="T35" fmla="*/ 0 h 626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261" h="6267">
                                <a:moveTo>
                                  <a:pt x="1357" y="6267"/>
                                </a:moveTo>
                                <a:lnTo>
                                  <a:pt x="1167" y="6001"/>
                                </a:lnTo>
                                <a:lnTo>
                                  <a:pt x="1227" y="5967"/>
                                </a:lnTo>
                                <a:lnTo>
                                  <a:pt x="1325" y="6103"/>
                                </a:lnTo>
                                <a:lnTo>
                                  <a:pt x="1982" y="5630"/>
                                </a:lnTo>
                                <a:lnTo>
                                  <a:pt x="1893" y="5505"/>
                                </a:lnTo>
                                <a:lnTo>
                                  <a:pt x="2251" y="5237"/>
                                </a:lnTo>
                                <a:lnTo>
                                  <a:pt x="3184" y="4580"/>
                                </a:lnTo>
                                <a:lnTo>
                                  <a:pt x="3231" y="4536"/>
                                </a:lnTo>
                                <a:cubicBezTo>
                                  <a:pt x="3243" y="4519"/>
                                  <a:pt x="3254" y="4497"/>
                                  <a:pt x="3257" y="4475"/>
                                </a:cubicBezTo>
                                <a:cubicBezTo>
                                  <a:pt x="3261" y="4455"/>
                                  <a:pt x="3261" y="4429"/>
                                  <a:pt x="3250" y="4402"/>
                                </a:cubicBezTo>
                                <a:lnTo>
                                  <a:pt x="3193" y="4310"/>
                                </a:lnTo>
                                <a:lnTo>
                                  <a:pt x="2502" y="3331"/>
                                </a:lnTo>
                                <a:cubicBezTo>
                                  <a:pt x="2363" y="3140"/>
                                  <a:pt x="2408" y="3197"/>
                                  <a:pt x="2361" y="3160"/>
                                </a:cubicBezTo>
                                <a:cubicBezTo>
                                  <a:pt x="2317" y="3126"/>
                                  <a:pt x="2260" y="3128"/>
                                  <a:pt x="2222" y="3109"/>
                                </a:cubicBezTo>
                                <a:cubicBezTo>
                                  <a:pt x="2184" y="3089"/>
                                  <a:pt x="2158" y="3055"/>
                                  <a:pt x="2100" y="2981"/>
                                </a:cubicBezTo>
                                <a:cubicBezTo>
                                  <a:pt x="2042" y="2907"/>
                                  <a:pt x="1997" y="2833"/>
                                  <a:pt x="1891" y="2682"/>
                                </a:cubicBezTo>
                                <a:lnTo>
                                  <a:pt x="0"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505" descr="縦線"/>
                        <wps:cNvSpPr>
                          <a:spLocks/>
                        </wps:cNvSpPr>
                        <wps:spPr bwMode="auto">
                          <a:xfrm>
                            <a:off x="4055" y="6241"/>
                            <a:ext cx="4030" cy="4272"/>
                          </a:xfrm>
                          <a:custGeom>
                            <a:avLst/>
                            <a:gdLst>
                              <a:gd name="T0" fmla="*/ 0 w 4030"/>
                              <a:gd name="T1" fmla="*/ 1456 h 4272"/>
                              <a:gd name="T2" fmla="*/ 1979 w 4030"/>
                              <a:gd name="T3" fmla="*/ 4272 h 4272"/>
                              <a:gd name="T4" fmla="*/ 3268 w 4030"/>
                              <a:gd name="T5" fmla="*/ 3371 h 4272"/>
                              <a:gd name="T6" fmla="*/ 3026 w 4030"/>
                              <a:gd name="T7" fmla="*/ 3025 h 4272"/>
                              <a:gd name="T8" fmla="*/ 3410 w 4030"/>
                              <a:gd name="T9" fmla="*/ 2751 h 4272"/>
                              <a:gd name="T10" fmla="*/ 3658 w 4030"/>
                              <a:gd name="T11" fmla="*/ 3093 h 4272"/>
                              <a:gd name="T12" fmla="*/ 4030 w 4030"/>
                              <a:gd name="T13" fmla="*/ 2835 h 4272"/>
                              <a:gd name="T14" fmla="*/ 2050 w 4030"/>
                              <a:gd name="T15" fmla="*/ 0 h 4272"/>
                              <a:gd name="T16" fmla="*/ 0 w 4030"/>
                              <a:gd name="T17" fmla="*/ 1456 h 42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030" h="4272">
                                <a:moveTo>
                                  <a:pt x="0" y="1456"/>
                                </a:moveTo>
                                <a:lnTo>
                                  <a:pt x="1979" y="4272"/>
                                </a:lnTo>
                                <a:lnTo>
                                  <a:pt x="3268" y="3371"/>
                                </a:lnTo>
                                <a:lnTo>
                                  <a:pt x="3026" y="3025"/>
                                </a:lnTo>
                                <a:lnTo>
                                  <a:pt x="3410" y="2751"/>
                                </a:lnTo>
                                <a:lnTo>
                                  <a:pt x="3658" y="3093"/>
                                </a:lnTo>
                                <a:lnTo>
                                  <a:pt x="4030" y="2835"/>
                                </a:lnTo>
                                <a:lnTo>
                                  <a:pt x="2050" y="0"/>
                                </a:lnTo>
                                <a:lnTo>
                                  <a:pt x="0" y="1456"/>
                                </a:lnTo>
                                <a:close/>
                              </a:path>
                            </a:pathLst>
                          </a:custGeom>
                          <a:pattFill prst="ltVert">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733" name="Freeform 506" descr="横線"/>
                        <wps:cNvSpPr>
                          <a:spLocks/>
                        </wps:cNvSpPr>
                        <wps:spPr bwMode="auto">
                          <a:xfrm>
                            <a:off x="7239" y="9140"/>
                            <a:ext cx="339" cy="359"/>
                          </a:xfrm>
                          <a:custGeom>
                            <a:avLst/>
                            <a:gdLst>
                              <a:gd name="T0" fmla="*/ 16 w 339"/>
                              <a:gd name="T1" fmla="*/ 75 h 359"/>
                              <a:gd name="T2" fmla="*/ 0 w 339"/>
                              <a:gd name="T3" fmla="*/ 214 h 359"/>
                              <a:gd name="T4" fmla="*/ 80 w 339"/>
                              <a:gd name="T5" fmla="*/ 336 h 359"/>
                              <a:gd name="T6" fmla="*/ 216 w 339"/>
                              <a:gd name="T7" fmla="*/ 359 h 359"/>
                              <a:gd name="T8" fmla="*/ 316 w 339"/>
                              <a:gd name="T9" fmla="*/ 285 h 359"/>
                              <a:gd name="T10" fmla="*/ 339 w 339"/>
                              <a:gd name="T11" fmla="*/ 146 h 359"/>
                              <a:gd name="T12" fmla="*/ 274 w 339"/>
                              <a:gd name="T13" fmla="*/ 33 h 359"/>
                              <a:gd name="T14" fmla="*/ 122 w 339"/>
                              <a:gd name="T15" fmla="*/ 0 h 359"/>
                              <a:gd name="T16" fmla="*/ 16 w 339"/>
                              <a:gd name="T17" fmla="*/ 75 h 35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39" h="359">
                                <a:moveTo>
                                  <a:pt x="16" y="75"/>
                                </a:moveTo>
                                <a:lnTo>
                                  <a:pt x="0" y="214"/>
                                </a:lnTo>
                                <a:lnTo>
                                  <a:pt x="80" y="336"/>
                                </a:lnTo>
                                <a:lnTo>
                                  <a:pt x="216" y="359"/>
                                </a:lnTo>
                                <a:lnTo>
                                  <a:pt x="316" y="285"/>
                                </a:lnTo>
                                <a:lnTo>
                                  <a:pt x="339" y="146"/>
                                </a:lnTo>
                                <a:lnTo>
                                  <a:pt x="274" y="33"/>
                                </a:lnTo>
                                <a:lnTo>
                                  <a:pt x="122" y="0"/>
                                </a:lnTo>
                                <a:lnTo>
                                  <a:pt x="16" y="75"/>
                                </a:lnTo>
                                <a:close/>
                              </a:path>
                            </a:pathLst>
                          </a:custGeom>
                          <a:pattFill prst="ltVert">
                            <a:fgClr>
                              <a:schemeClr val="tx1">
                                <a:lumMod val="100000"/>
                                <a:lumOff val="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734" name="Freeform 507"/>
                        <wps:cNvSpPr>
                          <a:spLocks/>
                        </wps:cNvSpPr>
                        <wps:spPr bwMode="auto">
                          <a:xfrm>
                            <a:off x="6105" y="5977"/>
                            <a:ext cx="2335" cy="2637"/>
                          </a:xfrm>
                          <a:custGeom>
                            <a:avLst/>
                            <a:gdLst>
                              <a:gd name="T0" fmla="*/ 0 w 2335"/>
                              <a:gd name="T1" fmla="*/ 264 h 2637"/>
                              <a:gd name="T2" fmla="*/ 233 w 2335"/>
                              <a:gd name="T3" fmla="*/ 106 h 2637"/>
                              <a:gd name="T4" fmla="*/ 369 w 2335"/>
                              <a:gd name="T5" fmla="*/ 25 h 2637"/>
                              <a:gd name="T6" fmla="*/ 501 w 2335"/>
                              <a:gd name="T7" fmla="*/ 9 h 2637"/>
                              <a:gd name="T8" fmla="*/ 675 w 2335"/>
                              <a:gd name="T9" fmla="*/ 83 h 2637"/>
                              <a:gd name="T10" fmla="*/ 843 w 2335"/>
                              <a:gd name="T11" fmla="*/ 329 h 2637"/>
                              <a:gd name="T12" fmla="*/ 2335 w 2335"/>
                              <a:gd name="T13" fmla="*/ 2469 h 2637"/>
                              <a:gd name="T14" fmla="*/ 2083 w 2335"/>
                              <a:gd name="T15" fmla="*/ 2637 h 2637"/>
                              <a:gd name="T16" fmla="*/ 549 w 2335"/>
                              <a:gd name="T17" fmla="*/ 432 h 2637"/>
                              <a:gd name="T18" fmla="*/ 385 w 2335"/>
                              <a:gd name="T19" fmla="*/ 400 h 2637"/>
                              <a:gd name="T20" fmla="*/ 188 w 2335"/>
                              <a:gd name="T21" fmla="*/ 532 h 263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335" h="2637">
                                <a:moveTo>
                                  <a:pt x="0" y="264"/>
                                </a:moveTo>
                                <a:lnTo>
                                  <a:pt x="233" y="106"/>
                                </a:lnTo>
                                <a:cubicBezTo>
                                  <a:pt x="294" y="66"/>
                                  <a:pt x="324" y="41"/>
                                  <a:pt x="369" y="25"/>
                                </a:cubicBezTo>
                                <a:cubicBezTo>
                                  <a:pt x="414" y="9"/>
                                  <a:pt x="445" y="0"/>
                                  <a:pt x="501" y="9"/>
                                </a:cubicBezTo>
                                <a:cubicBezTo>
                                  <a:pt x="557" y="18"/>
                                  <a:pt x="618" y="30"/>
                                  <a:pt x="675" y="83"/>
                                </a:cubicBezTo>
                                <a:lnTo>
                                  <a:pt x="843" y="329"/>
                                </a:lnTo>
                                <a:lnTo>
                                  <a:pt x="2335" y="2469"/>
                                </a:lnTo>
                                <a:lnTo>
                                  <a:pt x="2083" y="2637"/>
                                </a:lnTo>
                                <a:lnTo>
                                  <a:pt x="549" y="432"/>
                                </a:lnTo>
                                <a:lnTo>
                                  <a:pt x="385" y="400"/>
                                </a:lnTo>
                                <a:lnTo>
                                  <a:pt x="188" y="53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508"/>
                        <wps:cNvSpPr>
                          <a:spLocks/>
                        </wps:cNvSpPr>
                        <wps:spPr bwMode="auto">
                          <a:xfrm>
                            <a:off x="3620" y="7695"/>
                            <a:ext cx="1930" cy="2950"/>
                          </a:xfrm>
                          <a:custGeom>
                            <a:avLst/>
                            <a:gdLst>
                              <a:gd name="T0" fmla="*/ 433 w 1930"/>
                              <a:gd name="T1" fmla="*/ 0 h 2950"/>
                              <a:gd name="T2" fmla="*/ 204 w 1930"/>
                              <a:gd name="T3" fmla="*/ 164 h 2950"/>
                              <a:gd name="T4" fmla="*/ 81 w 1930"/>
                              <a:gd name="T5" fmla="*/ 264 h 2950"/>
                              <a:gd name="T6" fmla="*/ 20 w 1930"/>
                              <a:gd name="T7" fmla="*/ 382 h 2950"/>
                              <a:gd name="T8" fmla="*/ 30 w 1930"/>
                              <a:gd name="T9" fmla="*/ 571 h 2950"/>
                              <a:gd name="T10" fmla="*/ 202 w 1930"/>
                              <a:gd name="T11" fmla="*/ 814 h 2950"/>
                              <a:gd name="T12" fmla="*/ 1689 w 1930"/>
                              <a:gd name="T13" fmla="*/ 2950 h 2950"/>
                              <a:gd name="T14" fmla="*/ 1930 w 1930"/>
                              <a:gd name="T15" fmla="*/ 2772 h 2950"/>
                              <a:gd name="T16" fmla="*/ 376 w 1930"/>
                              <a:gd name="T17" fmla="*/ 580 h 2950"/>
                              <a:gd name="T18" fmla="*/ 404 w 1930"/>
                              <a:gd name="T19" fmla="*/ 412 h 2950"/>
                              <a:gd name="T20" fmla="*/ 613 w 1930"/>
                              <a:gd name="T21" fmla="*/ 266 h 29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930" h="2950">
                                <a:moveTo>
                                  <a:pt x="433" y="0"/>
                                </a:moveTo>
                                <a:lnTo>
                                  <a:pt x="204" y="164"/>
                                </a:lnTo>
                                <a:cubicBezTo>
                                  <a:pt x="146" y="208"/>
                                  <a:pt x="112" y="227"/>
                                  <a:pt x="81" y="264"/>
                                </a:cubicBezTo>
                                <a:cubicBezTo>
                                  <a:pt x="51" y="300"/>
                                  <a:pt x="31" y="326"/>
                                  <a:pt x="20" y="382"/>
                                </a:cubicBezTo>
                                <a:cubicBezTo>
                                  <a:pt x="10" y="438"/>
                                  <a:pt x="0" y="499"/>
                                  <a:pt x="30" y="571"/>
                                </a:cubicBezTo>
                                <a:lnTo>
                                  <a:pt x="202" y="814"/>
                                </a:lnTo>
                                <a:lnTo>
                                  <a:pt x="1689" y="2950"/>
                                </a:lnTo>
                                <a:lnTo>
                                  <a:pt x="1930" y="2772"/>
                                </a:lnTo>
                                <a:lnTo>
                                  <a:pt x="376" y="580"/>
                                </a:lnTo>
                                <a:lnTo>
                                  <a:pt x="404" y="412"/>
                                </a:lnTo>
                                <a:lnTo>
                                  <a:pt x="613" y="266"/>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Freeform 509"/>
                        <wps:cNvSpPr>
                          <a:spLocks/>
                        </wps:cNvSpPr>
                        <wps:spPr bwMode="auto">
                          <a:xfrm>
                            <a:off x="3978" y="8800"/>
                            <a:ext cx="1687" cy="2302"/>
                          </a:xfrm>
                          <a:custGeom>
                            <a:avLst/>
                            <a:gdLst>
                              <a:gd name="T0" fmla="*/ 0 w 1687"/>
                              <a:gd name="T1" fmla="*/ 0 h 2302"/>
                              <a:gd name="T2" fmla="*/ 1517 w 1687"/>
                              <a:gd name="T3" fmla="*/ 2156 h 2302"/>
                              <a:gd name="T4" fmla="*/ 1574 w 1687"/>
                              <a:gd name="T5" fmla="*/ 2230 h 2302"/>
                              <a:gd name="T6" fmla="*/ 1660 w 1687"/>
                              <a:gd name="T7" fmla="*/ 2298 h 2302"/>
                              <a:gd name="T8" fmla="*/ 1675 w 1687"/>
                              <a:gd name="T9" fmla="*/ 2266 h 2302"/>
                              <a:gd name="T10" fmla="*/ 1580 w 1687"/>
                              <a:gd name="T11" fmla="*/ 2181 h 2302"/>
                              <a:gd name="T12" fmla="*/ 1350 w 1687"/>
                              <a:gd name="T13" fmla="*/ 1861 h 230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87" h="2302">
                                <a:moveTo>
                                  <a:pt x="0" y="0"/>
                                </a:moveTo>
                                <a:lnTo>
                                  <a:pt x="1517" y="2156"/>
                                </a:lnTo>
                                <a:cubicBezTo>
                                  <a:pt x="1517" y="2156"/>
                                  <a:pt x="1550" y="2206"/>
                                  <a:pt x="1574" y="2230"/>
                                </a:cubicBezTo>
                                <a:cubicBezTo>
                                  <a:pt x="1598" y="2254"/>
                                  <a:pt x="1644" y="2293"/>
                                  <a:pt x="1660" y="2298"/>
                                </a:cubicBezTo>
                                <a:cubicBezTo>
                                  <a:pt x="1674" y="2302"/>
                                  <a:pt x="1687" y="2281"/>
                                  <a:pt x="1675" y="2266"/>
                                </a:cubicBezTo>
                                <a:cubicBezTo>
                                  <a:pt x="1663" y="2251"/>
                                  <a:pt x="1634" y="2248"/>
                                  <a:pt x="1580" y="2181"/>
                                </a:cubicBezTo>
                                <a:lnTo>
                                  <a:pt x="1350" y="1861"/>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Rectangle 510"/>
                        <wps:cNvSpPr>
                          <a:spLocks noChangeArrowheads="1"/>
                        </wps:cNvSpPr>
                        <wps:spPr bwMode="auto">
                          <a:xfrm rot="-2021404">
                            <a:off x="6468" y="10561"/>
                            <a:ext cx="176" cy="84"/>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38" name="Rectangle 511"/>
                        <wps:cNvSpPr>
                          <a:spLocks noChangeArrowheads="1"/>
                        </wps:cNvSpPr>
                        <wps:spPr bwMode="auto">
                          <a:xfrm rot="-2021404">
                            <a:off x="6382" y="10416"/>
                            <a:ext cx="264"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41" name="Rectangle 512"/>
                        <wps:cNvSpPr>
                          <a:spLocks noChangeArrowheads="1"/>
                        </wps:cNvSpPr>
                        <wps:spPr bwMode="auto">
                          <a:xfrm rot="-2021404">
                            <a:off x="6303" y="10297"/>
                            <a:ext cx="264"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42" name="Rectangle 513"/>
                        <wps:cNvSpPr>
                          <a:spLocks noChangeArrowheads="1"/>
                        </wps:cNvSpPr>
                        <wps:spPr bwMode="auto">
                          <a:xfrm rot="-2021404">
                            <a:off x="6525" y="10587"/>
                            <a:ext cx="401" cy="11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61F116" id="グループ化 144" o:spid="_x0000_s1026" style="position:absolute;margin-left:35.7pt;margin-top:2.1pt;width:146.6pt;height:196pt;z-index:251902976" coordorigin="2914,3089" coordsize="7507,10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">
                <v:shape id="Freeform 490" o:spid="_x0000_s1027" style="position:absolute;left:2914;top:3089;width:7507;height:10036;visibility:visible;mso-wrap-style:square;v-text-anchor:top" coordsize="7507,10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" path="m1885,l4716,3845r131,-97l5277,4358r509,681l6205,5615,7507,7379r-652,502l6263,8380r-533,383l5262,9071r-606,374l3658,10036r-90,-23l,4930,15,4829,2076,3326r-4,-53l452,853,1885,xe" fillcolor="white [3212]" strokecolor="black [3213]" strokeweight=".5pt">
                  <v:path arrowok="t" o:connecttype="custom" o:connectlocs="1885,0;4716,3845;4847,3748;5277,4358;5786,5039;6205,5615;7507,7379;6855,7881;6263,8380;5730,8763;5262,9071;4656,9445;3658,10036;3568,10013;0,4930;15,4829;2076,3326;2072,3273;452,853;1885,0" o:connectangles="0,0,0,0,0,0,0,0,0,0,0,0,0,0,0,0,0,0,0,0"/>
                </v:shape>
                <v:shape id="Freeform 491" o:spid="_x0000_s1028" style="position:absolute;left:3901;top:3617;width:2380;height:2584;visibility:visible;mso-wrap-style:square;v-text-anchor:top" coordsize="2380,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" path="m1032,2584r214,-142l1257,2345,,557,165,445,60,288,483,,587,149,763,26,1868,1572r85,126c1986,1733,2032,1769,2067,1783v32,9,70,3,99,-3c2197,1775,2212,1771,2242,1748r138,-103l2218,1417r52,-33e" filled="f" strokecolor="#bfbfbf [2412]" strokeweight=".5pt">
                  <v:path arrowok="t" o:connecttype="custom" o:connectlocs="1032,2584;1246,2442;1257,2345;0,557;165,445;60,288;483,0;587,149;763,26;1868,1572;1953,1698;2067,1783;2166,1780;2242,1748;2380,1645;2218,1417;2270,1384" o:connectangles="0,0,0,0,0,0,0,0,0,0,0,0,0,0,0,0,0"/>
                </v:shape>
                <v:roundrect id="AutoShape 492" o:spid="_x0000_s1029" style="position:absolute;left:5207;top:5000;width:544;height:1135;rotation:-2333274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" filled="f" strokecolor="#bfbfbf [2412]" strokeweight=".5pt">
                  <v:textbox inset="5.85pt,.7pt,5.85pt,.7pt"/>
                </v:roundrect>
                <v:shape id="Freeform 493" o:spid="_x0000_s1030" style="position:absolute;left:3251;top:6181;width:2046;height:3911;visibility:visible;mso-wrap-style:square;v-text-anchor:top" coordsize="2046,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" path="m1783,188l2032,v,,14,18,12,47c2042,76,2033,137,2020,176v-13,39,-36,78,-55,103l1906,328,162,1543r-71,70c66,1653,22,1718,12,1786v-12,66,4,175,18,234l94,2140,1139,3706r-32,20l1236,3911r-94,-24e" filled="f" strokecolor="#bfbfbf [2412]" strokeweight=".5pt">
                  <v:path arrowok="t" o:connecttype="custom" o:connectlocs="1783,188;2032,0;2044,47;2020,176;1965,279;1906,328;162,1543;91,1613;12,1786;30,2020;94,2140;1139,3706;1107,3726;1236,3911;1142,3887" o:connectangles="0,0,0,0,0,0,0,0,0,0,0,0,0,0,0"/>
                </v:shape>
                <v:shape id="Freeform 494" o:spid="_x0000_s1031" style="position:absolute;left:4718;top:10428;width:1288;height:991;visibility:visible;mso-wrap-style:square;v-text-anchor:top" coordsize="128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" path="m,88l6,,132,182r29,-15l579,723v,,28,51,85,91c721,854,834,934,919,963v94,28,197,23,255,21c1232,982,1261,950,1270,952r18,32e" filled="f" strokecolor="#bfbfbf [2412]" strokeweight=".5pt">
                  <v:path arrowok="t" o:connecttype="custom" o:connectlocs="0,88;6,0;132,182;161,167;579,723;664,814;919,963;1174,984;1270,952;1288,984" o:connectangles="0,0,0,0,0,0,0,0,0,0"/>
                </v:shape>
                <v:shape id="Freeform 495" o:spid="_x0000_s1032" alt="ひし形 (枠のみ)" style="position:absolute;left:6137;top:9253;width:3663;height:2547;visibility:visible;mso-wrap-style:square;v-text-anchor:top" coordsize="3663,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" path="m,2058l2912,r751,1058l3454,1205r67,75l2356,2103,2250,1929r-569,382l1490,2063r-98,62l1454,2200r-133,89l1259,2205r-45,31l1116,2089,472,2547,267,2251r-86,60l,2058xe" fillcolor="black [3213]" strokecolor="black [3213]" strokeweight=".5pt">
                  <v:fill r:id="rId32" o:title="" type="pattern"/>
                  <v:path arrowok="t" o:connecttype="custom" o:connectlocs="0,2058;2912,0;3663,1058;3454,1205;3521,1280;2356,2103;2250,1929;1681,2311;1490,2063;1392,2125;1454,2200;1321,2289;1259,2205;1214,2236;1116,2089;472,2547;267,2251;181,2311;0,2058" o:connectangles="0,0,0,0,0,0,0,0,0,0,0,0,0,0,0,0,0,0,0"/>
                </v:shape>
                <v:shape id="AutoShape 496" o:spid="_x0000_s1033" type="#_x0000_t32" style="position:absolute;left:7222;top:11419;width:627;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" strokecolor="#bfbfbf [2412]" strokeweight=".5pt"/>
                <v:shape id="Freeform 497" o:spid="_x0000_s1034" style="position:absolute;left:6325;top:12293;width:1271;height:508;visibility:visible;mso-wrap-style:square;v-text-anchor:top" coordsize="127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" path="m1271,178l1183,36c1160,7,1149,8,1132,4v-17,-4,-7,-2,-54,6l850,52,203,508,,213e" filled="f" strokecolor="#bfbfbf [2412]" strokeweight=".5pt">
                  <v:path arrowok="t" o:connecttype="custom" o:connectlocs="1271,178;1183,36;1132,4;1078,10;850,52;203,508;0,213" o:connectangles="0,0,0,0,0,0,0"/>
                </v:shape>
                <v:shape id="Freeform 498" o:spid="_x0000_s1035" style="position:absolute;left:5931;top:11542;width:470;height:850;visibility:visible;mso-wrap-style:square;v-text-anchor:top" coordsize="47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" path="m432,r38,64l,394,324,850e" filled="f" strokecolor="#bfbfbf [2412]" strokeweight=".5pt">
                  <v:path arrowok="t" o:connecttype="custom" o:connectlocs="432,0;470,64;0,394;324,850" o:connectangles="0,0,0,0"/>
                </v:shape>
                <v:shape id="Freeform 499" o:spid="_x0000_s1036" style="position:absolute;left:6074;top:12157;width:523;height:330;visibility:visible;mso-wrap-style:square;v-text-anchor:top" coordsize="52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" path="m523,l44,330,,324e" filled="f" strokecolor="#bfbfbf [2412]" strokeweight=".5pt">
                  <v:path arrowok="t" o:connecttype="custom" o:connectlocs="523,0;44,330;0,324" o:connectangles="0,0,0"/>
                </v:shape>
                <v:shape id="Freeform 500" o:spid="_x0000_s1037" style="position:absolute;left:6193;top:12259;width:471;height:397;visibility:visible;mso-wrap-style:square;v-text-anchor:top" coordsize="47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" path="m471,l,335r5,62e" filled="f" strokecolor="#bfbfbf [2412]" strokeweight=".5pt">
                  <v:path arrowok="t" o:connecttype="custom" o:connectlocs="471,0;0,335;5,397" o:connectangles="0,0,0"/>
                </v:shape>
                <v:shape id="Freeform 501" o:spid="_x0000_s1038" style="position:absolute;left:5744;top:11542;width:559;height:482;visibility:visible;mso-wrap-style:square;v-text-anchor:top" coordsize="559,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" path="m559,l10,394,,482e" filled="f" strokecolor="#bfbfbf [2412]" strokeweight=".5pt">
                  <v:path arrowok="t" o:connecttype="custom" o:connectlocs="559,0;10,394;0,482" o:connectangles="0,0,0"/>
                </v:shape>
                <v:shape id="Freeform 502" o:spid="_x0000_s1039" style="position:absolute;left:5532;top:11338;width:604;height:388;visibility:visible;mso-wrap-style:square;v-text-anchor:top" coordsize="60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" path="m604,l66,388,,375e" filled="f" strokecolor="#bfbfbf [2412]" strokeweight=".5pt">
                  <v:path arrowok="t" o:connecttype="custom" o:connectlocs="604,0;66,388;0,375" o:connectangles="0,0,0"/>
                </v:shape>
                <v:shape id="Freeform 503" o:spid="_x0000_s1040" style="position:absolute;left:7796;top:11311;width:603;height:383;visibility:visible;mso-wrap-style:square;v-text-anchor:top" coordsize="60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" path="m,282l70,383,603,e" filled="f" strokecolor="black [3213]" strokeweight=".5pt">
                  <v:path arrowok="t" o:connecttype="custom" o:connectlocs="0,282;70,383;603,0" o:connectangles="0,0,0"/>
                </v:shape>
                <v:shape id="Freeform 504" o:spid="_x0000_s1041" style="position:absolute;left:6801;top:5833;width:3261;height:6267;visibility:visible;mso-wrap-style:square;v-text-anchor:top" coordsize="3261,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" path="m1357,6267l1167,6001r60,-34l1325,6103r657,-473l1893,5505r358,-268l3184,4580r47,-44c3243,4519,3254,4497,3257,4475v4,-20,4,-46,-7,-73l3193,4310,2502,3331v-139,-191,-94,-134,-141,-171c2317,3126,2260,3128,2222,3109v-38,-20,-64,-54,-122,-128c2042,2907,1997,2833,1891,2682l,e" filled="f" strokecolor="#bfbfbf [2412]" strokeweight=".5pt">
                  <v:path arrowok="t" o:connecttype="custom" o:connectlocs="1357,6267;1167,6001;1227,5967;1325,6103;1982,5630;1893,5505;2251,5237;3184,4580;3231,4536;3257,4475;3250,4402;3193,4310;2502,3331;2361,3160;2222,3109;2100,2981;1891,2682;0,0" o:connectangles="0,0,0,0,0,0,0,0,0,0,0,0,0,0,0,0,0,0"/>
                </v:shape>
                <v:shape id="Freeform 505" o:spid="_x0000_s1042" alt="縦線" style="position:absolute;left:4055;top:6241;width:4030;height:4272;visibility:visible;mso-wrap-style:square;v-text-anchor:top" coordsize="4030,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" path="m,1456l1979,4272,3268,3371,3026,3025r384,-274l3658,3093r372,-258l2050,,,1456xe" fillcolor="#0d0d0d [3069]" strokecolor="black [3213]" strokeweight=".5pt">
                  <v:fill r:id="rId28" o:title="" type="pattern"/>
                  <v:path arrowok="t" o:connecttype="custom" o:connectlocs="0,1456;1979,4272;3268,3371;3026,3025;3410,2751;3658,3093;4030,2835;2050,0;0,1456" o:connectangles="0,0,0,0,0,0,0,0,0"/>
                </v:shape>
                <v:shape id="Freeform 506" o:spid="_x0000_s1043" alt="横線" style="position:absolute;left:7239;top:9140;width:339;height:359;visibility:visible;mso-wrap-style:square;v-text-anchor:top" coordsize="33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" path="m16,75l,214,80,336r136,23l316,285,339,146,274,33,122,,16,75xe" fillcolor="black [3213]" strokecolor="black [3213]" strokeweight=".5pt">
                  <v:fill r:id="rId28" o:title="" type="pattern"/>
                  <v:path arrowok="t" o:connecttype="custom" o:connectlocs="16,75;0,214;80,336;216,359;316,285;339,146;274,33;122,0;16,75" o:connectangles="0,0,0,0,0,0,0,0,0"/>
                </v:shape>
                <v:shape id="Freeform 507" o:spid="_x0000_s1044" style="position:absolute;left:6105;top:5977;width:2335;height:2637;visibility:visible;mso-wrap-style:square;v-text-anchor:top" coordsize="2335,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" path="m,264l233,106c294,66,324,41,369,25,414,9,445,,501,9v56,9,117,21,174,74l843,329,2335,2469r-252,168l549,432,385,400,188,532e" filled="f" strokecolor="#bfbfbf [2412]" strokeweight=".5pt">
                  <v:path arrowok="t" o:connecttype="custom" o:connectlocs="0,264;233,106;369,25;501,9;675,83;843,329;2335,2469;2083,2637;549,432;385,400;188,532" o:connectangles="0,0,0,0,0,0,0,0,0,0,0"/>
                </v:shape>
                <v:shape id="Freeform 508" o:spid="_x0000_s1045" style="position:absolute;left:3620;top:7695;width:1930;height:2950;visibility:visible;mso-wrap-style:square;v-text-anchor:top" coordsize="1930,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" path="m433,l204,164c146,208,112,227,81,264,51,300,31,326,20,382,10,438,,499,30,571l202,814,1689,2950r241,-178l376,580,404,412,613,266e" filled="f" strokecolor="#bfbfbf [2412]" strokeweight=".5pt">
                  <v:path arrowok="t" o:connecttype="custom" o:connectlocs="433,0;204,164;81,264;20,382;30,571;202,814;1689,2950;1930,2772;376,580;404,412;613,266" o:connectangles="0,0,0,0,0,0,0,0,0,0,0"/>
                </v:shape>
                <v:shape id="Freeform 509" o:spid="_x0000_s1046" style="position:absolute;left:3978;top:8800;width:1687;height:2302;visibility:visible;mso-wrap-style:square;v-text-anchor:top" coordsize="1687,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" path="m,l1517,2156v,,33,50,57,74c1598,2254,1644,2293,1660,2298v14,4,27,-17,15,-32c1663,2251,1634,2248,1580,2181l1350,1861e" filled="f" strokecolor="#bfbfbf [2412]" strokeweight=".5pt">
                  <v:path arrowok="t" o:connecttype="custom" o:connectlocs="0,0;1517,2156;1574,2230;1660,2298;1675,2266;1580,2181;1350,1861" o:connectangles="0,0,0,0,0,0,0"/>
                </v:shape>
                <v:rect id="Rectangle 510" o:spid="_x0000_s1047" style="position:absolute;left:6468;top:10561;width:176;height:84;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" filled="f" strokecolor="#bfbfbf [2412]" strokeweight=".5pt">
                  <v:textbox inset="5.85pt,.7pt,5.85pt,.7pt"/>
                </v:rect>
                <v:rect id="Rectangle 511" o:spid="_x0000_s1048" style="position:absolute;left:6382;top:10416;width:264;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" filled="f" strokecolor="#bfbfbf [2412]" strokeweight=".5pt">
                  <v:textbox inset="5.85pt,.7pt,5.85pt,.7pt"/>
                </v:rect>
                <v:rect id="Rectangle 512" o:spid="_x0000_s1049" style="position:absolute;left:6303;top:10297;width:264;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" filled="f" strokecolor="#bfbfbf [2412]" strokeweight=".5pt">
                  <v:textbox inset="5.85pt,.7pt,5.85pt,.7pt"/>
                </v:rect>
                <v:rect id="Rectangle 513" o:spid="_x0000_s1050" style="position:absolute;left:6525;top:10587;width:401;height:117;rotation:-22079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" filled="f" strokecolor="#bfbfbf [2412]" strokeweight=".5pt">
                  <v:textbox inset="5.85pt,.7pt,5.85pt,.7pt"/>
                </v:rect>
              </v:group>
            </w:pict>
          </mc:Fallback>
        </mc:AlternateContent>
      </w:r>
    </w:p>
    <w:p w14:paraId="4E16A625" w14:textId="56B25251" w:rsidR="0089084C" w:rsidRPr="00FF28BD" w:rsidRDefault="0089084C" w:rsidP="0089084C">
      <w:pPr>
        <w:rPr>
          <w:rFonts w:ascii="BIZ UDゴシック" w:eastAsia="BIZ UDゴシック" w:hAnsi="BIZ UDゴシック"/>
        </w:rPr>
      </w:pPr>
    </w:p>
    <w:p w14:paraId="55F0BDFF" w14:textId="77777777" w:rsidR="0089084C" w:rsidRPr="00FF28BD" w:rsidRDefault="0089084C" w:rsidP="0089084C">
      <w:pPr>
        <w:rPr>
          <w:rFonts w:ascii="BIZ UDゴシック" w:eastAsia="BIZ UDゴシック" w:hAnsi="BIZ UDゴシック"/>
        </w:rPr>
      </w:pPr>
      <w:r w:rsidRPr="00FF28BD">
        <w:rPr>
          <w:rFonts w:ascii="BIZ UDゴシック" w:eastAsia="BIZ UDゴシック" w:hAnsi="BIZ UDゴシック"/>
          <w:noProof/>
        </w:rPr>
        <w:drawing>
          <wp:anchor distT="0" distB="0" distL="114300" distR="114300" simplePos="0" relativeHeight="251899904" behindDoc="0" locked="0" layoutInCell="1" allowOverlap="1" wp14:anchorId="594DA6C2" wp14:editId="264274E4">
            <wp:simplePos x="0" y="0"/>
            <wp:positionH relativeFrom="column">
              <wp:posOffset>2916555</wp:posOffset>
            </wp:positionH>
            <wp:positionV relativeFrom="paragraph">
              <wp:posOffset>217805</wp:posOffset>
            </wp:positionV>
            <wp:extent cx="2847975" cy="3108960"/>
            <wp:effectExtent l="0" t="0" r="9525" b="0"/>
            <wp:wrapNone/>
            <wp:docPr id="800" name="図 800" descr="川口市.bmp"/>
            <wp:cNvGraphicFramePr/>
            <a:graphic xmlns:a="http://schemas.openxmlformats.org/drawingml/2006/main">
              <a:graphicData uri="http://schemas.openxmlformats.org/drawingml/2006/picture">
                <pic:pic xmlns:pic="http://schemas.openxmlformats.org/drawingml/2006/picture">
                  <pic:nvPicPr>
                    <pic:cNvPr id="0" name="川口市.bmp"/>
                    <pic:cNvPicPr/>
                  </pic:nvPicPr>
                  <pic:blipFill>
                    <a:blip r:embed="rId33" cstate="print">
                      <a:clrChange>
                        <a:clrFrom>
                          <a:srgbClr val="FFFFFF"/>
                        </a:clrFrom>
                        <a:clrTo>
                          <a:srgbClr val="FFFFFF">
                            <a:alpha val="0"/>
                          </a:srgbClr>
                        </a:clrTo>
                      </a:clrChange>
                      <a:duotone>
                        <a:prstClr val="black"/>
                        <a:schemeClr val="tx1">
                          <a:lumMod val="75000"/>
                          <a:lumOff val="25000"/>
                          <a:tint val="45000"/>
                          <a:satMod val="400000"/>
                        </a:schemeClr>
                      </a:duotone>
                    </a:blip>
                    <a:stretch>
                      <a:fillRect/>
                    </a:stretch>
                  </pic:blipFill>
                  <pic:spPr>
                    <a:xfrm>
                      <a:off x="0" y="0"/>
                      <a:ext cx="2847975" cy="3108960"/>
                    </a:xfrm>
                    <a:prstGeom prst="rect">
                      <a:avLst/>
                    </a:prstGeom>
                  </pic:spPr>
                </pic:pic>
              </a:graphicData>
            </a:graphic>
          </wp:anchor>
        </w:drawing>
      </w:r>
    </w:p>
    <w:p w14:paraId="0FB5B056" w14:textId="77777777" w:rsidR="0089084C" w:rsidRPr="00FF28BD" w:rsidRDefault="0089084C" w:rsidP="0089084C">
      <w:pPr>
        <w:rPr>
          <w:rFonts w:ascii="BIZ UDゴシック" w:eastAsia="BIZ UDゴシック" w:hAnsi="BIZ UDゴシック"/>
        </w:rPr>
      </w:pPr>
    </w:p>
    <w:p w14:paraId="483A9EC5" w14:textId="77777777" w:rsidR="0089084C" w:rsidRPr="009873B2" w:rsidRDefault="0089084C" w:rsidP="0089084C">
      <w:pPr>
        <w:rPr>
          <w:rFonts w:ascii="BIZ UDゴシック" w:eastAsia="BIZ UDゴシック" w:hAnsi="BIZ UDゴシック"/>
        </w:rPr>
      </w:pPr>
    </w:p>
    <w:p w14:paraId="0BE9C901" w14:textId="77777777" w:rsidR="0089084C" w:rsidRPr="009873B2" w:rsidRDefault="0089084C" w:rsidP="0089084C">
      <w:pPr>
        <w:rPr>
          <w:rFonts w:ascii="BIZ UDゴシック" w:eastAsia="BIZ UDゴシック" w:hAnsi="BIZ UDゴシック"/>
        </w:rPr>
      </w:pPr>
    </w:p>
    <w:p w14:paraId="22D0F23F" w14:textId="61C7E753"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28576" behindDoc="0" locked="0" layoutInCell="1" allowOverlap="1" wp14:anchorId="0067CA01" wp14:editId="5E8B1449">
                <wp:simplePos x="0" y="0"/>
                <wp:positionH relativeFrom="column">
                  <wp:posOffset>577901</wp:posOffset>
                </wp:positionH>
                <wp:positionV relativeFrom="paragraph">
                  <wp:posOffset>129845</wp:posOffset>
                </wp:positionV>
                <wp:extent cx="595542" cy="286385"/>
                <wp:effectExtent l="0" t="0" r="0" b="0"/>
                <wp:wrapNone/>
                <wp:docPr id="509" name="テキスト ボックス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42" cy="286385"/>
                        </a:xfrm>
                        <a:prstGeom prst="rect">
                          <a:avLst/>
                        </a:prstGeom>
                        <a:noFill/>
                        <a:ln>
                          <a:noFill/>
                        </a:ln>
                      </wps:spPr>
                      <wps:txbx>
                        <w:txbxContent>
                          <w:p w14:paraId="44C0D3C0"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焼却棟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7CA01" id="テキスト ボックス 509" o:spid="_x0000_s1269" type="#_x0000_t202" style="position:absolute;left:0;text-align:left;margin-left:45.5pt;margin-top:10.2pt;width:46.9pt;height:22.5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" filled="f" stroked="f">
                <v:textbox inset="5.85pt,.7pt,5.85pt,.7pt">
                  <w:txbxContent>
                    <w:p w14:paraId="44C0D3C0"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焼却棟</w:t>
                      </w:r>
                    </w:p>
                  </w:txbxContent>
                </v:textbox>
              </v:shape>
            </w:pict>
          </mc:Fallback>
        </mc:AlternateContent>
      </w:r>
    </w:p>
    <w:p w14:paraId="44EA2E48"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16288" behindDoc="0" locked="0" layoutInCell="1" allowOverlap="1" wp14:anchorId="7DA224CD" wp14:editId="18961CF9">
                <wp:simplePos x="0" y="0"/>
                <wp:positionH relativeFrom="column">
                  <wp:posOffset>4110355</wp:posOffset>
                </wp:positionH>
                <wp:positionV relativeFrom="paragraph">
                  <wp:posOffset>176530</wp:posOffset>
                </wp:positionV>
                <wp:extent cx="882015" cy="466090"/>
                <wp:effectExtent l="0" t="0" r="0" b="0"/>
                <wp:wrapNone/>
                <wp:docPr id="751" name="テキスト ボックス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466090"/>
                        </a:xfrm>
                        <a:prstGeom prst="rect">
                          <a:avLst/>
                        </a:prstGeom>
                        <a:noFill/>
                        <a:ln>
                          <a:noFill/>
                        </a:ln>
                      </wps:spPr>
                      <wps:txbx>
                        <w:txbxContent>
                          <w:p w14:paraId="68AD3BAF" w14:textId="77777777" w:rsidR="0089084C" w:rsidRPr="00AA7548" w:rsidRDefault="0089084C" w:rsidP="0089084C">
                            <w:pPr>
                              <w:rPr>
                                <w:rFonts w:asciiTheme="minorEastAsia" w:eastAsiaTheme="minorEastAsia" w:hAnsiTheme="minorEastAsia"/>
                                <w:b/>
                                <w:color w:val="FFFFFF" w:themeColor="background1"/>
                                <w:sz w:val="32"/>
                              </w:rPr>
                            </w:pPr>
                            <w:r w:rsidRPr="00AA7548">
                              <w:rPr>
                                <w:rFonts w:asciiTheme="minorEastAsia" w:eastAsiaTheme="minorEastAsia" w:hAnsiTheme="minorEastAsia" w:hint="eastAsia"/>
                                <w:b/>
                                <w:color w:val="FFFFFF" w:themeColor="background1"/>
                                <w:sz w:val="32"/>
                              </w:rPr>
                              <w:t>川口市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224CD" id="テキスト ボックス 751" o:spid="_x0000_s1270" type="#_x0000_t202" style="position:absolute;left:0;text-align:left;margin-left:323.65pt;margin-top:13.9pt;width:69.45pt;height:36.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" filled="f" stroked="f">
                <v:textbox inset="5.85pt,.7pt,5.85pt,.7pt">
                  <w:txbxContent>
                    <w:p w14:paraId="68AD3BAF" w14:textId="77777777" w:rsidR="0089084C" w:rsidRPr="00AA7548" w:rsidRDefault="0089084C" w:rsidP="0089084C">
                      <w:pPr>
                        <w:rPr>
                          <w:rFonts w:asciiTheme="minorEastAsia" w:eastAsiaTheme="minorEastAsia" w:hAnsiTheme="minorEastAsia"/>
                          <w:b/>
                          <w:color w:val="FFFFFF" w:themeColor="background1"/>
                          <w:sz w:val="32"/>
                        </w:rPr>
                      </w:pPr>
                      <w:r w:rsidRPr="00AA7548">
                        <w:rPr>
                          <w:rFonts w:asciiTheme="minorEastAsia" w:eastAsiaTheme="minorEastAsia" w:hAnsiTheme="minorEastAsia" w:hint="eastAsia"/>
                          <w:b/>
                          <w:color w:val="FFFFFF" w:themeColor="background1"/>
                          <w:sz w:val="32"/>
                        </w:rPr>
                        <w:t>川口市</w:t>
                      </w:r>
                    </w:p>
                  </w:txbxContent>
                </v:textbox>
              </v:shape>
            </w:pict>
          </mc:Fallback>
        </mc:AlternateContent>
      </w:r>
    </w:p>
    <w:p w14:paraId="66FE605D" w14:textId="5E04DA7A" w:rsidR="0089084C" w:rsidRPr="009873B2" w:rsidRDefault="008F2E1D" w:rsidP="0089084C">
      <w:pPr>
        <w:rPr>
          <w:rFonts w:ascii="BIZ UDゴシック" w:eastAsia="BIZ UDゴシック" w:hAnsi="BIZ UDゴシック"/>
        </w:rPr>
      </w:pPr>
      <w:r>
        <w:rPr>
          <w:noProof/>
        </w:rPr>
        <mc:AlternateContent>
          <mc:Choice Requires="wpg">
            <w:drawing>
              <wp:anchor distT="0" distB="0" distL="114300" distR="114300" simplePos="0" relativeHeight="251945984" behindDoc="0" locked="0" layoutInCell="1" allowOverlap="1" wp14:anchorId="29F3AD36" wp14:editId="51E237E0">
                <wp:simplePos x="0" y="0"/>
                <wp:positionH relativeFrom="column">
                  <wp:posOffset>1997766</wp:posOffset>
                </wp:positionH>
                <wp:positionV relativeFrom="paragraph">
                  <wp:posOffset>151765</wp:posOffset>
                </wp:positionV>
                <wp:extent cx="909320" cy="991870"/>
                <wp:effectExtent l="0" t="0" r="24130" b="17780"/>
                <wp:wrapNone/>
                <wp:docPr id="498" name="グループ化 498"/>
                <wp:cNvGraphicFramePr/>
                <a:graphic xmlns:a="http://schemas.openxmlformats.org/drawingml/2006/main">
                  <a:graphicData uri="http://schemas.microsoft.com/office/word/2010/wordprocessingGroup">
                    <wpg:wgp>
                      <wpg:cNvGrpSpPr/>
                      <wpg:grpSpPr>
                        <a:xfrm>
                          <a:off x="0" y="0"/>
                          <a:ext cx="909320" cy="991870"/>
                          <a:chOff x="0" y="0"/>
                          <a:chExt cx="909320" cy="991870"/>
                        </a:xfrm>
                      </wpg:grpSpPr>
                      <wpg:grpSp>
                        <wpg:cNvPr id="753" name="グループ化 128"/>
                        <wpg:cNvGrpSpPr>
                          <a:grpSpLocks/>
                        </wpg:cNvGrpSpPr>
                        <wpg:grpSpPr bwMode="auto">
                          <a:xfrm>
                            <a:off x="0" y="0"/>
                            <a:ext cx="909320" cy="991870"/>
                            <a:chOff x="5155" y="616"/>
                            <a:chExt cx="1432" cy="1562"/>
                          </a:xfrm>
                        </wpg:grpSpPr>
                        <wps:wsp>
                          <wps:cNvPr id="754" name="Freeform 663"/>
                          <wps:cNvSpPr>
                            <a:spLocks/>
                          </wps:cNvSpPr>
                          <wps:spPr bwMode="auto">
                            <a:xfrm>
                              <a:off x="5155" y="616"/>
                              <a:ext cx="1432" cy="1562"/>
                            </a:xfrm>
                            <a:custGeom>
                              <a:avLst/>
                              <a:gdLst>
                                <a:gd name="T0" fmla="*/ 4 w 8038"/>
                                <a:gd name="T1" fmla="*/ 0 h 8771"/>
                                <a:gd name="T2" fmla="*/ 6 w 8038"/>
                                <a:gd name="T3" fmla="*/ 3 h 8771"/>
                                <a:gd name="T4" fmla="*/ 8 w 8038"/>
                                <a:gd name="T5" fmla="*/ 6 h 8771"/>
                                <a:gd name="T6" fmla="*/ 4 w 8038"/>
                                <a:gd name="T7" fmla="*/ 9 h 8771"/>
                                <a:gd name="T8" fmla="*/ 0 w 8038"/>
                                <a:gd name="T9" fmla="*/ 3 h 8771"/>
                                <a:gd name="T10" fmla="*/ 0 w 8038"/>
                                <a:gd name="T11" fmla="*/ 3 h 8771"/>
                                <a:gd name="T12" fmla="*/ 4 w 8038"/>
                                <a:gd name="T13" fmla="*/ 0 h 877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038" h="8771">
                                  <a:moveTo>
                                    <a:pt x="3526" y="0"/>
                                  </a:moveTo>
                                  <a:lnTo>
                                    <a:pt x="5621" y="2627"/>
                                  </a:lnTo>
                                  <a:lnTo>
                                    <a:pt x="8038" y="5830"/>
                                  </a:lnTo>
                                  <a:lnTo>
                                    <a:pt x="4373" y="8771"/>
                                  </a:lnTo>
                                  <a:lnTo>
                                    <a:pt x="0" y="3194"/>
                                  </a:lnTo>
                                  <a:lnTo>
                                    <a:pt x="27" y="2662"/>
                                  </a:lnTo>
                                  <a:lnTo>
                                    <a:pt x="3526" y="0"/>
                                  </a:lnTo>
                                  <a:close/>
                                </a:path>
                              </a:pathLst>
                            </a:custGeom>
                            <a:solidFill>
                              <a:schemeClr val="bg1">
                                <a:lumMod val="100000"/>
                                <a:lumOff val="0"/>
                              </a:schemeClr>
                            </a:solidFill>
                            <a:ln w="6350">
                              <a:solidFill>
                                <a:srgbClr val="000000"/>
                              </a:solidFill>
                              <a:round/>
                              <a:headEnd/>
                              <a:tailEnd/>
                            </a:ln>
                          </wps:spPr>
                          <wps:bodyPr rot="0" vert="horz" wrap="square" lIns="91440" tIns="45720" rIns="91440" bIns="45720" anchor="t" anchorCtr="0" upright="1">
                            <a:noAutofit/>
                          </wps:bodyPr>
                        </wps:wsp>
                        <wps:wsp>
                          <wps:cNvPr id="757" name="Rectangle 666"/>
                          <wps:cNvSpPr>
                            <a:spLocks noChangeArrowheads="1"/>
                          </wps:cNvSpPr>
                          <wps:spPr bwMode="auto">
                            <a:xfrm rot="3243256">
                              <a:off x="6028" y="1156"/>
                              <a:ext cx="233" cy="124"/>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59" name="Rectangle 668"/>
                          <wps:cNvSpPr>
                            <a:spLocks noChangeArrowheads="1"/>
                          </wps:cNvSpPr>
                          <wps:spPr bwMode="auto">
                            <a:xfrm rot="3236305">
                              <a:off x="5216" y="1085"/>
                              <a:ext cx="160" cy="157"/>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1592006279" name="フリーフォーム: 図形 1592006278"/>
                        <wps:cNvSpPr/>
                        <wps:spPr>
                          <a:xfrm>
                            <a:off x="114300" y="50800"/>
                            <a:ext cx="728372" cy="869187"/>
                          </a:xfrm>
                          <a:custGeom>
                            <a:avLst/>
                            <a:gdLst>
                              <a:gd name="connsiteX0" fmla="*/ 0 w 781624"/>
                              <a:gd name="connsiteY0" fmla="*/ 410854 h 936947"/>
                              <a:gd name="connsiteX1" fmla="*/ 398328 w 781624"/>
                              <a:gd name="connsiteY1" fmla="*/ 936947 h 936947"/>
                              <a:gd name="connsiteX2" fmla="*/ 781624 w 781624"/>
                              <a:gd name="connsiteY2" fmla="*/ 626301 h 936947"/>
                              <a:gd name="connsiteX3" fmla="*/ 628806 w 781624"/>
                              <a:gd name="connsiteY3" fmla="*/ 418369 h 936947"/>
                              <a:gd name="connsiteX4" fmla="*/ 553650 w 781624"/>
                              <a:gd name="connsiteY4" fmla="*/ 478494 h 936947"/>
                              <a:gd name="connsiteX5" fmla="*/ 423380 w 781624"/>
                              <a:gd name="connsiteY5" fmla="*/ 298119 h 936947"/>
                              <a:gd name="connsiteX6" fmla="*/ 496031 w 781624"/>
                              <a:gd name="connsiteY6" fmla="*/ 243005 h 936947"/>
                              <a:gd name="connsiteX7" fmla="*/ 305635 w 781624"/>
                              <a:gd name="connsiteY7" fmla="*/ 0 h 936947"/>
                              <a:gd name="connsiteX8" fmla="*/ 7515 w 781624"/>
                              <a:gd name="connsiteY8" fmla="*/ 222963 h 936947"/>
                              <a:gd name="connsiteX9" fmla="*/ 92692 w 781624"/>
                              <a:gd name="connsiteY9" fmla="*/ 328182 h 936947"/>
                              <a:gd name="connsiteX10" fmla="*/ 0 w 781624"/>
                              <a:gd name="connsiteY10" fmla="*/ 410854 h 9369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81624" h="936947">
                                <a:moveTo>
                                  <a:pt x="0" y="410854"/>
                                </a:moveTo>
                                <a:lnTo>
                                  <a:pt x="398328" y="936947"/>
                                </a:lnTo>
                                <a:lnTo>
                                  <a:pt x="781624" y="626301"/>
                                </a:lnTo>
                                <a:lnTo>
                                  <a:pt x="628806" y="418369"/>
                                </a:lnTo>
                                <a:lnTo>
                                  <a:pt x="553650" y="478494"/>
                                </a:lnTo>
                                <a:lnTo>
                                  <a:pt x="423380" y="298119"/>
                                </a:lnTo>
                                <a:lnTo>
                                  <a:pt x="496031" y="243005"/>
                                </a:lnTo>
                                <a:lnTo>
                                  <a:pt x="305635" y="0"/>
                                </a:lnTo>
                                <a:lnTo>
                                  <a:pt x="7515" y="222963"/>
                                </a:lnTo>
                                <a:lnTo>
                                  <a:pt x="92692" y="328182"/>
                                </a:lnTo>
                                <a:lnTo>
                                  <a:pt x="0" y="410854"/>
                                </a:lnTo>
                                <a:close/>
                              </a:path>
                            </a:pathLst>
                          </a:custGeom>
                          <a:solidFill>
                            <a:srgbClr val="FF0000">
                              <a:alpha val="20000"/>
                            </a:srgb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B87A1C" id="グループ化 498" o:spid="_x0000_s1026" style="position:absolute;margin-left:157.3pt;margin-top:11.95pt;width:71.6pt;height:78.1pt;z-index:251945984" coordsize="9093,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">
                <v:group id="グループ化 128" o:spid="_x0000_s1027" style="position:absolute;width:9093;height:9918" coordorigin="5155,616" coordsize="1432,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shape id="Freeform 663" o:spid="_x0000_s1028" style="position:absolute;left:5155;top:616;width:1432;height:1562;visibility:visible;mso-wrap-style:square;v-text-anchor:top" coordsize="8038,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" path="m3526,l5621,2627,8038,5830,4373,8771,,3194,27,2662,3526,xe" fillcolor="white [3212]" strokeweight=".5pt">
                    <v:path arrowok="t" o:connecttype="custom" o:connectlocs="1,0;1,1;1,1;1,2;0,1;0,1;1,0" o:connectangles="0,0,0,0,0,0,0"/>
                  </v:shape>
                  <v:rect id="Rectangle 666" o:spid="_x0000_s1029" style="position:absolute;left:6028;top:1156;width:233;height:124;rotation:35425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" filled="f" strokecolor="#bfbfbf [2412]" strokeweight=".5pt">
                    <v:textbox inset="5.85pt,.7pt,5.85pt,.7pt"/>
                  </v:rect>
                  <v:rect id="Rectangle 668" o:spid="_x0000_s1030" style="position:absolute;left:5216;top:1085;width:160;height:157;rotation:35349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" filled="f" strokecolor="#bfbfbf [2412]" strokeweight=".5pt">
                    <v:textbox inset="5.85pt,.7pt,5.85pt,.7pt"/>
                  </v:rect>
                </v:group>
                <v:shape id="フリーフォーム: 図形 1592006278" o:spid="_x0000_s1031" style="position:absolute;left:1143;top:508;width:7283;height:8691;visibility:visible;mso-wrap-style:square;v-text-anchor:middle" coordsize="781624,936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" path="m,410854l398328,936947,781624,626301,628806,418369r-75156,60125l423380,298119r72651,-55114l305635,,7515,222963,92692,328182,,410854xe" fillcolor="red" strokecolor="black [3213]" strokeweight=".5pt">
                  <v:fill opacity="13107f"/>
                  <v:stroke joinstyle="miter"/>
                  <v:path arrowok="t" o:connecttype="custom" o:connectlocs="0,381141;371190,869187;728372,581007;585965,388113;515930,443889;394535,276559;462236,225431;284812,0;7003,206838;86377,304448;0,381141" o:connectangles="0,0,0,0,0,0,0,0,0,0,0"/>
                </v:shape>
              </v:group>
            </w:pict>
          </mc:Fallback>
        </mc:AlternateContent>
      </w:r>
      <w:r w:rsidR="0089084C">
        <w:rPr>
          <w:noProof/>
        </w:rPr>
        <mc:AlternateContent>
          <mc:Choice Requires="wps">
            <w:drawing>
              <wp:anchor distT="0" distB="0" distL="114300" distR="114300" simplePos="0" relativeHeight="251921408" behindDoc="0" locked="0" layoutInCell="1" allowOverlap="1" wp14:anchorId="2E43231D" wp14:editId="6E8667C9">
                <wp:simplePos x="0" y="0"/>
                <wp:positionH relativeFrom="column">
                  <wp:posOffset>3545205</wp:posOffset>
                </wp:positionH>
                <wp:positionV relativeFrom="paragraph">
                  <wp:posOffset>75565</wp:posOffset>
                </wp:positionV>
                <wp:extent cx="193675" cy="2135505"/>
                <wp:effectExtent l="19685" t="56515" r="0" b="130810"/>
                <wp:wrapNone/>
                <wp:docPr id="752" name="フリーフォーム: 図形 136"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795457">
                          <a:off x="0" y="0"/>
                          <a:ext cx="193675" cy="2135505"/>
                        </a:xfrm>
                        <a:custGeom>
                          <a:avLst/>
                          <a:gdLst>
                            <a:gd name="T0" fmla="*/ 111801781 w 21600"/>
                            <a:gd name="T1" fmla="*/ 2147483646 h 21600"/>
                            <a:gd name="T2" fmla="*/ 69808038 w 21600"/>
                            <a:gd name="T3" fmla="*/ 2147483646 h 21600"/>
                            <a:gd name="T4" fmla="*/ 27813487 w 21600"/>
                            <a:gd name="T5" fmla="*/ 2147483646 h 21600"/>
                            <a:gd name="T6" fmla="*/ 69808038 w 21600"/>
                            <a:gd name="T7" fmla="*/ 0 h 21600"/>
                            <a:gd name="T8" fmla="*/ 0 60000 65536"/>
                            <a:gd name="T9" fmla="*/ 0 60000 65536"/>
                            <a:gd name="T10" fmla="*/ 0 60000 65536"/>
                            <a:gd name="T11" fmla="*/ 0 60000 65536"/>
                            <a:gd name="T12" fmla="*/ 6103 w 21600"/>
                            <a:gd name="T13" fmla="*/ 6103 h 21600"/>
                            <a:gd name="T14" fmla="*/ 15497 w 21600"/>
                            <a:gd name="T15" fmla="*/ 15497 h 21600"/>
                          </a:gdLst>
                          <a:ahLst/>
                          <a:cxnLst>
                            <a:cxn ang="T8">
                              <a:pos x="T0" y="T1"/>
                            </a:cxn>
                            <a:cxn ang="T9">
                              <a:pos x="T2" y="T3"/>
                            </a:cxn>
                            <a:cxn ang="T10">
                              <a:pos x="T4" y="T5"/>
                            </a:cxn>
                            <a:cxn ang="T11">
                              <a:pos x="T6" y="T7"/>
                            </a:cxn>
                          </a:cxnLst>
                          <a:rect l="T12" t="T13" r="T14" b="T15"/>
                          <a:pathLst>
                            <a:path w="21600" h="21600">
                              <a:moveTo>
                                <a:pt x="0" y="0"/>
                              </a:moveTo>
                              <a:lnTo>
                                <a:pt x="8605" y="21600"/>
                              </a:lnTo>
                              <a:lnTo>
                                <a:pt x="12995" y="21600"/>
                              </a:lnTo>
                              <a:lnTo>
                                <a:pt x="21600" y="0"/>
                              </a:lnTo>
                              <a:lnTo>
                                <a:pt x="0" y="0"/>
                              </a:lnTo>
                              <a:close/>
                            </a:path>
                          </a:pathLst>
                        </a:custGeom>
                        <a:pattFill prst="lgConfetti">
                          <a:fgClr>
                            <a:schemeClr val="bg1">
                              <a:lumMod val="85000"/>
                            </a:schemeClr>
                          </a:fgClr>
                          <a:bgClr>
                            <a:schemeClr val="bg1">
                              <a:lumMod val="100000"/>
                              <a:lumOff val="0"/>
                            </a:schemeClr>
                          </a:bgClr>
                        </a:patt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FF584" id="フリーフォーム: 図形 136" o:spid="_x0000_s1026" alt="紙ふぶき (大)" style="position:absolute;margin-left:279.15pt;margin-top:5.95pt;width:15.25pt;height:168.15pt;rotation:-6330184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" path="m,l8605,21600r4390,l21600,,,xe" fillcolor="#d8d8d8 [2732]" stroked="f">
                <v:fill r:id="rId31" o:title="" color2="white [3212]" type="pattern"/>
                <v:path arrowok="t" o:connecttype="custom" o:connectlocs="1002463423,2147483646;625929248,2147483646;249387828,2147483646;625929248,0" o:connectangles="0,0,0,0" textboxrect="6103,6103,15497,15497"/>
              </v:shape>
            </w:pict>
          </mc:Fallback>
        </mc:AlternateContent>
      </w:r>
    </w:p>
    <w:p w14:paraId="47C3B251" w14:textId="48411A84" w:rsidR="0089084C" w:rsidRPr="009873B2" w:rsidRDefault="008F2E1D" w:rsidP="0089084C">
      <w:pPr>
        <w:rPr>
          <w:rFonts w:ascii="BIZ UDゴシック" w:eastAsia="BIZ UDゴシック" w:hAnsi="BIZ UDゴシック"/>
        </w:rPr>
      </w:pPr>
      <w:r w:rsidRPr="008F2E1D">
        <w:rPr>
          <w:rFonts w:ascii="BIZ UDゴシック" w:eastAsia="BIZ UDゴシック" w:hAnsi="BIZ UDゴシック"/>
          <w:noProof/>
        </w:rPr>
        <mc:AlternateContent>
          <mc:Choice Requires="wps">
            <w:drawing>
              <wp:anchor distT="0" distB="0" distL="114300" distR="114300" simplePos="0" relativeHeight="252001280" behindDoc="0" locked="0" layoutInCell="1" allowOverlap="1" wp14:anchorId="00A3703A" wp14:editId="35487AF0">
                <wp:simplePos x="0" y="0"/>
                <wp:positionH relativeFrom="column">
                  <wp:posOffset>1442720</wp:posOffset>
                </wp:positionH>
                <wp:positionV relativeFrom="paragraph">
                  <wp:posOffset>152344</wp:posOffset>
                </wp:positionV>
                <wp:extent cx="619125" cy="259080"/>
                <wp:effectExtent l="0" t="95250" r="0" b="102870"/>
                <wp:wrapNone/>
                <wp:docPr id="501" name="テキスト ボックス 501"/>
                <wp:cNvGraphicFramePr/>
                <a:graphic xmlns:a="http://schemas.openxmlformats.org/drawingml/2006/main">
                  <a:graphicData uri="http://schemas.microsoft.com/office/word/2010/wordprocessingShape">
                    <wps:wsp>
                      <wps:cNvSpPr txBox="1"/>
                      <wps:spPr>
                        <a:xfrm rot="19485534">
                          <a:off x="0" y="0"/>
                          <a:ext cx="619125" cy="259080"/>
                        </a:xfrm>
                        <a:prstGeom prst="rect">
                          <a:avLst/>
                        </a:prstGeom>
                        <a:noFill/>
                        <a:ln w="6350">
                          <a:noFill/>
                        </a:ln>
                      </wps:spPr>
                      <wps:txbx>
                        <w:txbxContent>
                          <w:p w14:paraId="38750974" w14:textId="77777777" w:rsidR="008F2E1D" w:rsidRPr="00012611" w:rsidRDefault="008F2E1D" w:rsidP="008F2E1D">
                            <w:pPr>
                              <w:rPr>
                                <w:rFonts w:ascii="ＭＳ ゴシック" w:eastAsia="ＭＳ ゴシック" w:hAnsi="ＭＳ ゴシック"/>
                                <w:sz w:val="11"/>
                                <w:szCs w:val="11"/>
                              </w:rPr>
                            </w:pPr>
                            <w:r w:rsidRPr="00012611">
                              <w:rPr>
                                <w:rFonts w:ascii="ＭＳ ゴシック" w:eastAsia="ＭＳ ゴシック" w:hAnsi="ＭＳ ゴシック" w:hint="eastAsia"/>
                                <w:sz w:val="11"/>
                                <w:szCs w:val="11"/>
                              </w:rPr>
                              <w:t>あずま橋通り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A3703A" id="テキスト ボックス 501" o:spid="_x0000_s1271" type="#_x0000_t202" style="position:absolute;left:0;text-align:left;margin-left:113.6pt;margin-top:12pt;width:48.75pt;height:20.4pt;rotation:-2309561fd;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" filled="f" stroked="f" strokeweight=".5pt">
                <v:textbox>
                  <w:txbxContent>
                    <w:p w14:paraId="38750974" w14:textId="77777777" w:rsidR="008F2E1D" w:rsidRPr="00012611" w:rsidRDefault="008F2E1D" w:rsidP="008F2E1D">
                      <w:pPr>
                        <w:rPr>
                          <w:rFonts w:ascii="ＭＳ ゴシック" w:eastAsia="ＭＳ ゴシック" w:hAnsi="ＭＳ ゴシック"/>
                          <w:sz w:val="11"/>
                          <w:szCs w:val="11"/>
                        </w:rPr>
                      </w:pPr>
                      <w:r w:rsidRPr="00012611">
                        <w:rPr>
                          <w:rFonts w:ascii="ＭＳ ゴシック" w:eastAsia="ＭＳ ゴシック" w:hAnsi="ＭＳ ゴシック" w:hint="eastAsia"/>
                          <w:sz w:val="11"/>
                          <w:szCs w:val="11"/>
                        </w:rPr>
                        <w:t>あずま橋通り</w:t>
                      </w:r>
                    </w:p>
                  </w:txbxContent>
                </v:textbox>
              </v:shape>
            </w:pict>
          </mc:Fallback>
        </mc:AlternateContent>
      </w:r>
      <w:r w:rsidR="0089084C">
        <w:rPr>
          <w:noProof/>
        </w:rPr>
        <mc:AlternateContent>
          <mc:Choice Requires="wps">
            <w:drawing>
              <wp:anchor distT="0" distB="0" distL="114300" distR="114300" simplePos="0" relativeHeight="251910144" behindDoc="0" locked="0" layoutInCell="1" allowOverlap="1" wp14:anchorId="05719DD5" wp14:editId="38A118D6">
                <wp:simplePos x="0" y="0"/>
                <wp:positionH relativeFrom="column">
                  <wp:posOffset>525761</wp:posOffset>
                </wp:positionH>
                <wp:positionV relativeFrom="paragraph">
                  <wp:posOffset>66277</wp:posOffset>
                </wp:positionV>
                <wp:extent cx="1280463" cy="286385"/>
                <wp:effectExtent l="0" t="0" r="0" b="0"/>
                <wp:wrapNone/>
                <wp:docPr id="1592006279" name="テキスト ボックス 1592006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463" cy="286385"/>
                        </a:xfrm>
                        <a:prstGeom prst="rect">
                          <a:avLst/>
                        </a:prstGeom>
                        <a:noFill/>
                        <a:ln>
                          <a:noFill/>
                        </a:ln>
                      </wps:spPr>
                      <wps:txbx>
                        <w:txbxContent>
                          <w:p w14:paraId="61D7C9F7"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リサイクルプラザ棟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19DD5" id="テキスト ボックス 1592006279" o:spid="_x0000_s1272" type="#_x0000_t202" style="position:absolute;left:0;text-align:left;margin-left:41.4pt;margin-top:5.2pt;width:100.8pt;height:22.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" filled="f" stroked="f">
                <v:textbox inset="5.85pt,.7pt,5.85pt,.7pt">
                  <w:txbxContent>
                    <w:p w14:paraId="61D7C9F7" w14:textId="77777777" w:rsidR="0089084C" w:rsidRPr="00783828" w:rsidRDefault="0089084C" w:rsidP="0089084C">
                      <w:pPr>
                        <w:jc w:val="left"/>
                        <w:rPr>
                          <w:rFonts w:asciiTheme="majorEastAsia" w:eastAsiaTheme="majorEastAsia" w:hAnsiTheme="majorEastAsia"/>
                          <w:spacing w:val="-6"/>
                          <w:sz w:val="19"/>
                          <w:szCs w:val="19"/>
                        </w:rPr>
                      </w:pPr>
                      <w:r w:rsidRPr="00783828">
                        <w:rPr>
                          <w:rFonts w:asciiTheme="majorEastAsia" w:eastAsiaTheme="majorEastAsia" w:hAnsiTheme="majorEastAsia" w:hint="eastAsia"/>
                          <w:spacing w:val="-6"/>
                          <w:sz w:val="19"/>
                          <w:szCs w:val="19"/>
                        </w:rPr>
                        <w:t>リサイクルプラザ棟</w:t>
                      </w:r>
                    </w:p>
                  </w:txbxContent>
                </v:textbox>
              </v:shape>
            </w:pict>
          </mc:Fallback>
        </mc:AlternateContent>
      </w:r>
    </w:p>
    <w:p w14:paraId="399CA1CC" w14:textId="754DE46D" w:rsidR="0089084C" w:rsidRPr="009873B2" w:rsidRDefault="008F2E1D" w:rsidP="0089084C">
      <w:pPr>
        <w:rPr>
          <w:rFonts w:ascii="BIZ UDゴシック" w:eastAsia="BIZ UDゴシック" w:hAnsi="BIZ UDゴシック"/>
        </w:rPr>
      </w:pPr>
      <w:r w:rsidRPr="008F2E1D">
        <w:rPr>
          <w:rFonts w:ascii="BIZ UDゴシック" w:eastAsia="BIZ UDゴシック" w:hAnsi="BIZ UDゴシック"/>
          <w:noProof/>
        </w:rPr>
        <mc:AlternateContent>
          <mc:Choice Requires="wps">
            <w:drawing>
              <wp:anchor distT="0" distB="0" distL="114300" distR="114300" simplePos="0" relativeHeight="252002304" behindDoc="0" locked="0" layoutInCell="1" allowOverlap="1" wp14:anchorId="598E2759" wp14:editId="1742A6CE">
                <wp:simplePos x="0" y="0"/>
                <wp:positionH relativeFrom="column">
                  <wp:posOffset>1407265</wp:posOffset>
                </wp:positionH>
                <wp:positionV relativeFrom="paragraph">
                  <wp:posOffset>133985</wp:posOffset>
                </wp:positionV>
                <wp:extent cx="996315" cy="628650"/>
                <wp:effectExtent l="0" t="19050" r="13335" b="19050"/>
                <wp:wrapNone/>
                <wp:docPr id="504" name="フリーフォーム: 図形 504"/>
                <wp:cNvGraphicFramePr/>
                <a:graphic xmlns:a="http://schemas.openxmlformats.org/drawingml/2006/main">
                  <a:graphicData uri="http://schemas.microsoft.com/office/word/2010/wordprocessingShape">
                    <wps:wsp>
                      <wps:cNvSpPr/>
                      <wps:spPr>
                        <a:xfrm>
                          <a:off x="0" y="0"/>
                          <a:ext cx="996315" cy="628650"/>
                        </a:xfrm>
                        <a:custGeom>
                          <a:avLst/>
                          <a:gdLst>
                            <a:gd name="connsiteX0" fmla="*/ 0 w 973777"/>
                            <a:gd name="connsiteY0" fmla="*/ 285008 h 641268"/>
                            <a:gd name="connsiteX1" fmla="*/ 409699 w 973777"/>
                            <a:gd name="connsiteY1" fmla="*/ 0 h 641268"/>
                            <a:gd name="connsiteX2" fmla="*/ 480951 w 973777"/>
                            <a:gd name="connsiteY2" fmla="*/ 23751 h 641268"/>
                            <a:gd name="connsiteX3" fmla="*/ 973777 w 973777"/>
                            <a:gd name="connsiteY3" fmla="*/ 641268 h 641268"/>
                            <a:gd name="connsiteX4" fmla="*/ 950026 w 973777"/>
                            <a:gd name="connsiteY4" fmla="*/ 611579 h 641268"/>
                            <a:gd name="connsiteX0" fmla="*/ 0 w 996498"/>
                            <a:gd name="connsiteY0" fmla="*/ 279065 h 641268"/>
                            <a:gd name="connsiteX1" fmla="*/ 432420 w 996498"/>
                            <a:gd name="connsiteY1" fmla="*/ 0 h 641268"/>
                            <a:gd name="connsiteX2" fmla="*/ 503672 w 996498"/>
                            <a:gd name="connsiteY2" fmla="*/ 23751 h 641268"/>
                            <a:gd name="connsiteX3" fmla="*/ 996498 w 996498"/>
                            <a:gd name="connsiteY3" fmla="*/ 641268 h 641268"/>
                            <a:gd name="connsiteX4" fmla="*/ 972747 w 996498"/>
                            <a:gd name="connsiteY4" fmla="*/ 611579 h 641268"/>
                            <a:gd name="connsiteX0" fmla="*/ 0 w 996498"/>
                            <a:gd name="connsiteY0" fmla="*/ 266913 h 629116"/>
                            <a:gd name="connsiteX1" fmla="*/ 450237 w 996498"/>
                            <a:gd name="connsiteY1" fmla="*/ 0 h 629116"/>
                            <a:gd name="connsiteX2" fmla="*/ 503672 w 996498"/>
                            <a:gd name="connsiteY2" fmla="*/ 11599 h 629116"/>
                            <a:gd name="connsiteX3" fmla="*/ 996498 w 996498"/>
                            <a:gd name="connsiteY3" fmla="*/ 629116 h 629116"/>
                            <a:gd name="connsiteX4" fmla="*/ 972747 w 996498"/>
                            <a:gd name="connsiteY4" fmla="*/ 599427 h 629116"/>
                            <a:gd name="connsiteX0" fmla="*/ 0 w 1026501"/>
                            <a:gd name="connsiteY0" fmla="*/ 266913 h 667207"/>
                            <a:gd name="connsiteX1" fmla="*/ 450237 w 1026501"/>
                            <a:gd name="connsiteY1" fmla="*/ 0 h 667207"/>
                            <a:gd name="connsiteX2" fmla="*/ 515550 w 1026501"/>
                            <a:gd name="connsiteY2" fmla="*/ 19895 h 667207"/>
                            <a:gd name="connsiteX3" fmla="*/ 996498 w 1026501"/>
                            <a:gd name="connsiteY3" fmla="*/ 629116 h 667207"/>
                            <a:gd name="connsiteX4" fmla="*/ 972747 w 1026501"/>
                            <a:gd name="connsiteY4" fmla="*/ 599427 h 667207"/>
                            <a:gd name="connsiteX0" fmla="*/ 0 w 1018250"/>
                            <a:gd name="connsiteY0" fmla="*/ 266913 h 745651"/>
                            <a:gd name="connsiteX1" fmla="*/ 450237 w 1018250"/>
                            <a:gd name="connsiteY1" fmla="*/ 0 h 745651"/>
                            <a:gd name="connsiteX2" fmla="*/ 515550 w 1018250"/>
                            <a:gd name="connsiteY2" fmla="*/ 19895 h 745651"/>
                            <a:gd name="connsiteX3" fmla="*/ 996498 w 1018250"/>
                            <a:gd name="connsiteY3" fmla="*/ 629116 h 745651"/>
                            <a:gd name="connsiteX4" fmla="*/ 937109 w 1018250"/>
                            <a:gd name="connsiteY4" fmla="*/ 742028 h 745651"/>
                            <a:gd name="connsiteX0" fmla="*/ 0 w 996498"/>
                            <a:gd name="connsiteY0" fmla="*/ 266913 h 629116"/>
                            <a:gd name="connsiteX1" fmla="*/ 450237 w 996498"/>
                            <a:gd name="connsiteY1" fmla="*/ 0 h 629116"/>
                            <a:gd name="connsiteX2" fmla="*/ 515550 w 996498"/>
                            <a:gd name="connsiteY2" fmla="*/ 19895 h 629116"/>
                            <a:gd name="connsiteX3" fmla="*/ 996498 w 996498"/>
                            <a:gd name="connsiteY3" fmla="*/ 629116 h 629116"/>
                          </a:gdLst>
                          <a:ahLst/>
                          <a:cxnLst>
                            <a:cxn ang="0">
                              <a:pos x="connsiteX0" y="connsiteY0"/>
                            </a:cxn>
                            <a:cxn ang="0">
                              <a:pos x="connsiteX1" y="connsiteY1"/>
                            </a:cxn>
                            <a:cxn ang="0">
                              <a:pos x="connsiteX2" y="connsiteY2"/>
                            </a:cxn>
                            <a:cxn ang="0">
                              <a:pos x="connsiteX3" y="connsiteY3"/>
                            </a:cxn>
                          </a:cxnLst>
                          <a:rect l="l" t="t" r="r" b="b"/>
                          <a:pathLst>
                            <a:path w="996498" h="629116">
                              <a:moveTo>
                                <a:pt x="0" y="266913"/>
                              </a:moveTo>
                              <a:lnTo>
                                <a:pt x="450237" y="0"/>
                              </a:lnTo>
                              <a:lnTo>
                                <a:pt x="515550" y="19895"/>
                              </a:lnTo>
                              <a:cubicBezTo>
                                <a:pt x="675866" y="222969"/>
                                <a:pt x="926238" y="508761"/>
                                <a:pt x="996498" y="629116"/>
                              </a:cubicBezTo>
                            </a:path>
                          </a:pathLst>
                        </a:cu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51131" id="フリーフォーム: 図形 504" o:spid="_x0000_s1026" style="position:absolute;margin-left:110.8pt;margin-top:10.55pt;width:78.45pt;height:49.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6498,629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" path="m,266913l450237,r65313,19895c675866,222969,926238,508761,996498,629116e" filled="f" strokecolor="gray [1629]" strokeweight=".5pt">
                <v:stroke joinstyle="miter"/>
                <v:path arrowok="t" o:connecttype="custom" o:connectlocs="0,266715;450154,0;515455,19880;996315,628650" o:connectangles="0,0,0,0"/>
              </v:shape>
            </w:pict>
          </mc:Fallback>
        </mc:AlternateContent>
      </w:r>
    </w:p>
    <w:p w14:paraId="48F7D6D1" w14:textId="59F754AA" w:rsidR="0089084C" w:rsidRPr="009873B2" w:rsidRDefault="00D16F4C" w:rsidP="0089084C">
      <w:pPr>
        <w:rPr>
          <w:rFonts w:ascii="BIZ UDゴシック" w:eastAsia="BIZ UDゴシック" w:hAnsi="BIZ UDゴシック"/>
        </w:rPr>
      </w:pPr>
      <w:r w:rsidRPr="00D80C2D">
        <w:rPr>
          <w:rFonts w:ascii="BIZ UDゴシック" w:eastAsia="BIZ UDゴシック" w:hAnsi="BIZ UDゴシック"/>
          <w:noProof/>
        </w:rPr>
        <mc:AlternateContent>
          <mc:Choice Requires="wps">
            <w:drawing>
              <wp:anchor distT="0" distB="0" distL="114300" distR="114300" simplePos="0" relativeHeight="251954176" behindDoc="0" locked="0" layoutInCell="1" allowOverlap="1" wp14:anchorId="64E33BD0" wp14:editId="7305F73D">
                <wp:simplePos x="0" y="0"/>
                <wp:positionH relativeFrom="column">
                  <wp:posOffset>2397125</wp:posOffset>
                </wp:positionH>
                <wp:positionV relativeFrom="paragraph">
                  <wp:posOffset>41686</wp:posOffset>
                </wp:positionV>
                <wp:extent cx="45085" cy="45085"/>
                <wp:effectExtent l="0" t="0" r="12065" b="12065"/>
                <wp:wrapNone/>
                <wp:docPr id="1592006282" name="楕円 1592006282"/>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F9FC4" id="楕円 1592006282" o:spid="_x0000_s1026" style="position:absolute;margin-left:188.75pt;margin-top:3.3pt;width:3.55pt;height:3.5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" fillcolor="black [3213]" strokecolor="black [3213]">
                <v:stroke joinstyle="miter"/>
              </v:oval>
            </w:pict>
          </mc:Fallback>
        </mc:AlternateContent>
      </w:r>
      <w:r w:rsidR="008F2E1D" w:rsidRPr="00D80C2D">
        <w:rPr>
          <w:rFonts w:ascii="BIZ UDゴシック" w:eastAsia="BIZ UDゴシック" w:hAnsi="BIZ UDゴシック"/>
          <w:noProof/>
        </w:rPr>
        <mc:AlternateContent>
          <mc:Choice Requires="wps">
            <w:drawing>
              <wp:anchor distT="0" distB="0" distL="114300" distR="114300" simplePos="0" relativeHeight="251953152" behindDoc="0" locked="0" layoutInCell="1" allowOverlap="1" wp14:anchorId="5386BC63" wp14:editId="46EAC729">
                <wp:simplePos x="0" y="0"/>
                <wp:positionH relativeFrom="column">
                  <wp:posOffset>1928430</wp:posOffset>
                </wp:positionH>
                <wp:positionV relativeFrom="paragraph">
                  <wp:posOffset>66531</wp:posOffset>
                </wp:positionV>
                <wp:extent cx="485307" cy="337399"/>
                <wp:effectExtent l="0" t="0" r="29210" b="24765"/>
                <wp:wrapNone/>
                <wp:docPr id="1592006281" name="直線コネクタ 1592006281"/>
                <wp:cNvGraphicFramePr/>
                <a:graphic xmlns:a="http://schemas.openxmlformats.org/drawingml/2006/main">
                  <a:graphicData uri="http://schemas.microsoft.com/office/word/2010/wordprocessingShape">
                    <wps:wsp>
                      <wps:cNvCnPr/>
                      <wps:spPr>
                        <a:xfrm flipV="1">
                          <a:off x="0" y="0"/>
                          <a:ext cx="485307" cy="337399"/>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C5882A" id="直線コネクタ 1592006281" o:spid="_x0000_s1026" style="position:absolute;flip: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85pt,5.25pt" to="190.0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" strokecolor="black [3213]">
                <v:stroke joinstyle="miter"/>
              </v:line>
            </w:pict>
          </mc:Fallback>
        </mc:AlternateContent>
      </w:r>
    </w:p>
    <w:p w14:paraId="66F8E33E" w14:textId="0F7B58BA" w:rsidR="0089084C" w:rsidRPr="009873B2" w:rsidRDefault="008F2E1D" w:rsidP="0089084C">
      <w:pPr>
        <w:rPr>
          <w:rFonts w:ascii="BIZ UDゴシック" w:eastAsia="BIZ UDゴシック" w:hAnsi="BIZ UDゴシック"/>
        </w:rPr>
      </w:pPr>
      <w:r>
        <w:rPr>
          <w:rFonts w:ascii="BIZ UDゴシック" w:eastAsia="BIZ UDゴシック" w:hAnsi="BIZ UDゴシック" w:hint="eastAsia"/>
          <w:noProof/>
        </w:rPr>
        <mc:AlternateContent>
          <mc:Choice Requires="wps">
            <w:drawing>
              <wp:anchor distT="0" distB="0" distL="114300" distR="114300" simplePos="0" relativeHeight="251955200" behindDoc="0" locked="0" layoutInCell="1" allowOverlap="1" wp14:anchorId="64EE62FA" wp14:editId="37E74E3B">
                <wp:simplePos x="0" y="0"/>
                <wp:positionH relativeFrom="margin">
                  <wp:align>left</wp:align>
                </wp:positionH>
                <wp:positionV relativeFrom="paragraph">
                  <wp:posOffset>8916</wp:posOffset>
                </wp:positionV>
                <wp:extent cx="1929130" cy="320040"/>
                <wp:effectExtent l="0" t="0" r="13970" b="22860"/>
                <wp:wrapNone/>
                <wp:docPr id="1592006280" name="正方形/長方形 1592006280"/>
                <wp:cNvGraphicFramePr/>
                <a:graphic xmlns:a="http://schemas.openxmlformats.org/drawingml/2006/main">
                  <a:graphicData uri="http://schemas.microsoft.com/office/word/2010/wordprocessingShape">
                    <wps:wsp>
                      <wps:cNvSpPr/>
                      <wps:spPr>
                        <a:xfrm>
                          <a:off x="0" y="0"/>
                          <a:ext cx="1929130" cy="320040"/>
                        </a:xfrm>
                        <a:prstGeom prst="rect">
                          <a:avLst/>
                        </a:prstGeom>
                        <a:solidFill>
                          <a:srgbClr val="FF000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073" w14:textId="77777777" w:rsidR="0089084C" w:rsidRPr="00F853F0" w:rsidRDefault="0089084C" w:rsidP="0089084C">
                            <w:pPr>
                              <w:spacing w:line="240" w:lineRule="exact"/>
                              <w:jc w:val="center"/>
                              <w:rPr>
                                <w:color w:val="000000" w:themeColor="text1"/>
                                <w:sz w:val="18"/>
                                <w:szCs w:val="18"/>
                              </w:rPr>
                            </w:pPr>
                            <w:r w:rsidRPr="00F853F0">
                              <w:rPr>
                                <w:rFonts w:hint="eastAsia"/>
                                <w:color w:val="000000" w:themeColor="text1"/>
                                <w:sz w:val="18"/>
                                <w:szCs w:val="18"/>
                              </w:rPr>
                              <w:t>プラスチック製容器包装、紙類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EE62FA" id="正方形/長方形 1592006280" o:spid="_x0000_s1273" style="position:absolute;left:0;text-align:left;margin-left:0;margin-top:.7pt;width:151.9pt;height:25.2pt;z-index:25195520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" fillcolor="red" strokecolor="black [3213]">
                <v:fill opacity="13107f"/>
                <v:textbox>
                  <w:txbxContent>
                    <w:p w14:paraId="011B5073" w14:textId="77777777" w:rsidR="0089084C" w:rsidRPr="00F853F0" w:rsidRDefault="0089084C" w:rsidP="0089084C">
                      <w:pPr>
                        <w:spacing w:line="240" w:lineRule="exact"/>
                        <w:jc w:val="center"/>
                        <w:rPr>
                          <w:color w:val="000000" w:themeColor="text1"/>
                          <w:sz w:val="18"/>
                          <w:szCs w:val="18"/>
                        </w:rPr>
                      </w:pPr>
                      <w:r w:rsidRPr="00F853F0">
                        <w:rPr>
                          <w:rFonts w:hint="eastAsia"/>
                          <w:color w:val="000000" w:themeColor="text1"/>
                          <w:sz w:val="18"/>
                          <w:szCs w:val="18"/>
                        </w:rPr>
                        <w:t>プラスチック製容器包装、紙類</w:t>
                      </w:r>
                    </w:p>
                  </w:txbxContent>
                </v:textbox>
                <w10:wrap anchorx="margin"/>
              </v:rect>
            </w:pict>
          </mc:Fallback>
        </mc:AlternateContent>
      </w:r>
      <w:r w:rsidR="0089084C">
        <w:rPr>
          <w:noProof/>
        </w:rPr>
        <mc:AlternateContent>
          <mc:Choice Requires="wps">
            <w:drawing>
              <wp:anchor distT="0" distB="0" distL="114300" distR="114300" simplePos="0" relativeHeight="251920384" behindDoc="0" locked="0" layoutInCell="1" allowOverlap="1" wp14:anchorId="02CA4E55" wp14:editId="3FB0FB36">
                <wp:simplePos x="0" y="0"/>
                <wp:positionH relativeFrom="column">
                  <wp:posOffset>4578985</wp:posOffset>
                </wp:positionH>
                <wp:positionV relativeFrom="paragraph">
                  <wp:posOffset>43180</wp:posOffset>
                </wp:positionV>
                <wp:extent cx="144145" cy="144145"/>
                <wp:effectExtent l="12065" t="18415" r="15240" b="18415"/>
                <wp:wrapNone/>
                <wp:docPr id="765" name="楕円 92"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446">
                          <a:off x="0" y="0"/>
                          <a:ext cx="144145" cy="144145"/>
                        </a:xfrm>
                        <a:prstGeom prst="ellipse">
                          <a:avLst/>
                        </a:prstGeom>
                        <a:pattFill prst="lgConfetti">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79ECDB" id="楕円 92" o:spid="_x0000_s1026" alt="紙ふぶき (大)" style="position:absolute;margin-left:360.55pt;margin-top:3.4pt;width:11.35pt;height:11.35pt;rotation:-1446648fd;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" fillcolor="#bfbfbf [2412]" stroked="f">
                <v:fill r:id="rId31" o:title="" color2="white [3212]" type="pattern"/>
                <v:textbox inset="5.85pt,.7pt,5.85pt,.7pt"/>
              </v:oval>
            </w:pict>
          </mc:Fallback>
        </mc:AlternateContent>
      </w:r>
      <w:r w:rsidR="0089084C">
        <w:rPr>
          <w:noProof/>
        </w:rPr>
        <mc:AlternateContent>
          <mc:Choice Requires="wpg">
            <w:drawing>
              <wp:anchor distT="0" distB="0" distL="114300" distR="114300" simplePos="0" relativeHeight="251914240" behindDoc="0" locked="0" layoutInCell="1" allowOverlap="1" wp14:anchorId="78E3DD0A" wp14:editId="03A20EED">
                <wp:simplePos x="0" y="0"/>
                <wp:positionH relativeFrom="column">
                  <wp:posOffset>4389120</wp:posOffset>
                </wp:positionH>
                <wp:positionV relativeFrom="paragraph">
                  <wp:posOffset>60325</wp:posOffset>
                </wp:positionV>
                <wp:extent cx="428625" cy="1082675"/>
                <wp:effectExtent l="342900" t="0" r="66675" b="0"/>
                <wp:wrapNone/>
                <wp:docPr id="766" name="グループ化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477018">
                          <a:off x="0" y="0"/>
                          <a:ext cx="428625" cy="1082675"/>
                          <a:chOff x="8259" y="10100"/>
                          <a:chExt cx="675" cy="1705"/>
                        </a:xfrm>
                      </wpg:grpSpPr>
                      <wps:wsp>
                        <wps:cNvPr id="767" name="Oval 657" descr="紙ふぶき (大)"/>
                        <wps:cNvSpPr>
                          <a:spLocks noChangeArrowheads="1"/>
                        </wps:cNvSpPr>
                        <wps:spPr bwMode="auto">
                          <a:xfrm>
                            <a:off x="8707" y="10100"/>
                            <a:ext cx="227" cy="227"/>
                          </a:xfrm>
                          <a:prstGeom prst="ellipse">
                            <a:avLst/>
                          </a:prstGeom>
                          <a:pattFill prst="lgConfetti">
                            <a:fgClr>
                              <a:schemeClr val="bg1">
                                <a:lumMod val="8500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768" name="AutoShape 658" descr="紙ふぶき (大)"/>
                        <wps:cNvSpPr>
                          <a:spLocks noChangeArrowheads="1"/>
                        </wps:cNvSpPr>
                        <wps:spPr bwMode="auto">
                          <a:xfrm rot="-8916693">
                            <a:off x="8259" y="10101"/>
                            <a:ext cx="217" cy="1704"/>
                          </a:xfrm>
                          <a:custGeom>
                            <a:avLst/>
                            <a:gdLst>
                              <a:gd name="T0" fmla="*/ 0 w 21600"/>
                              <a:gd name="T1" fmla="*/ 0 h 21600"/>
                              <a:gd name="T2" fmla="*/ 0 w 21600"/>
                              <a:gd name="T3" fmla="*/ 1 h 21600"/>
                              <a:gd name="T4" fmla="*/ 0 w 21600"/>
                              <a:gd name="T5" fmla="*/ 0 h 21600"/>
                              <a:gd name="T6" fmla="*/ 0 w 21600"/>
                              <a:gd name="T7" fmla="*/ 0 h 21600"/>
                              <a:gd name="T8" fmla="*/ 0 60000 65536"/>
                              <a:gd name="T9" fmla="*/ 0 60000 65536"/>
                              <a:gd name="T10" fmla="*/ 0 60000 65536"/>
                              <a:gd name="T11" fmla="*/ 0 60000 65536"/>
                              <a:gd name="T12" fmla="*/ 6271 w 21600"/>
                              <a:gd name="T13" fmla="*/ 6313 h 21600"/>
                              <a:gd name="T14" fmla="*/ 15329 w 21600"/>
                              <a:gd name="T15" fmla="*/ 15287 h 21600"/>
                            </a:gdLst>
                            <a:ahLst/>
                            <a:cxnLst>
                              <a:cxn ang="T8">
                                <a:pos x="T0" y="T1"/>
                              </a:cxn>
                              <a:cxn ang="T9">
                                <a:pos x="T2" y="T3"/>
                              </a:cxn>
                              <a:cxn ang="T10">
                                <a:pos x="T4" y="T5"/>
                              </a:cxn>
                              <a:cxn ang="T11">
                                <a:pos x="T6" y="T7"/>
                              </a:cxn>
                            </a:cxnLst>
                            <a:rect l="T12" t="T13" r="T14" b="T15"/>
                            <a:pathLst>
                              <a:path w="21600" h="21600">
                                <a:moveTo>
                                  <a:pt x="0" y="0"/>
                                </a:moveTo>
                                <a:lnTo>
                                  <a:pt x="9032" y="21600"/>
                                </a:lnTo>
                                <a:lnTo>
                                  <a:pt x="12568" y="21600"/>
                                </a:lnTo>
                                <a:lnTo>
                                  <a:pt x="21600" y="0"/>
                                </a:lnTo>
                                <a:lnTo>
                                  <a:pt x="0" y="0"/>
                                </a:lnTo>
                                <a:close/>
                              </a:path>
                            </a:pathLst>
                          </a:custGeom>
                          <a:pattFill prst="lgConfetti">
                            <a:fgClr>
                              <a:schemeClr val="bg1">
                                <a:lumMod val="8500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D62842" id="グループ化 89" o:spid="_x0000_s1026" style="position:absolute;margin-left:345.6pt;margin-top:4.75pt;width:33.75pt;height:85.25pt;rotation:521031fd;z-index:251914240" coordorigin="8259,10100" coordsize="675,1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">
                <v:oval id="Oval 657" o:spid="_x0000_s1027" alt="紙ふぶき (大)" style="position:absolute;left:8707;top:1010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" fillcolor="#d8d8d8 [2732]" stroked="f">
                  <v:fill r:id="rId31" o:title="" color2="white [3212]" type="pattern"/>
                  <v:textbox inset="5.85pt,.7pt,5.85pt,.7pt"/>
                </v:oval>
                <v:shape id="AutoShape 658" o:spid="_x0000_s1028" alt="紙ふぶき (大)" style="position:absolute;left:8259;top:10101;width:217;height:1704;rotation:-9739407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" path="m,l9032,21600r3536,l21600,,,xe" fillcolor="#d8d8d8 [2732]" stroked="f">
                  <v:fill r:id="rId31" o:title="" color2="white [3212]" type="pattern"/>
                  <v:stroke joinstyle="miter"/>
                  <v:path o:connecttype="custom" o:connectlocs="0,0;0,0;0,0;0,0" o:connectangles="0,0,0,0" textboxrect="6271,6313,15329,15287"/>
                </v:shape>
              </v:group>
            </w:pict>
          </mc:Fallback>
        </mc:AlternateContent>
      </w:r>
    </w:p>
    <w:p w14:paraId="7532C120"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52128" behindDoc="0" locked="0" layoutInCell="1" allowOverlap="1" wp14:anchorId="1D907499" wp14:editId="7B23586F">
                <wp:simplePos x="0" y="0"/>
                <wp:positionH relativeFrom="column">
                  <wp:posOffset>2081405</wp:posOffset>
                </wp:positionH>
                <wp:positionV relativeFrom="paragraph">
                  <wp:posOffset>30480</wp:posOffset>
                </wp:positionV>
                <wp:extent cx="1166883" cy="286385"/>
                <wp:effectExtent l="0" t="0" r="0" b="0"/>
                <wp:wrapNone/>
                <wp:docPr id="1592006283" name="テキスト ボックス 1592006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883" cy="286385"/>
                        </a:xfrm>
                        <a:prstGeom prst="rect">
                          <a:avLst/>
                        </a:prstGeom>
                        <a:noFill/>
                        <a:ln>
                          <a:noFill/>
                        </a:ln>
                      </wps:spPr>
                      <wps:txbx>
                        <w:txbxContent>
                          <w:p w14:paraId="1E8AB6F2" w14:textId="77777777" w:rsidR="0089084C" w:rsidRPr="00783828" w:rsidRDefault="0089084C" w:rsidP="0089084C">
                            <w:pPr>
                              <w:jc w:val="left"/>
                              <w:rPr>
                                <w:rFonts w:asciiTheme="majorEastAsia" w:eastAsiaTheme="majorEastAsia" w:hAnsiTheme="majorEastAsia"/>
                                <w:spacing w:val="-6"/>
                                <w:sz w:val="19"/>
                                <w:szCs w:val="19"/>
                              </w:rPr>
                            </w:pPr>
                            <w:r>
                              <w:rPr>
                                <w:rFonts w:asciiTheme="majorEastAsia" w:eastAsiaTheme="majorEastAsia" w:hAnsiTheme="majorEastAsia" w:hint="eastAsia"/>
                                <w:spacing w:val="-6"/>
                                <w:sz w:val="19"/>
                                <w:szCs w:val="19"/>
                              </w:rPr>
                              <w:t>南ストックヤード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07499" id="テキスト ボックス 1592006283" o:spid="_x0000_s1274" type="#_x0000_t202" style="position:absolute;left:0;text-align:left;margin-left:163.9pt;margin-top:2.4pt;width:91.9pt;height:22.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" filled="f" stroked="f">
                <v:textbox inset="5.85pt,.7pt,5.85pt,.7pt">
                  <w:txbxContent>
                    <w:p w14:paraId="1E8AB6F2" w14:textId="77777777" w:rsidR="0089084C" w:rsidRPr="00783828" w:rsidRDefault="0089084C" w:rsidP="0089084C">
                      <w:pPr>
                        <w:jc w:val="left"/>
                        <w:rPr>
                          <w:rFonts w:asciiTheme="majorEastAsia" w:eastAsiaTheme="majorEastAsia" w:hAnsiTheme="majorEastAsia"/>
                          <w:spacing w:val="-6"/>
                          <w:sz w:val="19"/>
                          <w:szCs w:val="19"/>
                        </w:rPr>
                      </w:pPr>
                      <w:r>
                        <w:rPr>
                          <w:rFonts w:asciiTheme="majorEastAsia" w:eastAsiaTheme="majorEastAsia" w:hAnsiTheme="majorEastAsia" w:hint="eastAsia"/>
                          <w:spacing w:val="-6"/>
                          <w:sz w:val="19"/>
                          <w:szCs w:val="19"/>
                        </w:rPr>
                        <w:t>南ストックヤード</w:t>
                      </w:r>
                    </w:p>
                  </w:txbxContent>
                </v:textbox>
              </v:shape>
            </w:pict>
          </mc:Fallback>
        </mc:AlternateContent>
      </w:r>
    </w:p>
    <w:p w14:paraId="3727CF47"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19360" behindDoc="0" locked="0" layoutInCell="1" allowOverlap="1" wp14:anchorId="2C7F1963" wp14:editId="16049F53">
                <wp:simplePos x="0" y="0"/>
                <wp:positionH relativeFrom="column">
                  <wp:posOffset>17145</wp:posOffset>
                </wp:positionH>
                <wp:positionV relativeFrom="paragraph">
                  <wp:posOffset>1028065</wp:posOffset>
                </wp:positionV>
                <wp:extent cx="182880" cy="198120"/>
                <wp:effectExtent l="0" t="0" r="26670" b="11430"/>
                <wp:wrapNone/>
                <wp:docPr id="772" name="四角形: 角を丸くする 112" descr="網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weave">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2EBC08" id="四角形: 角を丸くする 112" o:spid="_x0000_s1026" alt="網目" style="position:absolute;margin-left:1.35pt;margin-top:80.95pt;width:14.4pt;height:15.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" fillcolor="#0d0d0d [3069]">
                <v:fill r:id="rId36" o:title="" type="pattern"/>
                <v:textbox inset="5.85pt,.7pt,5.85pt,.7pt"/>
              </v:roundrect>
            </w:pict>
          </mc:Fallback>
        </mc:AlternateContent>
      </w:r>
      <w:r>
        <w:rPr>
          <w:noProof/>
        </w:rPr>
        <mc:AlternateContent>
          <mc:Choice Requires="wps">
            <w:drawing>
              <wp:anchor distT="0" distB="0" distL="114300" distR="114300" simplePos="0" relativeHeight="251906048" behindDoc="0" locked="0" layoutInCell="1" allowOverlap="1" wp14:anchorId="77917CC3" wp14:editId="4A60F683">
                <wp:simplePos x="0" y="0"/>
                <wp:positionH relativeFrom="column">
                  <wp:posOffset>154940</wp:posOffset>
                </wp:positionH>
                <wp:positionV relativeFrom="paragraph">
                  <wp:posOffset>64135</wp:posOffset>
                </wp:positionV>
                <wp:extent cx="1137285" cy="286385"/>
                <wp:effectExtent l="0" t="0" r="0" b="0"/>
                <wp:wrapNone/>
                <wp:docPr id="761" name="テキスト ボックス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286385"/>
                        </a:xfrm>
                        <a:prstGeom prst="rect">
                          <a:avLst/>
                        </a:prstGeom>
                        <a:noFill/>
                        <a:ln>
                          <a:noFill/>
                        </a:ln>
                      </wps:spPr>
                      <wps:txbx>
                        <w:txbxContent>
                          <w:p w14:paraId="6EBAF4B7" w14:textId="77777777" w:rsidR="0089084C" w:rsidRPr="00AA7548" w:rsidRDefault="0089084C" w:rsidP="0089084C">
                            <w:pPr>
                              <w:rPr>
                                <w:rFonts w:hAnsi="ＭＳ 明朝"/>
                                <w:spacing w:val="-6"/>
                                <w:sz w:val="20"/>
                                <w:szCs w:val="20"/>
                              </w:rPr>
                            </w:pPr>
                            <w:r w:rsidRPr="00AA7548">
                              <w:rPr>
                                <w:rFonts w:hAnsi="ＭＳ 明朝" w:hint="eastAsia"/>
                                <w:spacing w:val="-6"/>
                                <w:sz w:val="20"/>
                                <w:szCs w:val="20"/>
                              </w:rPr>
                              <w:t>焼却施設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17CC3" id="テキスト ボックス 761" o:spid="_x0000_s1275" type="#_x0000_t202" style="position:absolute;left:0;text-align:left;margin-left:12.2pt;margin-top:5.05pt;width:89.55pt;height:2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" filled="f" stroked="f">
                <v:textbox inset="5.85pt,.7pt,5.85pt,.7pt">
                  <w:txbxContent>
                    <w:p w14:paraId="6EBAF4B7" w14:textId="77777777" w:rsidR="0089084C" w:rsidRPr="00AA7548" w:rsidRDefault="0089084C" w:rsidP="0089084C">
                      <w:pPr>
                        <w:rPr>
                          <w:rFonts w:hAnsi="ＭＳ 明朝"/>
                          <w:spacing w:val="-6"/>
                          <w:sz w:val="20"/>
                          <w:szCs w:val="20"/>
                        </w:rPr>
                      </w:pPr>
                      <w:r w:rsidRPr="00AA7548">
                        <w:rPr>
                          <w:rFonts w:hAnsi="ＭＳ 明朝" w:hint="eastAsia"/>
                          <w:spacing w:val="-6"/>
                          <w:sz w:val="20"/>
                          <w:szCs w:val="20"/>
                        </w:rPr>
                        <w:t>焼却施設</w:t>
                      </w:r>
                    </w:p>
                  </w:txbxContent>
                </v:textbox>
              </v:shape>
            </w:pict>
          </mc:Fallback>
        </mc:AlternateContent>
      </w:r>
      <w:r>
        <w:rPr>
          <w:noProof/>
        </w:rPr>
        <mc:AlternateContent>
          <mc:Choice Requires="wps">
            <w:drawing>
              <wp:anchor distT="0" distB="0" distL="114300" distR="114300" simplePos="0" relativeHeight="251917312" behindDoc="0" locked="0" layoutInCell="1" allowOverlap="1" wp14:anchorId="0A00BB93" wp14:editId="04DDE4BF">
                <wp:simplePos x="0" y="0"/>
                <wp:positionH relativeFrom="column">
                  <wp:posOffset>167640</wp:posOffset>
                </wp:positionH>
                <wp:positionV relativeFrom="paragraph">
                  <wp:posOffset>1049655</wp:posOffset>
                </wp:positionV>
                <wp:extent cx="1397635" cy="160020"/>
                <wp:effectExtent l="0" t="0" r="0" b="0"/>
                <wp:wrapNone/>
                <wp:docPr id="777" name="テキスト ボックス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60020"/>
                        </a:xfrm>
                        <a:prstGeom prst="rect">
                          <a:avLst/>
                        </a:prstGeom>
                        <a:noFill/>
                        <a:ln>
                          <a:noFill/>
                        </a:ln>
                      </wps:spPr>
                      <wps:txbx>
                        <w:txbxContent>
                          <w:p w14:paraId="7B7E3EBC"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粗大ごみ分別場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0BB93" id="テキスト ボックス 777" o:spid="_x0000_s1276" type="#_x0000_t202" style="position:absolute;left:0;text-align:left;margin-left:13.2pt;margin-top:82.65pt;width:110.05pt;height:12.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" filled="f" stroked="f">
                <v:textbox inset="5.85pt,.7pt,5.85pt,.7pt">
                  <w:txbxContent>
                    <w:p w14:paraId="7B7E3EBC"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粗大ごみ分別場</w:t>
                      </w:r>
                    </w:p>
                  </w:txbxContent>
                </v:textbox>
              </v:shape>
            </w:pict>
          </mc:Fallback>
        </mc:AlternateContent>
      </w:r>
      <w:r>
        <w:rPr>
          <w:noProof/>
        </w:rPr>
        <mc:AlternateContent>
          <mc:Choice Requires="wps">
            <w:drawing>
              <wp:anchor distT="0" distB="0" distL="114300" distR="114300" simplePos="0" relativeHeight="251909120" behindDoc="0" locked="0" layoutInCell="1" allowOverlap="1" wp14:anchorId="079F9333" wp14:editId="4F9D2F1B">
                <wp:simplePos x="0" y="0"/>
                <wp:positionH relativeFrom="column">
                  <wp:posOffset>154940</wp:posOffset>
                </wp:positionH>
                <wp:positionV relativeFrom="paragraph">
                  <wp:posOffset>689610</wp:posOffset>
                </wp:positionV>
                <wp:extent cx="1137285" cy="286385"/>
                <wp:effectExtent l="0" t="0" r="0" b="0"/>
                <wp:wrapNone/>
                <wp:docPr id="776" name="テキスト ボックス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286385"/>
                        </a:xfrm>
                        <a:prstGeom prst="rect">
                          <a:avLst/>
                        </a:prstGeom>
                        <a:noFill/>
                        <a:ln>
                          <a:noFill/>
                        </a:ln>
                      </wps:spPr>
                      <wps:txbx>
                        <w:txbxContent>
                          <w:p w14:paraId="00DDD1B3" w14:textId="77777777" w:rsidR="0089084C" w:rsidRPr="00AA7548" w:rsidRDefault="0089084C" w:rsidP="0089084C">
                            <w:pPr>
                              <w:rPr>
                                <w:rFonts w:hAnsi="ＭＳ 明朝"/>
                                <w:sz w:val="20"/>
                                <w:szCs w:val="20"/>
                              </w:rPr>
                            </w:pPr>
                            <w:r w:rsidRPr="00AA7548">
                              <w:rPr>
                                <w:rFonts w:hAnsi="ＭＳ 明朝" w:hint="eastAsia"/>
                                <w:sz w:val="20"/>
                                <w:szCs w:val="20"/>
                              </w:rPr>
                              <w:t>し尿処理施設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F9333" id="テキスト ボックス 776" o:spid="_x0000_s1277" type="#_x0000_t202" style="position:absolute;left:0;text-align:left;margin-left:12.2pt;margin-top:54.3pt;width:89.55pt;height:22.5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" filled="f" stroked="f">
                <v:textbox inset="5.85pt,.7pt,5.85pt,.7pt">
                  <w:txbxContent>
                    <w:p w14:paraId="00DDD1B3" w14:textId="77777777" w:rsidR="0089084C" w:rsidRPr="00AA7548" w:rsidRDefault="0089084C" w:rsidP="0089084C">
                      <w:pPr>
                        <w:rPr>
                          <w:rFonts w:hAnsi="ＭＳ 明朝"/>
                          <w:sz w:val="20"/>
                          <w:szCs w:val="20"/>
                        </w:rPr>
                      </w:pPr>
                      <w:r w:rsidRPr="00AA7548">
                        <w:rPr>
                          <w:rFonts w:hAnsi="ＭＳ 明朝" w:hint="eastAsia"/>
                          <w:sz w:val="20"/>
                          <w:szCs w:val="20"/>
                        </w:rPr>
                        <w:t>し尿処理施設</w:t>
                      </w:r>
                    </w:p>
                  </w:txbxContent>
                </v:textbox>
              </v:shape>
            </w:pict>
          </mc:Fallback>
        </mc:AlternateContent>
      </w:r>
      <w:r>
        <w:rPr>
          <w:noProof/>
        </w:rPr>
        <mc:AlternateContent>
          <mc:Choice Requires="wps">
            <w:drawing>
              <wp:anchor distT="0" distB="0" distL="114300" distR="114300" simplePos="0" relativeHeight="251908096" behindDoc="0" locked="0" layoutInCell="1" allowOverlap="1" wp14:anchorId="6F1BBD7D" wp14:editId="5C24EFBB">
                <wp:simplePos x="0" y="0"/>
                <wp:positionH relativeFrom="column">
                  <wp:posOffset>27305</wp:posOffset>
                </wp:positionH>
                <wp:positionV relativeFrom="paragraph">
                  <wp:posOffset>711835</wp:posOffset>
                </wp:positionV>
                <wp:extent cx="182880" cy="198120"/>
                <wp:effectExtent l="0" t="0" r="26670" b="11430"/>
                <wp:wrapNone/>
                <wp:docPr id="775" name="四角形: 角を丸くする 123" descr="大波"/>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zigZag">
                          <a:fgClr>
                            <a:srgbClr val="000000"/>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11676B" id="四角形: 角を丸くする 123" o:spid="_x0000_s1026" alt="大波" style="position:absolute;margin-left:2.15pt;margin-top:56.05pt;width:14.4pt;height:15.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" fillcolor="black">
                <v:fill r:id="rId35" o:title="" type="pattern"/>
                <v:textbox inset="5.85pt,.7pt,5.85pt,.7pt"/>
              </v:roundrect>
            </w:pict>
          </mc:Fallback>
        </mc:AlternateContent>
      </w:r>
      <w:r>
        <w:rPr>
          <w:noProof/>
        </w:rPr>
        <mc:AlternateContent>
          <mc:Choice Requires="wps">
            <w:drawing>
              <wp:anchor distT="0" distB="0" distL="114300" distR="114300" simplePos="0" relativeHeight="251907072" behindDoc="0" locked="0" layoutInCell="1" allowOverlap="1" wp14:anchorId="65E8CAEA" wp14:editId="100DB95F">
                <wp:simplePos x="0" y="0"/>
                <wp:positionH relativeFrom="column">
                  <wp:posOffset>17145</wp:posOffset>
                </wp:positionH>
                <wp:positionV relativeFrom="paragraph">
                  <wp:posOffset>400050</wp:posOffset>
                </wp:positionV>
                <wp:extent cx="182880" cy="198120"/>
                <wp:effectExtent l="0" t="0" r="26670" b="11430"/>
                <wp:wrapNone/>
                <wp:docPr id="763" name="四角形: 角を丸くする 124" descr="ひし形 (枠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openDmnd">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EA2EED" id="四角形: 角を丸くする 124" o:spid="_x0000_s1026" alt="ひし形 (枠のみ)" style="position:absolute;margin-left:1.35pt;margin-top:31.5pt;width:14.4pt;height:15.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" fillcolor="#0d0d0d [3069]">
                <v:fill r:id="rId32" o:title="" type="pattern"/>
                <v:textbox inset="5.85pt,.7pt,5.85pt,.7pt"/>
              </v:roundrect>
            </w:pict>
          </mc:Fallback>
        </mc:AlternateContent>
      </w:r>
      <w:r>
        <w:rPr>
          <w:noProof/>
        </w:rPr>
        <mc:AlternateContent>
          <mc:Choice Requires="wps">
            <w:drawing>
              <wp:anchor distT="0" distB="0" distL="114300" distR="114300" simplePos="0" relativeHeight="251905024" behindDoc="0" locked="0" layoutInCell="1" allowOverlap="1" wp14:anchorId="337B617E" wp14:editId="798D1C38">
                <wp:simplePos x="0" y="0"/>
                <wp:positionH relativeFrom="column">
                  <wp:posOffset>17145</wp:posOffset>
                </wp:positionH>
                <wp:positionV relativeFrom="paragraph">
                  <wp:posOffset>83185</wp:posOffset>
                </wp:positionV>
                <wp:extent cx="182880" cy="198120"/>
                <wp:effectExtent l="0" t="0" r="26670" b="11430"/>
                <wp:wrapNone/>
                <wp:docPr id="762" name="四角形: 角を丸くする 125" descr="縦線"/>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pattFill prst="ltVert">
                          <a:fgClr>
                            <a:schemeClr val="tx1">
                              <a:lumMod val="95000"/>
                              <a:lumOff val="5000"/>
                            </a:schemeClr>
                          </a:fgClr>
                          <a:bgClr>
                            <a:srgbClr val="FFFFFF"/>
                          </a:bgClr>
                        </a:patt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27BD6E" id="四角形: 角を丸くする 125" o:spid="_x0000_s1026" alt="縦線" style="position:absolute;margin-left:1.35pt;margin-top:6.55pt;width:14.4pt;height:15.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" fillcolor="#0d0d0d [3069]">
                <v:fill r:id="rId28" o:title="" type="pattern"/>
                <v:textbox inset="5.85pt,.7pt,5.85pt,.7pt"/>
              </v:roundrect>
            </w:pict>
          </mc:Fallback>
        </mc:AlternateContent>
      </w:r>
      <w:r>
        <w:rPr>
          <w:noProof/>
        </w:rPr>
        <mc:AlternateContent>
          <mc:Choice Requires="wps">
            <w:drawing>
              <wp:anchor distT="0" distB="0" distL="114300" distR="114300" simplePos="0" relativeHeight="251918336" behindDoc="0" locked="0" layoutInCell="1" allowOverlap="1" wp14:anchorId="08BF00B1" wp14:editId="35807EB7">
                <wp:simplePos x="0" y="0"/>
                <wp:positionH relativeFrom="column">
                  <wp:posOffset>154940</wp:posOffset>
                </wp:positionH>
                <wp:positionV relativeFrom="paragraph">
                  <wp:posOffset>415290</wp:posOffset>
                </wp:positionV>
                <wp:extent cx="1397635" cy="144780"/>
                <wp:effectExtent l="0" t="0" r="0" b="7620"/>
                <wp:wrapNone/>
                <wp:docPr id="769" name="テキスト ボックス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144780"/>
                        </a:xfrm>
                        <a:prstGeom prst="rect">
                          <a:avLst/>
                        </a:prstGeom>
                        <a:noFill/>
                        <a:ln>
                          <a:noFill/>
                        </a:ln>
                      </wps:spPr>
                      <wps:txbx>
                        <w:txbxContent>
                          <w:p w14:paraId="33D0B053"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資源化施設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F00B1" id="テキスト ボックス 769" o:spid="_x0000_s1278" type="#_x0000_t202" style="position:absolute;left:0;text-align:left;margin-left:12.2pt;margin-top:32.7pt;width:110.05pt;height:11.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" filled="f" stroked="f">
                <v:textbox inset="5.85pt,.7pt,5.85pt,.7pt">
                  <w:txbxContent>
                    <w:p w14:paraId="33D0B053" w14:textId="77777777" w:rsidR="0089084C" w:rsidRPr="00AA7548" w:rsidRDefault="0089084C" w:rsidP="0089084C">
                      <w:pPr>
                        <w:spacing w:line="200" w:lineRule="exact"/>
                        <w:rPr>
                          <w:rFonts w:hAnsi="ＭＳ 明朝"/>
                          <w:spacing w:val="-6"/>
                          <w:sz w:val="20"/>
                          <w:szCs w:val="20"/>
                        </w:rPr>
                      </w:pPr>
                      <w:r w:rsidRPr="00AA7548">
                        <w:rPr>
                          <w:rFonts w:hAnsi="ＭＳ 明朝" w:hint="eastAsia"/>
                          <w:spacing w:val="-6"/>
                          <w:sz w:val="20"/>
                          <w:szCs w:val="20"/>
                        </w:rPr>
                        <w:t>資源化施設</w:t>
                      </w:r>
                    </w:p>
                  </w:txbxContent>
                </v:textbox>
              </v:shape>
            </w:pict>
          </mc:Fallback>
        </mc:AlternateContent>
      </w:r>
      <w:r>
        <w:rPr>
          <w:noProof/>
        </w:rPr>
        <mc:AlternateContent>
          <mc:Choice Requires="wps">
            <w:drawing>
              <wp:anchor distT="0" distB="0" distL="114300" distR="114300" simplePos="0" relativeHeight="251900928" behindDoc="0" locked="0" layoutInCell="1" allowOverlap="1" wp14:anchorId="2AEE8371" wp14:editId="1D89FB63">
                <wp:simplePos x="0" y="0"/>
                <wp:positionH relativeFrom="column">
                  <wp:posOffset>2778348</wp:posOffset>
                </wp:positionH>
                <wp:positionV relativeFrom="paragraph">
                  <wp:posOffset>138513</wp:posOffset>
                </wp:positionV>
                <wp:extent cx="1980565" cy="1985010"/>
                <wp:effectExtent l="38100" t="38100" r="38735" b="34290"/>
                <wp:wrapNone/>
                <wp:docPr id="770" name="楕円 88" descr="紙ふぶき (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55315">
                          <a:off x="0" y="0"/>
                          <a:ext cx="1980565" cy="1985010"/>
                        </a:xfrm>
                        <a:prstGeom prst="ellipse">
                          <a:avLst/>
                        </a:prstGeom>
                        <a:pattFill prst="lgConfetti">
                          <a:fgClr>
                            <a:schemeClr val="bg1">
                              <a:lumMod val="85000"/>
                            </a:schemeClr>
                          </a:fgClr>
                          <a:bgClr>
                            <a:srgbClr val="FFFFFF"/>
                          </a:bgClr>
                        </a:pattFill>
                        <a:ln w="57150">
                          <a:solidFill>
                            <a:schemeClr val="bg1">
                              <a:lumMod val="100000"/>
                              <a:lumOff val="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E5927A" id="楕円 88" o:spid="_x0000_s1026" alt="紙ふぶき (大)" style="position:absolute;margin-left:218.75pt;margin-top:10.9pt;width:155.95pt;height:156.3pt;rotation:-594941fd;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" fillcolor="#d8d8d8 [2732]" strokecolor="white [3212]" strokeweight="4.5pt">
                <v:fill r:id="rId31" o:title="" type="pattern"/>
                <v:textbox inset="5.85pt,.7pt,5.85pt,.7pt"/>
              </v:oval>
            </w:pict>
          </mc:Fallback>
        </mc:AlternateContent>
      </w:r>
    </w:p>
    <w:p w14:paraId="0D47AAF1" w14:textId="77777777"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42912" behindDoc="0" locked="0" layoutInCell="1" allowOverlap="1" wp14:anchorId="67E37410" wp14:editId="517DD4B0">
                <wp:simplePos x="0" y="0"/>
                <wp:positionH relativeFrom="column">
                  <wp:posOffset>3732240</wp:posOffset>
                </wp:positionH>
                <wp:positionV relativeFrom="paragraph">
                  <wp:posOffset>90805</wp:posOffset>
                </wp:positionV>
                <wp:extent cx="263635" cy="300321"/>
                <wp:effectExtent l="19050" t="19050" r="22225" b="43180"/>
                <wp:wrapNone/>
                <wp:docPr id="1592006284" name="フリーフォーム: 図形 1592006284"/>
                <wp:cNvGraphicFramePr/>
                <a:graphic xmlns:a="http://schemas.openxmlformats.org/drawingml/2006/main">
                  <a:graphicData uri="http://schemas.microsoft.com/office/word/2010/wordprocessingShape">
                    <wps:wsp>
                      <wps:cNvSpPr/>
                      <wps:spPr>
                        <a:xfrm>
                          <a:off x="0" y="0"/>
                          <a:ext cx="263635" cy="300321"/>
                        </a:xfrm>
                        <a:custGeom>
                          <a:avLst/>
                          <a:gdLst>
                            <a:gd name="connsiteX0" fmla="*/ 293370 w 293370"/>
                            <a:gd name="connsiteY0" fmla="*/ 228600 h 331470"/>
                            <a:gd name="connsiteX1" fmla="*/ 87630 w 293370"/>
                            <a:gd name="connsiteY1" fmla="*/ 0 h 331470"/>
                            <a:gd name="connsiteX2" fmla="*/ 0 w 293370"/>
                            <a:gd name="connsiteY2" fmla="*/ 80010 h 331470"/>
                            <a:gd name="connsiteX3" fmla="*/ 144780 w 293370"/>
                            <a:gd name="connsiteY3" fmla="*/ 331470 h 331470"/>
                            <a:gd name="connsiteX4" fmla="*/ 293370 w 293370"/>
                            <a:gd name="connsiteY4" fmla="*/ 228600 h 3314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3370" h="331470">
                              <a:moveTo>
                                <a:pt x="293370" y="228600"/>
                              </a:moveTo>
                              <a:lnTo>
                                <a:pt x="87630" y="0"/>
                              </a:lnTo>
                              <a:lnTo>
                                <a:pt x="0" y="80010"/>
                              </a:lnTo>
                              <a:lnTo>
                                <a:pt x="144780" y="331470"/>
                              </a:lnTo>
                              <a:lnTo>
                                <a:pt x="293370" y="228600"/>
                              </a:lnTo>
                              <a:close/>
                            </a:path>
                          </a:pathLst>
                        </a:custGeom>
                        <a:solidFill>
                          <a:srgbClr val="FF0000">
                            <a:alpha val="20000"/>
                          </a:srgb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3A6D6" id="フリーフォーム: 図形 1592006284" o:spid="_x0000_s1026" style="position:absolute;margin-left:293.9pt;margin-top:7.15pt;width:20.75pt;height:23.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370,331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" path="m293370,228600l87630,,,80010,144780,331470,293370,228600xe" fillcolor="red" strokecolor="black [3213]" strokeweight=".5pt">
                <v:fill opacity="13107f"/>
                <v:stroke joinstyle="miter"/>
                <v:path arrowok="t" o:connecttype="custom" o:connectlocs="263635,207118;78748,0;0,72491;130106,300321;263635,207118" o:connectangles="0,0,0,0,0"/>
              </v:shape>
            </w:pict>
          </mc:Fallback>
        </mc:AlternateContent>
      </w:r>
      <w:r>
        <w:rPr>
          <w:noProof/>
        </w:rPr>
        <mc:AlternateContent>
          <mc:Choice Requires="wpg">
            <w:drawing>
              <wp:anchor distT="0" distB="0" distL="114300" distR="114300" simplePos="0" relativeHeight="251904000" behindDoc="0" locked="0" layoutInCell="1" allowOverlap="1" wp14:anchorId="3DA86AD0" wp14:editId="635547F7">
                <wp:simplePos x="0" y="0"/>
                <wp:positionH relativeFrom="column">
                  <wp:posOffset>3094627</wp:posOffset>
                </wp:positionH>
                <wp:positionV relativeFrom="paragraph">
                  <wp:posOffset>160395</wp:posOffset>
                </wp:positionV>
                <wp:extent cx="1378987" cy="1524798"/>
                <wp:effectExtent l="76200" t="114300" r="145415" b="132715"/>
                <wp:wrapNone/>
                <wp:docPr id="778" name="グループ化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8987" cy="1524798"/>
                          <a:chOff x="3081" y="8833"/>
                          <a:chExt cx="5270" cy="5826"/>
                        </a:xfrm>
                      </wpg:grpSpPr>
                      <wps:wsp>
                        <wps:cNvPr id="779" name="Freeform 515"/>
                        <wps:cNvSpPr>
                          <a:spLocks/>
                        </wps:cNvSpPr>
                        <wps:spPr bwMode="auto">
                          <a:xfrm rot="-1552163">
                            <a:off x="3081" y="8833"/>
                            <a:ext cx="5270" cy="5650"/>
                          </a:xfrm>
                          <a:custGeom>
                            <a:avLst/>
                            <a:gdLst>
                              <a:gd name="T0" fmla="*/ 4255 w 4992"/>
                              <a:gd name="T1" fmla="*/ 186 h 5352"/>
                              <a:gd name="T2" fmla="*/ 4844 w 4992"/>
                              <a:gd name="T3" fmla="*/ 0 h 5352"/>
                              <a:gd name="T4" fmla="*/ 5328 w 4992"/>
                              <a:gd name="T5" fmla="*/ 1639 h 5352"/>
                              <a:gd name="T6" fmla="*/ 6200 w 4992"/>
                              <a:gd name="T7" fmla="*/ 5359 h 5352"/>
                              <a:gd name="T8" fmla="*/ 6060 w 4992"/>
                              <a:gd name="T9" fmla="*/ 5515 h 5352"/>
                              <a:gd name="T10" fmla="*/ 766 w 4992"/>
                              <a:gd name="T11" fmla="*/ 6648 h 5352"/>
                              <a:gd name="T12" fmla="*/ 0 w 4992"/>
                              <a:gd name="T13" fmla="*/ 3272 h 5352"/>
                              <a:gd name="T14" fmla="*/ 208 w 4992"/>
                              <a:gd name="T15" fmla="*/ 1759 h 5352"/>
                              <a:gd name="T16" fmla="*/ 298 w 4992"/>
                              <a:gd name="T17" fmla="*/ 1334 h 5352"/>
                              <a:gd name="T18" fmla="*/ 1357 w 4992"/>
                              <a:gd name="T19" fmla="*/ 1370 h 5352"/>
                              <a:gd name="T20" fmla="*/ 2414 w 4992"/>
                              <a:gd name="T21" fmla="*/ 1370 h 5352"/>
                              <a:gd name="T22" fmla="*/ 2437 w 4992"/>
                              <a:gd name="T23" fmla="*/ 1803 h 5352"/>
                              <a:gd name="T24" fmla="*/ 4359 w 4992"/>
                              <a:gd name="T25" fmla="*/ 1714 h 5352"/>
                              <a:gd name="T26" fmla="*/ 4255 w 4992"/>
                              <a:gd name="T27" fmla="*/ 186 h 535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992" h="5352">
                                <a:moveTo>
                                  <a:pt x="3426" y="150"/>
                                </a:moveTo>
                                <a:lnTo>
                                  <a:pt x="3900" y="0"/>
                                </a:lnTo>
                                <a:lnTo>
                                  <a:pt x="4290" y="1320"/>
                                </a:lnTo>
                                <a:lnTo>
                                  <a:pt x="4992" y="4314"/>
                                </a:lnTo>
                                <a:lnTo>
                                  <a:pt x="4878" y="4440"/>
                                </a:lnTo>
                                <a:lnTo>
                                  <a:pt x="618" y="5352"/>
                                </a:lnTo>
                                <a:lnTo>
                                  <a:pt x="0" y="2634"/>
                                </a:lnTo>
                                <a:lnTo>
                                  <a:pt x="168" y="1416"/>
                                </a:lnTo>
                                <a:lnTo>
                                  <a:pt x="240" y="1074"/>
                                </a:lnTo>
                                <a:lnTo>
                                  <a:pt x="1092" y="1104"/>
                                </a:lnTo>
                                <a:lnTo>
                                  <a:pt x="1944" y="1104"/>
                                </a:lnTo>
                                <a:lnTo>
                                  <a:pt x="1962" y="1452"/>
                                </a:lnTo>
                                <a:lnTo>
                                  <a:pt x="3510" y="1380"/>
                                </a:lnTo>
                                <a:lnTo>
                                  <a:pt x="3426" y="150"/>
                                </a:lnTo>
                                <a:close/>
                              </a:path>
                            </a:pathLst>
                          </a:custGeom>
                          <a:solidFill>
                            <a:schemeClr val="bg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780" name="Rectangle 516"/>
                        <wps:cNvSpPr>
                          <a:spLocks noChangeArrowheads="1"/>
                        </wps:cNvSpPr>
                        <wps:spPr bwMode="auto">
                          <a:xfrm rot="-1698712">
                            <a:off x="5118" y="10164"/>
                            <a:ext cx="1313" cy="275"/>
                          </a:xfrm>
                          <a:prstGeom prst="rect">
                            <a:avLst/>
                          </a:prstGeom>
                          <a:solidFill>
                            <a:srgbClr val="FF0000">
                              <a:alpha val="20000"/>
                            </a:srgbClr>
                          </a:solidFill>
                          <a:ln w="6350">
                            <a:solidFill>
                              <a:schemeClr val="tx1"/>
                            </a:solidFill>
                            <a:miter lim="800000"/>
                            <a:headEnd/>
                            <a:tailEnd/>
                          </a:ln>
                        </wps:spPr>
                        <wps:bodyPr rot="0" vert="horz" wrap="square" lIns="74295" tIns="8890" rIns="74295" bIns="8890" anchor="t" anchorCtr="0" upright="1">
                          <a:noAutofit/>
                        </wps:bodyPr>
                      </wps:wsp>
                      <wps:wsp>
                        <wps:cNvPr id="781" name="Freeform 517"/>
                        <wps:cNvSpPr>
                          <a:spLocks/>
                        </wps:cNvSpPr>
                        <wps:spPr bwMode="auto">
                          <a:xfrm rot="20047837">
                            <a:off x="4984" y="10847"/>
                            <a:ext cx="962" cy="537"/>
                          </a:xfrm>
                          <a:custGeom>
                            <a:avLst/>
                            <a:gdLst>
                              <a:gd name="T0" fmla="*/ 0 w 911"/>
                              <a:gd name="T1" fmla="*/ 79 h 508"/>
                              <a:gd name="T2" fmla="*/ 381 w 911"/>
                              <a:gd name="T3" fmla="*/ 0 h 508"/>
                              <a:gd name="T4" fmla="*/ 436 w 911"/>
                              <a:gd name="T5" fmla="*/ 255 h 508"/>
                              <a:gd name="T6" fmla="*/ 1068 w 911"/>
                              <a:gd name="T7" fmla="*/ 115 h 508"/>
                              <a:gd name="T8" fmla="*/ 1133 w 911"/>
                              <a:gd name="T9" fmla="*/ 418 h 508"/>
                              <a:gd name="T10" fmla="*/ 215 w 911"/>
                              <a:gd name="T11" fmla="*/ 634 h 508"/>
                              <a:gd name="T12" fmla="*/ 128 w 911"/>
                              <a:gd name="T13" fmla="*/ 237 h 508"/>
                              <a:gd name="T14" fmla="*/ 37 w 911"/>
                              <a:gd name="T15" fmla="*/ 260 h 508"/>
                              <a:gd name="T16" fmla="*/ 0 w 911"/>
                              <a:gd name="T17" fmla="*/ 79 h 50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1" h="508">
                                <a:moveTo>
                                  <a:pt x="0" y="63"/>
                                </a:moveTo>
                                <a:lnTo>
                                  <a:pt x="307" y="0"/>
                                </a:lnTo>
                                <a:lnTo>
                                  <a:pt x="350" y="204"/>
                                </a:lnTo>
                                <a:lnTo>
                                  <a:pt x="858" y="92"/>
                                </a:lnTo>
                                <a:lnTo>
                                  <a:pt x="911" y="335"/>
                                </a:lnTo>
                                <a:lnTo>
                                  <a:pt x="173" y="508"/>
                                </a:lnTo>
                                <a:lnTo>
                                  <a:pt x="103" y="190"/>
                                </a:lnTo>
                                <a:lnTo>
                                  <a:pt x="29" y="208"/>
                                </a:lnTo>
                                <a:lnTo>
                                  <a:pt x="0" y="63"/>
                                </a:lnTo>
                                <a:close/>
                              </a:path>
                            </a:pathLst>
                          </a:custGeom>
                          <a:solidFill>
                            <a:srgbClr val="FF0000">
                              <a:alpha val="20000"/>
                            </a:srgbClr>
                          </a:solidFill>
                          <a:ln w="6350">
                            <a:solidFill>
                              <a:schemeClr val="tx1"/>
                            </a:solidFill>
                            <a:round/>
                            <a:headEnd/>
                            <a:tailEnd/>
                          </a:ln>
                        </wps:spPr>
                        <wps:bodyPr rot="0" vert="horz" wrap="square" lIns="91440" tIns="45720" rIns="91440" bIns="45720" anchor="t" anchorCtr="0" upright="1">
                          <a:noAutofit/>
                        </wps:bodyPr>
                      </wps:wsp>
                      <wps:wsp>
                        <wps:cNvPr id="782" name="Rectangle 518"/>
                        <wps:cNvSpPr>
                          <a:spLocks noChangeArrowheads="1"/>
                        </wps:cNvSpPr>
                        <wps:spPr bwMode="auto">
                          <a:xfrm rot="-2317928">
                            <a:off x="4524" y="11620"/>
                            <a:ext cx="198" cy="92"/>
                          </a:xfrm>
                          <a:prstGeom prst="rect">
                            <a:avLst/>
                          </a:prstGeom>
                          <a:noFill/>
                          <a:ln w="6350">
                            <a:solidFill>
                              <a:schemeClr val="bg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83" name="Freeform 519" descr="大波"/>
                        <wps:cNvSpPr>
                          <a:spLocks/>
                        </wps:cNvSpPr>
                        <wps:spPr bwMode="auto">
                          <a:xfrm rot="-1552163">
                            <a:off x="4892" y="11564"/>
                            <a:ext cx="1256" cy="1703"/>
                          </a:xfrm>
                          <a:custGeom>
                            <a:avLst/>
                            <a:gdLst>
                              <a:gd name="T0" fmla="*/ 21 w 1190"/>
                              <a:gd name="T1" fmla="*/ 171 h 1614"/>
                              <a:gd name="T2" fmla="*/ 249 w 1190"/>
                              <a:gd name="T3" fmla="*/ 121 h 1614"/>
                              <a:gd name="T4" fmla="*/ 261 w 1190"/>
                              <a:gd name="T5" fmla="*/ 179 h 1614"/>
                              <a:gd name="T6" fmla="*/ 554 w 1190"/>
                              <a:gd name="T7" fmla="*/ 104 h 1614"/>
                              <a:gd name="T8" fmla="*/ 544 w 1190"/>
                              <a:gd name="T9" fmla="*/ 74 h 1614"/>
                              <a:gd name="T10" fmla="*/ 868 w 1190"/>
                              <a:gd name="T11" fmla="*/ 2 h 1614"/>
                              <a:gd name="T12" fmla="*/ 873 w 1190"/>
                              <a:gd name="T13" fmla="*/ 38 h 1614"/>
                              <a:gd name="T14" fmla="*/ 1080 w 1190"/>
                              <a:gd name="T15" fmla="*/ 0 h 1614"/>
                              <a:gd name="T16" fmla="*/ 1478 w 1190"/>
                              <a:gd name="T17" fmla="*/ 1763 h 1614"/>
                              <a:gd name="T18" fmla="*/ 422 w 1190"/>
                              <a:gd name="T19" fmla="*/ 2001 h 1614"/>
                              <a:gd name="T20" fmla="*/ 277 w 1190"/>
                              <a:gd name="T21" fmla="*/ 1350 h 1614"/>
                              <a:gd name="T22" fmla="*/ 106 w 1190"/>
                              <a:gd name="T23" fmla="*/ 1388 h 1614"/>
                              <a:gd name="T24" fmla="*/ 0 w 1190"/>
                              <a:gd name="T25" fmla="*/ 916 h 1614"/>
                              <a:gd name="T26" fmla="*/ 163 w 1190"/>
                              <a:gd name="T27" fmla="*/ 885 h 1614"/>
                              <a:gd name="T28" fmla="*/ 176 w 1190"/>
                              <a:gd name="T29" fmla="*/ 879 h 1614"/>
                              <a:gd name="T30" fmla="*/ 21 w 1190"/>
                              <a:gd name="T31" fmla="*/ 171 h 161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190" h="1614">
                                <a:moveTo>
                                  <a:pt x="17" y="138"/>
                                </a:moveTo>
                                <a:lnTo>
                                  <a:pt x="201" y="98"/>
                                </a:lnTo>
                                <a:lnTo>
                                  <a:pt x="210" y="145"/>
                                </a:lnTo>
                                <a:lnTo>
                                  <a:pt x="446" y="84"/>
                                </a:lnTo>
                                <a:lnTo>
                                  <a:pt x="438" y="60"/>
                                </a:lnTo>
                                <a:lnTo>
                                  <a:pt x="699" y="2"/>
                                </a:lnTo>
                                <a:lnTo>
                                  <a:pt x="704" y="30"/>
                                </a:lnTo>
                                <a:lnTo>
                                  <a:pt x="870" y="0"/>
                                </a:lnTo>
                                <a:lnTo>
                                  <a:pt x="1190" y="1423"/>
                                </a:lnTo>
                                <a:lnTo>
                                  <a:pt x="340" y="1614"/>
                                </a:lnTo>
                                <a:lnTo>
                                  <a:pt x="223" y="1089"/>
                                </a:lnTo>
                                <a:lnTo>
                                  <a:pt x="85" y="1119"/>
                                </a:lnTo>
                                <a:lnTo>
                                  <a:pt x="0" y="739"/>
                                </a:lnTo>
                                <a:lnTo>
                                  <a:pt x="131" y="714"/>
                                </a:lnTo>
                                <a:lnTo>
                                  <a:pt x="142" y="709"/>
                                </a:lnTo>
                                <a:lnTo>
                                  <a:pt x="17" y="138"/>
                                </a:lnTo>
                                <a:close/>
                              </a:path>
                            </a:pathLst>
                          </a:custGeom>
                          <a:pattFill prst="zigZag">
                            <a:fgClr>
                              <a:schemeClr val="tx1">
                                <a:lumMod val="95000"/>
                                <a:lumOff val="5000"/>
                              </a:schemeClr>
                            </a:fgClr>
                            <a:bgClr>
                              <a:srgbClr val="FFFFFF"/>
                            </a:bgClr>
                          </a:patt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784" name="Freeform 520"/>
                        <wps:cNvSpPr>
                          <a:spLocks/>
                        </wps:cNvSpPr>
                        <wps:spPr bwMode="auto">
                          <a:xfrm rot="-1552163">
                            <a:off x="4117" y="12532"/>
                            <a:ext cx="912" cy="1424"/>
                          </a:xfrm>
                          <a:custGeom>
                            <a:avLst/>
                            <a:gdLst>
                              <a:gd name="T0" fmla="*/ 0 w 864"/>
                              <a:gd name="T1" fmla="*/ 150 h 1348"/>
                              <a:gd name="T2" fmla="*/ 318 w 864"/>
                              <a:gd name="T3" fmla="*/ 1610 h 1348"/>
                              <a:gd name="T4" fmla="*/ 407 w 864"/>
                              <a:gd name="T5" fmla="*/ 1679 h 1348"/>
                              <a:gd name="T6" fmla="*/ 1066 w 864"/>
                              <a:gd name="T7" fmla="*/ 1525 h 1348"/>
                              <a:gd name="T8" fmla="*/ 1074 w 864"/>
                              <a:gd name="T9" fmla="*/ 874 h 1348"/>
                              <a:gd name="T10" fmla="*/ 973 w 864"/>
                              <a:gd name="T11" fmla="*/ 437 h 1348"/>
                              <a:gd name="T12" fmla="*/ 777 w 864"/>
                              <a:gd name="T13" fmla="*/ 484 h 1348"/>
                              <a:gd name="T14" fmla="*/ 668 w 864"/>
                              <a:gd name="T15" fmla="*/ 0 h 1348"/>
                              <a:gd name="T16" fmla="*/ 0 w 864"/>
                              <a:gd name="T17" fmla="*/ 150 h 13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4" h="1348">
                                <a:moveTo>
                                  <a:pt x="0" y="120"/>
                                </a:moveTo>
                                <a:lnTo>
                                  <a:pt x="256" y="1293"/>
                                </a:lnTo>
                                <a:lnTo>
                                  <a:pt x="329" y="1348"/>
                                </a:lnTo>
                                <a:lnTo>
                                  <a:pt x="859" y="1225"/>
                                </a:lnTo>
                                <a:lnTo>
                                  <a:pt x="864" y="701"/>
                                </a:lnTo>
                                <a:lnTo>
                                  <a:pt x="783" y="351"/>
                                </a:lnTo>
                                <a:lnTo>
                                  <a:pt x="625" y="389"/>
                                </a:lnTo>
                                <a:lnTo>
                                  <a:pt x="538" y="0"/>
                                </a:lnTo>
                                <a:lnTo>
                                  <a:pt x="0" y="120"/>
                                </a:ln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Freeform 521"/>
                        <wps:cNvSpPr>
                          <a:spLocks/>
                        </wps:cNvSpPr>
                        <wps:spPr bwMode="auto">
                          <a:xfrm rot="-1552163">
                            <a:off x="5535" y="13900"/>
                            <a:ext cx="264" cy="633"/>
                          </a:xfrm>
                          <a:custGeom>
                            <a:avLst/>
                            <a:gdLst>
                              <a:gd name="T0" fmla="*/ 0 w 250"/>
                              <a:gd name="T1" fmla="*/ 25 h 600"/>
                              <a:gd name="T2" fmla="*/ 138 w 250"/>
                              <a:gd name="T3" fmla="*/ 0 h 600"/>
                              <a:gd name="T4" fmla="*/ 312 w 250"/>
                              <a:gd name="T5" fmla="*/ 744 h 600"/>
                              <a:gd name="T6" fmla="*/ 0 60000 65536"/>
                              <a:gd name="T7" fmla="*/ 0 60000 65536"/>
                              <a:gd name="T8" fmla="*/ 0 60000 65536"/>
                            </a:gdLst>
                            <a:ahLst/>
                            <a:cxnLst>
                              <a:cxn ang="T6">
                                <a:pos x="T0" y="T1"/>
                              </a:cxn>
                              <a:cxn ang="T7">
                                <a:pos x="T2" y="T3"/>
                              </a:cxn>
                              <a:cxn ang="T8">
                                <a:pos x="T4" y="T5"/>
                              </a:cxn>
                            </a:cxnLst>
                            <a:rect l="0" t="0" r="r" b="b"/>
                            <a:pathLst>
                              <a:path w="250" h="600">
                                <a:moveTo>
                                  <a:pt x="0" y="21"/>
                                </a:moveTo>
                                <a:lnTo>
                                  <a:pt x="111" y="0"/>
                                </a:lnTo>
                                <a:lnTo>
                                  <a:pt x="250" y="60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522"/>
                        <wps:cNvSpPr>
                          <a:spLocks/>
                        </wps:cNvSpPr>
                        <wps:spPr bwMode="auto">
                          <a:xfrm>
                            <a:off x="5642" y="9764"/>
                            <a:ext cx="1336" cy="4482"/>
                          </a:xfrm>
                          <a:custGeom>
                            <a:avLst/>
                            <a:gdLst>
                              <a:gd name="T0" fmla="*/ 505 w 1336"/>
                              <a:gd name="T1" fmla="*/ 4482 h 4482"/>
                              <a:gd name="T2" fmla="*/ 0 w 1336"/>
                              <a:gd name="T3" fmla="*/ 3871 h 4482"/>
                              <a:gd name="T4" fmla="*/ 0 w 1336"/>
                              <a:gd name="T5" fmla="*/ 3770 h 4482"/>
                              <a:gd name="T6" fmla="*/ 330 w 1336"/>
                              <a:gd name="T7" fmla="*/ 3493 h 4482"/>
                              <a:gd name="T8" fmla="*/ 797 w 1336"/>
                              <a:gd name="T9" fmla="*/ 3359 h 4482"/>
                              <a:gd name="T10" fmla="*/ 972 w 1336"/>
                              <a:gd name="T11" fmla="*/ 3176 h 4482"/>
                              <a:gd name="T12" fmla="*/ 1078 w 1336"/>
                              <a:gd name="T13" fmla="*/ 2989 h 4482"/>
                              <a:gd name="T14" fmla="*/ 1249 w 1336"/>
                              <a:gd name="T15" fmla="*/ 2801 h 4482"/>
                              <a:gd name="T16" fmla="*/ 1334 w 1336"/>
                              <a:gd name="T17" fmla="*/ 2460 h 4482"/>
                              <a:gd name="T18" fmla="*/ 1237 w 1336"/>
                              <a:gd name="T19" fmla="*/ 1878 h 4482"/>
                              <a:gd name="T20" fmla="*/ 1143 w 1336"/>
                              <a:gd name="T21" fmla="*/ 1492 h 4482"/>
                              <a:gd name="T22" fmla="*/ 1017 w 1336"/>
                              <a:gd name="T23" fmla="*/ 1256 h 4482"/>
                              <a:gd name="T24" fmla="*/ 1045 w 1336"/>
                              <a:gd name="T25" fmla="*/ 593 h 4482"/>
                              <a:gd name="T26" fmla="*/ 1200 w 1336"/>
                              <a:gd name="T27" fmla="*/ 308 h 4482"/>
                              <a:gd name="T28" fmla="*/ 1143 w 1336"/>
                              <a:gd name="T29" fmla="*/ 125 h 4482"/>
                              <a:gd name="T30" fmla="*/ 1286 w 1336"/>
                              <a:gd name="T31" fmla="*/ 0 h 448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336" h="4482">
                                <a:moveTo>
                                  <a:pt x="505" y="4482"/>
                                </a:moveTo>
                                <a:lnTo>
                                  <a:pt x="0" y="3871"/>
                                </a:lnTo>
                                <a:lnTo>
                                  <a:pt x="0" y="3770"/>
                                </a:lnTo>
                                <a:lnTo>
                                  <a:pt x="330" y="3493"/>
                                </a:lnTo>
                                <a:cubicBezTo>
                                  <a:pt x="463" y="3425"/>
                                  <a:pt x="690" y="3412"/>
                                  <a:pt x="797" y="3359"/>
                                </a:cubicBezTo>
                                <a:cubicBezTo>
                                  <a:pt x="901" y="3304"/>
                                  <a:pt x="927" y="3239"/>
                                  <a:pt x="972" y="3176"/>
                                </a:cubicBezTo>
                                <a:cubicBezTo>
                                  <a:pt x="1019" y="3114"/>
                                  <a:pt x="1032" y="3051"/>
                                  <a:pt x="1078" y="2989"/>
                                </a:cubicBezTo>
                                <a:cubicBezTo>
                                  <a:pt x="1124" y="2927"/>
                                  <a:pt x="1205" y="2874"/>
                                  <a:pt x="1249" y="2801"/>
                                </a:cubicBezTo>
                                <a:cubicBezTo>
                                  <a:pt x="1292" y="2713"/>
                                  <a:pt x="1336" y="2614"/>
                                  <a:pt x="1334" y="2460"/>
                                </a:cubicBezTo>
                                <a:cubicBezTo>
                                  <a:pt x="1332" y="2306"/>
                                  <a:pt x="1270" y="2055"/>
                                  <a:pt x="1237" y="1878"/>
                                </a:cubicBezTo>
                                <a:cubicBezTo>
                                  <a:pt x="1204" y="1701"/>
                                  <a:pt x="1180" y="1595"/>
                                  <a:pt x="1143" y="1492"/>
                                </a:cubicBezTo>
                                <a:cubicBezTo>
                                  <a:pt x="1106" y="1389"/>
                                  <a:pt x="1033" y="1406"/>
                                  <a:pt x="1017" y="1256"/>
                                </a:cubicBezTo>
                                <a:cubicBezTo>
                                  <a:pt x="1001" y="1106"/>
                                  <a:pt x="1010" y="750"/>
                                  <a:pt x="1045" y="593"/>
                                </a:cubicBezTo>
                                <a:cubicBezTo>
                                  <a:pt x="1080" y="436"/>
                                  <a:pt x="1184" y="386"/>
                                  <a:pt x="1200" y="308"/>
                                </a:cubicBezTo>
                                <a:cubicBezTo>
                                  <a:pt x="1216" y="230"/>
                                  <a:pt x="1129" y="176"/>
                                  <a:pt x="1143" y="125"/>
                                </a:cubicBezTo>
                                <a:lnTo>
                                  <a:pt x="1286" y="0"/>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 name="Rectangle 523" descr="市松模様 (大)"/>
                        <wps:cNvSpPr>
                          <a:spLocks noChangeArrowheads="1"/>
                        </wps:cNvSpPr>
                        <wps:spPr bwMode="auto">
                          <a:xfrm rot="19275646">
                            <a:off x="5002" y="14008"/>
                            <a:ext cx="720" cy="651"/>
                          </a:xfrm>
                          <a:prstGeom prst="rect">
                            <a:avLst/>
                          </a:prstGeom>
                          <a:solidFill>
                            <a:srgbClr val="FF0000">
                              <a:alpha val="20000"/>
                            </a:srgbClr>
                          </a:solidFill>
                          <a:ln w="6350">
                            <a:solidFill>
                              <a:schemeClr val="tx1">
                                <a:lumMod val="100000"/>
                                <a:lumOff val="0"/>
                              </a:schemeClr>
                            </a:solidFill>
                            <a:miter lim="800000"/>
                            <a:headEnd/>
                            <a:tailEnd/>
                          </a:ln>
                        </wps:spPr>
                        <wps:bodyPr rot="0" vert="horz" wrap="square" lIns="74295" tIns="8890" rIns="74295" bIns="8890" anchor="t" anchorCtr="0" upright="1">
                          <a:noAutofit/>
                        </wps:bodyPr>
                      </wps:wsp>
                      <wps:wsp>
                        <wps:cNvPr id="788" name="Freeform 524"/>
                        <wps:cNvSpPr>
                          <a:spLocks/>
                        </wps:cNvSpPr>
                        <wps:spPr bwMode="auto">
                          <a:xfrm>
                            <a:off x="5866" y="11273"/>
                            <a:ext cx="949" cy="1805"/>
                          </a:xfrm>
                          <a:custGeom>
                            <a:avLst/>
                            <a:gdLst>
                              <a:gd name="T0" fmla="*/ 167 w 949"/>
                              <a:gd name="T1" fmla="*/ 1805 h 1805"/>
                              <a:gd name="T2" fmla="*/ 398 w 949"/>
                              <a:gd name="T3" fmla="*/ 1728 h 1805"/>
                              <a:gd name="T4" fmla="*/ 630 w 949"/>
                              <a:gd name="T5" fmla="*/ 1553 h 1805"/>
                              <a:gd name="T6" fmla="*/ 801 w 949"/>
                              <a:gd name="T7" fmla="*/ 1301 h 1805"/>
                              <a:gd name="T8" fmla="*/ 927 w 949"/>
                              <a:gd name="T9" fmla="*/ 1061 h 1805"/>
                              <a:gd name="T10" fmla="*/ 931 w 949"/>
                              <a:gd name="T11" fmla="*/ 768 h 1805"/>
                              <a:gd name="T12" fmla="*/ 872 w 949"/>
                              <a:gd name="T13" fmla="*/ 437 h 1805"/>
                              <a:gd name="T14" fmla="*/ 695 w 949"/>
                              <a:gd name="T15" fmla="*/ 27 h 1805"/>
                              <a:gd name="T16" fmla="*/ 0 w 949"/>
                              <a:gd name="T17" fmla="*/ 601 h 180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49" h="1805">
                                <a:moveTo>
                                  <a:pt x="167" y="1805"/>
                                </a:moveTo>
                                <a:cubicBezTo>
                                  <a:pt x="167" y="1805"/>
                                  <a:pt x="321" y="1770"/>
                                  <a:pt x="398" y="1728"/>
                                </a:cubicBezTo>
                                <a:cubicBezTo>
                                  <a:pt x="475" y="1686"/>
                                  <a:pt x="563" y="1629"/>
                                  <a:pt x="630" y="1553"/>
                                </a:cubicBezTo>
                                <a:cubicBezTo>
                                  <a:pt x="697" y="1477"/>
                                  <a:pt x="754" y="1384"/>
                                  <a:pt x="801" y="1301"/>
                                </a:cubicBezTo>
                                <a:cubicBezTo>
                                  <a:pt x="848" y="1218"/>
                                  <a:pt x="905" y="1145"/>
                                  <a:pt x="927" y="1061"/>
                                </a:cubicBezTo>
                                <a:cubicBezTo>
                                  <a:pt x="949" y="977"/>
                                  <a:pt x="939" y="874"/>
                                  <a:pt x="931" y="768"/>
                                </a:cubicBezTo>
                                <a:cubicBezTo>
                                  <a:pt x="931" y="768"/>
                                  <a:pt x="899" y="566"/>
                                  <a:pt x="872" y="437"/>
                                </a:cubicBezTo>
                                <a:cubicBezTo>
                                  <a:pt x="845" y="308"/>
                                  <a:pt x="840" y="0"/>
                                  <a:pt x="695" y="27"/>
                                </a:cubicBezTo>
                                <a:cubicBezTo>
                                  <a:pt x="551" y="58"/>
                                  <a:pt x="145" y="481"/>
                                  <a:pt x="0" y="601"/>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chemeClr val="bg1">
                                    <a:lumMod val="85000"/>
                                    <a:lumOff val="0"/>
                                  </a:schemeClr>
                                </a:solidFill>
                              </a14:hiddenFill>
                            </a:ext>
                          </a:extLst>
                        </wps:spPr>
                        <wps:bodyPr rot="0" vert="horz" wrap="square" lIns="91440" tIns="45720" rIns="91440" bIns="45720" anchor="t" anchorCtr="0" upright="1">
                          <a:noAutofit/>
                        </wps:bodyPr>
                      </wps:wsp>
                      <wps:wsp>
                        <wps:cNvPr id="789" name="Freeform 525"/>
                        <wps:cNvSpPr>
                          <a:spLocks/>
                        </wps:cNvSpPr>
                        <wps:spPr bwMode="auto">
                          <a:xfrm>
                            <a:off x="5587" y="10402"/>
                            <a:ext cx="895" cy="1042"/>
                          </a:xfrm>
                          <a:custGeom>
                            <a:avLst/>
                            <a:gdLst>
                              <a:gd name="T0" fmla="*/ 150 w 895"/>
                              <a:gd name="T1" fmla="*/ 325 h 1042"/>
                              <a:gd name="T2" fmla="*/ 542 w 895"/>
                              <a:gd name="T3" fmla="*/ 56 h 1042"/>
                              <a:gd name="T4" fmla="*/ 671 w 895"/>
                              <a:gd name="T5" fmla="*/ 12 h 1042"/>
                              <a:gd name="T6" fmla="*/ 843 w 895"/>
                              <a:gd name="T7" fmla="*/ 88 h 1042"/>
                              <a:gd name="T8" fmla="*/ 870 w 895"/>
                              <a:gd name="T9" fmla="*/ 319 h 1042"/>
                              <a:gd name="T10" fmla="*/ 691 w 895"/>
                              <a:gd name="T11" fmla="*/ 489 h 1042"/>
                              <a:gd name="T12" fmla="*/ 0 w 895"/>
                              <a:gd name="T13" fmla="*/ 1042 h 10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95" h="1042">
                                <a:moveTo>
                                  <a:pt x="150" y="325"/>
                                </a:moveTo>
                                <a:cubicBezTo>
                                  <a:pt x="150" y="325"/>
                                  <a:pt x="455" y="108"/>
                                  <a:pt x="542" y="56"/>
                                </a:cubicBezTo>
                                <a:cubicBezTo>
                                  <a:pt x="542" y="56"/>
                                  <a:pt x="616" y="0"/>
                                  <a:pt x="671" y="12"/>
                                </a:cubicBezTo>
                                <a:cubicBezTo>
                                  <a:pt x="726" y="24"/>
                                  <a:pt x="810" y="37"/>
                                  <a:pt x="843" y="88"/>
                                </a:cubicBezTo>
                                <a:cubicBezTo>
                                  <a:pt x="876" y="139"/>
                                  <a:pt x="895" y="252"/>
                                  <a:pt x="870" y="319"/>
                                </a:cubicBezTo>
                                <a:cubicBezTo>
                                  <a:pt x="840" y="379"/>
                                  <a:pt x="836" y="368"/>
                                  <a:pt x="691" y="489"/>
                                </a:cubicBezTo>
                                <a:lnTo>
                                  <a:pt x="0" y="1042"/>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Freeform 526"/>
                        <wps:cNvSpPr>
                          <a:spLocks/>
                        </wps:cNvSpPr>
                        <wps:spPr bwMode="auto">
                          <a:xfrm>
                            <a:off x="3845" y="12176"/>
                            <a:ext cx="376" cy="564"/>
                          </a:xfrm>
                          <a:custGeom>
                            <a:avLst/>
                            <a:gdLst>
                              <a:gd name="T0" fmla="*/ 48 w 376"/>
                              <a:gd name="T1" fmla="*/ 564 h 564"/>
                              <a:gd name="T2" fmla="*/ 247 w 376"/>
                              <a:gd name="T3" fmla="*/ 424 h 564"/>
                              <a:gd name="T4" fmla="*/ 375 w 376"/>
                              <a:gd name="T5" fmla="*/ 278 h 564"/>
                              <a:gd name="T6" fmla="*/ 253 w 376"/>
                              <a:gd name="T7" fmla="*/ 91 h 564"/>
                              <a:gd name="T8" fmla="*/ 127 w 376"/>
                              <a:gd name="T9" fmla="*/ 77 h 564"/>
                              <a:gd name="T10" fmla="*/ 13 w 376"/>
                              <a:gd name="T11" fmla="*/ 477 h 564"/>
                              <a:gd name="T12" fmla="*/ 48 w 376"/>
                              <a:gd name="T13" fmla="*/ 564 h 5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6" h="564">
                                <a:moveTo>
                                  <a:pt x="48" y="564"/>
                                </a:moveTo>
                                <a:cubicBezTo>
                                  <a:pt x="88" y="552"/>
                                  <a:pt x="193" y="467"/>
                                  <a:pt x="247" y="424"/>
                                </a:cubicBezTo>
                                <a:cubicBezTo>
                                  <a:pt x="301" y="376"/>
                                  <a:pt x="374" y="333"/>
                                  <a:pt x="375" y="278"/>
                                </a:cubicBezTo>
                                <a:cubicBezTo>
                                  <a:pt x="376" y="223"/>
                                  <a:pt x="294" y="124"/>
                                  <a:pt x="253" y="91"/>
                                </a:cubicBezTo>
                                <a:cubicBezTo>
                                  <a:pt x="209" y="56"/>
                                  <a:pt x="162" y="0"/>
                                  <a:pt x="127" y="77"/>
                                </a:cubicBezTo>
                                <a:cubicBezTo>
                                  <a:pt x="90" y="145"/>
                                  <a:pt x="26" y="396"/>
                                  <a:pt x="13" y="477"/>
                                </a:cubicBezTo>
                                <a:cubicBezTo>
                                  <a:pt x="0" y="558"/>
                                  <a:pt x="41" y="546"/>
                                  <a:pt x="48" y="564"/>
                                </a:cubicBezTo>
                                <a:close/>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1" name="Freeform 527"/>
                        <wps:cNvSpPr>
                          <a:spLocks/>
                        </wps:cNvSpPr>
                        <wps:spPr bwMode="auto">
                          <a:xfrm>
                            <a:off x="4177" y="11801"/>
                            <a:ext cx="418" cy="518"/>
                          </a:xfrm>
                          <a:custGeom>
                            <a:avLst/>
                            <a:gdLst>
                              <a:gd name="T0" fmla="*/ 322 w 418"/>
                              <a:gd name="T1" fmla="*/ 0 h 518"/>
                              <a:gd name="T2" fmla="*/ 228 w 418"/>
                              <a:gd name="T3" fmla="*/ 79 h 518"/>
                              <a:gd name="T4" fmla="*/ 108 w 418"/>
                              <a:gd name="T5" fmla="*/ 126 h 518"/>
                              <a:gd name="T6" fmla="*/ 35 w 418"/>
                              <a:gd name="T7" fmla="*/ 181 h 518"/>
                              <a:gd name="T8" fmla="*/ 0 w 418"/>
                              <a:gd name="T9" fmla="*/ 260 h 518"/>
                              <a:gd name="T10" fmla="*/ 152 w 418"/>
                              <a:gd name="T11" fmla="*/ 459 h 518"/>
                              <a:gd name="T12" fmla="*/ 251 w 418"/>
                              <a:gd name="T13" fmla="*/ 498 h 518"/>
                              <a:gd name="T14" fmla="*/ 418 w 418"/>
                              <a:gd name="T15" fmla="*/ 363 h 51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18" h="518">
                                <a:moveTo>
                                  <a:pt x="322" y="0"/>
                                </a:moveTo>
                                <a:cubicBezTo>
                                  <a:pt x="322" y="0"/>
                                  <a:pt x="264" y="58"/>
                                  <a:pt x="228" y="79"/>
                                </a:cubicBezTo>
                                <a:cubicBezTo>
                                  <a:pt x="192" y="100"/>
                                  <a:pt x="140" y="109"/>
                                  <a:pt x="108" y="126"/>
                                </a:cubicBezTo>
                                <a:cubicBezTo>
                                  <a:pt x="76" y="143"/>
                                  <a:pt x="53" y="159"/>
                                  <a:pt x="35" y="181"/>
                                </a:cubicBezTo>
                                <a:lnTo>
                                  <a:pt x="0" y="260"/>
                                </a:lnTo>
                                <a:cubicBezTo>
                                  <a:pt x="7" y="315"/>
                                  <a:pt x="108" y="415"/>
                                  <a:pt x="152" y="459"/>
                                </a:cubicBezTo>
                                <a:cubicBezTo>
                                  <a:pt x="196" y="503"/>
                                  <a:pt x="210" y="518"/>
                                  <a:pt x="251" y="498"/>
                                </a:cubicBezTo>
                                <a:lnTo>
                                  <a:pt x="418" y="363"/>
                                </a:ln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Freeform 528"/>
                        <wps:cNvSpPr>
                          <a:spLocks/>
                        </wps:cNvSpPr>
                        <wps:spPr bwMode="auto">
                          <a:xfrm>
                            <a:off x="3138" y="11227"/>
                            <a:ext cx="456" cy="1715"/>
                          </a:xfrm>
                          <a:custGeom>
                            <a:avLst/>
                            <a:gdLst>
                              <a:gd name="T0" fmla="*/ 371 w 456"/>
                              <a:gd name="T1" fmla="*/ 1715 h 1715"/>
                              <a:gd name="T2" fmla="*/ 442 w 456"/>
                              <a:gd name="T3" fmla="*/ 1557 h 1715"/>
                              <a:gd name="T4" fmla="*/ 392 w 456"/>
                              <a:gd name="T5" fmla="*/ 1358 h 1715"/>
                              <a:gd name="T6" fmla="*/ 55 w 456"/>
                              <a:gd name="T7" fmla="*/ 445 h 1715"/>
                              <a:gd name="T8" fmla="*/ 61 w 456"/>
                              <a:gd name="T9" fmla="*/ 196 h 1715"/>
                              <a:gd name="T10" fmla="*/ 257 w 456"/>
                              <a:gd name="T11" fmla="*/ 0 h 17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6" h="1715">
                                <a:moveTo>
                                  <a:pt x="371" y="1715"/>
                                </a:moveTo>
                                <a:cubicBezTo>
                                  <a:pt x="383" y="1689"/>
                                  <a:pt x="439" y="1616"/>
                                  <a:pt x="442" y="1557"/>
                                </a:cubicBezTo>
                                <a:cubicBezTo>
                                  <a:pt x="445" y="1498"/>
                                  <a:pt x="456" y="1543"/>
                                  <a:pt x="392" y="1358"/>
                                </a:cubicBezTo>
                                <a:cubicBezTo>
                                  <a:pt x="332" y="1152"/>
                                  <a:pt x="110" y="639"/>
                                  <a:pt x="55" y="445"/>
                                </a:cubicBezTo>
                                <a:cubicBezTo>
                                  <a:pt x="0" y="251"/>
                                  <a:pt x="27" y="270"/>
                                  <a:pt x="61" y="196"/>
                                </a:cubicBezTo>
                                <a:cubicBezTo>
                                  <a:pt x="95" y="122"/>
                                  <a:pt x="216" y="41"/>
                                  <a:pt x="257" y="0"/>
                                </a:cubicBezTo>
                              </a:path>
                            </a:pathLst>
                          </a:custGeom>
                          <a:noFill/>
                          <a:ln w="6350">
                            <a:solidFill>
                              <a:schemeClr val="bg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BD6B2" id="グループ化 70" o:spid="_x0000_s1026" style="position:absolute;margin-left:243.65pt;margin-top:12.65pt;width:108.6pt;height:120.05pt;z-index:251904000" coordorigin="3081,8833" coordsize="527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">
                <v:shape id="Freeform 515" o:spid="_x0000_s1027" style="position:absolute;left:3081;top:8833;width:5270;height:5650;rotation:-1695376fd;visibility:visible;mso-wrap-style:square;v-text-anchor:top" coordsize="4992,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" path="m3426,150l3900,r390,1320l4992,4314r-114,126l618,5352,,2634,168,1416r72,-342l1092,1104r852,l1962,1452r1548,-72l3426,150xe" fillcolor="white [3212]" strokecolor="black [3213]" strokeweight=".5pt">
                  <v:path arrowok="t" o:connecttype="custom" o:connectlocs="4492,196;5114,0;5625,1730;6545,5657;6397,5822;809,7018;0,3454;220,1857;315,1408;1433,1446;2548,1446;2573,1903;4602,1809;4492,196" o:connectangles="0,0,0,0,0,0,0,0,0,0,0,0,0,0"/>
                </v:shape>
                <v:rect id="Rectangle 516" o:spid="_x0000_s1028" style="position:absolute;left:5118;top:10164;width:1313;height:275;rotation:-18554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" fillcolor="red" strokecolor="black [3213]" strokeweight=".5pt">
                  <v:fill opacity="13107f"/>
                  <v:textbox inset="5.85pt,.7pt,5.85pt,.7pt"/>
                </v:rect>
                <v:shape id="Freeform 517" o:spid="_x0000_s1029" style="position:absolute;left:4984;top:10847;width:962;height:537;rotation:-1695376fd;visibility:visible;mso-wrap-style:square;v-text-anchor:top" coordsize="91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" path="m,63l307,r43,204l858,92r53,243l173,508,103,190,29,208,,63xe" fillcolor="red" strokecolor="black [3213]" strokeweight=".5pt">
                  <v:fill opacity="13107f"/>
                  <v:path arrowok="t" o:connecttype="custom" o:connectlocs="0,84;402,0;460,270;1128,122;1196,442;227,670;135,251;39,275;0,84" o:connectangles="0,0,0,0,0,0,0,0,0"/>
                </v:shape>
                <v:rect id="Rectangle 518" o:spid="_x0000_s1030" style="position:absolute;left:4524;top:11620;width:198;height:92;rotation:-25317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" filled="f" strokecolor="#bfbfbf [2412]" strokeweight=".5pt">
                  <v:textbox inset="5.85pt,.7pt,5.85pt,.7pt"/>
                </v:rect>
                <v:shape id="Freeform 519" o:spid="_x0000_s1031" alt="大波" style="position:absolute;left:4892;top:11564;width:1256;height:1703;rotation:-1695376fd;visibility:visible;mso-wrap-style:square;v-text-anchor:top" coordsize="1190,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" path="m17,138l201,98r9,47l446,84,438,60,699,2r5,28l870,r320,1423l340,1614,223,1089,85,1119,,739,131,714r11,-5l17,138xe" fillcolor="#0d0d0d [3069]" strokecolor="black [3213]" strokeweight=".5pt">
                  <v:fill r:id="rId35" o:title="" type="pattern"/>
                  <v:path arrowok="t" o:connecttype="custom" o:connectlocs="22,180;263,128;275,189;585,110;574,78;916,2;921,40;1140,0;1560,1860;445,2111;292,1424;112,1465;0,967;172,934;186,927;22,180" o:connectangles="0,0,0,0,0,0,0,0,0,0,0,0,0,0,0,0"/>
                </v:shape>
                <v:shape id="Freeform 520" o:spid="_x0000_s1032" style="position:absolute;left:4117;top:12532;width:912;height:1424;rotation:-1695376fd;visibility:visible;mso-wrap-style:square;v-text-anchor:top" coordsize="864,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" path="m,120l256,1293r73,55l859,1225r5,-524l783,351,625,389,538,,,120xe" filled="f" strokecolor="#bfbfbf [2412]" strokeweight=".5pt">
                  <v:path arrowok="t" o:connecttype="custom" o:connectlocs="0,158;336,1701;430,1774;1125,1611;1134,923;1027,462;820,511;705,0;0,158" o:connectangles="0,0,0,0,0,0,0,0,0"/>
                </v:shape>
                <v:shape id="Freeform 521" o:spid="_x0000_s1033" style="position:absolute;left:5535;top:13900;width:264;height:633;rotation:-1695376fd;visibility:visible;mso-wrap-style:square;v-text-anchor:top" coordsize="25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" path="m,21l111,,250,600e" filled="f" strokecolor="#bfbfbf [2412]" strokeweight=".5pt">
                  <v:path arrowok="t" o:connecttype="custom" o:connectlocs="0,26;146,0;329,785" o:connectangles="0,0,0"/>
                </v:shape>
                <v:shape id="Freeform 522" o:spid="_x0000_s1034" style="position:absolute;left:5642;top:9764;width:1336;height:4482;visibility:visible;mso-wrap-style:square;v-text-anchor:top" coordsize="1336,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" path="m505,4482l,3871,,3770,330,3493v133,-68,360,-81,467,-134c901,3304,927,3239,972,3176v47,-62,60,-125,106,-187c1124,2927,1205,2874,1249,2801v43,-88,87,-187,85,-341c1332,2306,1270,2055,1237,1878v-33,-177,-57,-283,-94,-386c1106,1389,1033,1406,1017,1256v-16,-150,-7,-506,28,-663c1080,436,1184,386,1200,308v16,-78,-71,-132,-57,-183l1286,e" filled="f" strokecolor="#bfbfbf [2412]" strokeweight=".5pt">
                  <v:path arrowok="t" o:connecttype="custom" o:connectlocs="505,4482;0,3871;0,3770;330,3493;797,3359;972,3176;1078,2989;1249,2801;1334,2460;1237,1878;1143,1492;1017,1256;1045,593;1200,308;1143,125;1286,0" o:connectangles="0,0,0,0,0,0,0,0,0,0,0,0,0,0,0,0"/>
                </v:shape>
                <v:rect id="Rectangle 523" o:spid="_x0000_s1035" alt="市松模様 (大)" style="position:absolute;left:5002;top:14008;width:720;height:651;rotation:-253881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" fillcolor="red" strokecolor="black [3213]" strokeweight=".5pt">
                  <v:fill opacity="13107f"/>
                  <v:textbox inset="5.85pt,.7pt,5.85pt,.7pt"/>
                </v:rect>
                <v:shape id="Freeform 524" o:spid="_x0000_s1036" style="position:absolute;left:5866;top:11273;width:949;height:1805;visibility:visible;mso-wrap-style:square;v-text-anchor:top" coordsize="949,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" path="m167,1805v,,154,-35,231,-77c475,1686,563,1629,630,1553v67,-76,124,-169,171,-252c848,1218,905,1145,927,1061v22,-84,12,-187,4,-293c931,768,899,566,872,437,845,308,840,,695,27,551,58,145,481,,601e" filled="f" fillcolor="#d8d8d8 [2732]" strokecolor="#bfbfbf [2412]" strokeweight=".5pt">
                  <v:path arrowok="t" o:connecttype="custom" o:connectlocs="167,1805;398,1728;630,1553;801,1301;927,1061;931,768;872,437;695,27;0,601" o:connectangles="0,0,0,0,0,0,0,0,0"/>
                </v:shape>
                <v:shape id="Freeform 525" o:spid="_x0000_s1037" style="position:absolute;left:5587;top:10402;width:895;height:1042;visibility:visible;mso-wrap-style:square;v-text-anchor:top" coordsize="895,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" path="m150,325v,,305,-217,392,-269c542,56,616,,671,12v55,12,139,25,172,76c876,139,895,252,870,319v-30,60,-34,49,-179,170l,1042e" filled="f" strokecolor="#bfbfbf [2412]" strokeweight=".5pt">
                  <v:path arrowok="t" o:connecttype="custom" o:connectlocs="150,325;542,56;671,12;843,88;870,319;691,489;0,1042" o:connectangles="0,0,0,0,0,0,0"/>
                </v:shape>
                <v:shape id="Freeform 526" o:spid="_x0000_s1038" style="position:absolute;left:3845;top:12176;width:376;height:564;visibility:visible;mso-wrap-style:square;v-text-anchor:top" coordsize="3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" path="m48,564c88,552,193,467,247,424,301,376,374,333,375,278,376,223,294,124,253,91,209,56,162,,127,77,90,145,26,396,13,477,,558,41,546,48,564xe" filled="f" strokecolor="#bfbfbf [2412]" strokeweight=".5pt">
                  <v:path arrowok="t" o:connecttype="custom" o:connectlocs="48,564;247,424;375,278;253,91;127,77;13,477;48,564" o:connectangles="0,0,0,0,0,0,0"/>
                </v:shape>
                <v:shape id="Freeform 527" o:spid="_x0000_s1039" style="position:absolute;left:4177;top:11801;width:418;height:518;visibility:visible;mso-wrap-style:square;v-text-anchor:top" coordsize="41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" path="m322,v,,-58,58,-94,79c192,100,140,109,108,126,76,143,53,159,35,181l,260v7,55,108,155,152,199c196,503,210,518,251,498l418,363e" filled="f" strokecolor="#bfbfbf [2412]" strokeweight=".5pt">
                  <v:path arrowok="t" o:connecttype="custom" o:connectlocs="322,0;228,79;108,126;35,181;0,260;152,459;251,498;418,363" o:connectangles="0,0,0,0,0,0,0,0"/>
                </v:shape>
                <v:shape id="Freeform 528" o:spid="_x0000_s1040" style="position:absolute;left:3138;top:11227;width:456;height:1715;visibility:visible;mso-wrap-style:square;v-text-anchor:top" coordsize="45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" path="m371,1715v12,-26,68,-99,71,-158c445,1498,456,1543,392,1358,332,1152,110,639,55,445,,251,27,270,61,196,95,122,216,41,257,e" filled="f" strokecolor="#bfbfbf [2412]" strokeweight=".5pt">
                  <v:path arrowok="t" o:connecttype="custom" o:connectlocs="371,1715;442,1557;392,1358;55,445;61,196;257,0" o:connectangles="0,0,0,0,0,0"/>
                </v:shape>
              </v:group>
            </w:pict>
          </mc:Fallback>
        </mc:AlternateContent>
      </w:r>
    </w:p>
    <w:p w14:paraId="1175925B" w14:textId="77777777" w:rsidR="0089084C" w:rsidRPr="009873B2" w:rsidRDefault="0089084C" w:rsidP="0089084C">
      <w:pPr>
        <w:rPr>
          <w:rFonts w:ascii="BIZ UDゴシック" w:eastAsia="BIZ UDゴシック" w:hAnsi="BIZ UDゴシック"/>
        </w:rPr>
      </w:pPr>
      <w:r w:rsidRPr="00D80C2D">
        <w:rPr>
          <w:rFonts w:ascii="BIZ UDゴシック" w:eastAsia="BIZ UDゴシック" w:hAnsi="BIZ UDゴシック"/>
          <w:noProof/>
        </w:rPr>
        <mc:AlternateContent>
          <mc:Choice Requires="wps">
            <w:drawing>
              <wp:anchor distT="0" distB="0" distL="114300" distR="114300" simplePos="0" relativeHeight="251959296" behindDoc="0" locked="0" layoutInCell="1" allowOverlap="1" wp14:anchorId="59A59CF5" wp14:editId="59B6BB60">
                <wp:simplePos x="0" y="0"/>
                <wp:positionH relativeFrom="column">
                  <wp:posOffset>3891915</wp:posOffset>
                </wp:positionH>
                <wp:positionV relativeFrom="paragraph">
                  <wp:posOffset>44555</wp:posOffset>
                </wp:positionV>
                <wp:extent cx="541655" cy="247650"/>
                <wp:effectExtent l="0" t="0" r="29845" b="19050"/>
                <wp:wrapNone/>
                <wp:docPr id="1592006285" name="直線コネクタ 1592006285"/>
                <wp:cNvGraphicFramePr/>
                <a:graphic xmlns:a="http://schemas.openxmlformats.org/drawingml/2006/main">
                  <a:graphicData uri="http://schemas.microsoft.com/office/word/2010/wordprocessingShape">
                    <wps:wsp>
                      <wps:cNvCnPr/>
                      <wps:spPr>
                        <a:xfrm flipH="1" flipV="1">
                          <a:off x="0" y="0"/>
                          <a:ext cx="541655" cy="2476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0E8CEB" id="直線コネクタ 1592006285" o:spid="_x0000_s1026" style="position:absolute;flip:x 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45pt,3.5pt" to="349.1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" strokecolor="black [3213]">
                <v:stroke joinstyle="miter"/>
              </v:line>
            </w:pict>
          </mc:Fallback>
        </mc:AlternateContent>
      </w:r>
      <w:r w:rsidRPr="00D80C2D">
        <w:rPr>
          <w:rFonts w:ascii="BIZ UDゴシック" w:eastAsia="BIZ UDゴシック" w:hAnsi="BIZ UDゴシック"/>
          <w:noProof/>
        </w:rPr>
        <mc:AlternateContent>
          <mc:Choice Requires="wps">
            <w:drawing>
              <wp:anchor distT="0" distB="0" distL="114300" distR="114300" simplePos="0" relativeHeight="251960320" behindDoc="0" locked="0" layoutInCell="1" allowOverlap="1" wp14:anchorId="652C0BCC" wp14:editId="523F3A40">
                <wp:simplePos x="0" y="0"/>
                <wp:positionH relativeFrom="column">
                  <wp:posOffset>3880485</wp:posOffset>
                </wp:positionH>
                <wp:positionV relativeFrom="paragraph">
                  <wp:posOffset>31750</wp:posOffset>
                </wp:positionV>
                <wp:extent cx="45085" cy="45085"/>
                <wp:effectExtent l="0" t="0" r="12065" b="12065"/>
                <wp:wrapNone/>
                <wp:docPr id="1592006286" name="楕円 1592006286"/>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761D6" id="楕円 1592006286" o:spid="_x0000_s1026" style="position:absolute;margin-left:305.55pt;margin-top:2.5pt;width:3.55pt;height:3.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" fillcolor="black [3213]" strokecolor="black [3213]">
                <v:stroke joinstyle="miter"/>
              </v:oval>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57248" behindDoc="0" locked="0" layoutInCell="1" allowOverlap="1" wp14:anchorId="187AD0B0" wp14:editId="5EAA8410">
                <wp:simplePos x="0" y="0"/>
                <wp:positionH relativeFrom="margin">
                  <wp:posOffset>4437380</wp:posOffset>
                </wp:positionH>
                <wp:positionV relativeFrom="paragraph">
                  <wp:posOffset>132715</wp:posOffset>
                </wp:positionV>
                <wp:extent cx="584200" cy="320040"/>
                <wp:effectExtent l="0" t="0" r="25400" b="22860"/>
                <wp:wrapNone/>
                <wp:docPr id="1592006287" name="正方形/長方形 1592006287"/>
                <wp:cNvGraphicFramePr/>
                <a:graphic xmlns:a="http://schemas.openxmlformats.org/drawingml/2006/main">
                  <a:graphicData uri="http://schemas.microsoft.com/office/word/2010/wordprocessingShape">
                    <wps:wsp>
                      <wps:cNvSpPr/>
                      <wps:spPr>
                        <a:xfrm>
                          <a:off x="0" y="0"/>
                          <a:ext cx="584200" cy="320040"/>
                        </a:xfrm>
                        <a:prstGeom prst="rect">
                          <a:avLst/>
                        </a:prstGeom>
                        <a:solidFill>
                          <a:srgbClr val="FF000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0CACA"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繊維類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7AD0B0" id="正方形/長方形 1592006287" o:spid="_x0000_s1279" style="position:absolute;left:0;text-align:left;margin-left:349.4pt;margin-top:10.45pt;width:46pt;height:25.2pt;z-index:251957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" fillcolor="red" strokecolor="black [3213]">
                <v:fill opacity="13107f"/>
                <v:textbox>
                  <w:txbxContent>
                    <w:p w14:paraId="4610CACA"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繊維類</w:t>
                      </w:r>
                    </w:p>
                  </w:txbxContent>
                </v:textbox>
                <w10:wrap anchorx="margin"/>
              </v:rect>
            </w:pict>
          </mc:Fallback>
        </mc:AlternateContent>
      </w:r>
      <w:r>
        <w:rPr>
          <w:noProof/>
        </w:rPr>
        <mc:AlternateContent>
          <mc:Choice Requires="wps">
            <w:drawing>
              <wp:anchor distT="0" distB="0" distL="114300" distR="114300" simplePos="0" relativeHeight="251922432" behindDoc="0" locked="0" layoutInCell="1" allowOverlap="1" wp14:anchorId="5B5CD150" wp14:editId="4E993958">
                <wp:simplePos x="0" y="0"/>
                <wp:positionH relativeFrom="column">
                  <wp:posOffset>2592828</wp:posOffset>
                </wp:positionH>
                <wp:positionV relativeFrom="paragraph">
                  <wp:posOffset>91754</wp:posOffset>
                </wp:positionV>
                <wp:extent cx="1138051" cy="335109"/>
                <wp:effectExtent l="0" t="0" r="0" b="8255"/>
                <wp:wrapNone/>
                <wp:docPr id="794" name="テキスト ボックス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051" cy="335109"/>
                        </a:xfrm>
                        <a:prstGeom prst="rect">
                          <a:avLst/>
                        </a:prstGeom>
                        <a:noFill/>
                        <a:ln>
                          <a:noFill/>
                        </a:ln>
                      </wps:spPr>
                      <wps:txbx>
                        <w:txbxContent>
                          <w:p w14:paraId="7E09409E"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鳩ヶ谷衛生センター</w:t>
                            </w:r>
                          </w:p>
                          <w:p w14:paraId="4400EDC0"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粗大ごみ分別場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CD150" id="テキスト ボックス 794" o:spid="_x0000_s1280" type="#_x0000_t202" style="position:absolute;left:0;text-align:left;margin-left:204.15pt;margin-top:7.2pt;width:89.6pt;height:26.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" filled="f" stroked="f">
                <v:textbox inset="5.85pt,.7pt,5.85pt,.7pt">
                  <w:txbxContent>
                    <w:p w14:paraId="7E09409E"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鳩ヶ谷衛生センター</w:t>
                      </w:r>
                    </w:p>
                    <w:p w14:paraId="4400EDC0" w14:textId="77777777" w:rsidR="0089084C" w:rsidRPr="00783828" w:rsidRDefault="0089084C" w:rsidP="0089084C">
                      <w:pPr>
                        <w:spacing w:line="200" w:lineRule="exact"/>
                        <w:jc w:val="left"/>
                        <w:rPr>
                          <w:rFonts w:ascii="ＭＳ ゴシック" w:eastAsia="ＭＳ ゴシック" w:hAnsi="ＭＳ ゴシック"/>
                          <w:spacing w:val="-6"/>
                          <w:w w:val="80"/>
                          <w:sz w:val="19"/>
                          <w:szCs w:val="19"/>
                        </w:rPr>
                      </w:pPr>
                      <w:r w:rsidRPr="00783828">
                        <w:rPr>
                          <w:rFonts w:ascii="ＭＳ ゴシック" w:eastAsia="ＭＳ ゴシック" w:hAnsi="ＭＳ ゴシック" w:hint="eastAsia"/>
                          <w:spacing w:val="-6"/>
                          <w:w w:val="80"/>
                          <w:sz w:val="19"/>
                          <w:szCs w:val="19"/>
                        </w:rPr>
                        <w:t>粗大ごみ分別場</w:t>
                      </w:r>
                    </w:p>
                  </w:txbxContent>
                </v:textbox>
              </v:shape>
            </w:pict>
          </mc:Fallback>
        </mc:AlternateContent>
      </w:r>
    </w:p>
    <w:p w14:paraId="667C6660" w14:textId="728DB33C" w:rsidR="0089084C" w:rsidRPr="009873B2" w:rsidRDefault="008F2E1D" w:rsidP="0089084C">
      <w:pPr>
        <w:rPr>
          <w:rFonts w:ascii="BIZ UDゴシック" w:eastAsia="BIZ UDゴシック" w:hAnsi="BIZ UDゴシック"/>
        </w:rPr>
      </w:pPr>
      <w:r w:rsidRPr="00D80C2D">
        <w:rPr>
          <w:rFonts w:ascii="BIZ UDゴシック" w:eastAsia="BIZ UDゴシック" w:hAnsi="BIZ UDゴシック"/>
          <w:noProof/>
        </w:rPr>
        <mc:AlternateContent>
          <mc:Choice Requires="wps">
            <w:drawing>
              <wp:anchor distT="0" distB="0" distL="114300" distR="114300" simplePos="0" relativeHeight="252006400" behindDoc="0" locked="0" layoutInCell="1" allowOverlap="1" wp14:anchorId="04E29806" wp14:editId="6739D582">
                <wp:simplePos x="0" y="0"/>
                <wp:positionH relativeFrom="column">
                  <wp:posOffset>2894860</wp:posOffset>
                </wp:positionH>
                <wp:positionV relativeFrom="paragraph">
                  <wp:posOffset>120235</wp:posOffset>
                </wp:positionV>
                <wp:extent cx="829079" cy="505555"/>
                <wp:effectExtent l="0" t="0" r="28575" b="27940"/>
                <wp:wrapNone/>
                <wp:docPr id="507" name="直線コネクタ 507"/>
                <wp:cNvGraphicFramePr/>
                <a:graphic xmlns:a="http://schemas.openxmlformats.org/drawingml/2006/main">
                  <a:graphicData uri="http://schemas.microsoft.com/office/word/2010/wordprocessingShape">
                    <wps:wsp>
                      <wps:cNvCnPr/>
                      <wps:spPr>
                        <a:xfrm flipV="1">
                          <a:off x="0" y="0"/>
                          <a:ext cx="829079" cy="50555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5AD833" id="直線コネクタ 507" o:spid="_x0000_s1026" style="position:absolute;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95pt,9.45pt" to="293.25pt,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" strokecolor="black [3213]">
                <v:stroke joinstyle="miter"/>
              </v:line>
            </w:pict>
          </mc:Fallback>
        </mc:AlternateContent>
      </w:r>
      <w:r w:rsidRPr="00D80C2D">
        <w:rPr>
          <w:rFonts w:ascii="BIZ UDゴシック" w:eastAsia="BIZ UDゴシック" w:hAnsi="BIZ UDゴシック"/>
          <w:noProof/>
        </w:rPr>
        <mc:AlternateContent>
          <mc:Choice Requires="wps">
            <w:drawing>
              <wp:anchor distT="0" distB="0" distL="114300" distR="114300" simplePos="0" relativeHeight="252004352" behindDoc="0" locked="0" layoutInCell="1" allowOverlap="1" wp14:anchorId="261C5A7F" wp14:editId="30C0D5B0">
                <wp:simplePos x="0" y="0"/>
                <wp:positionH relativeFrom="column">
                  <wp:posOffset>3701059</wp:posOffset>
                </wp:positionH>
                <wp:positionV relativeFrom="paragraph">
                  <wp:posOffset>99695</wp:posOffset>
                </wp:positionV>
                <wp:extent cx="45085" cy="45085"/>
                <wp:effectExtent l="0" t="0" r="12065" b="12065"/>
                <wp:wrapNone/>
                <wp:docPr id="506" name="楕円 506"/>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EC4AE6" id="楕円 506" o:spid="_x0000_s1026" style="position:absolute;margin-left:291.4pt;margin-top:7.85pt;width:3.55pt;height:3.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" fillcolor="black [3213]" strokecolor="black [3213]">
                <v:stroke joinstyle="miter"/>
              </v:oval>
            </w:pict>
          </mc:Fallback>
        </mc:AlternateContent>
      </w:r>
      <w:r w:rsidR="0089084C">
        <w:rPr>
          <w:noProof/>
        </w:rPr>
        <mc:AlternateContent>
          <mc:Choice Requires="wps">
            <w:drawing>
              <wp:anchor distT="0" distB="0" distL="114300" distR="114300" simplePos="0" relativeHeight="251923456" behindDoc="0" locked="0" layoutInCell="1" allowOverlap="1" wp14:anchorId="570BE539" wp14:editId="70D28545">
                <wp:simplePos x="0" y="0"/>
                <wp:positionH relativeFrom="column">
                  <wp:posOffset>3222943</wp:posOffset>
                </wp:positionH>
                <wp:positionV relativeFrom="paragraph">
                  <wp:posOffset>176530</wp:posOffset>
                </wp:positionV>
                <wp:extent cx="280035" cy="105410"/>
                <wp:effectExtent l="38100" t="76200" r="24765" b="85090"/>
                <wp:wrapNone/>
                <wp:docPr id="796" name="正方形/長方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5436">
                          <a:off x="0" y="0"/>
                          <a:ext cx="280035" cy="105410"/>
                        </a:xfrm>
                        <a:prstGeom prst="rect">
                          <a:avLst/>
                        </a:prstGeom>
                        <a:pattFill prst="weave">
                          <a:fgClr>
                            <a:schemeClr val="tx1">
                              <a:lumMod val="75000"/>
                              <a:lumOff val="25000"/>
                            </a:schemeClr>
                          </a:fgClr>
                          <a:bgClr>
                            <a:schemeClr val="bg1">
                              <a:lumMod val="100000"/>
                              <a:lumOff val="0"/>
                            </a:schemeClr>
                          </a:bgClr>
                        </a:pattFill>
                        <a:ln w="635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18B4AA2" id="正方形/長方形 67" o:spid="_x0000_s1026" style="position:absolute;margin-left:253.8pt;margin-top:13.9pt;width:22.05pt;height:8.3pt;rotation:-1742642fd;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" fillcolor="#404040 [2429]" strokecolor="black [3213]" strokeweight=".5pt">
                <v:fill r:id="rId36" o:title="" color2="white [3212]" type="pattern"/>
              </v:rect>
            </w:pict>
          </mc:Fallback>
        </mc:AlternateContent>
      </w:r>
    </w:p>
    <w:p w14:paraId="4D706F5A" w14:textId="5D240DF8" w:rsidR="0089084C" w:rsidRPr="009873B2" w:rsidRDefault="008F2E1D" w:rsidP="0089084C">
      <w:pPr>
        <w:rPr>
          <w:rFonts w:ascii="BIZ UDゴシック" w:eastAsia="BIZ UDゴシック" w:hAnsi="BIZ UDゴシック"/>
        </w:rPr>
      </w:pPr>
      <w:r>
        <w:rPr>
          <w:rFonts w:ascii="BIZ UDゴシック" w:eastAsia="BIZ UDゴシック" w:hAnsi="BIZ UDゴシック" w:hint="eastAsia"/>
          <w:noProof/>
        </w:rPr>
        <mc:AlternateContent>
          <mc:Choice Requires="wps">
            <w:drawing>
              <wp:anchor distT="0" distB="0" distL="114300" distR="114300" simplePos="0" relativeHeight="251956224" behindDoc="0" locked="0" layoutInCell="1" allowOverlap="1" wp14:anchorId="4AE76EEC" wp14:editId="574F9B15">
                <wp:simplePos x="0" y="0"/>
                <wp:positionH relativeFrom="margin">
                  <wp:posOffset>2309224</wp:posOffset>
                </wp:positionH>
                <wp:positionV relativeFrom="paragraph">
                  <wp:posOffset>212090</wp:posOffset>
                </wp:positionV>
                <wp:extent cx="584200" cy="320040"/>
                <wp:effectExtent l="0" t="0" r="25400" b="22860"/>
                <wp:wrapNone/>
                <wp:docPr id="1592006290" name="正方形/長方形 1592006290"/>
                <wp:cNvGraphicFramePr/>
                <a:graphic xmlns:a="http://schemas.openxmlformats.org/drawingml/2006/main">
                  <a:graphicData uri="http://schemas.microsoft.com/office/word/2010/wordprocessingShape">
                    <wps:wsp>
                      <wps:cNvSpPr/>
                      <wps:spPr>
                        <a:xfrm>
                          <a:off x="0" y="0"/>
                          <a:ext cx="584200" cy="320040"/>
                        </a:xfrm>
                        <a:prstGeom prst="rect">
                          <a:avLst/>
                        </a:prstGeom>
                        <a:solidFill>
                          <a:srgbClr val="FF000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6F8071"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金属類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E76EEC" id="正方形/長方形 1592006290" o:spid="_x0000_s1281" style="position:absolute;left:0;text-align:left;margin-left:181.85pt;margin-top:16.7pt;width:46pt;height:25.2pt;z-index:251956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" fillcolor="red" strokecolor="black [3213]">
                <v:fill opacity="13107f"/>
                <v:textbox>
                  <w:txbxContent>
                    <w:p w14:paraId="0E6F8071"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金属類</w:t>
                      </w:r>
                    </w:p>
                  </w:txbxContent>
                </v:textbox>
                <w10:wrap anchorx="margin"/>
              </v:rect>
            </w:pict>
          </mc:Fallback>
        </mc:AlternateContent>
      </w:r>
      <w:r w:rsidR="0089084C" w:rsidRPr="00D80C2D">
        <w:rPr>
          <w:rFonts w:ascii="BIZ UDゴシック" w:eastAsia="BIZ UDゴシック" w:hAnsi="BIZ UDゴシック"/>
          <w:noProof/>
        </w:rPr>
        <mc:AlternateContent>
          <mc:Choice Requires="wps">
            <w:drawing>
              <wp:anchor distT="0" distB="0" distL="114300" distR="114300" simplePos="0" relativeHeight="251961344" behindDoc="0" locked="0" layoutInCell="1" allowOverlap="1" wp14:anchorId="1BB95B6E" wp14:editId="23FD4794">
                <wp:simplePos x="0" y="0"/>
                <wp:positionH relativeFrom="column">
                  <wp:posOffset>2896235</wp:posOffset>
                </wp:positionH>
                <wp:positionV relativeFrom="paragraph">
                  <wp:posOffset>106680</wp:posOffset>
                </wp:positionV>
                <wp:extent cx="762000" cy="290195"/>
                <wp:effectExtent l="0" t="0" r="19050" b="33655"/>
                <wp:wrapNone/>
                <wp:docPr id="1592006288" name="直線コネクタ 1592006288"/>
                <wp:cNvGraphicFramePr/>
                <a:graphic xmlns:a="http://schemas.openxmlformats.org/drawingml/2006/main">
                  <a:graphicData uri="http://schemas.microsoft.com/office/word/2010/wordprocessingShape">
                    <wps:wsp>
                      <wps:cNvCnPr/>
                      <wps:spPr>
                        <a:xfrm flipV="1">
                          <a:off x="0" y="0"/>
                          <a:ext cx="762000" cy="29019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BEBA11" id="直線コネクタ 1592006288" o:spid="_x0000_s1026" style="position:absolute;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05pt,8.4pt" to="288.05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" strokecolor="black [3213]">
                <v:stroke joinstyle="miter"/>
              </v:line>
            </w:pict>
          </mc:Fallback>
        </mc:AlternateContent>
      </w:r>
      <w:r w:rsidR="0089084C" w:rsidRPr="00D80C2D">
        <w:rPr>
          <w:rFonts w:ascii="BIZ UDゴシック" w:eastAsia="BIZ UDゴシック" w:hAnsi="BIZ UDゴシック"/>
          <w:noProof/>
        </w:rPr>
        <mc:AlternateContent>
          <mc:Choice Requires="wps">
            <w:drawing>
              <wp:anchor distT="0" distB="0" distL="114300" distR="114300" simplePos="0" relativeHeight="251962368" behindDoc="0" locked="0" layoutInCell="1" allowOverlap="1" wp14:anchorId="4B242376" wp14:editId="46AFAF2A">
                <wp:simplePos x="0" y="0"/>
                <wp:positionH relativeFrom="column">
                  <wp:posOffset>3648189</wp:posOffset>
                </wp:positionH>
                <wp:positionV relativeFrom="paragraph">
                  <wp:posOffset>81915</wp:posOffset>
                </wp:positionV>
                <wp:extent cx="45085" cy="45085"/>
                <wp:effectExtent l="0" t="0" r="12065" b="12065"/>
                <wp:wrapNone/>
                <wp:docPr id="1592006289" name="楕円 1592006289"/>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639095" id="楕円 1592006289" o:spid="_x0000_s1026" style="position:absolute;margin-left:287.25pt;margin-top:6.45pt;width:3.55pt;height:3.5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" fillcolor="black [3213]" strokecolor="black [3213]">
                <v:stroke joinstyle="miter"/>
              </v:oval>
            </w:pict>
          </mc:Fallback>
        </mc:AlternateContent>
      </w:r>
      <w:r w:rsidR="0089084C">
        <w:rPr>
          <w:noProof/>
        </w:rPr>
        <mc:AlternateContent>
          <mc:Choice Requires="wps">
            <w:drawing>
              <wp:anchor distT="0" distB="0" distL="114300" distR="114300" simplePos="0" relativeHeight="251924480" behindDoc="0" locked="0" layoutInCell="1" allowOverlap="1" wp14:anchorId="60CABCF0" wp14:editId="5CDFB326">
                <wp:simplePos x="0" y="0"/>
                <wp:positionH relativeFrom="column">
                  <wp:posOffset>3803142</wp:posOffset>
                </wp:positionH>
                <wp:positionV relativeFrom="paragraph">
                  <wp:posOffset>225679</wp:posOffset>
                </wp:positionV>
                <wp:extent cx="1236980" cy="286385"/>
                <wp:effectExtent l="0" t="0" r="0" b="0"/>
                <wp:wrapNone/>
                <wp:docPr id="797" name="テキスト ボックス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86385"/>
                        </a:xfrm>
                        <a:prstGeom prst="rect">
                          <a:avLst/>
                        </a:prstGeom>
                        <a:noFill/>
                        <a:ln>
                          <a:noFill/>
                        </a:ln>
                      </wps:spPr>
                      <wps:txbx>
                        <w:txbxContent>
                          <w:p w14:paraId="057D3E5E" w14:textId="77777777" w:rsidR="0089084C" w:rsidRPr="00783828" w:rsidRDefault="0089084C" w:rsidP="0089084C">
                            <w:pPr>
                              <w:spacing w:line="200" w:lineRule="exact"/>
                              <w:jc w:val="left"/>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鳩ヶ谷衛生センター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ABCF0" id="テキスト ボックス 797" o:spid="_x0000_s1282" type="#_x0000_t202" style="position:absolute;left:0;text-align:left;margin-left:299.45pt;margin-top:17.75pt;width:97.4pt;height:22.5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" filled="f" stroked="f">
                <v:textbox inset="5.85pt,.7pt,5.85pt,.7pt">
                  <w:txbxContent>
                    <w:p w14:paraId="057D3E5E" w14:textId="77777777" w:rsidR="0089084C" w:rsidRPr="00783828" w:rsidRDefault="0089084C" w:rsidP="0089084C">
                      <w:pPr>
                        <w:spacing w:line="200" w:lineRule="exact"/>
                        <w:jc w:val="left"/>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鳩ヶ谷衛生センター</w:t>
                      </w:r>
                    </w:p>
                  </w:txbxContent>
                </v:textbox>
              </v:shape>
            </w:pict>
          </mc:Fallback>
        </mc:AlternateContent>
      </w:r>
    </w:p>
    <w:p w14:paraId="6D6CC0E9" w14:textId="77C6C763" w:rsidR="0089084C" w:rsidRPr="009873B2" w:rsidRDefault="0089084C" w:rsidP="0089084C">
      <w:pPr>
        <w:rPr>
          <w:rFonts w:ascii="BIZ UDゴシック" w:eastAsia="BIZ UDゴシック" w:hAnsi="BIZ UDゴシック"/>
        </w:rPr>
      </w:pPr>
      <w:r>
        <w:rPr>
          <w:noProof/>
        </w:rPr>
        <mc:AlternateContent>
          <mc:Choice Requires="wps">
            <w:drawing>
              <wp:anchor distT="0" distB="0" distL="114300" distR="114300" simplePos="0" relativeHeight="251926528" behindDoc="0" locked="0" layoutInCell="1" allowOverlap="1" wp14:anchorId="2ADAA671" wp14:editId="0CE8B14B">
                <wp:simplePos x="0" y="0"/>
                <wp:positionH relativeFrom="column">
                  <wp:posOffset>163195</wp:posOffset>
                </wp:positionH>
                <wp:positionV relativeFrom="paragraph">
                  <wp:posOffset>234315</wp:posOffset>
                </wp:positionV>
                <wp:extent cx="1974850" cy="160020"/>
                <wp:effectExtent l="0" t="0" r="0" b="0"/>
                <wp:wrapNone/>
                <wp:docPr id="803" name="テキスト ボックス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60020"/>
                        </a:xfrm>
                        <a:prstGeom prst="rect">
                          <a:avLst/>
                        </a:prstGeom>
                        <a:noFill/>
                        <a:ln>
                          <a:noFill/>
                        </a:ln>
                      </wps:spPr>
                      <wps:txbx>
                        <w:txbxContent>
                          <w:p w14:paraId="78891F7F" w14:textId="77777777" w:rsidR="0089084C" w:rsidRPr="00AA7548" w:rsidRDefault="0089084C" w:rsidP="0089084C">
                            <w:pPr>
                              <w:spacing w:line="200" w:lineRule="exact"/>
                              <w:rPr>
                                <w:rFonts w:hAnsi="ＭＳ 明朝"/>
                                <w:spacing w:val="-6"/>
                                <w:sz w:val="20"/>
                                <w:szCs w:val="20"/>
                              </w:rPr>
                            </w:pPr>
                            <w:r>
                              <w:rPr>
                                <w:rFonts w:hAnsi="ＭＳ 明朝" w:hint="eastAsia"/>
                                <w:spacing w:val="-6"/>
                                <w:sz w:val="20"/>
                                <w:szCs w:val="20"/>
                              </w:rPr>
                              <w:t>活用を検討する敷地及び資源物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AA671" id="テキスト ボックス 803" o:spid="_x0000_s1283" type="#_x0000_t202" style="position:absolute;left:0;text-align:left;margin-left:12.85pt;margin-top:18.45pt;width:155.5pt;height:12.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" filled="f" stroked="f">
                <v:textbox inset="5.85pt,.7pt,5.85pt,.7pt">
                  <w:txbxContent>
                    <w:p w14:paraId="78891F7F" w14:textId="77777777" w:rsidR="0089084C" w:rsidRPr="00AA7548" w:rsidRDefault="0089084C" w:rsidP="0089084C">
                      <w:pPr>
                        <w:spacing w:line="200" w:lineRule="exact"/>
                        <w:rPr>
                          <w:rFonts w:hAnsi="ＭＳ 明朝"/>
                          <w:spacing w:val="-6"/>
                          <w:sz w:val="20"/>
                          <w:szCs w:val="20"/>
                        </w:rPr>
                      </w:pPr>
                      <w:r>
                        <w:rPr>
                          <w:rFonts w:hAnsi="ＭＳ 明朝" w:hint="eastAsia"/>
                          <w:spacing w:val="-6"/>
                          <w:sz w:val="20"/>
                          <w:szCs w:val="20"/>
                        </w:rPr>
                        <w:t>活用を検討する敷地及び資源物</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492525F4" wp14:editId="55E640B8">
                <wp:simplePos x="0" y="0"/>
                <wp:positionH relativeFrom="column">
                  <wp:posOffset>20691</wp:posOffset>
                </wp:positionH>
                <wp:positionV relativeFrom="paragraph">
                  <wp:posOffset>210820</wp:posOffset>
                </wp:positionV>
                <wp:extent cx="182880" cy="198120"/>
                <wp:effectExtent l="0" t="0" r="26670" b="11430"/>
                <wp:wrapNone/>
                <wp:docPr id="802" name="四角形: 角を丸くする 112" descr="網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98120"/>
                        </a:xfrm>
                        <a:prstGeom prst="roundRect">
                          <a:avLst>
                            <a:gd name="adj" fmla="val 16667"/>
                          </a:avLst>
                        </a:prstGeom>
                        <a:solidFill>
                          <a:srgbClr val="FF0000">
                            <a:alpha val="20000"/>
                          </a:srgbClr>
                        </a:solid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60B9FC" id="四角形: 角を丸くする 112" o:spid="_x0000_s1026" alt="網目" style="position:absolute;margin-left:1.65pt;margin-top:16.6pt;width:14.4pt;height:15.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" fillcolor="red">
                <v:fill opacity="13107f"/>
                <v:textbox inset="5.85pt,.7pt,5.85pt,.7pt"/>
              </v:roundrect>
            </w:pict>
          </mc:Fallback>
        </mc:AlternateContent>
      </w:r>
    </w:p>
    <w:p w14:paraId="00319619" w14:textId="66DF5B78" w:rsidR="0089084C" w:rsidRPr="009873B2" w:rsidRDefault="0089084C" w:rsidP="0089084C">
      <w:pPr>
        <w:rPr>
          <w:rFonts w:ascii="BIZ UDゴシック" w:eastAsia="BIZ UDゴシック" w:hAnsi="BIZ UDゴシック"/>
        </w:rPr>
      </w:pPr>
    </w:p>
    <w:p w14:paraId="0957DC7B" w14:textId="39A52912" w:rsidR="0089084C" w:rsidRPr="009873B2" w:rsidRDefault="0089084C" w:rsidP="0089084C">
      <w:pPr>
        <w:rPr>
          <w:rFonts w:ascii="BIZ UDゴシック" w:eastAsia="BIZ UDゴシック" w:hAnsi="BIZ UDゴシック"/>
        </w:rPr>
      </w:pPr>
      <w:r w:rsidRPr="00D80C2D">
        <w:rPr>
          <w:rFonts w:ascii="BIZ UDゴシック" w:eastAsia="BIZ UDゴシック" w:hAnsi="BIZ UDゴシック"/>
          <w:noProof/>
        </w:rPr>
        <mc:AlternateContent>
          <mc:Choice Requires="wps">
            <w:drawing>
              <wp:anchor distT="0" distB="0" distL="114300" distR="114300" simplePos="0" relativeHeight="251964416" behindDoc="0" locked="0" layoutInCell="1" allowOverlap="1" wp14:anchorId="47C289EC" wp14:editId="7D4DAEB4">
                <wp:simplePos x="0" y="0"/>
                <wp:positionH relativeFrom="column">
                  <wp:posOffset>3689985</wp:posOffset>
                </wp:positionH>
                <wp:positionV relativeFrom="paragraph">
                  <wp:posOffset>215417</wp:posOffset>
                </wp:positionV>
                <wp:extent cx="45085" cy="45085"/>
                <wp:effectExtent l="0" t="0" r="12065" b="12065"/>
                <wp:wrapNone/>
                <wp:docPr id="1592006291" name="楕円 1592006291"/>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B848D" id="楕円 1592006291" o:spid="_x0000_s1026" style="position:absolute;margin-left:290.55pt;margin-top:16.95pt;width:3.55pt;height:3.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" fillcolor="black [3213]" strokecolor="black [3213]">
                <v:stroke joinstyle="miter"/>
              </v:oval>
            </w:pict>
          </mc:Fallback>
        </mc:AlternateContent>
      </w:r>
      <w:r>
        <w:rPr>
          <w:noProof/>
        </w:rPr>
        <mc:AlternateContent>
          <mc:Choice Requires="wps">
            <w:drawing>
              <wp:anchor distT="0" distB="0" distL="114300" distR="114300" simplePos="0" relativeHeight="251913216" behindDoc="0" locked="0" layoutInCell="1" allowOverlap="1" wp14:anchorId="5470C585" wp14:editId="283423C2">
                <wp:simplePos x="0" y="0"/>
                <wp:positionH relativeFrom="column">
                  <wp:posOffset>3713319</wp:posOffset>
                </wp:positionH>
                <wp:positionV relativeFrom="paragraph">
                  <wp:posOffset>31115</wp:posOffset>
                </wp:positionV>
                <wp:extent cx="1409065" cy="222885"/>
                <wp:effectExtent l="0" t="0" r="0" b="5715"/>
                <wp:wrapNone/>
                <wp:docPr id="798" name="テキスト ボックス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65" cy="222885"/>
                        </a:xfrm>
                        <a:prstGeom prst="rect">
                          <a:avLst/>
                        </a:prstGeom>
                        <a:noFill/>
                        <a:ln>
                          <a:noFill/>
                        </a:ln>
                      </wps:spPr>
                      <wps:txbx>
                        <w:txbxContent>
                          <w:p w14:paraId="376D9ADF" w14:textId="77777777" w:rsidR="0089084C" w:rsidRPr="00783828" w:rsidRDefault="0089084C" w:rsidP="0089084C">
                            <w:pPr>
                              <w:spacing w:line="200" w:lineRule="exact"/>
                              <w:jc w:val="left"/>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鳩ヶ谷ストックヤード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0C585" id="テキスト ボックス 798" o:spid="_x0000_s1284" type="#_x0000_t202" style="position:absolute;left:0;text-align:left;margin-left:292.4pt;margin-top:2.45pt;width:110.95pt;height:17.5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" filled="f" stroked="f">
                <v:textbox inset="5.85pt,.7pt,5.85pt,.7pt">
                  <w:txbxContent>
                    <w:p w14:paraId="376D9ADF" w14:textId="77777777" w:rsidR="0089084C" w:rsidRPr="00783828" w:rsidRDefault="0089084C" w:rsidP="0089084C">
                      <w:pPr>
                        <w:spacing w:line="200" w:lineRule="exact"/>
                        <w:jc w:val="left"/>
                        <w:rPr>
                          <w:rFonts w:ascii="ＭＳ ゴシック" w:eastAsia="ＭＳ ゴシック" w:hAnsi="ＭＳ ゴシック"/>
                          <w:spacing w:val="-6"/>
                          <w:sz w:val="19"/>
                          <w:szCs w:val="19"/>
                        </w:rPr>
                      </w:pPr>
                      <w:r w:rsidRPr="00783828">
                        <w:rPr>
                          <w:rFonts w:ascii="ＭＳ ゴシック" w:eastAsia="ＭＳ ゴシック" w:hAnsi="ＭＳ ゴシック" w:hint="eastAsia"/>
                          <w:spacing w:val="-6"/>
                          <w:sz w:val="19"/>
                          <w:szCs w:val="19"/>
                        </w:rPr>
                        <w:t>鳩ヶ谷ストックヤード</w:t>
                      </w:r>
                    </w:p>
                  </w:txbxContent>
                </v:textbox>
              </v:shape>
            </w:pict>
          </mc:Fallback>
        </mc:AlternateContent>
      </w:r>
      <w:r w:rsidRPr="009873B2">
        <w:rPr>
          <w:rFonts w:ascii="BIZ UDゴシック" w:eastAsia="BIZ UDゴシック" w:hAnsi="BIZ UDゴシック" w:hint="eastAsia"/>
        </w:rPr>
        <w:t xml:space="preserve">　　　　　　　　　　</w:t>
      </w:r>
    </w:p>
    <w:p w14:paraId="0AB21249" w14:textId="0FECA0D4" w:rsidR="0089084C" w:rsidRDefault="0089084C" w:rsidP="0089084C">
      <w:pPr>
        <w:rPr>
          <w:rFonts w:ascii="BIZ UDゴシック" w:eastAsia="BIZ UDゴシック" w:hAnsi="BIZ UDゴシック"/>
        </w:rPr>
      </w:pPr>
      <w:r w:rsidRPr="00D80C2D">
        <w:rPr>
          <w:rFonts w:ascii="BIZ UDゴシック" w:eastAsia="BIZ UDゴシック" w:hAnsi="BIZ UDゴシック"/>
          <w:noProof/>
        </w:rPr>
        <mc:AlternateContent>
          <mc:Choice Requires="wps">
            <w:drawing>
              <wp:anchor distT="0" distB="0" distL="114300" distR="114300" simplePos="0" relativeHeight="251963392" behindDoc="0" locked="0" layoutInCell="1" allowOverlap="1" wp14:anchorId="5B5F73F2" wp14:editId="734C8065">
                <wp:simplePos x="0" y="0"/>
                <wp:positionH relativeFrom="column">
                  <wp:posOffset>3701263</wp:posOffset>
                </wp:positionH>
                <wp:positionV relativeFrom="paragraph">
                  <wp:posOffset>4343</wp:posOffset>
                </wp:positionV>
                <wp:extent cx="379958" cy="281636"/>
                <wp:effectExtent l="0" t="0" r="20320" b="23495"/>
                <wp:wrapNone/>
                <wp:docPr id="1592006292" name="直線コネクタ 1592006292"/>
                <wp:cNvGraphicFramePr/>
                <a:graphic xmlns:a="http://schemas.openxmlformats.org/drawingml/2006/main">
                  <a:graphicData uri="http://schemas.microsoft.com/office/word/2010/wordprocessingShape">
                    <wps:wsp>
                      <wps:cNvCnPr/>
                      <wps:spPr>
                        <a:xfrm flipH="1" flipV="1">
                          <a:off x="0" y="0"/>
                          <a:ext cx="379958" cy="281636"/>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6AED77" id="直線コネクタ 1592006292" o:spid="_x0000_s1026" style="position:absolute;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45pt,.35pt" to="321.3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" strokecolor="black [3213]">
                <v:stroke joinstyle="miter"/>
              </v:line>
            </w:pict>
          </mc:Fallback>
        </mc:AlternateContent>
      </w:r>
      <w:r>
        <w:rPr>
          <w:rFonts w:ascii="BIZ UDゴシック" w:eastAsia="BIZ UDゴシック" w:hAnsi="BIZ UDゴシック" w:hint="eastAsia"/>
          <w:noProof/>
        </w:rPr>
        <mc:AlternateContent>
          <mc:Choice Requires="wps">
            <w:drawing>
              <wp:anchor distT="0" distB="0" distL="114300" distR="114300" simplePos="0" relativeHeight="251958272" behindDoc="0" locked="0" layoutInCell="1" allowOverlap="1" wp14:anchorId="4A808244" wp14:editId="58E6A85D">
                <wp:simplePos x="0" y="0"/>
                <wp:positionH relativeFrom="margin">
                  <wp:posOffset>4084320</wp:posOffset>
                </wp:positionH>
                <wp:positionV relativeFrom="paragraph">
                  <wp:posOffset>120015</wp:posOffset>
                </wp:positionV>
                <wp:extent cx="730250" cy="320040"/>
                <wp:effectExtent l="0" t="0" r="12700" b="22860"/>
                <wp:wrapNone/>
                <wp:docPr id="1592006293" name="正方形/長方形 1592006293"/>
                <wp:cNvGraphicFramePr/>
                <a:graphic xmlns:a="http://schemas.openxmlformats.org/drawingml/2006/main">
                  <a:graphicData uri="http://schemas.microsoft.com/office/word/2010/wordprocessingShape">
                    <wps:wsp>
                      <wps:cNvSpPr/>
                      <wps:spPr>
                        <a:xfrm>
                          <a:off x="0" y="0"/>
                          <a:ext cx="730250" cy="320040"/>
                        </a:xfrm>
                        <a:prstGeom prst="rect">
                          <a:avLst/>
                        </a:prstGeom>
                        <a:solidFill>
                          <a:srgbClr val="FF0000">
                            <a:alpha val="2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86D561"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段ボール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808244" id="正方形/長方形 1592006293" o:spid="_x0000_s1285" style="position:absolute;left:0;text-align:left;margin-left:321.6pt;margin-top:9.45pt;width:57.5pt;height:25.2pt;z-index:251958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" fillcolor="red" strokecolor="black [3213]">
                <v:fill opacity="13107f"/>
                <v:textbox>
                  <w:txbxContent>
                    <w:p w14:paraId="2C86D561" w14:textId="77777777" w:rsidR="0089084C" w:rsidRPr="00F853F0" w:rsidRDefault="0089084C" w:rsidP="0089084C">
                      <w:pPr>
                        <w:spacing w:line="240" w:lineRule="exact"/>
                        <w:jc w:val="center"/>
                        <w:rPr>
                          <w:color w:val="000000" w:themeColor="text1"/>
                          <w:sz w:val="18"/>
                          <w:szCs w:val="18"/>
                        </w:rPr>
                      </w:pPr>
                      <w:r>
                        <w:rPr>
                          <w:rFonts w:hint="eastAsia"/>
                          <w:color w:val="000000" w:themeColor="text1"/>
                          <w:sz w:val="18"/>
                          <w:szCs w:val="18"/>
                        </w:rPr>
                        <w:t>段ボール</w:t>
                      </w:r>
                    </w:p>
                  </w:txbxContent>
                </v:textbox>
                <w10:wrap anchorx="margin"/>
              </v:rect>
            </w:pict>
          </mc:Fallback>
        </mc:AlternateContent>
      </w:r>
      <w:r>
        <w:rPr>
          <w:noProof/>
        </w:rPr>
        <mc:AlternateContent>
          <mc:Choice Requires="wps">
            <w:drawing>
              <wp:anchor distT="0" distB="0" distL="114300" distR="114300" simplePos="0" relativeHeight="251912192" behindDoc="0" locked="0" layoutInCell="1" allowOverlap="1" wp14:anchorId="3B71D372" wp14:editId="23D5D36D">
                <wp:simplePos x="0" y="0"/>
                <wp:positionH relativeFrom="column">
                  <wp:posOffset>1740352</wp:posOffset>
                </wp:positionH>
                <wp:positionV relativeFrom="paragraph">
                  <wp:posOffset>24283</wp:posOffset>
                </wp:positionV>
                <wp:extent cx="1576705" cy="286385"/>
                <wp:effectExtent l="0" t="0" r="4445" b="0"/>
                <wp:wrapNone/>
                <wp:docPr id="793" name="フローチャート: 代替処理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705" cy="286385"/>
                        </a:xfrm>
                        <a:prstGeom prst="flowChartAlternateProcess">
                          <a:avLst/>
                        </a:prstGeom>
                        <a:solidFill>
                          <a:schemeClr val="tx1">
                            <a:lumMod val="50000"/>
                            <a:lumOff val="50000"/>
                          </a:schemeClr>
                        </a:solidFill>
                        <a:ln>
                          <a:noFill/>
                        </a:ln>
                      </wps:spPr>
                      <wps:txbx>
                        <w:txbxContent>
                          <w:p w14:paraId="70E17B4B"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鳩ヶ谷衛生センター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1D372" id="フローチャート: 代替処理 793" o:spid="_x0000_s1286" type="#_x0000_t176" style="position:absolute;left:0;text-align:left;margin-left:137.05pt;margin-top:1.9pt;width:124.15pt;height:22.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" fillcolor="gray [1629]" stroked="f">
                <v:textbox inset="5.85pt,.7pt,5.85pt,.7pt">
                  <w:txbxContent>
                    <w:p w14:paraId="70E17B4B" w14:textId="77777777" w:rsidR="0089084C" w:rsidRPr="00AA7548" w:rsidRDefault="0089084C" w:rsidP="0089084C">
                      <w:pPr>
                        <w:spacing w:line="360" w:lineRule="exact"/>
                        <w:jc w:val="center"/>
                        <w:rPr>
                          <w:rFonts w:hAnsi="ＭＳ 明朝"/>
                          <w:color w:val="FFFFFF" w:themeColor="background1"/>
                          <w:sz w:val="24"/>
                        </w:rPr>
                      </w:pPr>
                      <w:r w:rsidRPr="00AA7548">
                        <w:rPr>
                          <w:rFonts w:hAnsi="ＭＳ 明朝" w:hint="eastAsia"/>
                          <w:color w:val="FFFFFF" w:themeColor="background1"/>
                          <w:sz w:val="24"/>
                        </w:rPr>
                        <w:t>鳩ヶ谷衛生センター</w:t>
                      </w:r>
                    </w:p>
                  </w:txbxContent>
                </v:textbox>
              </v:shape>
            </w:pict>
          </mc:Fallback>
        </mc:AlternateContent>
      </w:r>
      <w:r w:rsidRPr="009873B2">
        <w:rPr>
          <w:rFonts w:ascii="BIZ UDゴシック" w:eastAsia="BIZ UDゴシック" w:hAnsi="BIZ UDゴシック" w:hint="eastAsia"/>
        </w:rPr>
        <w:t xml:space="preserve">　</w:t>
      </w:r>
    </w:p>
    <w:p w14:paraId="6C7433D4" w14:textId="47F3E464" w:rsidR="0089084C" w:rsidRDefault="0089084C" w:rsidP="0089084C">
      <w:pPr>
        <w:rPr>
          <w:rFonts w:ascii="BIZ UDゴシック" w:eastAsia="BIZ UDゴシック" w:hAnsi="BIZ UDゴシック"/>
        </w:rPr>
      </w:pPr>
    </w:p>
    <w:p w14:paraId="40F53B3D" w14:textId="77777777" w:rsidR="0089084C" w:rsidRDefault="0089084C" w:rsidP="0089084C">
      <w:pPr>
        <w:jc w:val="center"/>
        <w:rPr>
          <w:rFonts w:ascii="BIZ UDゴシック" w:eastAsia="BIZ UDゴシック" w:hAnsi="BIZ UDゴシック"/>
          <w:sz w:val="24"/>
          <w:szCs w:val="24"/>
          <w:u w:val="single"/>
        </w:rPr>
      </w:pPr>
    </w:p>
    <w:p w14:paraId="1AEE6369" w14:textId="192A5112" w:rsidR="0089084C" w:rsidRPr="009873B2" w:rsidRDefault="0089084C" w:rsidP="0089084C">
      <w:pPr>
        <w:pStyle w:val="a8"/>
        <w:rPr>
          <w:rFonts w:ascii="BIZ UDゴシック" w:eastAsia="BIZ UDゴシック" w:hAnsi="BIZ UDゴシック"/>
          <w:sz w:val="24"/>
          <w:szCs w:val="24"/>
          <w:u w:val="single"/>
        </w:rPr>
      </w:pPr>
      <w:r w:rsidRPr="00973E6D">
        <w:rPr>
          <w:rFonts w:hint="eastAsia"/>
        </w:rPr>
        <w:t>図</w:t>
      </w:r>
      <w:r w:rsidR="00973E6D" w:rsidRPr="00973E6D">
        <w:rPr>
          <w:rFonts w:hint="eastAsia"/>
        </w:rPr>
        <w:t>6</w:t>
      </w:r>
      <w:r w:rsidR="00973E6D" w:rsidRPr="00973E6D">
        <w:t>8</w:t>
      </w:r>
      <w:r>
        <w:rPr>
          <w:rFonts w:hint="eastAsia"/>
        </w:rPr>
        <w:t xml:space="preserve">　資源化施設及び保管所のイメージ（整備後）</w:t>
      </w:r>
    </w:p>
    <w:p w14:paraId="46687B3A" w14:textId="77777777" w:rsidR="0089084C" w:rsidRDefault="0089084C" w:rsidP="0089084C">
      <w:pPr>
        <w:jc w:val="center"/>
        <w:rPr>
          <w:rFonts w:asciiTheme="majorEastAsia" w:eastAsiaTheme="majorEastAsia" w:hAnsiTheme="majorEastAsia"/>
          <w:sz w:val="24"/>
          <w:szCs w:val="24"/>
          <w:u w:val="single"/>
        </w:rPr>
      </w:pPr>
    </w:p>
    <w:p w14:paraId="314C2FDF" w14:textId="77777777" w:rsidR="0089084C" w:rsidRDefault="0089084C" w:rsidP="0089084C">
      <w:pPr>
        <w:pStyle w:val="033"/>
        <w:ind w:left="210" w:firstLine="210"/>
        <w:sectPr w:rsidR="0089084C" w:rsidSect="00B35F95">
          <w:headerReference w:type="default" r:id="rId171"/>
          <w:pgSz w:w="11906" w:h="16838" w:code="9"/>
          <w:pgMar w:top="1701" w:right="1418" w:bottom="1418" w:left="1418" w:header="737" w:footer="737" w:gutter="0"/>
          <w:cols w:space="425"/>
          <w:docGrid w:type="lines" w:linePitch="360"/>
        </w:sectPr>
      </w:pPr>
      <w:r>
        <w:br w:type="page"/>
      </w:r>
    </w:p>
    <w:p w14:paraId="52D542A5" w14:textId="073089A5"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lastRenderedPageBreak/>
        <w:t>方針4</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サンアール朝日のあり方</w:t>
      </w:r>
      <w:r w:rsidR="00976374" w:rsidRPr="009C1478">
        <w:rPr>
          <w:rFonts w:asciiTheme="majorEastAsia" w:eastAsiaTheme="majorEastAsia" w:hAnsiTheme="majorEastAsia" w:hint="eastAsia"/>
        </w:rPr>
        <w:t>の検討</w:t>
      </w:r>
    </w:p>
    <w:p w14:paraId="5A6A9C77" w14:textId="77777777" w:rsidR="0089084C" w:rsidRDefault="0089084C" w:rsidP="00774221">
      <w:pPr>
        <w:pStyle w:val="033"/>
        <w:ind w:left="210" w:rightChars="100" w:right="210" w:firstLine="210"/>
      </w:pPr>
      <w:bookmarkStart w:id="149" w:name="_Hlk145351492"/>
      <w:r>
        <w:rPr>
          <w:rFonts w:hint="eastAsia"/>
        </w:rPr>
        <w:t>焼却棟の焼却処理で発生した熱の一部は、余熱利用施設であるサンアール朝日に供給し、プールや浴室で使用する温水の熱源として利用しています。</w:t>
      </w:r>
    </w:p>
    <w:p w14:paraId="470169FB" w14:textId="62A34E32" w:rsidR="0089084C" w:rsidRDefault="0089084C" w:rsidP="00774221">
      <w:pPr>
        <w:pStyle w:val="033"/>
        <w:ind w:left="210" w:rightChars="100" w:right="210" w:firstLine="210"/>
      </w:pPr>
      <w:r>
        <w:rPr>
          <w:rFonts w:hint="eastAsia"/>
        </w:rPr>
        <w:t>焼却棟の新設工事中は、熱源</w:t>
      </w:r>
      <w:r w:rsidR="001E262A">
        <w:rPr>
          <w:rFonts w:hint="eastAsia"/>
        </w:rPr>
        <w:t>が</w:t>
      </w:r>
      <w:r>
        <w:rPr>
          <w:rFonts w:hint="eastAsia"/>
        </w:rPr>
        <w:t>確保できないため、サンアール朝日を運営することが</w:t>
      </w:r>
      <w:r w:rsidR="001E262A">
        <w:rPr>
          <w:rFonts w:hint="eastAsia"/>
        </w:rPr>
        <w:t>できません</w:t>
      </w:r>
      <w:r>
        <w:rPr>
          <w:rFonts w:hint="eastAsia"/>
        </w:rPr>
        <w:t>。また、竣工（2002年11月）から2</w:t>
      </w:r>
      <w:r>
        <w:t>1</w:t>
      </w:r>
      <w:r>
        <w:rPr>
          <w:rFonts w:hint="eastAsia"/>
        </w:rPr>
        <w:t>年以上が経過し、配管を中心に施設全体の老朽化が著しく</w:t>
      </w:r>
      <w:r w:rsidR="001E262A">
        <w:rPr>
          <w:rFonts w:hint="eastAsia"/>
        </w:rPr>
        <w:t>進行しています。</w:t>
      </w:r>
      <w:r>
        <w:rPr>
          <w:rFonts w:hint="eastAsia"/>
        </w:rPr>
        <w:t>焼却棟の新設工事後も</w:t>
      </w:r>
      <w:r w:rsidR="001E262A">
        <w:rPr>
          <w:rFonts w:hint="eastAsia"/>
        </w:rPr>
        <w:t>サンアール朝日を</w:t>
      </w:r>
      <w:r>
        <w:rPr>
          <w:rFonts w:hint="eastAsia"/>
        </w:rPr>
        <w:t>運営するためには、施設全体の改修が必要であり、多額の</w:t>
      </w:r>
      <w:r w:rsidR="001E262A">
        <w:rPr>
          <w:rFonts w:hint="eastAsia"/>
        </w:rPr>
        <w:t>費用</w:t>
      </w:r>
      <w:r>
        <w:rPr>
          <w:rFonts w:hint="eastAsia"/>
        </w:rPr>
        <w:t>を要することが想定されます。</w:t>
      </w:r>
    </w:p>
    <w:bookmarkEnd w:id="149"/>
    <w:p w14:paraId="1C4B997A" w14:textId="0487B11E" w:rsidR="0089084C" w:rsidRDefault="0089084C" w:rsidP="00774221">
      <w:pPr>
        <w:pStyle w:val="033"/>
        <w:ind w:left="210" w:rightChars="100" w:right="210" w:firstLine="210"/>
      </w:pPr>
      <w:r>
        <w:rPr>
          <w:rFonts w:hint="eastAsia"/>
        </w:rPr>
        <w:t>サンアール朝日</w:t>
      </w:r>
      <w:r w:rsidR="001E262A">
        <w:rPr>
          <w:rFonts w:hint="eastAsia"/>
        </w:rPr>
        <w:t>については、</w:t>
      </w:r>
      <w:r>
        <w:rPr>
          <w:rFonts w:hint="eastAsia"/>
        </w:rPr>
        <w:t>施設の役割、市民のニーズ、余熱利用方法の社会的動向などを踏まえて</w:t>
      </w:r>
      <w:r w:rsidR="001E262A">
        <w:rPr>
          <w:rFonts w:hint="eastAsia"/>
        </w:rPr>
        <w:t>今後のあり方を</w:t>
      </w:r>
      <w:r>
        <w:rPr>
          <w:rFonts w:hint="eastAsia"/>
        </w:rPr>
        <w:t>検討します。</w:t>
      </w:r>
    </w:p>
    <w:p w14:paraId="1B4BA840" w14:textId="77777777" w:rsidR="0089084C" w:rsidRPr="007B1ACE" w:rsidRDefault="0089084C" w:rsidP="0089084C">
      <w:pPr>
        <w:pStyle w:val="033"/>
        <w:ind w:left="530" w:hangingChars="200" w:hanging="320"/>
        <w:rPr>
          <w:sz w:val="16"/>
          <w:szCs w:val="16"/>
        </w:rPr>
      </w:pPr>
    </w:p>
    <w:tbl>
      <w:tblPr>
        <w:tblStyle w:val="aa"/>
        <w:tblW w:w="8647" w:type="dxa"/>
        <w:tblInd w:w="279" w:type="dxa"/>
        <w:tblLook w:val="04A0" w:firstRow="1" w:lastRow="0" w:firstColumn="1" w:lastColumn="0" w:noHBand="0" w:noVBand="1"/>
      </w:tblPr>
      <w:tblGrid>
        <w:gridCol w:w="4302"/>
        <w:gridCol w:w="4345"/>
      </w:tblGrid>
      <w:tr w:rsidR="0089084C" w:rsidRPr="00E251F7" w14:paraId="58387F0D" w14:textId="77777777" w:rsidTr="005B4295">
        <w:trPr>
          <w:trHeight w:val="3294"/>
        </w:trPr>
        <w:tc>
          <w:tcPr>
            <w:tcW w:w="4302" w:type="dxa"/>
          </w:tcPr>
          <w:p w14:paraId="40826B4D" w14:textId="77777777" w:rsidR="0089084C" w:rsidRPr="00B9435B" w:rsidRDefault="0089084C" w:rsidP="005B4295">
            <w:pPr>
              <w:pStyle w:val="02"/>
              <w:ind w:leftChars="0" w:left="0" w:right="210" w:firstLineChars="0" w:firstLine="0"/>
              <w:rPr>
                <w:rFonts w:ascii="ＭＳ ゴシック" w:eastAsia="ＭＳ ゴシック" w:hAnsi="ＭＳ ゴシック"/>
              </w:rPr>
            </w:pPr>
            <w:r>
              <w:rPr>
                <w:rFonts w:hint="eastAsia"/>
                <w:noProof/>
              </w:rPr>
              <w:drawing>
                <wp:anchor distT="0" distB="0" distL="114300" distR="114300" simplePos="0" relativeHeight="251930624" behindDoc="0" locked="0" layoutInCell="1" allowOverlap="1" wp14:anchorId="052674DD" wp14:editId="5D1CB5B1">
                  <wp:simplePos x="0" y="0"/>
                  <wp:positionH relativeFrom="margin">
                    <wp:posOffset>3886</wp:posOffset>
                  </wp:positionH>
                  <wp:positionV relativeFrom="paragraph">
                    <wp:posOffset>52249</wp:posOffset>
                  </wp:positionV>
                  <wp:extent cx="2592950" cy="1978499"/>
                  <wp:effectExtent l="0" t="0" r="0" b="3175"/>
                  <wp:wrapNone/>
                  <wp:docPr id="1592006295" name="図 159200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07797" cy="198982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5" w:type="dxa"/>
          </w:tcPr>
          <w:p w14:paraId="665B50D2" w14:textId="77777777" w:rsidR="0089084C" w:rsidRPr="00B9435B" w:rsidRDefault="0089084C" w:rsidP="005B4295">
            <w:pPr>
              <w:pStyle w:val="02"/>
              <w:ind w:leftChars="0" w:left="0" w:right="210" w:firstLineChars="0" w:firstLine="0"/>
              <w:rPr>
                <w:rFonts w:ascii="ＭＳ ゴシック" w:eastAsia="ＭＳ ゴシック" w:hAnsi="ＭＳ ゴシック"/>
              </w:rPr>
            </w:pPr>
            <w:r>
              <w:rPr>
                <w:rFonts w:hint="eastAsia"/>
                <w:noProof/>
              </w:rPr>
              <w:drawing>
                <wp:anchor distT="0" distB="0" distL="114300" distR="114300" simplePos="0" relativeHeight="251931648" behindDoc="0" locked="0" layoutInCell="1" allowOverlap="1" wp14:anchorId="41DB14D3" wp14:editId="317330E0">
                  <wp:simplePos x="0" y="0"/>
                  <wp:positionH relativeFrom="margin">
                    <wp:posOffset>35787</wp:posOffset>
                  </wp:positionH>
                  <wp:positionV relativeFrom="paragraph">
                    <wp:posOffset>59073</wp:posOffset>
                  </wp:positionV>
                  <wp:extent cx="2538095" cy="1972101"/>
                  <wp:effectExtent l="0" t="0" r="0" b="9525"/>
                  <wp:wrapNone/>
                  <wp:docPr id="1592006296" name="図 159200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48266" cy="198000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234DC84" w14:textId="51E17650" w:rsidR="0089084C" w:rsidRDefault="0089084C" w:rsidP="0089084C">
      <w:pPr>
        <w:pStyle w:val="a8"/>
      </w:pPr>
      <w:r w:rsidRPr="00973E6D">
        <w:t xml:space="preserve">図 </w:t>
      </w:r>
      <w:r w:rsidR="00973E6D" w:rsidRPr="00973E6D">
        <w:rPr>
          <w:rFonts w:hint="eastAsia"/>
        </w:rPr>
        <w:t>6</w:t>
      </w:r>
      <w:r w:rsidR="00973E6D" w:rsidRPr="00973E6D">
        <w:t>9</w:t>
      </w:r>
      <w:r>
        <w:rPr>
          <w:rFonts w:hint="eastAsia"/>
        </w:rPr>
        <w:t xml:space="preserve">　サンアール朝日の</w:t>
      </w:r>
      <w:r w:rsidR="004C22D3">
        <w:rPr>
          <w:rFonts w:hint="eastAsia"/>
        </w:rPr>
        <w:t>4階</w:t>
      </w:r>
      <w:r w:rsidR="004C22D3" w:rsidRPr="009F6480">
        <w:rPr>
          <w:rFonts w:asciiTheme="minorEastAsia" w:hAnsiTheme="minorEastAsia" w:hint="eastAsia"/>
        </w:rPr>
        <w:t>機械室内余熱</w:t>
      </w:r>
      <w:r>
        <w:rPr>
          <w:rFonts w:hint="eastAsia"/>
        </w:rPr>
        <w:t>配管の状況</w:t>
      </w:r>
    </w:p>
    <w:p w14:paraId="40FC6F12" w14:textId="77777777" w:rsidR="0089084C" w:rsidRDefault="0089084C" w:rsidP="0089084C">
      <w:pPr>
        <w:pStyle w:val="033"/>
        <w:ind w:left="210" w:firstLine="210"/>
      </w:pPr>
    </w:p>
    <w:p w14:paraId="2F3DEB72" w14:textId="77777777" w:rsidR="0089084C" w:rsidRPr="009C280E" w:rsidRDefault="0089084C" w:rsidP="0089084C">
      <w:pPr>
        <w:pStyle w:val="033"/>
        <w:ind w:left="210" w:firstLine="210"/>
      </w:pPr>
    </w:p>
    <w:p w14:paraId="757E4017" w14:textId="5B8C229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方針5</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新設工事中における戸塚環境センターの主灰の処理</w:t>
      </w:r>
    </w:p>
    <w:p w14:paraId="076D9DBB" w14:textId="4CA8ED3E" w:rsidR="0089084C" w:rsidRPr="00A36DE2" w:rsidRDefault="0089084C" w:rsidP="00774221">
      <w:pPr>
        <w:pStyle w:val="033"/>
        <w:ind w:left="210" w:rightChars="100" w:right="210" w:firstLine="210"/>
      </w:pPr>
      <w:r w:rsidRPr="00A36DE2">
        <w:rPr>
          <w:rFonts w:hint="eastAsia"/>
        </w:rPr>
        <w:t>戸塚環境センター</w:t>
      </w:r>
      <w:r>
        <w:rPr>
          <w:rFonts w:hint="eastAsia"/>
        </w:rPr>
        <w:t>の主灰は、焼却棟</w:t>
      </w:r>
      <w:r w:rsidRPr="00A36DE2">
        <w:rPr>
          <w:rFonts w:hint="eastAsia"/>
        </w:rPr>
        <w:t>で</w:t>
      </w:r>
      <w:bookmarkStart w:id="150" w:name="_Hlk144320494"/>
      <w:r>
        <w:rPr>
          <w:rFonts w:hint="eastAsia"/>
        </w:rPr>
        <w:t>溶融処理してスラグ化し、土木資材としてリサイクルしていますが、</w:t>
      </w:r>
      <w:bookmarkEnd w:id="150"/>
      <w:r>
        <w:rPr>
          <w:rFonts w:hint="eastAsia"/>
        </w:rPr>
        <w:t>焼却棟の新設工事中は処理することができません。</w:t>
      </w:r>
    </w:p>
    <w:p w14:paraId="1348CDA7" w14:textId="07A24ED3" w:rsidR="0089084C" w:rsidRPr="00A36DE2" w:rsidRDefault="0089084C" w:rsidP="00774221">
      <w:pPr>
        <w:pStyle w:val="033"/>
        <w:ind w:left="210" w:rightChars="100" w:right="210" w:firstLine="210"/>
      </w:pPr>
      <w:r>
        <w:rPr>
          <w:rFonts w:hint="eastAsia"/>
        </w:rPr>
        <w:t>このため、焼却棟</w:t>
      </w:r>
      <w:r w:rsidRPr="00A36DE2">
        <w:rPr>
          <w:rFonts w:hint="eastAsia"/>
        </w:rPr>
        <w:t>の</w:t>
      </w:r>
      <w:r>
        <w:rPr>
          <w:rFonts w:hint="eastAsia"/>
        </w:rPr>
        <w:t>新設工事</w:t>
      </w:r>
      <w:r w:rsidRPr="00A36DE2">
        <w:rPr>
          <w:rFonts w:hint="eastAsia"/>
        </w:rPr>
        <w:t>中</w:t>
      </w:r>
      <w:r>
        <w:rPr>
          <w:rFonts w:hint="eastAsia"/>
        </w:rPr>
        <w:t>に発生する戸塚</w:t>
      </w:r>
      <w:r w:rsidRPr="00A36DE2">
        <w:rPr>
          <w:rFonts w:hint="eastAsia"/>
        </w:rPr>
        <w:t>環境センターの</w:t>
      </w:r>
      <w:r>
        <w:rPr>
          <w:rFonts w:hint="eastAsia"/>
        </w:rPr>
        <w:t>主</w:t>
      </w:r>
      <w:r w:rsidRPr="00A36DE2">
        <w:rPr>
          <w:rFonts w:hint="eastAsia"/>
        </w:rPr>
        <w:t>灰</w:t>
      </w:r>
      <w:r>
        <w:rPr>
          <w:rFonts w:hint="eastAsia"/>
        </w:rPr>
        <w:t>は、民間事業者等に全量委託して埋立処分又は資源化処理を行います。</w:t>
      </w:r>
    </w:p>
    <w:p w14:paraId="6B06346A" w14:textId="77777777" w:rsidR="0089084C" w:rsidRDefault="0089084C" w:rsidP="0089084C">
      <w:pPr>
        <w:pStyle w:val="033"/>
        <w:ind w:left="210" w:firstLine="210"/>
      </w:pPr>
    </w:p>
    <w:p w14:paraId="6815C1EA"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w:t>
      </w:r>
      <w:r w:rsidRPr="009C1478">
        <w:rPr>
          <w:rFonts w:asciiTheme="majorEastAsia" w:eastAsiaTheme="majorEastAsia" w:hAnsiTheme="majorEastAsia"/>
        </w:rPr>
        <w:t xml:space="preserve">6. </w:t>
      </w:r>
      <w:r w:rsidRPr="009C1478">
        <w:rPr>
          <w:rFonts w:asciiTheme="majorEastAsia" w:eastAsiaTheme="majorEastAsia" w:hAnsiTheme="majorEastAsia" w:hint="eastAsia"/>
        </w:rPr>
        <w:t>汚染土壌及び埋設廃棄物の適正処分等</w:t>
      </w:r>
    </w:p>
    <w:p w14:paraId="25BD0E25" w14:textId="4B675BBE" w:rsidR="0089084C" w:rsidRDefault="0089084C" w:rsidP="00774221">
      <w:pPr>
        <w:pStyle w:val="033"/>
        <w:ind w:left="210" w:rightChars="100" w:right="210" w:firstLine="210"/>
      </w:pPr>
      <w:r>
        <w:rPr>
          <w:rFonts w:hint="eastAsia"/>
        </w:rPr>
        <w:t>朝日環境センターの敷地は、建設時に土壌汚染とカーバイドくずの存在が判明し、</w:t>
      </w:r>
      <w:r w:rsidRPr="00A36DE2">
        <w:rPr>
          <w:rFonts w:hint="eastAsia"/>
        </w:rPr>
        <w:t>遮水壁による封じ込め</w:t>
      </w:r>
      <w:r>
        <w:rPr>
          <w:rFonts w:hint="eastAsia"/>
        </w:rPr>
        <w:t>措置</w:t>
      </w:r>
      <w:r w:rsidR="001E262A">
        <w:rPr>
          <w:rFonts w:hint="eastAsia"/>
        </w:rPr>
        <w:t>が行われています</w:t>
      </w:r>
      <w:r>
        <w:rPr>
          <w:rFonts w:hint="eastAsia"/>
        </w:rPr>
        <w:t>。</w:t>
      </w:r>
    </w:p>
    <w:p w14:paraId="60D456A4" w14:textId="06718B8C" w:rsidR="0089084C" w:rsidRDefault="0089084C" w:rsidP="00774221">
      <w:pPr>
        <w:pStyle w:val="033"/>
        <w:ind w:left="210" w:rightChars="100" w:right="210" w:firstLine="210"/>
      </w:pPr>
      <w:r>
        <w:rPr>
          <w:rFonts w:hint="eastAsia"/>
        </w:rPr>
        <w:t>焼却棟の新設工事</w:t>
      </w:r>
      <w:r w:rsidR="001E262A">
        <w:rPr>
          <w:rFonts w:hint="eastAsia"/>
        </w:rPr>
        <w:t>で</w:t>
      </w:r>
      <w:r>
        <w:rPr>
          <w:rFonts w:hint="eastAsia"/>
        </w:rPr>
        <w:t>は、</w:t>
      </w:r>
      <w:r w:rsidR="001E262A">
        <w:rPr>
          <w:rFonts w:hint="eastAsia"/>
        </w:rPr>
        <w:t>既存の遮水壁を存置して</w:t>
      </w:r>
      <w:r>
        <w:rPr>
          <w:rFonts w:hint="eastAsia"/>
        </w:rPr>
        <w:t>汚染土壌による地下水汚染の拡散を防止するとともに、</w:t>
      </w:r>
      <w:r w:rsidR="00955948">
        <w:rPr>
          <w:rFonts w:hint="eastAsia"/>
        </w:rPr>
        <w:t>掘削等に伴う</w:t>
      </w:r>
      <w:r>
        <w:rPr>
          <w:rFonts w:hint="eastAsia"/>
        </w:rPr>
        <w:t>汚染土壌やカーバイドくず</w:t>
      </w:r>
      <w:r w:rsidR="001E262A">
        <w:rPr>
          <w:rFonts w:hint="eastAsia"/>
        </w:rPr>
        <w:t>の</w:t>
      </w:r>
      <w:r>
        <w:rPr>
          <w:rFonts w:hint="eastAsia"/>
        </w:rPr>
        <w:t>飛散・流出</w:t>
      </w:r>
      <w:r w:rsidR="00955948">
        <w:rPr>
          <w:rFonts w:hint="eastAsia"/>
        </w:rPr>
        <w:t>の防止</w:t>
      </w:r>
      <w:r w:rsidR="001E262A">
        <w:rPr>
          <w:rFonts w:hint="eastAsia"/>
        </w:rPr>
        <w:t>対策を講じ</w:t>
      </w:r>
      <w:r>
        <w:rPr>
          <w:rFonts w:hint="eastAsia"/>
        </w:rPr>
        <w:t>、生活環境に支障を与える</w:t>
      </w:r>
      <w:r w:rsidR="0066510D">
        <w:rPr>
          <w:rFonts w:hint="eastAsia"/>
        </w:rPr>
        <w:t>こ</w:t>
      </w:r>
      <w:r>
        <w:rPr>
          <w:rFonts w:hint="eastAsia"/>
        </w:rPr>
        <w:t>とのないように施工します</w:t>
      </w:r>
      <w:r w:rsidRPr="00DD7E84">
        <w:rPr>
          <w:rFonts w:hint="eastAsia"/>
        </w:rPr>
        <w:t>。</w:t>
      </w:r>
      <w:r>
        <w:rPr>
          <w:rFonts w:hint="eastAsia"/>
        </w:rPr>
        <w:t>また、掘削した汚染土壌やカーバイドくずについては、関係法令に従って適正に処分等を行います。</w:t>
      </w:r>
    </w:p>
    <w:p w14:paraId="4D033953" w14:textId="166BB9E2" w:rsidR="009C1478" w:rsidRDefault="009C1478" w:rsidP="00774221">
      <w:pPr>
        <w:pStyle w:val="033"/>
        <w:ind w:left="210" w:rightChars="100" w:right="210" w:firstLine="210"/>
      </w:pPr>
    </w:p>
    <w:p w14:paraId="3DC6E05A" w14:textId="1199C0F4" w:rsidR="009C1478" w:rsidRDefault="009C1478" w:rsidP="00774221">
      <w:pPr>
        <w:pStyle w:val="033"/>
        <w:ind w:left="210" w:rightChars="100" w:right="210" w:firstLine="210"/>
      </w:pPr>
    </w:p>
    <w:p w14:paraId="528C0577" w14:textId="77777777" w:rsidR="009C1478" w:rsidRDefault="009C1478" w:rsidP="00774221">
      <w:pPr>
        <w:pStyle w:val="033"/>
        <w:ind w:left="210" w:rightChars="100" w:right="210" w:firstLine="210"/>
      </w:pPr>
    </w:p>
    <w:p w14:paraId="4D0CAA11" w14:textId="5E2FF30B"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lastRenderedPageBreak/>
        <w:t>方針7</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事業費の縮減</w:t>
      </w:r>
    </w:p>
    <w:p w14:paraId="79E53BDE" w14:textId="024620DC" w:rsidR="0089084C" w:rsidRPr="00A36DE2" w:rsidRDefault="0089084C" w:rsidP="00774221">
      <w:pPr>
        <w:pStyle w:val="033"/>
        <w:ind w:left="210" w:rightChars="100" w:right="210" w:firstLine="210"/>
      </w:pPr>
      <w:r>
        <w:rPr>
          <w:rFonts w:hint="eastAsia"/>
        </w:rPr>
        <w:t>ごみ処理施設の整備・運営に対しては、</w:t>
      </w:r>
      <w:r w:rsidRPr="00DD7E84">
        <w:rPr>
          <w:rFonts w:hint="eastAsia"/>
        </w:rPr>
        <w:t>事業費の縮減や支払いの平準化、サービスの質の向上など</w:t>
      </w:r>
      <w:r>
        <w:rPr>
          <w:rFonts w:hint="eastAsia"/>
        </w:rPr>
        <w:t>の効果を踏まえ、民間事業者のノウハウや資金を活用するＰＦＩ手法等の事業方式を導入する自治体が増えています。</w:t>
      </w:r>
    </w:p>
    <w:p w14:paraId="6A36B0DA" w14:textId="77777777" w:rsidR="0089084C" w:rsidRDefault="0089084C" w:rsidP="00774221">
      <w:pPr>
        <w:pStyle w:val="033"/>
        <w:ind w:left="210" w:rightChars="100" w:right="210" w:firstLine="210"/>
      </w:pPr>
      <w:r>
        <w:rPr>
          <w:rFonts w:hint="eastAsia"/>
        </w:rPr>
        <w:t>ごみ</w:t>
      </w:r>
      <w:r w:rsidRPr="00A36DE2">
        <w:rPr>
          <w:rFonts w:hint="eastAsia"/>
        </w:rPr>
        <w:t>処理施設の事業方式に関しては、従来方式と言われる、公共が起債や交付金等により自ら資金調達し、施設の設計・建設を民間事業者に一括発注し、維持管理・運営を自ら行う公設公営（ＤＢ）方式の他、公共が自ら資金調達し、施設の設計・建設、維持管理・運営を包括的に民間事業者に委託する公設民営（ＤＢＯ等）方式、民間事業者が自ら資金調達を行い、施設の設計・建設、維持管理・運営を行う民設民営（ＰＦＩ）方式</w:t>
      </w:r>
      <w:r>
        <w:rPr>
          <w:rFonts w:hint="eastAsia"/>
        </w:rPr>
        <w:t>など</w:t>
      </w:r>
      <w:r w:rsidRPr="00A36DE2">
        <w:rPr>
          <w:rFonts w:hint="eastAsia"/>
        </w:rPr>
        <w:t>があります。</w:t>
      </w:r>
    </w:p>
    <w:p w14:paraId="4F2B891D" w14:textId="5663301B" w:rsidR="0089084C" w:rsidRPr="00A36DE2" w:rsidRDefault="0089084C" w:rsidP="00774221">
      <w:pPr>
        <w:pStyle w:val="033"/>
        <w:ind w:left="210" w:rightChars="100" w:right="210" w:firstLine="210"/>
      </w:pPr>
      <w:r>
        <w:rPr>
          <w:rFonts w:hint="eastAsia"/>
        </w:rPr>
        <w:t>朝日環境センターについては</w:t>
      </w:r>
      <w:r w:rsidRPr="00A36DE2">
        <w:rPr>
          <w:rFonts w:hint="eastAsia"/>
        </w:rPr>
        <w:t>、経済性</w:t>
      </w:r>
      <w:r>
        <w:rPr>
          <w:rFonts w:hint="eastAsia"/>
        </w:rPr>
        <w:t>、</w:t>
      </w:r>
      <w:r w:rsidRPr="00A36DE2">
        <w:rPr>
          <w:rFonts w:hint="eastAsia"/>
        </w:rPr>
        <w:t>効率性</w:t>
      </w:r>
      <w:r>
        <w:rPr>
          <w:rFonts w:hint="eastAsia"/>
        </w:rPr>
        <w:t>、</w:t>
      </w:r>
      <w:r w:rsidRPr="00A36DE2">
        <w:rPr>
          <w:rFonts w:hint="eastAsia"/>
        </w:rPr>
        <w:t>事業のリスク等を総合的に勘案し</w:t>
      </w:r>
      <w:r w:rsidR="0066510D">
        <w:rPr>
          <w:rFonts w:hint="eastAsia"/>
        </w:rPr>
        <w:t>て</w:t>
      </w:r>
      <w:r w:rsidRPr="00A36DE2">
        <w:rPr>
          <w:rFonts w:hint="eastAsia"/>
        </w:rPr>
        <w:t>、本市に</w:t>
      </w:r>
      <w:r>
        <w:rPr>
          <w:rFonts w:hint="eastAsia"/>
        </w:rPr>
        <w:t>とって最良</w:t>
      </w:r>
      <w:r w:rsidR="00955948">
        <w:rPr>
          <w:rFonts w:hint="eastAsia"/>
        </w:rPr>
        <w:t>となる</w:t>
      </w:r>
      <w:r w:rsidRPr="00A36DE2">
        <w:rPr>
          <w:rFonts w:hint="eastAsia"/>
        </w:rPr>
        <w:t>事業方式を</w:t>
      </w:r>
      <w:r>
        <w:rPr>
          <w:rFonts w:hint="eastAsia"/>
        </w:rPr>
        <w:t>導入し、事業費の縮減等を図ります</w:t>
      </w:r>
      <w:r w:rsidRPr="00A36DE2">
        <w:rPr>
          <w:rFonts w:hint="eastAsia"/>
        </w:rPr>
        <w:t>。</w:t>
      </w:r>
    </w:p>
    <w:p w14:paraId="54380948" w14:textId="77777777" w:rsidR="0089084C" w:rsidRPr="00635B96" w:rsidRDefault="0089084C" w:rsidP="0089084C">
      <w:pPr>
        <w:pStyle w:val="033"/>
        <w:ind w:left="210" w:firstLine="210"/>
        <w:rPr>
          <w:shd w:val="clear" w:color="auto" w:fill="FFC000" w:themeFill="accent4"/>
        </w:rPr>
      </w:pPr>
    </w:p>
    <w:p w14:paraId="04C8F0A4"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方針8</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安定的な焼却処理の継続</w:t>
      </w:r>
    </w:p>
    <w:p w14:paraId="2BC4831E" w14:textId="6D3E9DF2" w:rsidR="0089084C" w:rsidRPr="005B4295" w:rsidRDefault="0089084C" w:rsidP="00774221">
      <w:pPr>
        <w:pStyle w:val="033"/>
        <w:ind w:left="210" w:rightChars="100" w:right="210" w:firstLine="210"/>
      </w:pPr>
      <w:r w:rsidRPr="005B4295">
        <w:rPr>
          <w:rFonts w:hint="eastAsia"/>
        </w:rPr>
        <w:t>昨今はごみ減量化の推進に加え、全国各地の市区町村で人口減少が進み、焼却施設の処理余力の拡大が懸念されています。</w:t>
      </w:r>
    </w:p>
    <w:p w14:paraId="2CE6F0F0" w14:textId="3828DC43" w:rsidR="0089084C" w:rsidRPr="005B4295" w:rsidRDefault="004C22D3" w:rsidP="00774221">
      <w:pPr>
        <w:pStyle w:val="033"/>
        <w:ind w:left="210" w:rightChars="100" w:right="210" w:firstLine="210"/>
      </w:pPr>
      <w:r>
        <w:rPr>
          <w:rFonts w:hint="eastAsia"/>
        </w:rPr>
        <w:t>焼却</w:t>
      </w:r>
      <w:r w:rsidR="00955948">
        <w:rPr>
          <w:rFonts w:hint="eastAsia"/>
        </w:rPr>
        <w:t>施設</w:t>
      </w:r>
      <w:r>
        <w:rPr>
          <w:rFonts w:hint="eastAsia"/>
        </w:rPr>
        <w:t>を設計</w:t>
      </w:r>
      <w:r w:rsidR="00955948">
        <w:rPr>
          <w:rFonts w:hint="eastAsia"/>
        </w:rPr>
        <w:t>する際は</w:t>
      </w:r>
      <w:r w:rsidR="0089084C" w:rsidRPr="005B4295">
        <w:rPr>
          <w:rFonts w:hint="eastAsia"/>
        </w:rPr>
        <w:t>、</w:t>
      </w:r>
      <w:r w:rsidR="00955948">
        <w:rPr>
          <w:rFonts w:hint="eastAsia"/>
        </w:rPr>
        <w:t>処理余力が生じないように、施設の稼働率を高めて施設規模を</w:t>
      </w:r>
      <w:r w:rsidR="0089084C" w:rsidRPr="005B4295">
        <w:rPr>
          <w:rFonts w:hint="eastAsia"/>
        </w:rPr>
        <w:t>必要最低限</w:t>
      </w:r>
      <w:r>
        <w:rPr>
          <w:rFonts w:hint="eastAsia"/>
        </w:rPr>
        <w:t>と</w:t>
      </w:r>
      <w:r w:rsidR="00955948">
        <w:rPr>
          <w:rFonts w:hint="eastAsia"/>
        </w:rPr>
        <w:t>し</w:t>
      </w:r>
      <w:r w:rsidR="0089084C" w:rsidRPr="005B4295">
        <w:rPr>
          <w:rFonts w:hint="eastAsia"/>
        </w:rPr>
        <w:t>、処理コストを低減させることが重要</w:t>
      </w:r>
      <w:r w:rsidR="00955948">
        <w:rPr>
          <w:rFonts w:hint="eastAsia"/>
        </w:rPr>
        <w:t>です</w:t>
      </w:r>
      <w:r w:rsidR="0089084C" w:rsidRPr="005B4295">
        <w:rPr>
          <w:rFonts w:hint="eastAsia"/>
        </w:rPr>
        <w:t>。</w:t>
      </w:r>
    </w:p>
    <w:p w14:paraId="32B5F544" w14:textId="1296BEA6" w:rsidR="0089084C" w:rsidRDefault="0089084C" w:rsidP="00774221">
      <w:pPr>
        <w:pStyle w:val="033"/>
        <w:ind w:left="210" w:rightChars="100" w:right="210" w:firstLine="210"/>
      </w:pPr>
      <w:r>
        <w:rPr>
          <w:rFonts w:hint="eastAsia"/>
        </w:rPr>
        <w:t>新設する焼却棟については、</w:t>
      </w:r>
      <w:r w:rsidRPr="005B4295">
        <w:rPr>
          <w:rFonts w:hint="eastAsia"/>
        </w:rPr>
        <w:t>各炉</w:t>
      </w:r>
      <w:r>
        <w:rPr>
          <w:rFonts w:hint="eastAsia"/>
        </w:rPr>
        <w:t>年間</w:t>
      </w:r>
      <w:r w:rsidRPr="005B4295">
        <w:t>280</w:t>
      </w:r>
      <w:r w:rsidRPr="005B4295">
        <w:rPr>
          <w:rFonts w:hint="eastAsia"/>
        </w:rPr>
        <w:t>日以上</w:t>
      </w:r>
      <w:r>
        <w:rPr>
          <w:rFonts w:hint="eastAsia"/>
        </w:rPr>
        <w:t>の安定稼働と</w:t>
      </w:r>
      <w:r w:rsidRPr="005B4295">
        <w:t>90</w:t>
      </w:r>
      <w:r w:rsidRPr="005B4295">
        <w:rPr>
          <w:rFonts w:hint="eastAsia"/>
        </w:rPr>
        <w:t>日以上</w:t>
      </w:r>
      <w:r>
        <w:rPr>
          <w:rFonts w:hint="eastAsia"/>
        </w:rPr>
        <w:t>の連続運転を前提とし、災害廃棄物の処理も視野に入れた必要最低限の施設規模とします。また、生活様式や社会的要請等の変化に伴う、</w:t>
      </w:r>
      <w:r w:rsidRPr="00816374">
        <w:rPr>
          <w:rFonts w:hint="eastAsia"/>
        </w:rPr>
        <w:t>ごみ量及びごみ質の変動</w:t>
      </w:r>
      <w:r>
        <w:rPr>
          <w:rFonts w:hint="eastAsia"/>
        </w:rPr>
        <w:t>に対して柔軟に</w:t>
      </w:r>
      <w:r w:rsidRPr="00816374">
        <w:rPr>
          <w:rFonts w:hint="eastAsia"/>
        </w:rPr>
        <w:t>対応</w:t>
      </w:r>
      <w:r>
        <w:rPr>
          <w:rFonts w:hint="eastAsia"/>
        </w:rPr>
        <w:t>できる施設と</w:t>
      </w:r>
      <w:r w:rsidR="00A9603B">
        <w:rPr>
          <w:rFonts w:hint="eastAsia"/>
        </w:rPr>
        <w:t>なるように</w:t>
      </w:r>
      <w:r>
        <w:rPr>
          <w:rFonts w:hint="eastAsia"/>
        </w:rPr>
        <w:t>整備します。</w:t>
      </w:r>
    </w:p>
    <w:p w14:paraId="098EEF86" w14:textId="77777777" w:rsidR="0089084C" w:rsidRDefault="0089084C" w:rsidP="0089084C">
      <w:pPr>
        <w:pStyle w:val="033"/>
        <w:ind w:leftChars="0" w:left="0" w:firstLineChars="0" w:firstLine="0"/>
      </w:pPr>
    </w:p>
    <w:p w14:paraId="4B879589"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方針9</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新設する焼却棟の焼却残さの資源化</w:t>
      </w:r>
    </w:p>
    <w:p w14:paraId="27C5B00E" w14:textId="3C1CA4A5" w:rsidR="00955948" w:rsidRDefault="0089084C" w:rsidP="00774221">
      <w:pPr>
        <w:pStyle w:val="033"/>
        <w:ind w:left="210" w:rightChars="100" w:right="210" w:firstLine="210"/>
      </w:pPr>
      <w:r>
        <w:rPr>
          <w:rFonts w:hint="eastAsia"/>
        </w:rPr>
        <w:t>本市は最終処分場を保有していないため、焼却残さの処分を他都市の最終処分場に依存しており、最終処分量の削減は本市にとって大きな</w:t>
      </w:r>
      <w:r w:rsidR="004C22D3">
        <w:rPr>
          <w:rFonts w:hint="eastAsia"/>
        </w:rPr>
        <w:t>課題</w:t>
      </w:r>
      <w:r>
        <w:rPr>
          <w:rFonts w:hint="eastAsia"/>
        </w:rPr>
        <w:t>となっています。</w:t>
      </w:r>
    </w:p>
    <w:p w14:paraId="2B8088E7" w14:textId="0B9E74AA" w:rsidR="0089084C" w:rsidRDefault="0089084C" w:rsidP="00774221">
      <w:pPr>
        <w:pStyle w:val="033"/>
        <w:ind w:left="210" w:rightChars="100" w:right="210" w:firstLine="210"/>
      </w:pPr>
      <w:r>
        <w:rPr>
          <w:rFonts w:hint="eastAsia"/>
        </w:rPr>
        <w:t>本市では、戸塚環境センター西棟の</w:t>
      </w:r>
      <w:r w:rsidR="004C22D3">
        <w:rPr>
          <w:rFonts w:hint="eastAsia"/>
        </w:rPr>
        <w:t>主灰</w:t>
      </w:r>
      <w:r>
        <w:rPr>
          <w:rFonts w:hint="eastAsia"/>
        </w:rPr>
        <w:t>を</w:t>
      </w:r>
      <w:r w:rsidR="004C22D3">
        <w:rPr>
          <w:rFonts w:hint="eastAsia"/>
        </w:rPr>
        <w:t>朝日環境センターの</w:t>
      </w:r>
      <w:r>
        <w:rPr>
          <w:rFonts w:hint="eastAsia"/>
        </w:rPr>
        <w:t>焼却棟で受け入れてリサイクルし</w:t>
      </w:r>
      <w:r w:rsidR="004C22D3">
        <w:rPr>
          <w:rFonts w:hint="eastAsia"/>
        </w:rPr>
        <w:t>、</w:t>
      </w:r>
      <w:r>
        <w:rPr>
          <w:rFonts w:hint="eastAsia"/>
        </w:rPr>
        <w:t>最終処分量の削減に努めて</w:t>
      </w:r>
      <w:r w:rsidR="004C22D3">
        <w:rPr>
          <w:rFonts w:hint="eastAsia"/>
        </w:rPr>
        <w:t>おり、</w:t>
      </w:r>
      <w:r w:rsidR="00955948">
        <w:rPr>
          <w:rFonts w:hint="eastAsia"/>
        </w:rPr>
        <w:t>焼却棟新設後も引き続き最終処分量の削減に努めるものとします。</w:t>
      </w:r>
    </w:p>
    <w:p w14:paraId="7D10E17A" w14:textId="3BF9B443" w:rsidR="0089084C" w:rsidRDefault="0089084C" w:rsidP="00774221">
      <w:pPr>
        <w:pStyle w:val="033"/>
        <w:ind w:left="210" w:rightChars="100" w:right="210" w:firstLine="210"/>
      </w:pPr>
      <w:r>
        <w:rPr>
          <w:rFonts w:hint="eastAsia"/>
        </w:rPr>
        <w:t>新設する焼却棟に焼却方式（ストーカ式、流動床式）を導入する場合は、戸塚環境センター</w:t>
      </w:r>
      <w:r w:rsidR="004C22D3">
        <w:rPr>
          <w:rFonts w:hint="eastAsia"/>
        </w:rPr>
        <w:t>及び朝日環境センター</w:t>
      </w:r>
      <w:r>
        <w:rPr>
          <w:rFonts w:hint="eastAsia"/>
        </w:rPr>
        <w:t>で発生する焼却残さを民間事業者</w:t>
      </w:r>
      <w:r w:rsidR="004C22D3">
        <w:rPr>
          <w:rFonts w:hint="eastAsia"/>
        </w:rPr>
        <w:t>に委託して</w:t>
      </w:r>
      <w:r>
        <w:rPr>
          <w:rFonts w:hint="eastAsia"/>
        </w:rPr>
        <w:t>リサイクルし、ガス化溶融方式（シャフト式、流動床式、キルン式）を導入する場合は、現在と同様に</w:t>
      </w:r>
      <w:r w:rsidR="004C22D3">
        <w:rPr>
          <w:rFonts w:hint="eastAsia"/>
        </w:rPr>
        <w:t>、</w:t>
      </w:r>
      <w:r>
        <w:rPr>
          <w:rFonts w:hint="eastAsia"/>
        </w:rPr>
        <w:t>朝日環境センターで戸塚環境センターの焼却残さを受け入れてリサイクルします。</w:t>
      </w:r>
    </w:p>
    <w:p w14:paraId="0BA7042D" w14:textId="77777777" w:rsidR="0089084C" w:rsidRPr="00003BE0" w:rsidRDefault="0089084C" w:rsidP="0089084C">
      <w:pPr>
        <w:pStyle w:val="033"/>
        <w:ind w:left="210" w:firstLine="210"/>
      </w:pPr>
    </w:p>
    <w:p w14:paraId="2157F9C2" w14:textId="5E3863D6" w:rsidR="0089084C" w:rsidRDefault="0089084C" w:rsidP="0089084C">
      <w:pPr>
        <w:pStyle w:val="033"/>
        <w:ind w:left="210" w:firstLine="210"/>
      </w:pPr>
    </w:p>
    <w:p w14:paraId="345AE1FC" w14:textId="7F648EE2" w:rsidR="009C1478" w:rsidRDefault="009C1478" w:rsidP="0089084C">
      <w:pPr>
        <w:pStyle w:val="033"/>
        <w:ind w:left="210" w:firstLine="210"/>
      </w:pPr>
    </w:p>
    <w:p w14:paraId="4FCA8264" w14:textId="26F90DC5" w:rsidR="009C1478" w:rsidRDefault="009C1478" w:rsidP="0089084C">
      <w:pPr>
        <w:pStyle w:val="033"/>
        <w:ind w:left="210" w:firstLine="210"/>
      </w:pPr>
    </w:p>
    <w:p w14:paraId="3B92176F" w14:textId="77777777" w:rsidR="009C1478" w:rsidRDefault="009C1478" w:rsidP="0089084C">
      <w:pPr>
        <w:pStyle w:val="033"/>
        <w:ind w:left="210" w:firstLine="210"/>
      </w:pPr>
    </w:p>
    <w:p w14:paraId="47153EEC" w14:textId="77777777" w:rsidR="0089084C" w:rsidRDefault="0089084C" w:rsidP="0089084C">
      <w:pPr>
        <w:pStyle w:val="033"/>
        <w:ind w:left="210" w:firstLine="210"/>
      </w:pPr>
    </w:p>
    <w:p w14:paraId="151BCD76"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lastRenderedPageBreak/>
        <w:t>方針1</w:t>
      </w:r>
      <w:r w:rsidRPr="009C1478">
        <w:rPr>
          <w:rFonts w:asciiTheme="majorEastAsia" w:eastAsiaTheme="majorEastAsia" w:hAnsiTheme="majorEastAsia"/>
        </w:rPr>
        <w:t xml:space="preserve">0. </w:t>
      </w:r>
      <w:r w:rsidRPr="009C1478">
        <w:rPr>
          <w:rFonts w:asciiTheme="majorEastAsia" w:eastAsiaTheme="majorEastAsia" w:hAnsiTheme="majorEastAsia" w:hint="eastAsia"/>
        </w:rPr>
        <w:t>プラスチック資源循環促進への取組み</w:t>
      </w:r>
    </w:p>
    <w:p w14:paraId="66A5E6A8" w14:textId="4561D1A1" w:rsidR="0089084C" w:rsidRDefault="005D4945" w:rsidP="00774221">
      <w:pPr>
        <w:pStyle w:val="044"/>
        <w:ind w:leftChars="100" w:rightChars="100" w:right="210" w:firstLine="210"/>
      </w:pPr>
      <w:r w:rsidRPr="005D4945">
        <w:rPr>
          <w:rFonts w:hint="eastAsia"/>
        </w:rPr>
        <w:t>令和4年4月に施行した「プラスチックに係る資源循環の促進等に関する法律」では、容器包装を含めたすべてのプラスチック使用製品廃棄物の分別収集・再商品化</w:t>
      </w:r>
      <w:r w:rsidR="000658F1">
        <w:rPr>
          <w:rFonts w:hint="eastAsia"/>
        </w:rPr>
        <w:t>を</w:t>
      </w:r>
      <w:r w:rsidRPr="005D4945">
        <w:rPr>
          <w:rFonts w:hint="eastAsia"/>
        </w:rPr>
        <w:t>市区町村の努力義務として定めています。</w:t>
      </w:r>
    </w:p>
    <w:p w14:paraId="058E9D1E" w14:textId="6AC6343E" w:rsidR="0089084C" w:rsidRDefault="0089084C" w:rsidP="00774221">
      <w:pPr>
        <w:pStyle w:val="044"/>
        <w:ind w:leftChars="100" w:rightChars="100" w:right="210" w:firstLine="210"/>
      </w:pPr>
      <w:r>
        <w:rPr>
          <w:rFonts w:hint="eastAsia"/>
        </w:rPr>
        <w:t>本市では、</w:t>
      </w:r>
      <w:r w:rsidRPr="00EA27B4">
        <w:rPr>
          <w:rFonts w:hint="eastAsia"/>
        </w:rPr>
        <w:t>プラスチック</w:t>
      </w:r>
      <w:r>
        <w:rPr>
          <w:rFonts w:hint="eastAsia"/>
        </w:rPr>
        <w:t>使用製品廃棄物のうち、①プラスチック製容器包装は毎週水曜日に収集し資源化していますが、</w:t>
      </w:r>
      <w:r w:rsidRPr="00882349">
        <w:rPr>
          <w:rFonts w:hint="eastAsia"/>
        </w:rPr>
        <w:t>②製品プラスチック</w:t>
      </w:r>
      <w:r>
        <w:rPr>
          <w:rFonts w:hint="eastAsia"/>
        </w:rPr>
        <w:t>は</w:t>
      </w:r>
      <w:r w:rsidRPr="00EA27B4">
        <w:rPr>
          <w:rFonts w:hint="eastAsia"/>
        </w:rPr>
        <w:t>一般ごみとして</w:t>
      </w:r>
      <w:r>
        <w:rPr>
          <w:rFonts w:hint="eastAsia"/>
        </w:rPr>
        <w:t>収集し焼却処理しています。製品プラスチックを資源物として収集し資源化することとなった場合、焼却施設では処理量やごみカロリーが減少し、資源化施設では保管量や処理量が増加するなど、様々な影響が生じます。</w:t>
      </w:r>
    </w:p>
    <w:p w14:paraId="4B2E3275" w14:textId="15D3BCB5" w:rsidR="0089084C" w:rsidRDefault="0089084C" w:rsidP="00774221">
      <w:pPr>
        <w:pStyle w:val="033"/>
        <w:ind w:left="210" w:rightChars="100" w:right="210" w:firstLine="210"/>
      </w:pPr>
      <w:r>
        <w:rPr>
          <w:rFonts w:hint="eastAsia"/>
        </w:rPr>
        <w:t>このため、焼却棟については、</w:t>
      </w:r>
      <w:r w:rsidRPr="00E311B6">
        <w:rPr>
          <w:rFonts w:hint="eastAsia"/>
        </w:rPr>
        <w:t>経済性を十分に考慮したうえで</w:t>
      </w:r>
      <w:r>
        <w:rPr>
          <w:rFonts w:hint="eastAsia"/>
        </w:rPr>
        <w:t>、</w:t>
      </w:r>
      <w:r w:rsidRPr="00E311B6">
        <w:rPr>
          <w:rFonts w:hint="eastAsia"/>
        </w:rPr>
        <w:t>可能な限り幅広いごみ質</w:t>
      </w:r>
      <w:r>
        <w:rPr>
          <w:rFonts w:hint="eastAsia"/>
        </w:rPr>
        <w:t>及び</w:t>
      </w:r>
      <w:r w:rsidRPr="00E311B6">
        <w:rPr>
          <w:rFonts w:hint="eastAsia"/>
        </w:rPr>
        <w:t>ごみ量に対応可能な施設</w:t>
      </w:r>
      <w:r w:rsidR="005D4945">
        <w:rPr>
          <w:rFonts w:hint="eastAsia"/>
        </w:rPr>
        <w:t>となるように</w:t>
      </w:r>
      <w:r>
        <w:rPr>
          <w:rFonts w:hint="eastAsia"/>
        </w:rPr>
        <w:t>整備</w:t>
      </w:r>
      <w:r w:rsidR="00003BE0">
        <w:rPr>
          <w:rFonts w:hint="eastAsia"/>
        </w:rPr>
        <w:t>するとともに</w:t>
      </w:r>
      <w:r>
        <w:rPr>
          <w:rFonts w:hint="eastAsia"/>
        </w:rPr>
        <w:t>、南ストックヤードの敷地に整備するプラスチック使用製品廃棄物の資源化施設又は保管</w:t>
      </w:r>
      <w:r w:rsidR="005D4945">
        <w:rPr>
          <w:rFonts w:hint="eastAsia"/>
        </w:rPr>
        <w:t>所</w:t>
      </w:r>
      <w:r>
        <w:rPr>
          <w:rFonts w:hint="eastAsia"/>
        </w:rPr>
        <w:t>については、製品プラスチックの分別収集・再商品化に対応可能な施設</w:t>
      </w:r>
      <w:r w:rsidR="005D4945">
        <w:rPr>
          <w:rFonts w:hint="eastAsia"/>
        </w:rPr>
        <w:t>となるように</w:t>
      </w:r>
      <w:r>
        <w:rPr>
          <w:rFonts w:hint="eastAsia"/>
        </w:rPr>
        <w:t>整備します。</w:t>
      </w:r>
    </w:p>
    <w:p w14:paraId="465292F0" w14:textId="55CA74DB" w:rsidR="0089084C" w:rsidRDefault="0089084C" w:rsidP="00774221">
      <w:pPr>
        <w:pStyle w:val="033"/>
        <w:ind w:left="210" w:rightChars="100" w:right="210" w:firstLine="210"/>
      </w:pPr>
      <w:r>
        <w:rPr>
          <w:rFonts w:hint="eastAsia"/>
        </w:rPr>
        <w:t>以下に、プラスチック使用製品廃棄物をステーション回収する場合の収集方法（例）を示します。</w:t>
      </w:r>
      <w:r w:rsidR="00003BE0">
        <w:rPr>
          <w:rFonts w:hint="eastAsia"/>
        </w:rPr>
        <w:t>回収した</w:t>
      </w:r>
      <w:r>
        <w:rPr>
          <w:rFonts w:hint="eastAsia"/>
        </w:rPr>
        <w:t>プラスチック使用製品廃棄物の資源化処理は、市の施設で処理又は保管を行う</w:t>
      </w:r>
      <w:r w:rsidR="00003BE0">
        <w:rPr>
          <w:rFonts w:hint="eastAsia"/>
        </w:rPr>
        <w:t>場合</w:t>
      </w:r>
      <w:r>
        <w:rPr>
          <w:rFonts w:hint="eastAsia"/>
        </w:rPr>
        <w:t>と、市の施設を経ずに民間事業者の資源化施設で処理を行う</w:t>
      </w:r>
      <w:r w:rsidR="00003BE0">
        <w:rPr>
          <w:rFonts w:hint="eastAsia"/>
        </w:rPr>
        <w:t>場合</w:t>
      </w:r>
      <w:r>
        <w:rPr>
          <w:rFonts w:hint="eastAsia"/>
        </w:rPr>
        <w:t>があります。</w:t>
      </w:r>
    </w:p>
    <w:p w14:paraId="68DBD242" w14:textId="77777777" w:rsidR="0089084C" w:rsidRPr="003838ED" w:rsidRDefault="0089084C" w:rsidP="0089084C">
      <w:pPr>
        <w:pStyle w:val="033"/>
        <w:ind w:left="210" w:firstLine="210"/>
      </w:pPr>
    </w:p>
    <w:p w14:paraId="541E1C58" w14:textId="2D558390" w:rsidR="0089084C" w:rsidRDefault="0089084C" w:rsidP="0089084C">
      <w:pPr>
        <w:pStyle w:val="a8"/>
      </w:pPr>
      <w:r w:rsidRPr="00973E6D">
        <w:t>表</w:t>
      </w:r>
      <w:r w:rsidR="00973E6D" w:rsidRPr="00973E6D">
        <w:rPr>
          <w:rFonts w:hint="eastAsia"/>
        </w:rPr>
        <w:t>6</w:t>
      </w:r>
      <w:r w:rsidR="00973E6D" w:rsidRPr="00973E6D">
        <w:t>6</w:t>
      </w:r>
      <w:r>
        <w:rPr>
          <w:rFonts w:hint="eastAsia"/>
        </w:rPr>
        <w:t xml:space="preserve">　プラスチック使用製品廃棄物をステーション回収する場合の収集方法（例）</w:t>
      </w:r>
    </w:p>
    <w:tbl>
      <w:tblPr>
        <w:tblStyle w:val="aa"/>
        <w:tblW w:w="0" w:type="auto"/>
        <w:tblInd w:w="210" w:type="dxa"/>
        <w:tblCellMar>
          <w:top w:w="85" w:type="dxa"/>
          <w:left w:w="85" w:type="dxa"/>
          <w:bottom w:w="85" w:type="dxa"/>
          <w:right w:w="85" w:type="dxa"/>
        </w:tblCellMar>
        <w:tblLook w:val="04A0" w:firstRow="1" w:lastRow="0" w:firstColumn="1" w:lastColumn="0" w:noHBand="0" w:noVBand="1"/>
      </w:tblPr>
      <w:tblGrid>
        <w:gridCol w:w="1203"/>
        <w:gridCol w:w="2454"/>
        <w:gridCol w:w="2596"/>
        <w:gridCol w:w="2597"/>
      </w:tblGrid>
      <w:tr w:rsidR="0089084C" w:rsidRPr="00CB6940" w14:paraId="296E099A" w14:textId="77777777" w:rsidTr="005B4295">
        <w:tc>
          <w:tcPr>
            <w:tcW w:w="1203" w:type="dxa"/>
            <w:tcBorders>
              <w:bottom w:val="single" w:sz="4" w:space="0" w:color="auto"/>
            </w:tcBorders>
            <w:shd w:val="clear" w:color="auto" w:fill="E2EFD9" w:themeFill="accent6" w:themeFillTint="33"/>
          </w:tcPr>
          <w:p w14:paraId="22324B2A" w14:textId="77777777" w:rsidR="0089084C" w:rsidRPr="002952E4" w:rsidRDefault="0089084C" w:rsidP="005B4295">
            <w:pPr>
              <w:pStyle w:val="033"/>
              <w:ind w:leftChars="0" w:left="0" w:firstLineChars="0" w:firstLine="0"/>
              <w:jc w:val="center"/>
              <w:rPr>
                <w:sz w:val="18"/>
                <w:szCs w:val="18"/>
              </w:rPr>
            </w:pPr>
          </w:p>
        </w:tc>
        <w:tc>
          <w:tcPr>
            <w:tcW w:w="2454" w:type="dxa"/>
            <w:tcBorders>
              <w:bottom w:val="single" w:sz="4" w:space="0" w:color="auto"/>
            </w:tcBorders>
            <w:shd w:val="clear" w:color="auto" w:fill="E2EFD9" w:themeFill="accent6" w:themeFillTint="33"/>
          </w:tcPr>
          <w:p w14:paraId="7E7A5302" w14:textId="77777777" w:rsidR="0089084C" w:rsidRPr="002952E4" w:rsidRDefault="0089084C" w:rsidP="005B4295">
            <w:pPr>
              <w:pStyle w:val="033"/>
              <w:ind w:leftChars="0" w:left="0" w:firstLineChars="0" w:firstLine="0"/>
              <w:jc w:val="center"/>
              <w:rPr>
                <w:sz w:val="18"/>
                <w:szCs w:val="18"/>
              </w:rPr>
            </w:pPr>
            <w:r w:rsidRPr="002952E4">
              <w:rPr>
                <w:rFonts w:hint="eastAsia"/>
                <w:sz w:val="18"/>
                <w:szCs w:val="18"/>
              </w:rPr>
              <w:t>①一括排出、一括回収</w:t>
            </w:r>
          </w:p>
        </w:tc>
        <w:tc>
          <w:tcPr>
            <w:tcW w:w="2596" w:type="dxa"/>
            <w:tcBorders>
              <w:bottom w:val="single" w:sz="4" w:space="0" w:color="auto"/>
            </w:tcBorders>
            <w:shd w:val="clear" w:color="auto" w:fill="E2EFD9" w:themeFill="accent6" w:themeFillTint="33"/>
          </w:tcPr>
          <w:p w14:paraId="35CF823E" w14:textId="77777777" w:rsidR="0089084C" w:rsidRPr="002952E4" w:rsidRDefault="0089084C" w:rsidP="005B4295">
            <w:pPr>
              <w:pStyle w:val="033"/>
              <w:ind w:leftChars="0" w:left="0" w:firstLineChars="0" w:firstLine="0"/>
              <w:jc w:val="center"/>
              <w:rPr>
                <w:sz w:val="18"/>
                <w:szCs w:val="18"/>
              </w:rPr>
            </w:pPr>
            <w:r w:rsidRPr="002952E4">
              <w:rPr>
                <w:rFonts w:hint="eastAsia"/>
                <w:sz w:val="18"/>
                <w:szCs w:val="18"/>
              </w:rPr>
              <w:t>②分離排出、分離回収</w:t>
            </w:r>
          </w:p>
        </w:tc>
        <w:tc>
          <w:tcPr>
            <w:tcW w:w="2597" w:type="dxa"/>
            <w:tcBorders>
              <w:bottom w:val="single" w:sz="4" w:space="0" w:color="auto"/>
            </w:tcBorders>
            <w:shd w:val="clear" w:color="auto" w:fill="E2EFD9" w:themeFill="accent6" w:themeFillTint="33"/>
          </w:tcPr>
          <w:p w14:paraId="74C44A94" w14:textId="77777777" w:rsidR="0089084C" w:rsidRPr="002952E4" w:rsidRDefault="0089084C" w:rsidP="005B4295">
            <w:pPr>
              <w:pStyle w:val="033"/>
              <w:ind w:leftChars="0" w:left="0" w:firstLineChars="0" w:firstLine="0"/>
              <w:jc w:val="center"/>
              <w:rPr>
                <w:sz w:val="18"/>
                <w:szCs w:val="18"/>
              </w:rPr>
            </w:pPr>
            <w:r w:rsidRPr="002952E4">
              <w:rPr>
                <w:rFonts w:hint="eastAsia"/>
                <w:sz w:val="18"/>
                <w:szCs w:val="18"/>
              </w:rPr>
              <w:t>③分離排出、一括回収</w:t>
            </w:r>
          </w:p>
        </w:tc>
      </w:tr>
      <w:tr w:rsidR="0089084C" w:rsidRPr="00CB6940" w14:paraId="3E652912" w14:textId="77777777" w:rsidTr="005B4295">
        <w:trPr>
          <w:trHeight w:val="2478"/>
        </w:trPr>
        <w:tc>
          <w:tcPr>
            <w:tcW w:w="1203" w:type="dxa"/>
            <w:tcBorders>
              <w:bottom w:val="single" w:sz="4" w:space="0" w:color="auto"/>
            </w:tcBorders>
            <w:shd w:val="clear" w:color="auto" w:fill="E2EFD9" w:themeFill="accent6" w:themeFillTint="33"/>
            <w:vAlign w:val="center"/>
          </w:tcPr>
          <w:p w14:paraId="7D7319E8" w14:textId="77777777" w:rsidR="0089084C" w:rsidRPr="002952E4" w:rsidRDefault="0089084C" w:rsidP="005B4295">
            <w:pPr>
              <w:pStyle w:val="033"/>
              <w:ind w:leftChars="0" w:left="0" w:firstLineChars="50" w:firstLine="90"/>
              <w:rPr>
                <w:rFonts w:hAnsi="ＭＳ 明朝"/>
                <w:noProof/>
                <w:sz w:val="18"/>
                <w:szCs w:val="18"/>
              </w:rPr>
            </w:pPr>
            <w:r w:rsidRPr="002952E4">
              <w:rPr>
                <w:rFonts w:hAnsi="ＭＳ 明朝" w:hint="eastAsia"/>
                <w:noProof/>
                <w:sz w:val="18"/>
                <w:szCs w:val="18"/>
              </w:rPr>
              <w:t>イメージ</w:t>
            </w:r>
          </w:p>
        </w:tc>
        <w:tc>
          <w:tcPr>
            <w:tcW w:w="2454" w:type="dxa"/>
            <w:tcBorders>
              <w:bottom w:val="single" w:sz="4" w:space="0" w:color="auto"/>
            </w:tcBorders>
          </w:tcPr>
          <w:p w14:paraId="43B5C5A1" w14:textId="77777777" w:rsidR="0089084C" w:rsidRPr="002952E4" w:rsidRDefault="0089084C" w:rsidP="005B4295">
            <w:pPr>
              <w:pStyle w:val="033"/>
              <w:ind w:leftChars="0" w:left="0" w:firstLineChars="0" w:firstLine="0"/>
              <w:rPr>
                <w:sz w:val="18"/>
                <w:szCs w:val="18"/>
              </w:rPr>
            </w:pPr>
            <w:r w:rsidRPr="002952E4">
              <w:rPr>
                <w:noProof/>
                <w:sz w:val="18"/>
                <w:szCs w:val="18"/>
              </w:rPr>
              <w:drawing>
                <wp:anchor distT="0" distB="0" distL="114300" distR="114300" simplePos="0" relativeHeight="251972608" behindDoc="0" locked="0" layoutInCell="1" allowOverlap="1" wp14:anchorId="7145D1CF" wp14:editId="2B26D898">
                  <wp:simplePos x="0" y="0"/>
                  <wp:positionH relativeFrom="column">
                    <wp:posOffset>-3810</wp:posOffset>
                  </wp:positionH>
                  <wp:positionV relativeFrom="paragraph">
                    <wp:posOffset>272568</wp:posOffset>
                  </wp:positionV>
                  <wp:extent cx="1486720" cy="1076325"/>
                  <wp:effectExtent l="0" t="0" r="0" b="0"/>
                  <wp:wrapNone/>
                  <wp:docPr id="15920062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86720" cy="1076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96" w:type="dxa"/>
            <w:tcBorders>
              <w:bottom w:val="single" w:sz="4" w:space="0" w:color="auto"/>
            </w:tcBorders>
          </w:tcPr>
          <w:p w14:paraId="2F6B7E24" w14:textId="77777777" w:rsidR="0089084C" w:rsidRPr="002952E4" w:rsidRDefault="0089084C" w:rsidP="005B4295">
            <w:pPr>
              <w:pStyle w:val="033"/>
              <w:ind w:leftChars="0" w:left="0" w:firstLineChars="0" w:firstLine="0"/>
              <w:rPr>
                <w:sz w:val="18"/>
                <w:szCs w:val="18"/>
              </w:rPr>
            </w:pPr>
            <w:r w:rsidRPr="002952E4">
              <w:rPr>
                <w:noProof/>
                <w:sz w:val="18"/>
                <w:szCs w:val="18"/>
              </w:rPr>
              <w:drawing>
                <wp:anchor distT="0" distB="0" distL="114300" distR="114300" simplePos="0" relativeHeight="251973632" behindDoc="0" locked="0" layoutInCell="1" allowOverlap="1" wp14:anchorId="689ADD57" wp14:editId="0C50032F">
                  <wp:simplePos x="0" y="0"/>
                  <wp:positionH relativeFrom="column">
                    <wp:posOffset>18110</wp:posOffset>
                  </wp:positionH>
                  <wp:positionV relativeFrom="paragraph">
                    <wp:posOffset>14605</wp:posOffset>
                  </wp:positionV>
                  <wp:extent cx="1492968" cy="1528877"/>
                  <wp:effectExtent l="0" t="0" r="0" b="0"/>
                  <wp:wrapNone/>
                  <wp:docPr id="159200629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92968" cy="15288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97" w:type="dxa"/>
            <w:tcBorders>
              <w:bottom w:val="single" w:sz="4" w:space="0" w:color="auto"/>
            </w:tcBorders>
          </w:tcPr>
          <w:p w14:paraId="49D2FDF3" w14:textId="77777777" w:rsidR="0089084C" w:rsidRPr="002952E4" w:rsidRDefault="0089084C" w:rsidP="005B4295">
            <w:pPr>
              <w:pStyle w:val="033"/>
              <w:ind w:leftChars="0" w:left="0" w:firstLineChars="0" w:firstLine="0"/>
              <w:rPr>
                <w:sz w:val="18"/>
                <w:szCs w:val="18"/>
              </w:rPr>
            </w:pPr>
            <w:r w:rsidRPr="002952E4">
              <w:rPr>
                <w:noProof/>
                <w:sz w:val="18"/>
                <w:szCs w:val="18"/>
              </w:rPr>
              <w:drawing>
                <wp:anchor distT="0" distB="0" distL="114300" distR="114300" simplePos="0" relativeHeight="251974656" behindDoc="0" locked="0" layoutInCell="1" allowOverlap="1" wp14:anchorId="29DA4AD5" wp14:editId="7496CBE2">
                  <wp:simplePos x="0" y="0"/>
                  <wp:positionH relativeFrom="column">
                    <wp:posOffset>966</wp:posOffset>
                  </wp:positionH>
                  <wp:positionV relativeFrom="paragraph">
                    <wp:posOffset>309143</wp:posOffset>
                  </wp:positionV>
                  <wp:extent cx="1532000" cy="942975"/>
                  <wp:effectExtent l="0" t="0" r="0" b="0"/>
                  <wp:wrapNone/>
                  <wp:docPr id="159200629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32000" cy="942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9084C" w:rsidRPr="00CB6940" w14:paraId="5E04C021" w14:textId="77777777" w:rsidTr="005B4295">
        <w:tc>
          <w:tcPr>
            <w:tcW w:w="1203" w:type="dxa"/>
            <w:tcBorders>
              <w:top w:val="single" w:sz="4" w:space="0" w:color="auto"/>
              <w:bottom w:val="single" w:sz="4" w:space="0" w:color="auto"/>
            </w:tcBorders>
            <w:shd w:val="clear" w:color="auto" w:fill="E2EFD9" w:themeFill="accent6" w:themeFillTint="33"/>
            <w:vAlign w:val="center"/>
          </w:tcPr>
          <w:p w14:paraId="49E5708E" w14:textId="77777777" w:rsidR="0089084C" w:rsidRPr="002952E4" w:rsidRDefault="0089084C" w:rsidP="005B4295">
            <w:pPr>
              <w:jc w:val="center"/>
              <w:rPr>
                <w:sz w:val="18"/>
                <w:szCs w:val="18"/>
              </w:rPr>
            </w:pPr>
            <w:r w:rsidRPr="002952E4">
              <w:rPr>
                <w:rFonts w:hint="eastAsia"/>
                <w:sz w:val="18"/>
                <w:szCs w:val="18"/>
              </w:rPr>
              <w:t>概要</w:t>
            </w:r>
          </w:p>
        </w:tc>
        <w:tc>
          <w:tcPr>
            <w:tcW w:w="2454" w:type="dxa"/>
            <w:tcBorders>
              <w:top w:val="single" w:sz="4" w:space="0" w:color="auto"/>
              <w:bottom w:val="single" w:sz="4" w:space="0" w:color="auto"/>
            </w:tcBorders>
            <w:vAlign w:val="center"/>
          </w:tcPr>
          <w:p w14:paraId="021BC956" w14:textId="77777777" w:rsidR="0089084C" w:rsidRPr="002952E4" w:rsidRDefault="0089084C" w:rsidP="004C3901">
            <w:pPr>
              <w:jc w:val="left"/>
              <w:rPr>
                <w:sz w:val="18"/>
                <w:szCs w:val="18"/>
              </w:rPr>
            </w:pPr>
            <w:r w:rsidRPr="002952E4">
              <w:rPr>
                <w:rFonts w:hint="eastAsia"/>
                <w:sz w:val="18"/>
                <w:szCs w:val="18"/>
              </w:rPr>
              <w:t>①プラスチック製品容器包装廃棄物及び②製品プラスチックを同じ袋に入れて排出し、パッカー車で収集を行う。</w:t>
            </w:r>
          </w:p>
        </w:tc>
        <w:tc>
          <w:tcPr>
            <w:tcW w:w="2596" w:type="dxa"/>
            <w:tcBorders>
              <w:top w:val="single" w:sz="4" w:space="0" w:color="auto"/>
              <w:bottom w:val="single" w:sz="4" w:space="0" w:color="auto"/>
            </w:tcBorders>
            <w:vAlign w:val="center"/>
          </w:tcPr>
          <w:p w14:paraId="7F07A23C" w14:textId="77777777" w:rsidR="0089084C" w:rsidRPr="002952E4" w:rsidRDefault="0089084C" w:rsidP="004C3901">
            <w:pPr>
              <w:jc w:val="left"/>
              <w:rPr>
                <w:sz w:val="18"/>
                <w:szCs w:val="18"/>
              </w:rPr>
            </w:pPr>
            <w:r w:rsidRPr="002952E4">
              <w:rPr>
                <w:rFonts w:hint="eastAsia"/>
                <w:sz w:val="18"/>
                <w:szCs w:val="18"/>
              </w:rPr>
              <w:t>①プラスチック製品容器包装廃棄物及び②製品プラスチックを別の袋に入れて排出し、それぞれ別のパッカー車で収集を行う。</w:t>
            </w:r>
          </w:p>
          <w:p w14:paraId="62E7C844" w14:textId="77777777" w:rsidR="0089084C" w:rsidRPr="002952E4" w:rsidRDefault="0089084C" w:rsidP="005B4295">
            <w:pPr>
              <w:jc w:val="left"/>
              <w:rPr>
                <w:sz w:val="18"/>
                <w:szCs w:val="18"/>
              </w:rPr>
            </w:pPr>
          </w:p>
        </w:tc>
        <w:tc>
          <w:tcPr>
            <w:tcW w:w="2597" w:type="dxa"/>
            <w:tcBorders>
              <w:top w:val="single" w:sz="4" w:space="0" w:color="auto"/>
              <w:bottom w:val="single" w:sz="4" w:space="0" w:color="auto"/>
            </w:tcBorders>
            <w:vAlign w:val="center"/>
          </w:tcPr>
          <w:p w14:paraId="70FABBD5" w14:textId="77777777" w:rsidR="0089084C" w:rsidRPr="002952E4" w:rsidRDefault="0089084C" w:rsidP="004C3901">
            <w:pPr>
              <w:jc w:val="left"/>
              <w:rPr>
                <w:sz w:val="18"/>
                <w:szCs w:val="18"/>
              </w:rPr>
            </w:pPr>
            <w:r w:rsidRPr="002952E4">
              <w:rPr>
                <w:rFonts w:hint="eastAsia"/>
                <w:sz w:val="18"/>
                <w:szCs w:val="18"/>
              </w:rPr>
              <w:t>①プラスチック製品容器包装廃棄物及び②製品プラスチックを別の袋に入れて排出し、平ボディ車で収集を行う。</w:t>
            </w:r>
          </w:p>
        </w:tc>
      </w:tr>
      <w:tr w:rsidR="0089084C" w:rsidRPr="00CB6940" w14:paraId="4E321C3C" w14:textId="77777777" w:rsidTr="005B4295">
        <w:tc>
          <w:tcPr>
            <w:tcW w:w="1203" w:type="dxa"/>
            <w:tcBorders>
              <w:top w:val="single" w:sz="4" w:space="0" w:color="auto"/>
              <w:bottom w:val="single" w:sz="4" w:space="0" w:color="auto"/>
            </w:tcBorders>
            <w:shd w:val="clear" w:color="auto" w:fill="E2EFD9" w:themeFill="accent6" w:themeFillTint="33"/>
            <w:vAlign w:val="center"/>
          </w:tcPr>
          <w:p w14:paraId="774BA599" w14:textId="77777777" w:rsidR="0089084C" w:rsidRPr="002952E4" w:rsidRDefault="0089084C" w:rsidP="005B4295">
            <w:pPr>
              <w:ind w:leftChars="-21" w:left="-44"/>
              <w:jc w:val="center"/>
              <w:rPr>
                <w:sz w:val="18"/>
                <w:szCs w:val="18"/>
              </w:rPr>
            </w:pPr>
            <w:r w:rsidRPr="002952E4">
              <w:rPr>
                <w:rFonts w:hint="eastAsia"/>
                <w:sz w:val="18"/>
                <w:szCs w:val="18"/>
              </w:rPr>
              <w:t>排出の負担</w:t>
            </w:r>
          </w:p>
        </w:tc>
        <w:tc>
          <w:tcPr>
            <w:tcW w:w="2454" w:type="dxa"/>
            <w:tcBorders>
              <w:top w:val="single" w:sz="4" w:space="0" w:color="auto"/>
              <w:bottom w:val="single" w:sz="4" w:space="0" w:color="auto"/>
            </w:tcBorders>
            <w:vAlign w:val="center"/>
          </w:tcPr>
          <w:p w14:paraId="2C1CE933" w14:textId="7D618E5A" w:rsidR="0089084C" w:rsidRPr="002952E4" w:rsidRDefault="0089084C" w:rsidP="005B4295">
            <w:pPr>
              <w:jc w:val="left"/>
              <w:rPr>
                <w:sz w:val="18"/>
                <w:szCs w:val="18"/>
              </w:rPr>
            </w:pPr>
            <w:r w:rsidRPr="002952E4">
              <w:rPr>
                <w:rFonts w:hint="eastAsia"/>
                <w:sz w:val="18"/>
                <w:szCs w:val="18"/>
              </w:rPr>
              <w:t>現在と同等</w:t>
            </w:r>
            <w:r w:rsidR="004C3901">
              <w:rPr>
                <w:rFonts w:hint="eastAsia"/>
                <w:sz w:val="18"/>
                <w:szCs w:val="18"/>
              </w:rPr>
              <w:t>である</w:t>
            </w:r>
            <w:r w:rsidRPr="002952E4">
              <w:rPr>
                <w:rFonts w:hint="eastAsia"/>
                <w:sz w:val="18"/>
                <w:szCs w:val="18"/>
              </w:rPr>
              <w:t>。</w:t>
            </w:r>
          </w:p>
        </w:tc>
        <w:tc>
          <w:tcPr>
            <w:tcW w:w="5193" w:type="dxa"/>
            <w:gridSpan w:val="2"/>
            <w:tcBorders>
              <w:top w:val="single" w:sz="4" w:space="0" w:color="auto"/>
              <w:bottom w:val="single" w:sz="4" w:space="0" w:color="auto"/>
            </w:tcBorders>
            <w:vAlign w:val="center"/>
          </w:tcPr>
          <w:p w14:paraId="6C2B24DD" w14:textId="77777777" w:rsidR="0089084C" w:rsidRPr="002952E4" w:rsidRDefault="0089084C" w:rsidP="005B4295">
            <w:pPr>
              <w:jc w:val="left"/>
              <w:rPr>
                <w:sz w:val="18"/>
                <w:szCs w:val="18"/>
              </w:rPr>
            </w:pPr>
            <w:r w:rsidRPr="002952E4">
              <w:rPr>
                <w:rFonts w:hint="eastAsia"/>
                <w:sz w:val="18"/>
                <w:szCs w:val="18"/>
              </w:rPr>
              <w:t>負担が増加する。</w:t>
            </w:r>
          </w:p>
        </w:tc>
      </w:tr>
      <w:tr w:rsidR="0089084C" w:rsidRPr="00CB6940" w14:paraId="180C41E8" w14:textId="77777777" w:rsidTr="005B4295">
        <w:tc>
          <w:tcPr>
            <w:tcW w:w="1203" w:type="dxa"/>
            <w:tcBorders>
              <w:top w:val="single" w:sz="4" w:space="0" w:color="auto"/>
              <w:bottom w:val="single" w:sz="4" w:space="0" w:color="auto"/>
            </w:tcBorders>
            <w:shd w:val="clear" w:color="auto" w:fill="E2EFD9" w:themeFill="accent6" w:themeFillTint="33"/>
            <w:vAlign w:val="center"/>
          </w:tcPr>
          <w:p w14:paraId="7371FDA4" w14:textId="77777777" w:rsidR="0089084C" w:rsidRPr="002952E4" w:rsidRDefault="0089084C" w:rsidP="005B4295">
            <w:pPr>
              <w:ind w:leftChars="-21" w:left="-44"/>
              <w:jc w:val="center"/>
              <w:rPr>
                <w:sz w:val="18"/>
                <w:szCs w:val="18"/>
              </w:rPr>
            </w:pPr>
            <w:r w:rsidRPr="002952E4">
              <w:rPr>
                <w:rFonts w:hint="eastAsia"/>
                <w:sz w:val="18"/>
                <w:szCs w:val="18"/>
              </w:rPr>
              <w:t>収集の負担</w:t>
            </w:r>
          </w:p>
        </w:tc>
        <w:tc>
          <w:tcPr>
            <w:tcW w:w="2454" w:type="dxa"/>
            <w:tcBorders>
              <w:top w:val="single" w:sz="4" w:space="0" w:color="auto"/>
              <w:bottom w:val="single" w:sz="4" w:space="0" w:color="auto"/>
            </w:tcBorders>
            <w:vAlign w:val="center"/>
          </w:tcPr>
          <w:p w14:paraId="771C603B" w14:textId="559E97EE" w:rsidR="0089084C" w:rsidRPr="002952E4" w:rsidRDefault="0089084C" w:rsidP="005B4295">
            <w:pPr>
              <w:jc w:val="left"/>
              <w:rPr>
                <w:sz w:val="18"/>
                <w:szCs w:val="18"/>
              </w:rPr>
            </w:pPr>
            <w:r w:rsidRPr="002952E4">
              <w:rPr>
                <w:rFonts w:hint="eastAsia"/>
                <w:sz w:val="18"/>
                <w:szCs w:val="18"/>
              </w:rPr>
              <w:t>パッカー車の往復回数増加等が必要</w:t>
            </w:r>
            <w:r w:rsidR="004C3901">
              <w:rPr>
                <w:rFonts w:hint="eastAsia"/>
                <w:sz w:val="18"/>
                <w:szCs w:val="18"/>
              </w:rPr>
              <w:t>になる</w:t>
            </w:r>
            <w:r w:rsidRPr="002952E4">
              <w:rPr>
                <w:rFonts w:hint="eastAsia"/>
                <w:sz w:val="18"/>
                <w:szCs w:val="18"/>
              </w:rPr>
              <w:t>。</w:t>
            </w:r>
          </w:p>
        </w:tc>
        <w:tc>
          <w:tcPr>
            <w:tcW w:w="2596" w:type="dxa"/>
            <w:tcBorders>
              <w:top w:val="single" w:sz="4" w:space="0" w:color="auto"/>
              <w:bottom w:val="single" w:sz="4" w:space="0" w:color="auto"/>
            </w:tcBorders>
            <w:vAlign w:val="center"/>
          </w:tcPr>
          <w:p w14:paraId="16A4A7C1" w14:textId="42B60A45" w:rsidR="0089084C" w:rsidRPr="002952E4" w:rsidRDefault="0089084C" w:rsidP="005B4295">
            <w:pPr>
              <w:jc w:val="left"/>
              <w:rPr>
                <w:sz w:val="18"/>
                <w:szCs w:val="18"/>
              </w:rPr>
            </w:pPr>
            <w:r w:rsidRPr="002952E4">
              <w:rPr>
                <w:rFonts w:hint="eastAsia"/>
                <w:sz w:val="18"/>
                <w:szCs w:val="18"/>
              </w:rPr>
              <w:t>パッカー車の運用の見直しが必要</w:t>
            </w:r>
            <w:r w:rsidR="004C3901">
              <w:rPr>
                <w:rFonts w:hint="eastAsia"/>
                <w:sz w:val="18"/>
                <w:szCs w:val="18"/>
              </w:rPr>
              <w:t>になる</w:t>
            </w:r>
            <w:r w:rsidRPr="002952E4">
              <w:rPr>
                <w:rFonts w:hint="eastAsia"/>
                <w:sz w:val="18"/>
                <w:szCs w:val="18"/>
              </w:rPr>
              <w:t>。</w:t>
            </w:r>
          </w:p>
        </w:tc>
        <w:tc>
          <w:tcPr>
            <w:tcW w:w="2597" w:type="dxa"/>
            <w:tcBorders>
              <w:top w:val="single" w:sz="4" w:space="0" w:color="auto"/>
              <w:bottom w:val="single" w:sz="4" w:space="0" w:color="auto"/>
            </w:tcBorders>
            <w:vAlign w:val="center"/>
          </w:tcPr>
          <w:p w14:paraId="45C45561" w14:textId="2D8011B8" w:rsidR="0089084C" w:rsidRPr="002952E4" w:rsidRDefault="0089084C" w:rsidP="005B4295">
            <w:pPr>
              <w:jc w:val="left"/>
              <w:rPr>
                <w:sz w:val="18"/>
                <w:szCs w:val="18"/>
              </w:rPr>
            </w:pPr>
            <w:r w:rsidRPr="002952E4">
              <w:rPr>
                <w:rFonts w:hint="eastAsia"/>
                <w:sz w:val="18"/>
                <w:szCs w:val="18"/>
              </w:rPr>
              <w:t>新たに平ボディ車の導入が必要</w:t>
            </w:r>
            <w:r w:rsidR="004C3901">
              <w:rPr>
                <w:rFonts w:hint="eastAsia"/>
                <w:sz w:val="18"/>
                <w:szCs w:val="18"/>
              </w:rPr>
              <w:t>になる</w:t>
            </w:r>
            <w:r w:rsidRPr="002952E4">
              <w:rPr>
                <w:rFonts w:hint="eastAsia"/>
                <w:sz w:val="18"/>
                <w:szCs w:val="18"/>
                <w:vertAlign w:val="superscript"/>
              </w:rPr>
              <w:t>※</w:t>
            </w:r>
            <w:r w:rsidRPr="002952E4">
              <w:rPr>
                <w:rFonts w:hint="eastAsia"/>
                <w:sz w:val="18"/>
                <w:szCs w:val="18"/>
              </w:rPr>
              <w:t>。</w:t>
            </w:r>
          </w:p>
        </w:tc>
      </w:tr>
      <w:tr w:rsidR="0089084C" w:rsidRPr="00CB6940" w14:paraId="5E038966" w14:textId="77777777" w:rsidTr="005B4295">
        <w:tc>
          <w:tcPr>
            <w:tcW w:w="1203" w:type="dxa"/>
            <w:tcBorders>
              <w:top w:val="single" w:sz="4" w:space="0" w:color="auto"/>
            </w:tcBorders>
            <w:shd w:val="clear" w:color="auto" w:fill="E2EFD9" w:themeFill="accent6" w:themeFillTint="33"/>
            <w:vAlign w:val="center"/>
          </w:tcPr>
          <w:p w14:paraId="294928B1" w14:textId="77777777" w:rsidR="0089084C" w:rsidRPr="002952E4" w:rsidRDefault="0089084C" w:rsidP="005B4295">
            <w:pPr>
              <w:ind w:leftChars="-21" w:left="-44"/>
              <w:jc w:val="center"/>
              <w:rPr>
                <w:sz w:val="18"/>
                <w:szCs w:val="18"/>
              </w:rPr>
            </w:pPr>
            <w:r w:rsidRPr="002952E4">
              <w:rPr>
                <w:rFonts w:hint="eastAsia"/>
                <w:sz w:val="18"/>
                <w:szCs w:val="18"/>
              </w:rPr>
              <w:t>施設の負担</w:t>
            </w:r>
          </w:p>
        </w:tc>
        <w:tc>
          <w:tcPr>
            <w:tcW w:w="2454" w:type="dxa"/>
            <w:tcBorders>
              <w:top w:val="single" w:sz="4" w:space="0" w:color="auto"/>
            </w:tcBorders>
            <w:vAlign w:val="center"/>
          </w:tcPr>
          <w:p w14:paraId="76AAC5BF" w14:textId="77777777" w:rsidR="0089084C" w:rsidRPr="002952E4" w:rsidRDefault="0089084C" w:rsidP="005B4295">
            <w:pPr>
              <w:jc w:val="left"/>
              <w:rPr>
                <w:sz w:val="18"/>
                <w:szCs w:val="18"/>
              </w:rPr>
            </w:pPr>
            <w:r w:rsidRPr="002952E4">
              <w:rPr>
                <w:rFonts w:hint="eastAsia"/>
                <w:sz w:val="18"/>
                <w:szCs w:val="18"/>
              </w:rPr>
              <w:t>施設側で破袋や手選別が必要となる場合がある。</w:t>
            </w:r>
          </w:p>
        </w:tc>
        <w:tc>
          <w:tcPr>
            <w:tcW w:w="5193" w:type="dxa"/>
            <w:gridSpan w:val="2"/>
            <w:tcBorders>
              <w:top w:val="single" w:sz="4" w:space="0" w:color="auto"/>
            </w:tcBorders>
            <w:vAlign w:val="center"/>
          </w:tcPr>
          <w:p w14:paraId="10711A1D" w14:textId="77777777" w:rsidR="0089084C" w:rsidRPr="002952E4" w:rsidRDefault="0089084C" w:rsidP="005B4295">
            <w:pPr>
              <w:jc w:val="left"/>
              <w:rPr>
                <w:sz w:val="18"/>
                <w:szCs w:val="18"/>
              </w:rPr>
            </w:pPr>
            <w:r w:rsidRPr="002952E4">
              <w:rPr>
                <w:rFonts w:hint="eastAsia"/>
                <w:sz w:val="18"/>
                <w:szCs w:val="18"/>
              </w:rPr>
              <w:t>施設側で選別負担は一括排出案と比較して少ない。</w:t>
            </w:r>
          </w:p>
        </w:tc>
      </w:tr>
    </w:tbl>
    <w:p w14:paraId="48BAF71B" w14:textId="4BFB3FD9" w:rsidR="0089084C" w:rsidRDefault="004C3901" w:rsidP="0089084C">
      <w:pPr>
        <w:pStyle w:val="033"/>
        <w:ind w:left="210" w:firstLine="160"/>
        <w:rPr>
          <w:sz w:val="16"/>
          <w:szCs w:val="16"/>
        </w:rPr>
      </w:pPr>
      <w:r>
        <w:rPr>
          <w:rFonts w:hint="eastAsia"/>
          <w:sz w:val="16"/>
          <w:szCs w:val="16"/>
        </w:rPr>
        <w:t>※</w:t>
      </w:r>
      <w:r w:rsidR="00265FB7">
        <w:rPr>
          <w:rFonts w:hint="eastAsia"/>
          <w:sz w:val="16"/>
          <w:szCs w:val="16"/>
        </w:rPr>
        <w:t xml:space="preserve"> </w:t>
      </w:r>
      <w:r w:rsidR="0089084C" w:rsidRPr="001E372E">
        <w:rPr>
          <w:rFonts w:hint="eastAsia"/>
          <w:sz w:val="16"/>
          <w:szCs w:val="16"/>
        </w:rPr>
        <w:t>パッカー車の場合、パッカー車内で破袋及び混合の</w:t>
      </w:r>
      <w:r w:rsidR="002C14F0">
        <w:rPr>
          <w:rFonts w:hint="eastAsia"/>
          <w:sz w:val="16"/>
          <w:szCs w:val="16"/>
        </w:rPr>
        <w:t>おそれ</w:t>
      </w:r>
      <w:r w:rsidR="0089084C" w:rsidRPr="001E372E">
        <w:rPr>
          <w:rFonts w:hint="eastAsia"/>
          <w:sz w:val="16"/>
          <w:szCs w:val="16"/>
        </w:rPr>
        <w:t>があるため</w:t>
      </w:r>
      <w:r w:rsidR="006E2A5A">
        <w:rPr>
          <w:rFonts w:hint="eastAsia"/>
          <w:sz w:val="16"/>
          <w:szCs w:val="16"/>
        </w:rPr>
        <w:t>。</w:t>
      </w:r>
    </w:p>
    <w:p w14:paraId="47A6939C" w14:textId="77777777" w:rsidR="0089084C" w:rsidRPr="004C3901" w:rsidRDefault="0089084C" w:rsidP="0089084C">
      <w:pPr>
        <w:pStyle w:val="033"/>
        <w:ind w:left="210" w:firstLine="210"/>
      </w:pPr>
    </w:p>
    <w:p w14:paraId="5C79A87A" w14:textId="0BB14026"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lastRenderedPageBreak/>
        <w:t>方針1</w:t>
      </w:r>
      <w:r w:rsidRPr="009C1478">
        <w:rPr>
          <w:rFonts w:asciiTheme="majorEastAsia" w:eastAsiaTheme="majorEastAsia" w:hAnsiTheme="majorEastAsia"/>
        </w:rPr>
        <w:t>1.</w:t>
      </w:r>
      <w:r w:rsidR="00A9603B" w:rsidRPr="009C1478">
        <w:rPr>
          <w:rFonts w:asciiTheme="majorEastAsia" w:eastAsiaTheme="majorEastAsia" w:hAnsiTheme="majorEastAsia"/>
        </w:rPr>
        <w:t xml:space="preserve"> </w:t>
      </w:r>
      <w:r w:rsidRPr="009C1478">
        <w:rPr>
          <w:rFonts w:asciiTheme="majorEastAsia" w:eastAsiaTheme="majorEastAsia" w:hAnsiTheme="majorEastAsia" w:hint="eastAsia"/>
        </w:rPr>
        <w:t>公害防止基準値</w:t>
      </w:r>
      <w:r w:rsidR="00003BE0" w:rsidRPr="009C1478">
        <w:rPr>
          <w:rFonts w:asciiTheme="majorEastAsia" w:eastAsiaTheme="majorEastAsia" w:hAnsiTheme="majorEastAsia" w:hint="eastAsia"/>
        </w:rPr>
        <w:t>の遵守</w:t>
      </w:r>
    </w:p>
    <w:p w14:paraId="4241443C" w14:textId="77777777" w:rsidR="0089084C" w:rsidRDefault="0089084C" w:rsidP="00774221">
      <w:pPr>
        <w:pStyle w:val="033"/>
        <w:ind w:left="210" w:rightChars="100" w:right="210" w:firstLine="210"/>
      </w:pPr>
      <w:r>
        <w:rPr>
          <w:rFonts w:hint="eastAsia"/>
        </w:rPr>
        <w:t>本市と朝日環境センター周辺の町会・自治会は、朝日環境センターの操業に伴う公害の防止を目的として、公害防止協定を締結しています。公害防止協定には、排ガス、騒音、振動、悪臭について、関係法令の規制値よりも更に厳しい公害防止基準値が設けられており、現在の焼却棟は、この公害防止基準値に基づき運転管理を行っています。</w:t>
      </w:r>
    </w:p>
    <w:p w14:paraId="5CE38B8F" w14:textId="6D6803AC" w:rsidR="0089084C" w:rsidRPr="00330B74" w:rsidRDefault="0089084C" w:rsidP="00774221">
      <w:pPr>
        <w:pStyle w:val="033"/>
        <w:ind w:left="210" w:rightChars="100" w:right="210" w:firstLine="210"/>
      </w:pPr>
      <w:r>
        <w:rPr>
          <w:rFonts w:hint="eastAsia"/>
        </w:rPr>
        <w:t>新設する焼却棟についても現在の公害防止基準値</w:t>
      </w:r>
      <w:r w:rsidR="00003BE0">
        <w:rPr>
          <w:rFonts w:hint="eastAsia"/>
        </w:rPr>
        <w:t>を遵守して</w:t>
      </w:r>
      <w:r>
        <w:rPr>
          <w:rFonts w:hint="eastAsia"/>
        </w:rPr>
        <w:t>運転管理を行い</w:t>
      </w:r>
      <w:r w:rsidR="00003BE0">
        <w:rPr>
          <w:rFonts w:hint="eastAsia"/>
        </w:rPr>
        <w:t>、引き続き公害の未然防止と生活環境の保全を図ります。</w:t>
      </w:r>
    </w:p>
    <w:p w14:paraId="206DDE05" w14:textId="77777777" w:rsidR="0089084C" w:rsidRDefault="0089084C" w:rsidP="0089084C">
      <w:pPr>
        <w:pStyle w:val="033"/>
        <w:ind w:left="210" w:firstLine="210"/>
      </w:pPr>
    </w:p>
    <w:p w14:paraId="31EB1CF7" w14:textId="767CF87C" w:rsidR="0089084C" w:rsidRDefault="0089084C" w:rsidP="0089084C">
      <w:pPr>
        <w:pStyle w:val="a8"/>
      </w:pPr>
      <w:r w:rsidRPr="00973E6D">
        <w:t>表</w:t>
      </w:r>
      <w:r w:rsidR="00973E6D" w:rsidRPr="00973E6D">
        <w:rPr>
          <w:rFonts w:hint="eastAsia"/>
        </w:rPr>
        <w:t>6</w:t>
      </w:r>
      <w:r w:rsidR="00973E6D" w:rsidRPr="00973E6D">
        <w:t>7</w:t>
      </w:r>
      <w:r>
        <w:rPr>
          <w:rFonts w:hint="eastAsia"/>
        </w:rPr>
        <w:t xml:space="preserve">　公害防止基準値（公害防止協定に定める基準値）</w:t>
      </w:r>
    </w:p>
    <w:tbl>
      <w:tblPr>
        <w:tblStyle w:val="aa"/>
        <w:tblW w:w="0" w:type="auto"/>
        <w:jc w:val="center"/>
        <w:tblCellMar>
          <w:left w:w="28" w:type="dxa"/>
          <w:right w:w="28" w:type="dxa"/>
        </w:tblCellMar>
        <w:tblLook w:val="04A0" w:firstRow="1" w:lastRow="0" w:firstColumn="1" w:lastColumn="0" w:noHBand="0" w:noVBand="1"/>
      </w:tblPr>
      <w:tblGrid>
        <w:gridCol w:w="1125"/>
        <w:gridCol w:w="1705"/>
        <w:gridCol w:w="2764"/>
        <w:gridCol w:w="2765"/>
      </w:tblGrid>
      <w:tr w:rsidR="0089084C" w14:paraId="522241DA" w14:textId="77777777" w:rsidTr="005B4295">
        <w:trPr>
          <w:trHeight w:val="270"/>
          <w:jc w:val="center"/>
        </w:trPr>
        <w:tc>
          <w:tcPr>
            <w:tcW w:w="1125" w:type="dxa"/>
            <w:shd w:val="clear" w:color="auto" w:fill="E2EFD9" w:themeFill="accent6" w:themeFillTint="33"/>
            <w:vAlign w:val="center"/>
          </w:tcPr>
          <w:p w14:paraId="23C2FD95" w14:textId="77777777" w:rsidR="0089084C" w:rsidRPr="00CE76E9" w:rsidRDefault="0089084C" w:rsidP="005B4295">
            <w:pPr>
              <w:pStyle w:val="033"/>
              <w:ind w:leftChars="0" w:left="0" w:firstLineChars="0" w:firstLine="0"/>
              <w:jc w:val="center"/>
              <w:rPr>
                <w:color w:val="000000" w:themeColor="text1"/>
                <w:sz w:val="19"/>
                <w:szCs w:val="19"/>
              </w:rPr>
            </w:pPr>
            <w:r w:rsidRPr="00CE76E9">
              <w:rPr>
                <w:rFonts w:hint="eastAsia"/>
                <w:color w:val="000000" w:themeColor="text1"/>
                <w:sz w:val="19"/>
                <w:szCs w:val="19"/>
              </w:rPr>
              <w:t>項目</w:t>
            </w:r>
          </w:p>
        </w:tc>
        <w:tc>
          <w:tcPr>
            <w:tcW w:w="1705" w:type="dxa"/>
            <w:shd w:val="clear" w:color="auto" w:fill="E2EFD9" w:themeFill="accent6" w:themeFillTint="33"/>
            <w:vAlign w:val="center"/>
          </w:tcPr>
          <w:p w14:paraId="0A870C68" w14:textId="77777777" w:rsidR="0089084C" w:rsidRPr="00CE76E9" w:rsidRDefault="0089084C" w:rsidP="005B4295">
            <w:pPr>
              <w:pStyle w:val="033"/>
              <w:ind w:leftChars="0" w:left="0" w:rightChars="-14" w:right="-29" w:firstLineChars="0" w:firstLine="0"/>
              <w:jc w:val="center"/>
              <w:rPr>
                <w:color w:val="000000" w:themeColor="text1"/>
                <w:sz w:val="19"/>
                <w:szCs w:val="19"/>
              </w:rPr>
            </w:pPr>
            <w:r w:rsidRPr="00CE76E9">
              <w:rPr>
                <w:rFonts w:hint="eastAsia"/>
                <w:color w:val="000000" w:themeColor="text1"/>
                <w:sz w:val="19"/>
                <w:szCs w:val="19"/>
              </w:rPr>
              <w:t>区分</w:t>
            </w:r>
          </w:p>
        </w:tc>
        <w:tc>
          <w:tcPr>
            <w:tcW w:w="2764" w:type="dxa"/>
            <w:shd w:val="clear" w:color="auto" w:fill="E2EFD9" w:themeFill="accent6" w:themeFillTint="33"/>
            <w:vAlign w:val="center"/>
          </w:tcPr>
          <w:p w14:paraId="79F3ABFF" w14:textId="77777777" w:rsidR="0089084C" w:rsidRPr="00CE76E9" w:rsidRDefault="0089084C" w:rsidP="005B4295">
            <w:pPr>
              <w:pStyle w:val="033"/>
              <w:ind w:leftChars="0" w:left="0" w:firstLineChars="0" w:firstLine="0"/>
              <w:jc w:val="center"/>
              <w:rPr>
                <w:color w:val="000000" w:themeColor="text1"/>
                <w:sz w:val="19"/>
                <w:szCs w:val="19"/>
              </w:rPr>
            </w:pPr>
            <w:r w:rsidRPr="00CE76E9">
              <w:rPr>
                <w:rFonts w:hint="eastAsia"/>
                <w:color w:val="000000" w:themeColor="text1"/>
                <w:sz w:val="19"/>
                <w:szCs w:val="19"/>
              </w:rPr>
              <w:t>法令の規制値</w:t>
            </w:r>
          </w:p>
        </w:tc>
        <w:tc>
          <w:tcPr>
            <w:tcW w:w="2765" w:type="dxa"/>
            <w:shd w:val="clear" w:color="auto" w:fill="E2EFD9" w:themeFill="accent6" w:themeFillTint="33"/>
            <w:vAlign w:val="center"/>
          </w:tcPr>
          <w:p w14:paraId="141A5B03" w14:textId="77777777" w:rsidR="0089084C" w:rsidRPr="00CE76E9"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公害防止</w:t>
            </w:r>
            <w:r w:rsidRPr="00CE60EB">
              <w:rPr>
                <w:rFonts w:hint="eastAsia"/>
                <w:color w:val="000000" w:themeColor="text1"/>
                <w:sz w:val="19"/>
                <w:szCs w:val="19"/>
              </w:rPr>
              <w:t>基準値</w:t>
            </w:r>
          </w:p>
        </w:tc>
      </w:tr>
      <w:tr w:rsidR="0089084C" w14:paraId="216EE4E7" w14:textId="77777777" w:rsidTr="005B4295">
        <w:trPr>
          <w:trHeight w:val="386"/>
          <w:jc w:val="center"/>
        </w:trPr>
        <w:tc>
          <w:tcPr>
            <w:tcW w:w="1125" w:type="dxa"/>
            <w:vMerge w:val="restart"/>
            <w:shd w:val="clear" w:color="auto" w:fill="E2EFD9" w:themeFill="accent6" w:themeFillTint="33"/>
            <w:vAlign w:val="center"/>
          </w:tcPr>
          <w:p w14:paraId="07453824" w14:textId="77777777" w:rsidR="0089084C" w:rsidRPr="00BA6162" w:rsidRDefault="0089084C" w:rsidP="005B4295">
            <w:pPr>
              <w:pStyle w:val="033"/>
              <w:ind w:leftChars="0" w:left="0" w:firstLineChars="0" w:firstLine="0"/>
              <w:jc w:val="center"/>
              <w:rPr>
                <w:color w:val="000000" w:themeColor="text1"/>
                <w:sz w:val="19"/>
                <w:szCs w:val="19"/>
              </w:rPr>
            </w:pPr>
            <w:r w:rsidRPr="00BA6162">
              <w:rPr>
                <w:rFonts w:hint="eastAsia"/>
                <w:color w:val="000000" w:themeColor="text1"/>
                <w:sz w:val="19"/>
                <w:szCs w:val="19"/>
              </w:rPr>
              <w:t>排ガス</w:t>
            </w:r>
          </w:p>
        </w:tc>
        <w:tc>
          <w:tcPr>
            <w:tcW w:w="1705" w:type="dxa"/>
            <w:tcBorders>
              <w:bottom w:val="dashed" w:sz="4" w:space="0" w:color="auto"/>
            </w:tcBorders>
            <w:vAlign w:val="center"/>
          </w:tcPr>
          <w:p w14:paraId="05877ECB" w14:textId="77777777" w:rsidR="0089084C" w:rsidRPr="00BA6162" w:rsidRDefault="0089084C" w:rsidP="008F042D">
            <w:pPr>
              <w:pStyle w:val="033"/>
              <w:ind w:leftChars="0" w:left="0" w:firstLineChars="0" w:firstLine="0"/>
              <w:jc w:val="center"/>
              <w:rPr>
                <w:color w:val="000000" w:themeColor="text1"/>
                <w:sz w:val="19"/>
                <w:szCs w:val="19"/>
              </w:rPr>
            </w:pPr>
            <w:r w:rsidRPr="008F042D">
              <w:rPr>
                <w:rFonts w:hint="eastAsia"/>
                <w:color w:val="000000" w:themeColor="text1"/>
                <w:spacing w:val="190"/>
                <w:kern w:val="0"/>
                <w:sz w:val="19"/>
                <w:szCs w:val="19"/>
                <w:fitText w:val="1330" w:id="-1167807232"/>
              </w:rPr>
              <w:t>ばいじ</w:t>
            </w:r>
            <w:r w:rsidRPr="008F042D">
              <w:rPr>
                <w:rFonts w:hint="eastAsia"/>
                <w:color w:val="000000" w:themeColor="text1"/>
                <w:kern w:val="0"/>
                <w:sz w:val="19"/>
                <w:szCs w:val="19"/>
                <w:fitText w:val="1330" w:id="-1167807232"/>
              </w:rPr>
              <w:t>ん</w:t>
            </w:r>
          </w:p>
        </w:tc>
        <w:tc>
          <w:tcPr>
            <w:tcW w:w="2764" w:type="dxa"/>
            <w:tcBorders>
              <w:bottom w:val="dashed" w:sz="4" w:space="0" w:color="auto"/>
            </w:tcBorders>
            <w:vAlign w:val="center"/>
          </w:tcPr>
          <w:p w14:paraId="3A17F0B0" w14:textId="77777777" w:rsidR="0089084C" w:rsidRPr="00BA616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0.04</w:t>
            </w:r>
            <w:r w:rsidRPr="00BA6162">
              <w:rPr>
                <w:color w:val="000000" w:themeColor="text1"/>
                <w:sz w:val="19"/>
                <w:szCs w:val="19"/>
              </w:rPr>
              <w:t xml:space="preserve"> g/Nm</w:t>
            </w:r>
            <w:r w:rsidRPr="00BA6162">
              <w:rPr>
                <w:color w:val="000000" w:themeColor="text1"/>
                <w:sz w:val="19"/>
                <w:szCs w:val="19"/>
                <w:vertAlign w:val="superscript"/>
              </w:rPr>
              <w:t>3</w:t>
            </w:r>
          </w:p>
        </w:tc>
        <w:tc>
          <w:tcPr>
            <w:tcW w:w="2765" w:type="dxa"/>
            <w:tcBorders>
              <w:bottom w:val="dashed" w:sz="4" w:space="0" w:color="auto"/>
            </w:tcBorders>
            <w:vAlign w:val="center"/>
          </w:tcPr>
          <w:p w14:paraId="43795998" w14:textId="77777777" w:rsidR="0089084C" w:rsidRPr="00BA6162" w:rsidRDefault="0089084C" w:rsidP="005B4295">
            <w:pPr>
              <w:pStyle w:val="033"/>
              <w:ind w:leftChars="0" w:left="0" w:firstLineChars="0" w:firstLine="0"/>
              <w:jc w:val="center"/>
              <w:rPr>
                <w:color w:val="000000" w:themeColor="text1"/>
                <w:sz w:val="19"/>
                <w:szCs w:val="19"/>
              </w:rPr>
            </w:pPr>
            <w:r w:rsidRPr="00BA6162">
              <w:rPr>
                <w:rFonts w:hint="eastAsia"/>
                <w:color w:val="000000" w:themeColor="text1"/>
                <w:sz w:val="19"/>
                <w:szCs w:val="19"/>
              </w:rPr>
              <w:t>0</w:t>
            </w:r>
            <w:r w:rsidRPr="00BA6162">
              <w:rPr>
                <w:color w:val="000000" w:themeColor="text1"/>
                <w:sz w:val="19"/>
                <w:szCs w:val="19"/>
              </w:rPr>
              <w:t>.01 g/Nm</w:t>
            </w:r>
            <w:r w:rsidRPr="00BA6162">
              <w:rPr>
                <w:color w:val="000000" w:themeColor="text1"/>
                <w:sz w:val="19"/>
                <w:szCs w:val="19"/>
                <w:vertAlign w:val="superscript"/>
              </w:rPr>
              <w:t>3</w:t>
            </w:r>
          </w:p>
        </w:tc>
      </w:tr>
      <w:tr w:rsidR="0089084C" w14:paraId="1780EB52" w14:textId="77777777" w:rsidTr="005B4295">
        <w:trPr>
          <w:trHeight w:val="386"/>
          <w:jc w:val="center"/>
        </w:trPr>
        <w:tc>
          <w:tcPr>
            <w:tcW w:w="1125" w:type="dxa"/>
            <w:vMerge/>
            <w:shd w:val="clear" w:color="auto" w:fill="E2EFD9" w:themeFill="accent6" w:themeFillTint="33"/>
            <w:vAlign w:val="center"/>
          </w:tcPr>
          <w:p w14:paraId="36502CBD" w14:textId="77777777" w:rsidR="0089084C" w:rsidRPr="00BA616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bottom w:val="dashed" w:sz="4" w:space="0" w:color="auto"/>
            </w:tcBorders>
            <w:vAlign w:val="center"/>
          </w:tcPr>
          <w:p w14:paraId="3CD118B1" w14:textId="77777777" w:rsidR="0089084C" w:rsidRPr="00BA6162" w:rsidRDefault="0089084C" w:rsidP="008F042D">
            <w:pPr>
              <w:pStyle w:val="033"/>
              <w:ind w:leftChars="0" w:left="0" w:firstLineChars="0" w:firstLine="0"/>
              <w:jc w:val="center"/>
              <w:rPr>
                <w:color w:val="000000" w:themeColor="text1"/>
                <w:sz w:val="19"/>
                <w:szCs w:val="19"/>
              </w:rPr>
            </w:pPr>
            <w:r w:rsidRPr="008F042D">
              <w:rPr>
                <w:rFonts w:hint="eastAsia"/>
                <w:color w:val="000000" w:themeColor="text1"/>
                <w:spacing w:val="190"/>
                <w:kern w:val="0"/>
                <w:sz w:val="19"/>
                <w:szCs w:val="19"/>
                <w:fitText w:val="1330" w:id="-1167807231"/>
              </w:rPr>
              <w:t>塩化水</w:t>
            </w:r>
            <w:r w:rsidRPr="008F042D">
              <w:rPr>
                <w:rFonts w:hint="eastAsia"/>
                <w:color w:val="000000" w:themeColor="text1"/>
                <w:kern w:val="0"/>
                <w:sz w:val="19"/>
                <w:szCs w:val="19"/>
                <w:fitText w:val="1330" w:id="-1167807231"/>
              </w:rPr>
              <w:t>素</w:t>
            </w:r>
          </w:p>
        </w:tc>
        <w:tc>
          <w:tcPr>
            <w:tcW w:w="2764" w:type="dxa"/>
            <w:tcBorders>
              <w:top w:val="dashed" w:sz="4" w:space="0" w:color="auto"/>
              <w:bottom w:val="dashed" w:sz="4" w:space="0" w:color="auto"/>
            </w:tcBorders>
            <w:vAlign w:val="center"/>
          </w:tcPr>
          <w:p w14:paraId="3CAD0376" w14:textId="77777777" w:rsidR="0089084C" w:rsidRPr="00BA616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430</w:t>
            </w:r>
            <w:r w:rsidRPr="00BA6162">
              <w:rPr>
                <w:color w:val="000000" w:themeColor="text1"/>
                <w:sz w:val="19"/>
                <w:szCs w:val="19"/>
              </w:rPr>
              <w:t xml:space="preserve"> ppm</w:t>
            </w:r>
          </w:p>
        </w:tc>
        <w:tc>
          <w:tcPr>
            <w:tcW w:w="2765" w:type="dxa"/>
            <w:tcBorders>
              <w:top w:val="dashed" w:sz="4" w:space="0" w:color="auto"/>
              <w:bottom w:val="dashed" w:sz="4" w:space="0" w:color="auto"/>
            </w:tcBorders>
            <w:vAlign w:val="center"/>
          </w:tcPr>
          <w:p w14:paraId="546A9271" w14:textId="77777777" w:rsidR="0089084C" w:rsidRPr="00BA6162" w:rsidRDefault="0089084C" w:rsidP="005B4295">
            <w:pPr>
              <w:pStyle w:val="033"/>
              <w:ind w:leftChars="0" w:left="0" w:firstLineChars="0" w:firstLine="0"/>
              <w:jc w:val="center"/>
              <w:rPr>
                <w:color w:val="000000" w:themeColor="text1"/>
                <w:sz w:val="19"/>
                <w:szCs w:val="19"/>
              </w:rPr>
            </w:pPr>
            <w:r w:rsidRPr="00BA6162">
              <w:rPr>
                <w:rFonts w:hint="eastAsia"/>
                <w:color w:val="000000" w:themeColor="text1"/>
                <w:sz w:val="19"/>
                <w:szCs w:val="19"/>
              </w:rPr>
              <w:t>1</w:t>
            </w:r>
            <w:r w:rsidRPr="00BA6162">
              <w:rPr>
                <w:color w:val="000000" w:themeColor="text1"/>
                <w:sz w:val="19"/>
                <w:szCs w:val="19"/>
              </w:rPr>
              <w:t>0 ppm</w:t>
            </w:r>
          </w:p>
        </w:tc>
      </w:tr>
      <w:tr w:rsidR="0089084C" w14:paraId="27AFD596" w14:textId="77777777" w:rsidTr="005B4295">
        <w:trPr>
          <w:trHeight w:val="386"/>
          <w:jc w:val="center"/>
        </w:trPr>
        <w:tc>
          <w:tcPr>
            <w:tcW w:w="1125" w:type="dxa"/>
            <w:vMerge/>
            <w:shd w:val="clear" w:color="auto" w:fill="E2EFD9" w:themeFill="accent6" w:themeFillTint="33"/>
            <w:vAlign w:val="center"/>
          </w:tcPr>
          <w:p w14:paraId="47D05C57" w14:textId="77777777" w:rsidR="0089084C" w:rsidRPr="00BA616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bottom w:val="dashed" w:sz="4" w:space="0" w:color="auto"/>
            </w:tcBorders>
            <w:vAlign w:val="center"/>
          </w:tcPr>
          <w:p w14:paraId="1F734E3F" w14:textId="77777777" w:rsidR="0089084C" w:rsidRPr="00BA6162" w:rsidRDefault="0089084C" w:rsidP="008F042D">
            <w:pPr>
              <w:pStyle w:val="033"/>
              <w:ind w:leftChars="0" w:left="0" w:firstLineChars="0" w:firstLine="0"/>
              <w:jc w:val="center"/>
              <w:rPr>
                <w:color w:val="000000" w:themeColor="text1"/>
                <w:sz w:val="19"/>
                <w:szCs w:val="19"/>
              </w:rPr>
            </w:pPr>
            <w:r w:rsidRPr="008F042D">
              <w:rPr>
                <w:rFonts w:hint="eastAsia"/>
                <w:color w:val="000000" w:themeColor="text1"/>
                <w:spacing w:val="95"/>
                <w:kern w:val="0"/>
                <w:sz w:val="19"/>
                <w:szCs w:val="19"/>
                <w:fitText w:val="1330" w:id="-1167807230"/>
              </w:rPr>
              <w:t>硫黄酸化</w:t>
            </w:r>
            <w:r w:rsidRPr="008F042D">
              <w:rPr>
                <w:rFonts w:hint="eastAsia"/>
                <w:color w:val="000000" w:themeColor="text1"/>
                <w:kern w:val="0"/>
                <w:sz w:val="19"/>
                <w:szCs w:val="19"/>
                <w:fitText w:val="1330" w:id="-1167807230"/>
              </w:rPr>
              <w:t>物</w:t>
            </w:r>
          </w:p>
        </w:tc>
        <w:tc>
          <w:tcPr>
            <w:tcW w:w="2764" w:type="dxa"/>
            <w:tcBorders>
              <w:top w:val="dashed" w:sz="4" w:space="0" w:color="auto"/>
              <w:bottom w:val="dashed" w:sz="4" w:space="0" w:color="auto"/>
            </w:tcBorders>
            <w:vAlign w:val="center"/>
          </w:tcPr>
          <w:p w14:paraId="258D9C28" w14:textId="77777777" w:rsidR="0089084C" w:rsidRPr="00F26DEE" w:rsidRDefault="0089084C" w:rsidP="005B4295">
            <w:pPr>
              <w:pStyle w:val="033"/>
              <w:ind w:leftChars="0" w:left="0" w:firstLineChars="0" w:firstLine="0"/>
              <w:jc w:val="center"/>
              <w:rPr>
                <w:color w:val="000000" w:themeColor="text1"/>
                <w:sz w:val="19"/>
                <w:szCs w:val="19"/>
              </w:rPr>
            </w:pPr>
            <w:r w:rsidRPr="005B4295">
              <w:rPr>
                <w:color w:val="000000" w:themeColor="text1"/>
                <w:sz w:val="19"/>
                <w:szCs w:val="19"/>
              </w:rPr>
              <w:t>36.7</w:t>
            </w:r>
            <w:r w:rsidRPr="00F26DEE">
              <w:rPr>
                <w:color w:val="000000" w:themeColor="text1"/>
                <w:sz w:val="19"/>
                <w:szCs w:val="19"/>
              </w:rPr>
              <w:t xml:space="preserve"> Nm</w:t>
            </w:r>
            <w:r w:rsidRPr="00F26DEE">
              <w:rPr>
                <w:color w:val="000000" w:themeColor="text1"/>
                <w:sz w:val="19"/>
                <w:szCs w:val="19"/>
                <w:vertAlign w:val="superscript"/>
              </w:rPr>
              <w:t>3</w:t>
            </w:r>
            <w:r w:rsidRPr="005B4295">
              <w:rPr>
                <w:color w:val="000000" w:themeColor="text1"/>
                <w:sz w:val="19"/>
                <w:szCs w:val="19"/>
              </w:rPr>
              <w:t>/h</w:t>
            </w:r>
            <w:r w:rsidRPr="005B4295">
              <w:rPr>
                <w:rFonts w:hint="eastAsia"/>
                <w:color w:val="000000" w:themeColor="text1"/>
                <w:sz w:val="18"/>
                <w:szCs w:val="18"/>
                <w:vertAlign w:val="superscript"/>
              </w:rPr>
              <w:t>※</w:t>
            </w:r>
            <w:r w:rsidRPr="00F26DEE">
              <w:rPr>
                <w:color w:val="000000" w:themeColor="text1"/>
                <w:sz w:val="18"/>
                <w:szCs w:val="18"/>
                <w:vertAlign w:val="superscript"/>
              </w:rPr>
              <w:t>1</w:t>
            </w:r>
            <w:r w:rsidRPr="00F26DEE">
              <w:rPr>
                <w:rFonts w:hint="eastAsia"/>
                <w:color w:val="000000" w:themeColor="text1"/>
                <w:sz w:val="19"/>
                <w:szCs w:val="19"/>
              </w:rPr>
              <w:t>（</w:t>
            </w:r>
            <w:r w:rsidRPr="00F26DEE">
              <w:rPr>
                <w:color w:val="000000" w:themeColor="text1"/>
                <w:sz w:val="19"/>
                <w:szCs w:val="19"/>
              </w:rPr>
              <w:t>681ppm</w:t>
            </w:r>
            <w:r w:rsidRPr="00F26DEE">
              <w:rPr>
                <w:rFonts w:hint="eastAsia"/>
                <w:color w:val="000000" w:themeColor="text1"/>
                <w:sz w:val="19"/>
                <w:szCs w:val="19"/>
                <w:vertAlign w:val="superscript"/>
              </w:rPr>
              <w:t>※</w:t>
            </w:r>
            <w:r w:rsidRPr="00F26DEE">
              <w:rPr>
                <w:color w:val="000000" w:themeColor="text1"/>
                <w:sz w:val="19"/>
                <w:szCs w:val="19"/>
                <w:vertAlign w:val="superscript"/>
              </w:rPr>
              <w:t>2</w:t>
            </w:r>
            <w:r w:rsidRPr="00F26DEE">
              <w:rPr>
                <w:rFonts w:hint="eastAsia"/>
                <w:color w:val="000000" w:themeColor="text1"/>
                <w:sz w:val="19"/>
                <w:szCs w:val="19"/>
              </w:rPr>
              <w:t>）</w:t>
            </w:r>
          </w:p>
        </w:tc>
        <w:tc>
          <w:tcPr>
            <w:tcW w:w="2765" w:type="dxa"/>
            <w:tcBorders>
              <w:top w:val="dashed" w:sz="4" w:space="0" w:color="auto"/>
              <w:bottom w:val="dashed" w:sz="4" w:space="0" w:color="auto"/>
            </w:tcBorders>
            <w:vAlign w:val="center"/>
          </w:tcPr>
          <w:p w14:paraId="44AC7922" w14:textId="77777777" w:rsidR="0089084C" w:rsidRPr="00F26DEE" w:rsidRDefault="0089084C" w:rsidP="005B4295">
            <w:pPr>
              <w:pStyle w:val="033"/>
              <w:ind w:leftChars="0" w:left="0" w:firstLineChars="0" w:firstLine="0"/>
              <w:jc w:val="center"/>
              <w:rPr>
                <w:color w:val="000000" w:themeColor="text1"/>
                <w:sz w:val="19"/>
                <w:szCs w:val="19"/>
              </w:rPr>
            </w:pPr>
            <w:r w:rsidRPr="00F26DEE">
              <w:rPr>
                <w:color w:val="000000" w:themeColor="text1"/>
                <w:sz w:val="19"/>
                <w:szCs w:val="19"/>
              </w:rPr>
              <w:t>10 ppm</w:t>
            </w:r>
          </w:p>
        </w:tc>
      </w:tr>
      <w:tr w:rsidR="0089084C" w14:paraId="676B8E5A" w14:textId="77777777" w:rsidTr="005B4295">
        <w:trPr>
          <w:trHeight w:val="386"/>
          <w:jc w:val="center"/>
        </w:trPr>
        <w:tc>
          <w:tcPr>
            <w:tcW w:w="1125" w:type="dxa"/>
            <w:vMerge/>
            <w:shd w:val="clear" w:color="auto" w:fill="E2EFD9" w:themeFill="accent6" w:themeFillTint="33"/>
            <w:vAlign w:val="center"/>
          </w:tcPr>
          <w:p w14:paraId="1FA192DE" w14:textId="77777777" w:rsidR="0089084C" w:rsidRPr="00BA616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bottom w:val="dashed" w:sz="4" w:space="0" w:color="auto"/>
            </w:tcBorders>
            <w:vAlign w:val="center"/>
          </w:tcPr>
          <w:p w14:paraId="148C0B0B" w14:textId="77777777" w:rsidR="0089084C" w:rsidRPr="00BA6162" w:rsidRDefault="0089084C" w:rsidP="008F042D">
            <w:pPr>
              <w:pStyle w:val="033"/>
              <w:ind w:leftChars="0" w:left="0" w:firstLineChars="0" w:firstLine="0"/>
              <w:jc w:val="center"/>
              <w:rPr>
                <w:color w:val="000000" w:themeColor="text1"/>
                <w:sz w:val="19"/>
                <w:szCs w:val="19"/>
              </w:rPr>
            </w:pPr>
            <w:r w:rsidRPr="008F042D">
              <w:rPr>
                <w:rFonts w:hint="eastAsia"/>
                <w:color w:val="000000" w:themeColor="text1"/>
                <w:spacing w:val="95"/>
                <w:kern w:val="0"/>
                <w:sz w:val="19"/>
                <w:szCs w:val="19"/>
                <w:fitText w:val="1330" w:id="-1167807229"/>
              </w:rPr>
              <w:t>窒素酸化</w:t>
            </w:r>
            <w:r w:rsidRPr="008F042D">
              <w:rPr>
                <w:rFonts w:hint="eastAsia"/>
                <w:color w:val="000000" w:themeColor="text1"/>
                <w:kern w:val="0"/>
                <w:sz w:val="19"/>
                <w:szCs w:val="19"/>
                <w:fitText w:val="1330" w:id="-1167807229"/>
              </w:rPr>
              <w:t>物</w:t>
            </w:r>
          </w:p>
        </w:tc>
        <w:tc>
          <w:tcPr>
            <w:tcW w:w="2764" w:type="dxa"/>
            <w:tcBorders>
              <w:top w:val="dashed" w:sz="4" w:space="0" w:color="auto"/>
              <w:bottom w:val="dashed" w:sz="4" w:space="0" w:color="auto"/>
            </w:tcBorders>
            <w:vAlign w:val="center"/>
          </w:tcPr>
          <w:p w14:paraId="5B9067E8" w14:textId="77777777" w:rsidR="0089084C" w:rsidRPr="00F26DEE" w:rsidRDefault="0089084C" w:rsidP="005B4295">
            <w:pPr>
              <w:pStyle w:val="033"/>
              <w:ind w:leftChars="0" w:left="0" w:firstLineChars="0" w:firstLine="0"/>
              <w:jc w:val="center"/>
              <w:rPr>
                <w:color w:val="000000" w:themeColor="text1"/>
                <w:sz w:val="19"/>
                <w:szCs w:val="19"/>
              </w:rPr>
            </w:pPr>
            <w:r w:rsidRPr="00F26DEE">
              <w:rPr>
                <w:color w:val="000000" w:themeColor="text1"/>
                <w:sz w:val="19"/>
                <w:szCs w:val="19"/>
              </w:rPr>
              <w:t>250 ppm</w:t>
            </w:r>
          </w:p>
        </w:tc>
        <w:tc>
          <w:tcPr>
            <w:tcW w:w="2765" w:type="dxa"/>
            <w:tcBorders>
              <w:top w:val="dashed" w:sz="4" w:space="0" w:color="auto"/>
              <w:bottom w:val="dashed" w:sz="4" w:space="0" w:color="auto"/>
            </w:tcBorders>
            <w:vAlign w:val="center"/>
          </w:tcPr>
          <w:p w14:paraId="4DEF10FD" w14:textId="77777777" w:rsidR="0089084C" w:rsidRPr="00F26DEE" w:rsidRDefault="0089084C" w:rsidP="005B4295">
            <w:pPr>
              <w:pStyle w:val="033"/>
              <w:ind w:leftChars="0" w:left="0" w:firstLineChars="0" w:firstLine="0"/>
              <w:jc w:val="center"/>
              <w:rPr>
                <w:color w:val="000000" w:themeColor="text1"/>
                <w:sz w:val="19"/>
                <w:szCs w:val="19"/>
              </w:rPr>
            </w:pPr>
            <w:r w:rsidRPr="00F26DEE">
              <w:rPr>
                <w:color w:val="000000" w:themeColor="text1"/>
                <w:sz w:val="19"/>
                <w:szCs w:val="19"/>
              </w:rPr>
              <w:t>50 ppm</w:t>
            </w:r>
          </w:p>
        </w:tc>
      </w:tr>
      <w:tr w:rsidR="0089084C" w14:paraId="6C31EC7D" w14:textId="77777777" w:rsidTr="005B4295">
        <w:trPr>
          <w:trHeight w:val="386"/>
          <w:jc w:val="center"/>
        </w:trPr>
        <w:tc>
          <w:tcPr>
            <w:tcW w:w="1125" w:type="dxa"/>
            <w:vMerge/>
            <w:shd w:val="clear" w:color="auto" w:fill="E2EFD9" w:themeFill="accent6" w:themeFillTint="33"/>
            <w:vAlign w:val="center"/>
          </w:tcPr>
          <w:p w14:paraId="244107BC" w14:textId="77777777" w:rsidR="0089084C" w:rsidRPr="00BA616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tcBorders>
            <w:vAlign w:val="center"/>
          </w:tcPr>
          <w:p w14:paraId="6DD2867E" w14:textId="77777777" w:rsidR="0089084C" w:rsidRPr="00BA6162" w:rsidRDefault="0089084C" w:rsidP="008F042D">
            <w:pPr>
              <w:pStyle w:val="033"/>
              <w:ind w:leftChars="0" w:left="0" w:firstLineChars="0" w:firstLine="0"/>
              <w:jc w:val="center"/>
              <w:rPr>
                <w:color w:val="000000" w:themeColor="text1"/>
                <w:sz w:val="19"/>
                <w:szCs w:val="19"/>
              </w:rPr>
            </w:pPr>
            <w:r w:rsidRPr="00BA6162">
              <w:rPr>
                <w:rFonts w:hint="eastAsia"/>
                <w:color w:val="000000" w:themeColor="text1"/>
                <w:sz w:val="19"/>
                <w:szCs w:val="19"/>
              </w:rPr>
              <w:t>ダイオキシン類</w:t>
            </w:r>
          </w:p>
        </w:tc>
        <w:tc>
          <w:tcPr>
            <w:tcW w:w="2764" w:type="dxa"/>
            <w:tcBorders>
              <w:top w:val="dashed" w:sz="4" w:space="0" w:color="auto"/>
            </w:tcBorders>
            <w:vAlign w:val="center"/>
          </w:tcPr>
          <w:p w14:paraId="407E8FC0" w14:textId="77777777" w:rsidR="0089084C" w:rsidRPr="00F26DEE" w:rsidRDefault="0089084C" w:rsidP="005B4295">
            <w:pPr>
              <w:pStyle w:val="033"/>
              <w:ind w:leftChars="0" w:left="0" w:firstLineChars="0" w:firstLine="0"/>
              <w:jc w:val="center"/>
              <w:rPr>
                <w:color w:val="000000" w:themeColor="text1"/>
                <w:sz w:val="19"/>
                <w:szCs w:val="19"/>
              </w:rPr>
            </w:pPr>
            <w:r w:rsidRPr="00F26DEE">
              <w:rPr>
                <w:color w:val="000000" w:themeColor="text1"/>
                <w:sz w:val="19"/>
                <w:szCs w:val="19"/>
              </w:rPr>
              <w:t>0.1 ng-TEQ/Nm</w:t>
            </w:r>
            <w:r w:rsidRPr="00F26DEE">
              <w:rPr>
                <w:color w:val="000000" w:themeColor="text1"/>
                <w:sz w:val="19"/>
                <w:szCs w:val="19"/>
                <w:vertAlign w:val="superscript"/>
              </w:rPr>
              <w:t>3</w:t>
            </w:r>
          </w:p>
        </w:tc>
        <w:tc>
          <w:tcPr>
            <w:tcW w:w="2765" w:type="dxa"/>
            <w:tcBorders>
              <w:top w:val="dashed" w:sz="4" w:space="0" w:color="auto"/>
            </w:tcBorders>
            <w:vAlign w:val="center"/>
          </w:tcPr>
          <w:p w14:paraId="525D9BE1" w14:textId="77777777" w:rsidR="0089084C" w:rsidRPr="00F26DEE" w:rsidRDefault="0089084C" w:rsidP="005B4295">
            <w:pPr>
              <w:pStyle w:val="033"/>
              <w:ind w:leftChars="0" w:left="0" w:firstLineChars="0" w:firstLine="0"/>
              <w:jc w:val="center"/>
              <w:rPr>
                <w:color w:val="000000" w:themeColor="text1"/>
                <w:sz w:val="19"/>
                <w:szCs w:val="19"/>
              </w:rPr>
            </w:pPr>
            <w:r w:rsidRPr="00F26DEE">
              <w:rPr>
                <w:color w:val="000000" w:themeColor="text1"/>
                <w:sz w:val="19"/>
                <w:szCs w:val="19"/>
              </w:rPr>
              <w:t>0.05 ng-TEQ/Nm</w:t>
            </w:r>
            <w:r w:rsidRPr="00F26DEE">
              <w:rPr>
                <w:color w:val="000000" w:themeColor="text1"/>
                <w:sz w:val="19"/>
                <w:szCs w:val="19"/>
                <w:vertAlign w:val="superscript"/>
              </w:rPr>
              <w:t>3</w:t>
            </w:r>
          </w:p>
        </w:tc>
      </w:tr>
      <w:tr w:rsidR="0089084C" w14:paraId="5BDD6C59" w14:textId="77777777" w:rsidTr="005B4295">
        <w:trPr>
          <w:trHeight w:val="386"/>
          <w:jc w:val="center"/>
        </w:trPr>
        <w:tc>
          <w:tcPr>
            <w:tcW w:w="1125" w:type="dxa"/>
            <w:shd w:val="clear" w:color="auto" w:fill="E2EFD9" w:themeFill="accent6" w:themeFillTint="33"/>
            <w:vAlign w:val="center"/>
          </w:tcPr>
          <w:p w14:paraId="524A6AE0" w14:textId="77777777" w:rsidR="0089084C" w:rsidRPr="00BA6162" w:rsidRDefault="0089084C" w:rsidP="005B4295">
            <w:pPr>
              <w:pStyle w:val="033"/>
              <w:ind w:leftChars="0" w:left="0" w:firstLineChars="0" w:firstLine="0"/>
              <w:jc w:val="center"/>
              <w:rPr>
                <w:color w:val="000000" w:themeColor="text1"/>
                <w:sz w:val="19"/>
                <w:szCs w:val="19"/>
              </w:rPr>
            </w:pPr>
            <w:r w:rsidRPr="00BA6162">
              <w:rPr>
                <w:rFonts w:hint="eastAsia"/>
                <w:color w:val="000000" w:themeColor="text1"/>
                <w:sz w:val="19"/>
                <w:szCs w:val="19"/>
              </w:rPr>
              <w:t>排水</w:t>
            </w:r>
          </w:p>
        </w:tc>
        <w:tc>
          <w:tcPr>
            <w:tcW w:w="1705" w:type="dxa"/>
            <w:vAlign w:val="center"/>
          </w:tcPr>
          <w:p w14:paraId="0BF2E9C5" w14:textId="77777777" w:rsidR="0089084C" w:rsidRPr="00BA6162" w:rsidRDefault="0089084C" w:rsidP="008F042D">
            <w:pPr>
              <w:pStyle w:val="033"/>
              <w:ind w:leftChars="0" w:left="0" w:firstLineChars="0" w:firstLine="0"/>
              <w:jc w:val="center"/>
              <w:rPr>
                <w:color w:val="000000" w:themeColor="text1"/>
                <w:sz w:val="19"/>
                <w:szCs w:val="19"/>
              </w:rPr>
            </w:pPr>
            <w:r>
              <w:rPr>
                <w:rFonts w:hint="eastAsia"/>
                <w:color w:val="000000" w:themeColor="text1"/>
                <w:sz w:val="19"/>
                <w:szCs w:val="19"/>
              </w:rPr>
              <w:t>下水道放流</w:t>
            </w:r>
          </w:p>
        </w:tc>
        <w:tc>
          <w:tcPr>
            <w:tcW w:w="2764" w:type="dxa"/>
            <w:vAlign w:val="center"/>
          </w:tcPr>
          <w:p w14:paraId="00FEEE9B" w14:textId="77777777" w:rsidR="0089084C" w:rsidRPr="00F26DEE" w:rsidRDefault="0089084C" w:rsidP="005B4295">
            <w:pPr>
              <w:pStyle w:val="033"/>
              <w:ind w:leftChars="0" w:left="0" w:firstLineChars="0" w:firstLine="0"/>
              <w:jc w:val="center"/>
              <w:rPr>
                <w:color w:val="000000" w:themeColor="text1"/>
                <w:sz w:val="19"/>
                <w:szCs w:val="19"/>
              </w:rPr>
            </w:pPr>
            <w:r w:rsidRPr="00F26DEE">
              <w:rPr>
                <w:rFonts w:hint="eastAsia"/>
                <w:color w:val="000000" w:themeColor="text1"/>
                <w:sz w:val="19"/>
                <w:szCs w:val="19"/>
              </w:rPr>
              <w:t>川口市下水道条例の規制値</w:t>
            </w:r>
          </w:p>
        </w:tc>
        <w:tc>
          <w:tcPr>
            <w:tcW w:w="2765" w:type="dxa"/>
            <w:vAlign w:val="center"/>
          </w:tcPr>
          <w:p w14:paraId="4F146116" w14:textId="77777777" w:rsidR="0089084C" w:rsidRPr="00F26DEE" w:rsidRDefault="0089084C" w:rsidP="005B4295">
            <w:pPr>
              <w:pStyle w:val="033"/>
              <w:ind w:leftChars="0" w:left="0" w:firstLineChars="0" w:firstLine="0"/>
              <w:jc w:val="center"/>
              <w:rPr>
                <w:color w:val="000000" w:themeColor="text1"/>
                <w:sz w:val="19"/>
                <w:szCs w:val="19"/>
              </w:rPr>
            </w:pPr>
            <w:r w:rsidRPr="00F26DEE">
              <w:rPr>
                <w:rFonts w:hint="eastAsia"/>
                <w:color w:val="000000" w:themeColor="text1"/>
                <w:sz w:val="19"/>
                <w:szCs w:val="19"/>
              </w:rPr>
              <w:t>川口市下水道条例の規制値</w:t>
            </w:r>
          </w:p>
        </w:tc>
      </w:tr>
      <w:tr w:rsidR="0089084C" w:rsidRPr="00A36DE2" w14:paraId="2086C8C6" w14:textId="77777777" w:rsidTr="005B4295">
        <w:trPr>
          <w:trHeight w:val="386"/>
          <w:jc w:val="center"/>
        </w:trPr>
        <w:tc>
          <w:tcPr>
            <w:tcW w:w="1125" w:type="dxa"/>
            <w:vMerge w:val="restart"/>
            <w:shd w:val="clear" w:color="auto" w:fill="E2EFD9" w:themeFill="accent6" w:themeFillTint="33"/>
            <w:vAlign w:val="center"/>
          </w:tcPr>
          <w:p w14:paraId="58927217"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悪臭</w:t>
            </w:r>
          </w:p>
        </w:tc>
        <w:tc>
          <w:tcPr>
            <w:tcW w:w="1705" w:type="dxa"/>
            <w:tcBorders>
              <w:bottom w:val="dashed" w:sz="4" w:space="0" w:color="auto"/>
            </w:tcBorders>
            <w:vAlign w:val="center"/>
          </w:tcPr>
          <w:p w14:paraId="052FBB72" w14:textId="77777777" w:rsidR="0089084C" w:rsidRPr="00A36DE2" w:rsidRDefault="0089084C" w:rsidP="008F042D">
            <w:pPr>
              <w:pStyle w:val="033"/>
              <w:ind w:leftChars="0" w:left="0" w:firstLineChars="0" w:firstLine="0"/>
              <w:jc w:val="center"/>
              <w:rPr>
                <w:color w:val="000000" w:themeColor="text1"/>
                <w:sz w:val="19"/>
                <w:szCs w:val="19"/>
              </w:rPr>
            </w:pPr>
            <w:r w:rsidRPr="00A36DE2">
              <w:rPr>
                <w:rFonts w:hint="eastAsia"/>
                <w:color w:val="000000" w:themeColor="text1"/>
                <w:sz w:val="19"/>
                <w:szCs w:val="19"/>
              </w:rPr>
              <w:t>敷地境界線</w:t>
            </w:r>
          </w:p>
        </w:tc>
        <w:tc>
          <w:tcPr>
            <w:tcW w:w="2764" w:type="dxa"/>
            <w:tcBorders>
              <w:bottom w:val="dashed" w:sz="4" w:space="0" w:color="auto"/>
            </w:tcBorders>
            <w:vAlign w:val="center"/>
          </w:tcPr>
          <w:p w14:paraId="1336A4C9" w14:textId="77777777" w:rsidR="0089084C" w:rsidRPr="00F26DEE" w:rsidRDefault="0089084C" w:rsidP="005B4295">
            <w:pPr>
              <w:pStyle w:val="033"/>
              <w:ind w:leftChars="0" w:left="0" w:rightChars="89" w:right="187" w:firstLineChars="0" w:firstLine="0"/>
              <w:jc w:val="center"/>
              <w:rPr>
                <w:color w:val="000000" w:themeColor="text1"/>
                <w:sz w:val="19"/>
                <w:szCs w:val="19"/>
              </w:rPr>
            </w:pPr>
            <w:r w:rsidRPr="00F26DEE">
              <w:rPr>
                <w:rFonts w:hint="eastAsia"/>
                <w:color w:val="000000" w:themeColor="text1"/>
                <w:sz w:val="19"/>
                <w:szCs w:val="19"/>
              </w:rPr>
              <w:t>臭気指数</w:t>
            </w:r>
            <w:r w:rsidRPr="00F26DEE">
              <w:rPr>
                <w:color w:val="000000" w:themeColor="text1"/>
                <w:sz w:val="19"/>
                <w:szCs w:val="19"/>
              </w:rPr>
              <w:t>18</w:t>
            </w:r>
          </w:p>
        </w:tc>
        <w:tc>
          <w:tcPr>
            <w:tcW w:w="2765" w:type="dxa"/>
            <w:tcBorders>
              <w:bottom w:val="dashed" w:sz="4" w:space="0" w:color="auto"/>
            </w:tcBorders>
            <w:vAlign w:val="center"/>
          </w:tcPr>
          <w:p w14:paraId="325C787B" w14:textId="77777777" w:rsidR="0089084C" w:rsidRPr="00F26DEE" w:rsidRDefault="0089084C" w:rsidP="005B4295">
            <w:pPr>
              <w:pStyle w:val="033"/>
              <w:ind w:leftChars="0" w:left="0" w:rightChars="123" w:right="258" w:firstLineChars="0" w:firstLine="0"/>
              <w:jc w:val="center"/>
              <w:rPr>
                <w:color w:val="000000" w:themeColor="text1"/>
                <w:sz w:val="19"/>
                <w:szCs w:val="19"/>
              </w:rPr>
            </w:pPr>
            <w:r w:rsidRPr="00F26DEE">
              <w:rPr>
                <w:rFonts w:hint="eastAsia"/>
                <w:color w:val="000000" w:themeColor="text1"/>
                <w:sz w:val="19"/>
                <w:szCs w:val="19"/>
              </w:rPr>
              <w:t>臭気指数</w:t>
            </w:r>
            <w:r w:rsidRPr="00F26DEE">
              <w:rPr>
                <w:color w:val="000000" w:themeColor="text1"/>
                <w:sz w:val="19"/>
                <w:szCs w:val="19"/>
              </w:rPr>
              <w:t>15</w:t>
            </w:r>
          </w:p>
        </w:tc>
      </w:tr>
      <w:tr w:rsidR="0089084C" w:rsidRPr="00A36DE2" w14:paraId="018F5FB9" w14:textId="77777777" w:rsidTr="005B4295">
        <w:trPr>
          <w:trHeight w:val="386"/>
          <w:jc w:val="center"/>
        </w:trPr>
        <w:tc>
          <w:tcPr>
            <w:tcW w:w="1125" w:type="dxa"/>
            <w:vMerge/>
            <w:shd w:val="clear" w:color="auto" w:fill="E2EFD9" w:themeFill="accent6" w:themeFillTint="33"/>
            <w:vAlign w:val="center"/>
          </w:tcPr>
          <w:p w14:paraId="6DD10F58" w14:textId="77777777" w:rsidR="0089084C" w:rsidRPr="00A36DE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tcBorders>
            <w:vAlign w:val="center"/>
          </w:tcPr>
          <w:p w14:paraId="0846A4C0" w14:textId="77777777" w:rsidR="0089084C" w:rsidRPr="00A36DE2" w:rsidRDefault="0089084C" w:rsidP="008F042D">
            <w:pPr>
              <w:pStyle w:val="033"/>
              <w:ind w:leftChars="0" w:left="0" w:firstLineChars="0" w:firstLine="0"/>
              <w:jc w:val="center"/>
              <w:rPr>
                <w:color w:val="000000" w:themeColor="text1"/>
                <w:sz w:val="19"/>
                <w:szCs w:val="19"/>
              </w:rPr>
            </w:pPr>
            <w:r>
              <w:rPr>
                <w:rFonts w:hint="eastAsia"/>
                <w:color w:val="000000" w:themeColor="text1"/>
                <w:sz w:val="19"/>
                <w:szCs w:val="19"/>
              </w:rPr>
              <w:t>気体排出口</w:t>
            </w:r>
          </w:p>
        </w:tc>
        <w:tc>
          <w:tcPr>
            <w:tcW w:w="2764" w:type="dxa"/>
            <w:tcBorders>
              <w:top w:val="dashed" w:sz="4" w:space="0" w:color="auto"/>
            </w:tcBorders>
            <w:shd w:val="clear" w:color="auto" w:fill="auto"/>
            <w:vAlign w:val="center"/>
          </w:tcPr>
          <w:p w14:paraId="192AFDF1" w14:textId="77777777" w:rsidR="0089084C" w:rsidRPr="00F26DEE" w:rsidRDefault="0089084C" w:rsidP="005B4295">
            <w:pPr>
              <w:pStyle w:val="033"/>
              <w:ind w:leftChars="0" w:left="0" w:rightChars="89" w:right="187" w:firstLineChars="0" w:firstLine="0"/>
              <w:jc w:val="center"/>
              <w:rPr>
                <w:color w:val="000000" w:themeColor="text1"/>
                <w:sz w:val="19"/>
                <w:szCs w:val="19"/>
              </w:rPr>
            </w:pPr>
            <w:r w:rsidRPr="00F26DEE">
              <w:rPr>
                <w:rFonts w:hint="eastAsia"/>
                <w:color w:val="000000" w:themeColor="text1"/>
                <w:sz w:val="19"/>
                <w:szCs w:val="19"/>
              </w:rPr>
              <w:t>臭気指数</w:t>
            </w:r>
            <w:r w:rsidRPr="00F26DEE">
              <w:rPr>
                <w:color w:val="000000" w:themeColor="text1"/>
                <w:sz w:val="19"/>
                <w:szCs w:val="19"/>
              </w:rPr>
              <w:t>58</w:t>
            </w:r>
          </w:p>
        </w:tc>
        <w:tc>
          <w:tcPr>
            <w:tcW w:w="2765" w:type="dxa"/>
            <w:tcBorders>
              <w:top w:val="dashed" w:sz="4" w:space="0" w:color="auto"/>
            </w:tcBorders>
            <w:shd w:val="clear" w:color="auto" w:fill="auto"/>
            <w:vAlign w:val="center"/>
          </w:tcPr>
          <w:p w14:paraId="215CD620" w14:textId="77777777" w:rsidR="0089084C" w:rsidRPr="00F26DEE" w:rsidRDefault="0089084C" w:rsidP="005B4295">
            <w:pPr>
              <w:pStyle w:val="033"/>
              <w:ind w:leftChars="0" w:left="0" w:rightChars="123" w:right="258" w:firstLineChars="0" w:firstLine="0"/>
              <w:jc w:val="center"/>
              <w:rPr>
                <w:color w:val="000000" w:themeColor="text1"/>
                <w:sz w:val="19"/>
                <w:szCs w:val="19"/>
              </w:rPr>
            </w:pPr>
            <w:r w:rsidRPr="00F26DEE">
              <w:rPr>
                <w:rFonts w:hint="eastAsia"/>
                <w:color w:val="000000" w:themeColor="text1"/>
                <w:sz w:val="19"/>
                <w:szCs w:val="19"/>
              </w:rPr>
              <w:t>臭気指数</w:t>
            </w:r>
            <w:r w:rsidRPr="00F26DEE">
              <w:rPr>
                <w:color w:val="000000" w:themeColor="text1"/>
                <w:sz w:val="19"/>
                <w:szCs w:val="19"/>
              </w:rPr>
              <w:t>55</w:t>
            </w:r>
          </w:p>
        </w:tc>
      </w:tr>
      <w:tr w:rsidR="0089084C" w:rsidRPr="00A36DE2" w14:paraId="0EB459C7" w14:textId="77777777" w:rsidTr="005B4295">
        <w:trPr>
          <w:trHeight w:val="386"/>
          <w:jc w:val="center"/>
        </w:trPr>
        <w:tc>
          <w:tcPr>
            <w:tcW w:w="1125" w:type="dxa"/>
            <w:vMerge w:val="restart"/>
            <w:shd w:val="clear" w:color="auto" w:fill="E2EFD9" w:themeFill="accent6" w:themeFillTint="33"/>
            <w:vAlign w:val="center"/>
          </w:tcPr>
          <w:p w14:paraId="7457E45E"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騒音</w:t>
            </w:r>
          </w:p>
        </w:tc>
        <w:tc>
          <w:tcPr>
            <w:tcW w:w="1705" w:type="dxa"/>
            <w:tcBorders>
              <w:bottom w:val="dashed" w:sz="4" w:space="0" w:color="auto"/>
            </w:tcBorders>
            <w:vAlign w:val="center"/>
          </w:tcPr>
          <w:p w14:paraId="6AE0D1C6" w14:textId="7C0936B5" w:rsidR="0089084C" w:rsidRPr="00A36DE2" w:rsidRDefault="0089084C" w:rsidP="008F042D">
            <w:pPr>
              <w:pStyle w:val="033"/>
              <w:ind w:leftChars="0" w:left="0" w:firstLineChars="50" w:firstLine="95"/>
              <w:jc w:val="center"/>
              <w:rPr>
                <w:color w:val="000000" w:themeColor="text1"/>
                <w:sz w:val="19"/>
                <w:szCs w:val="19"/>
              </w:rPr>
            </w:pPr>
            <w:r w:rsidRPr="00A36DE2">
              <w:rPr>
                <w:rFonts w:hint="eastAsia"/>
                <w:color w:val="000000" w:themeColor="text1"/>
                <w:sz w:val="19"/>
                <w:szCs w:val="19"/>
              </w:rPr>
              <w:t>6～</w:t>
            </w:r>
            <w:r w:rsidR="00C43C17">
              <w:rPr>
                <w:rFonts w:hint="eastAsia"/>
                <w:color w:val="000000" w:themeColor="text1"/>
                <w:sz w:val="19"/>
                <w:szCs w:val="19"/>
              </w:rPr>
              <w:t xml:space="preserve"> </w:t>
            </w:r>
            <w:r w:rsidRPr="00A36DE2">
              <w:rPr>
                <w:rFonts w:hint="eastAsia"/>
                <w:color w:val="000000" w:themeColor="text1"/>
                <w:sz w:val="19"/>
                <w:szCs w:val="19"/>
              </w:rPr>
              <w:t>8時</w:t>
            </w:r>
          </w:p>
        </w:tc>
        <w:tc>
          <w:tcPr>
            <w:tcW w:w="2764" w:type="dxa"/>
            <w:tcBorders>
              <w:bottom w:val="dashed" w:sz="4" w:space="0" w:color="auto"/>
            </w:tcBorders>
            <w:shd w:val="clear" w:color="auto" w:fill="auto"/>
            <w:vAlign w:val="center"/>
          </w:tcPr>
          <w:p w14:paraId="4DDC8666" w14:textId="77777777" w:rsidR="0089084C" w:rsidRPr="00A36DE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65</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c>
          <w:tcPr>
            <w:tcW w:w="2765" w:type="dxa"/>
            <w:tcBorders>
              <w:bottom w:val="dashed" w:sz="4" w:space="0" w:color="auto"/>
            </w:tcBorders>
            <w:vAlign w:val="center"/>
          </w:tcPr>
          <w:p w14:paraId="201CDF6F"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5</w:t>
            </w:r>
            <w:r w:rsidRPr="00A36DE2">
              <w:rPr>
                <w:color w:val="000000" w:themeColor="text1"/>
                <w:sz w:val="19"/>
                <w:szCs w:val="19"/>
              </w:rPr>
              <w:t>0</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r>
      <w:tr w:rsidR="0089084C" w:rsidRPr="00A36DE2" w14:paraId="01101C94" w14:textId="77777777" w:rsidTr="005B4295">
        <w:trPr>
          <w:trHeight w:val="386"/>
          <w:jc w:val="center"/>
        </w:trPr>
        <w:tc>
          <w:tcPr>
            <w:tcW w:w="1125" w:type="dxa"/>
            <w:vMerge/>
            <w:shd w:val="clear" w:color="auto" w:fill="E2EFD9" w:themeFill="accent6" w:themeFillTint="33"/>
            <w:vAlign w:val="center"/>
          </w:tcPr>
          <w:p w14:paraId="37E4E077" w14:textId="77777777" w:rsidR="0089084C" w:rsidRPr="00A36DE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bottom w:val="dashed" w:sz="4" w:space="0" w:color="auto"/>
            </w:tcBorders>
            <w:vAlign w:val="center"/>
          </w:tcPr>
          <w:p w14:paraId="6283FF68" w14:textId="77777777" w:rsidR="0089084C" w:rsidRPr="00A36DE2" w:rsidRDefault="0089084C" w:rsidP="008F042D">
            <w:pPr>
              <w:pStyle w:val="033"/>
              <w:ind w:leftChars="0" w:left="0" w:firstLineChars="50" w:firstLine="95"/>
              <w:jc w:val="center"/>
              <w:rPr>
                <w:color w:val="000000" w:themeColor="text1"/>
                <w:sz w:val="19"/>
                <w:szCs w:val="19"/>
              </w:rPr>
            </w:pPr>
            <w:r w:rsidRPr="00A36DE2">
              <w:rPr>
                <w:rFonts w:hint="eastAsia"/>
                <w:color w:val="000000" w:themeColor="text1"/>
                <w:sz w:val="19"/>
                <w:szCs w:val="19"/>
              </w:rPr>
              <w:t>8～1</w:t>
            </w:r>
            <w:r w:rsidRPr="00A36DE2">
              <w:rPr>
                <w:color w:val="000000" w:themeColor="text1"/>
                <w:sz w:val="19"/>
                <w:szCs w:val="19"/>
              </w:rPr>
              <w:t>9</w:t>
            </w:r>
            <w:r w:rsidRPr="00A36DE2">
              <w:rPr>
                <w:rFonts w:hint="eastAsia"/>
                <w:color w:val="000000" w:themeColor="text1"/>
                <w:sz w:val="19"/>
                <w:szCs w:val="19"/>
              </w:rPr>
              <w:t>時</w:t>
            </w:r>
          </w:p>
        </w:tc>
        <w:tc>
          <w:tcPr>
            <w:tcW w:w="2764" w:type="dxa"/>
            <w:tcBorders>
              <w:top w:val="dashed" w:sz="4" w:space="0" w:color="auto"/>
              <w:bottom w:val="dashed" w:sz="4" w:space="0" w:color="auto"/>
            </w:tcBorders>
            <w:shd w:val="clear" w:color="auto" w:fill="auto"/>
            <w:vAlign w:val="center"/>
          </w:tcPr>
          <w:p w14:paraId="7CEA323D" w14:textId="77777777" w:rsidR="0089084C" w:rsidRPr="00A36DE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70</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c>
          <w:tcPr>
            <w:tcW w:w="2765" w:type="dxa"/>
            <w:tcBorders>
              <w:top w:val="dashed" w:sz="4" w:space="0" w:color="auto"/>
              <w:bottom w:val="dashed" w:sz="4" w:space="0" w:color="auto"/>
            </w:tcBorders>
            <w:vAlign w:val="center"/>
          </w:tcPr>
          <w:p w14:paraId="3F9638DC"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5</w:t>
            </w:r>
            <w:r w:rsidRPr="00A36DE2">
              <w:rPr>
                <w:color w:val="000000" w:themeColor="text1"/>
                <w:sz w:val="19"/>
                <w:szCs w:val="19"/>
              </w:rPr>
              <w:t>5</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r>
      <w:tr w:rsidR="0089084C" w:rsidRPr="00A36DE2" w14:paraId="3F4F1C45" w14:textId="77777777" w:rsidTr="005B4295">
        <w:trPr>
          <w:trHeight w:val="386"/>
          <w:jc w:val="center"/>
        </w:trPr>
        <w:tc>
          <w:tcPr>
            <w:tcW w:w="1125" w:type="dxa"/>
            <w:vMerge/>
            <w:shd w:val="clear" w:color="auto" w:fill="E2EFD9" w:themeFill="accent6" w:themeFillTint="33"/>
            <w:vAlign w:val="center"/>
          </w:tcPr>
          <w:p w14:paraId="62250645" w14:textId="77777777" w:rsidR="0089084C" w:rsidRPr="00A36DE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bottom w:val="dashed" w:sz="4" w:space="0" w:color="auto"/>
            </w:tcBorders>
            <w:vAlign w:val="center"/>
          </w:tcPr>
          <w:p w14:paraId="416E8139" w14:textId="77777777" w:rsidR="0089084C" w:rsidRPr="00A36DE2" w:rsidRDefault="0089084C" w:rsidP="008F042D">
            <w:pPr>
              <w:pStyle w:val="033"/>
              <w:ind w:leftChars="0" w:left="0" w:firstLineChars="0" w:firstLine="0"/>
              <w:jc w:val="center"/>
              <w:rPr>
                <w:color w:val="000000" w:themeColor="text1"/>
                <w:sz w:val="19"/>
                <w:szCs w:val="19"/>
              </w:rPr>
            </w:pPr>
            <w:r w:rsidRPr="00A36DE2">
              <w:rPr>
                <w:rFonts w:hint="eastAsia"/>
                <w:color w:val="000000" w:themeColor="text1"/>
                <w:sz w:val="19"/>
                <w:szCs w:val="19"/>
              </w:rPr>
              <w:t>1</w:t>
            </w:r>
            <w:r w:rsidRPr="00A36DE2">
              <w:rPr>
                <w:color w:val="000000" w:themeColor="text1"/>
                <w:sz w:val="19"/>
                <w:szCs w:val="19"/>
              </w:rPr>
              <w:t>9</w:t>
            </w:r>
            <w:r w:rsidRPr="00A36DE2">
              <w:rPr>
                <w:rFonts w:hint="eastAsia"/>
                <w:color w:val="000000" w:themeColor="text1"/>
                <w:sz w:val="19"/>
                <w:szCs w:val="19"/>
              </w:rPr>
              <w:t>～2</w:t>
            </w:r>
            <w:r w:rsidRPr="00A36DE2">
              <w:rPr>
                <w:color w:val="000000" w:themeColor="text1"/>
                <w:sz w:val="19"/>
                <w:szCs w:val="19"/>
              </w:rPr>
              <w:t>2</w:t>
            </w:r>
            <w:r w:rsidRPr="00A36DE2">
              <w:rPr>
                <w:rFonts w:hint="eastAsia"/>
                <w:color w:val="000000" w:themeColor="text1"/>
                <w:sz w:val="19"/>
                <w:szCs w:val="19"/>
              </w:rPr>
              <w:t>時</w:t>
            </w:r>
          </w:p>
        </w:tc>
        <w:tc>
          <w:tcPr>
            <w:tcW w:w="2764" w:type="dxa"/>
            <w:tcBorders>
              <w:top w:val="dashed" w:sz="4" w:space="0" w:color="auto"/>
              <w:bottom w:val="dashed" w:sz="4" w:space="0" w:color="auto"/>
            </w:tcBorders>
            <w:shd w:val="clear" w:color="auto" w:fill="auto"/>
            <w:vAlign w:val="center"/>
          </w:tcPr>
          <w:p w14:paraId="47604C30" w14:textId="77777777" w:rsidR="0089084C" w:rsidRPr="00A36DE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65</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c>
          <w:tcPr>
            <w:tcW w:w="2765" w:type="dxa"/>
            <w:tcBorders>
              <w:top w:val="dashed" w:sz="4" w:space="0" w:color="auto"/>
              <w:bottom w:val="dashed" w:sz="4" w:space="0" w:color="auto"/>
            </w:tcBorders>
            <w:vAlign w:val="center"/>
          </w:tcPr>
          <w:p w14:paraId="5457972B"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5</w:t>
            </w:r>
            <w:r w:rsidRPr="00A36DE2">
              <w:rPr>
                <w:color w:val="000000" w:themeColor="text1"/>
                <w:sz w:val="19"/>
                <w:szCs w:val="19"/>
              </w:rPr>
              <w:t>0</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r>
      <w:tr w:rsidR="0089084C" w:rsidRPr="00A36DE2" w14:paraId="3DC1ACF9" w14:textId="77777777" w:rsidTr="005B4295">
        <w:trPr>
          <w:trHeight w:val="386"/>
          <w:jc w:val="center"/>
        </w:trPr>
        <w:tc>
          <w:tcPr>
            <w:tcW w:w="1125" w:type="dxa"/>
            <w:vMerge/>
            <w:shd w:val="clear" w:color="auto" w:fill="E2EFD9" w:themeFill="accent6" w:themeFillTint="33"/>
            <w:vAlign w:val="center"/>
          </w:tcPr>
          <w:p w14:paraId="58FC6020" w14:textId="77777777" w:rsidR="0089084C" w:rsidRPr="00A36DE2" w:rsidRDefault="0089084C" w:rsidP="005B4295">
            <w:pPr>
              <w:pStyle w:val="033"/>
              <w:ind w:leftChars="0" w:left="0" w:firstLineChars="0" w:firstLine="0"/>
              <w:jc w:val="center"/>
              <w:rPr>
                <w:color w:val="000000" w:themeColor="text1"/>
                <w:sz w:val="19"/>
                <w:szCs w:val="19"/>
              </w:rPr>
            </w:pPr>
          </w:p>
        </w:tc>
        <w:tc>
          <w:tcPr>
            <w:tcW w:w="1705" w:type="dxa"/>
            <w:tcBorders>
              <w:top w:val="dashed" w:sz="4" w:space="0" w:color="auto"/>
            </w:tcBorders>
            <w:vAlign w:val="center"/>
          </w:tcPr>
          <w:p w14:paraId="65009C64" w14:textId="0884C095" w:rsidR="0089084C" w:rsidRPr="00A36DE2" w:rsidRDefault="0089084C" w:rsidP="008F042D">
            <w:pPr>
              <w:pStyle w:val="033"/>
              <w:ind w:leftChars="0" w:left="0" w:firstLineChars="0" w:firstLine="0"/>
              <w:jc w:val="center"/>
              <w:rPr>
                <w:color w:val="000000" w:themeColor="text1"/>
                <w:sz w:val="19"/>
                <w:szCs w:val="19"/>
              </w:rPr>
            </w:pPr>
            <w:r w:rsidRPr="00A36DE2">
              <w:rPr>
                <w:rFonts w:hint="eastAsia"/>
                <w:color w:val="000000" w:themeColor="text1"/>
                <w:sz w:val="19"/>
                <w:szCs w:val="19"/>
              </w:rPr>
              <w:t>2</w:t>
            </w:r>
            <w:r w:rsidRPr="00A36DE2">
              <w:rPr>
                <w:color w:val="000000" w:themeColor="text1"/>
                <w:sz w:val="19"/>
                <w:szCs w:val="19"/>
              </w:rPr>
              <w:t>2</w:t>
            </w:r>
            <w:r w:rsidRPr="00A36DE2">
              <w:rPr>
                <w:rFonts w:hint="eastAsia"/>
                <w:color w:val="000000" w:themeColor="text1"/>
                <w:sz w:val="19"/>
                <w:szCs w:val="19"/>
              </w:rPr>
              <w:t>～</w:t>
            </w:r>
            <w:r w:rsidR="00C43C17">
              <w:rPr>
                <w:rFonts w:hint="eastAsia"/>
                <w:color w:val="000000" w:themeColor="text1"/>
                <w:sz w:val="19"/>
                <w:szCs w:val="19"/>
              </w:rPr>
              <w:t xml:space="preserve"> </w:t>
            </w:r>
            <w:r w:rsidRPr="00A36DE2">
              <w:rPr>
                <w:rFonts w:hint="eastAsia"/>
                <w:color w:val="000000" w:themeColor="text1"/>
                <w:sz w:val="19"/>
                <w:szCs w:val="19"/>
              </w:rPr>
              <w:t>6時</w:t>
            </w:r>
          </w:p>
        </w:tc>
        <w:tc>
          <w:tcPr>
            <w:tcW w:w="2764" w:type="dxa"/>
            <w:tcBorders>
              <w:top w:val="dashed" w:sz="4" w:space="0" w:color="auto"/>
            </w:tcBorders>
            <w:shd w:val="clear" w:color="auto" w:fill="auto"/>
            <w:vAlign w:val="center"/>
          </w:tcPr>
          <w:p w14:paraId="637C9054" w14:textId="77777777" w:rsidR="0089084C" w:rsidRPr="00A36DE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60</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c>
          <w:tcPr>
            <w:tcW w:w="2765" w:type="dxa"/>
            <w:tcBorders>
              <w:top w:val="dashed" w:sz="4" w:space="0" w:color="auto"/>
            </w:tcBorders>
            <w:vAlign w:val="center"/>
          </w:tcPr>
          <w:p w14:paraId="3CB9C4DA"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4</w:t>
            </w:r>
            <w:r w:rsidRPr="00A36DE2">
              <w:rPr>
                <w:color w:val="000000" w:themeColor="text1"/>
                <w:sz w:val="19"/>
                <w:szCs w:val="19"/>
              </w:rPr>
              <w:t>5</w:t>
            </w:r>
            <w:r>
              <w:rPr>
                <w:color w:val="000000" w:themeColor="text1"/>
                <w:sz w:val="19"/>
                <w:szCs w:val="19"/>
              </w:rPr>
              <w:t xml:space="preserve"> db</w:t>
            </w:r>
            <w:r w:rsidRPr="00A36DE2">
              <w:rPr>
                <w:rFonts w:hint="eastAsia"/>
                <w:color w:val="000000" w:themeColor="text1"/>
                <w:sz w:val="19"/>
                <w:szCs w:val="19"/>
              </w:rPr>
              <w:t>(</w:t>
            </w:r>
            <w:r w:rsidRPr="00A36DE2">
              <w:rPr>
                <w:color w:val="000000" w:themeColor="text1"/>
                <w:sz w:val="19"/>
                <w:szCs w:val="19"/>
              </w:rPr>
              <w:t>A)</w:t>
            </w:r>
          </w:p>
        </w:tc>
      </w:tr>
      <w:tr w:rsidR="0089084C" w:rsidRPr="00A36DE2" w14:paraId="5264CA66" w14:textId="77777777" w:rsidTr="005B4295">
        <w:trPr>
          <w:trHeight w:val="386"/>
          <w:jc w:val="center"/>
        </w:trPr>
        <w:tc>
          <w:tcPr>
            <w:tcW w:w="1125" w:type="dxa"/>
            <w:vMerge w:val="restart"/>
            <w:shd w:val="clear" w:color="auto" w:fill="E2EFD9" w:themeFill="accent6" w:themeFillTint="33"/>
            <w:vAlign w:val="center"/>
          </w:tcPr>
          <w:p w14:paraId="4A1594C3"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振動</w:t>
            </w:r>
          </w:p>
        </w:tc>
        <w:tc>
          <w:tcPr>
            <w:tcW w:w="1705" w:type="dxa"/>
            <w:tcBorders>
              <w:bottom w:val="dashed" w:sz="4" w:space="0" w:color="auto"/>
            </w:tcBorders>
            <w:vAlign w:val="center"/>
          </w:tcPr>
          <w:p w14:paraId="38F8E18B" w14:textId="77777777" w:rsidR="0089084C" w:rsidRPr="00A36DE2" w:rsidRDefault="0089084C" w:rsidP="008F042D">
            <w:pPr>
              <w:pStyle w:val="033"/>
              <w:ind w:leftChars="0" w:left="0" w:firstLineChars="50" w:firstLine="95"/>
              <w:jc w:val="center"/>
              <w:rPr>
                <w:color w:val="000000" w:themeColor="text1"/>
                <w:sz w:val="19"/>
                <w:szCs w:val="19"/>
              </w:rPr>
            </w:pPr>
            <w:r w:rsidRPr="00A36DE2">
              <w:rPr>
                <w:rFonts w:hint="eastAsia"/>
                <w:color w:val="000000" w:themeColor="text1"/>
                <w:sz w:val="19"/>
                <w:szCs w:val="19"/>
              </w:rPr>
              <w:t>8～1</w:t>
            </w:r>
            <w:r w:rsidRPr="00A36DE2">
              <w:rPr>
                <w:color w:val="000000" w:themeColor="text1"/>
                <w:sz w:val="19"/>
                <w:szCs w:val="19"/>
              </w:rPr>
              <w:t>9</w:t>
            </w:r>
            <w:r w:rsidRPr="00A36DE2">
              <w:rPr>
                <w:rFonts w:hint="eastAsia"/>
                <w:color w:val="000000" w:themeColor="text1"/>
                <w:sz w:val="19"/>
                <w:szCs w:val="19"/>
              </w:rPr>
              <w:t>時</w:t>
            </w:r>
          </w:p>
        </w:tc>
        <w:tc>
          <w:tcPr>
            <w:tcW w:w="2764" w:type="dxa"/>
            <w:tcBorders>
              <w:bottom w:val="dashed" w:sz="4" w:space="0" w:color="auto"/>
            </w:tcBorders>
            <w:shd w:val="clear" w:color="auto" w:fill="auto"/>
            <w:vAlign w:val="center"/>
          </w:tcPr>
          <w:p w14:paraId="3EF17022" w14:textId="77777777" w:rsidR="0089084C" w:rsidRPr="00A36DE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65</w:t>
            </w:r>
            <w:r>
              <w:rPr>
                <w:color w:val="000000" w:themeColor="text1"/>
                <w:sz w:val="19"/>
                <w:szCs w:val="19"/>
              </w:rPr>
              <w:t xml:space="preserve"> db</w:t>
            </w:r>
          </w:p>
        </w:tc>
        <w:tc>
          <w:tcPr>
            <w:tcW w:w="2765" w:type="dxa"/>
            <w:tcBorders>
              <w:bottom w:val="dashed" w:sz="4" w:space="0" w:color="auto"/>
            </w:tcBorders>
            <w:vAlign w:val="center"/>
          </w:tcPr>
          <w:p w14:paraId="4F678BA3"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6</w:t>
            </w:r>
            <w:r w:rsidRPr="00A36DE2">
              <w:rPr>
                <w:color w:val="000000" w:themeColor="text1"/>
                <w:sz w:val="19"/>
                <w:szCs w:val="19"/>
              </w:rPr>
              <w:t>0</w:t>
            </w:r>
            <w:r>
              <w:rPr>
                <w:color w:val="000000" w:themeColor="text1"/>
                <w:sz w:val="19"/>
                <w:szCs w:val="19"/>
              </w:rPr>
              <w:t xml:space="preserve"> db</w:t>
            </w:r>
          </w:p>
        </w:tc>
      </w:tr>
      <w:tr w:rsidR="0089084C" w:rsidRPr="00A36DE2" w14:paraId="27120A4D" w14:textId="77777777" w:rsidTr="005B4295">
        <w:trPr>
          <w:trHeight w:val="386"/>
          <w:jc w:val="center"/>
        </w:trPr>
        <w:tc>
          <w:tcPr>
            <w:tcW w:w="1125" w:type="dxa"/>
            <w:vMerge/>
            <w:shd w:val="clear" w:color="auto" w:fill="E2EFD9" w:themeFill="accent6" w:themeFillTint="33"/>
          </w:tcPr>
          <w:p w14:paraId="7FB59141" w14:textId="77777777" w:rsidR="0089084C" w:rsidRPr="00A36DE2" w:rsidRDefault="0089084C" w:rsidP="005B4295">
            <w:pPr>
              <w:pStyle w:val="033"/>
              <w:ind w:leftChars="0" w:left="0" w:firstLineChars="0" w:firstLine="0"/>
              <w:rPr>
                <w:color w:val="000000" w:themeColor="text1"/>
                <w:sz w:val="19"/>
                <w:szCs w:val="19"/>
              </w:rPr>
            </w:pPr>
          </w:p>
        </w:tc>
        <w:tc>
          <w:tcPr>
            <w:tcW w:w="1705" w:type="dxa"/>
            <w:tcBorders>
              <w:top w:val="dashed" w:sz="4" w:space="0" w:color="auto"/>
            </w:tcBorders>
            <w:vAlign w:val="center"/>
          </w:tcPr>
          <w:p w14:paraId="73926186" w14:textId="67DCCD4C" w:rsidR="0089084C" w:rsidRPr="00A36DE2" w:rsidRDefault="0089084C" w:rsidP="008F042D">
            <w:pPr>
              <w:pStyle w:val="033"/>
              <w:ind w:leftChars="0" w:left="0" w:firstLineChars="0" w:firstLine="0"/>
              <w:jc w:val="center"/>
              <w:rPr>
                <w:color w:val="000000" w:themeColor="text1"/>
                <w:sz w:val="19"/>
                <w:szCs w:val="19"/>
              </w:rPr>
            </w:pPr>
            <w:r w:rsidRPr="00A36DE2">
              <w:rPr>
                <w:rFonts w:hint="eastAsia"/>
                <w:color w:val="000000" w:themeColor="text1"/>
                <w:sz w:val="19"/>
                <w:szCs w:val="19"/>
              </w:rPr>
              <w:t>1</w:t>
            </w:r>
            <w:r w:rsidRPr="00A36DE2">
              <w:rPr>
                <w:color w:val="000000" w:themeColor="text1"/>
                <w:sz w:val="19"/>
                <w:szCs w:val="19"/>
              </w:rPr>
              <w:t>9</w:t>
            </w:r>
            <w:r w:rsidRPr="00A36DE2">
              <w:rPr>
                <w:rFonts w:hint="eastAsia"/>
                <w:color w:val="000000" w:themeColor="text1"/>
                <w:sz w:val="19"/>
                <w:szCs w:val="19"/>
              </w:rPr>
              <w:t>～</w:t>
            </w:r>
            <w:r w:rsidR="00C43C17">
              <w:rPr>
                <w:rFonts w:hint="eastAsia"/>
                <w:color w:val="000000" w:themeColor="text1"/>
                <w:sz w:val="19"/>
                <w:szCs w:val="19"/>
              </w:rPr>
              <w:t xml:space="preserve"> </w:t>
            </w:r>
            <w:r w:rsidRPr="00A36DE2">
              <w:rPr>
                <w:rFonts w:hint="eastAsia"/>
                <w:color w:val="000000" w:themeColor="text1"/>
                <w:sz w:val="19"/>
                <w:szCs w:val="19"/>
              </w:rPr>
              <w:t>8時</w:t>
            </w:r>
          </w:p>
        </w:tc>
        <w:tc>
          <w:tcPr>
            <w:tcW w:w="2764" w:type="dxa"/>
            <w:tcBorders>
              <w:top w:val="dashed" w:sz="4" w:space="0" w:color="auto"/>
            </w:tcBorders>
            <w:shd w:val="clear" w:color="auto" w:fill="auto"/>
            <w:vAlign w:val="center"/>
          </w:tcPr>
          <w:p w14:paraId="51B435B5" w14:textId="77777777" w:rsidR="0089084C" w:rsidRPr="00A36DE2" w:rsidRDefault="0089084C" w:rsidP="005B4295">
            <w:pPr>
              <w:pStyle w:val="033"/>
              <w:ind w:leftChars="0" w:left="0" w:firstLineChars="0" w:firstLine="0"/>
              <w:jc w:val="center"/>
              <w:rPr>
                <w:color w:val="000000" w:themeColor="text1"/>
                <w:sz w:val="19"/>
                <w:szCs w:val="19"/>
              </w:rPr>
            </w:pPr>
            <w:r>
              <w:rPr>
                <w:rFonts w:hint="eastAsia"/>
                <w:color w:val="000000" w:themeColor="text1"/>
                <w:sz w:val="19"/>
                <w:szCs w:val="19"/>
              </w:rPr>
              <w:t>60</w:t>
            </w:r>
            <w:r>
              <w:rPr>
                <w:color w:val="000000" w:themeColor="text1"/>
                <w:sz w:val="19"/>
                <w:szCs w:val="19"/>
              </w:rPr>
              <w:t xml:space="preserve"> db</w:t>
            </w:r>
          </w:p>
        </w:tc>
        <w:tc>
          <w:tcPr>
            <w:tcW w:w="2765" w:type="dxa"/>
            <w:tcBorders>
              <w:top w:val="dashed" w:sz="4" w:space="0" w:color="auto"/>
            </w:tcBorders>
            <w:vAlign w:val="center"/>
          </w:tcPr>
          <w:p w14:paraId="097D4D7A" w14:textId="77777777" w:rsidR="0089084C" w:rsidRPr="00A36DE2" w:rsidRDefault="0089084C" w:rsidP="005B4295">
            <w:pPr>
              <w:pStyle w:val="033"/>
              <w:ind w:leftChars="0" w:left="0" w:firstLineChars="0" w:firstLine="0"/>
              <w:jc w:val="center"/>
              <w:rPr>
                <w:color w:val="000000" w:themeColor="text1"/>
                <w:sz w:val="19"/>
                <w:szCs w:val="19"/>
              </w:rPr>
            </w:pPr>
            <w:r w:rsidRPr="00A36DE2">
              <w:rPr>
                <w:rFonts w:hint="eastAsia"/>
                <w:color w:val="000000" w:themeColor="text1"/>
                <w:sz w:val="19"/>
                <w:szCs w:val="19"/>
              </w:rPr>
              <w:t>5</w:t>
            </w:r>
            <w:r w:rsidRPr="00A36DE2">
              <w:rPr>
                <w:color w:val="000000" w:themeColor="text1"/>
                <w:sz w:val="19"/>
                <w:szCs w:val="19"/>
              </w:rPr>
              <w:t>5</w:t>
            </w:r>
            <w:r>
              <w:rPr>
                <w:color w:val="000000" w:themeColor="text1"/>
                <w:sz w:val="19"/>
                <w:szCs w:val="19"/>
              </w:rPr>
              <w:t xml:space="preserve"> db</w:t>
            </w:r>
          </w:p>
        </w:tc>
      </w:tr>
    </w:tbl>
    <w:p w14:paraId="7A2202A9" w14:textId="609BEFC8" w:rsidR="0089084C" w:rsidRDefault="0089084C" w:rsidP="0089084C">
      <w:pPr>
        <w:pStyle w:val="033"/>
        <w:spacing w:line="320" w:lineRule="exact"/>
        <w:ind w:leftChars="200" w:left="820" w:hangingChars="250" w:hanging="400"/>
        <w:rPr>
          <w:color w:val="000000" w:themeColor="text1"/>
          <w:sz w:val="16"/>
          <w:szCs w:val="16"/>
        </w:rPr>
      </w:pPr>
      <w:r>
        <w:rPr>
          <w:rFonts w:hint="eastAsia"/>
          <w:color w:val="000000" w:themeColor="text1"/>
          <w:sz w:val="16"/>
          <w:szCs w:val="16"/>
        </w:rPr>
        <w:t>※1</w:t>
      </w:r>
      <w:r w:rsidR="00265FB7">
        <w:rPr>
          <w:color w:val="000000" w:themeColor="text1"/>
          <w:sz w:val="16"/>
          <w:szCs w:val="16"/>
        </w:rPr>
        <w:t xml:space="preserve"> </w:t>
      </w:r>
      <w:r w:rsidRPr="0000328D">
        <w:rPr>
          <w:rFonts w:hint="eastAsia"/>
          <w:color w:val="000000" w:themeColor="text1"/>
          <w:sz w:val="16"/>
          <w:szCs w:val="16"/>
        </w:rPr>
        <w:t>大気汚染防止法施行規則第</w:t>
      </w:r>
      <w:r>
        <w:rPr>
          <w:rFonts w:hint="eastAsia"/>
          <w:color w:val="000000" w:themeColor="text1"/>
          <w:sz w:val="16"/>
          <w:szCs w:val="16"/>
        </w:rPr>
        <w:t>3</w:t>
      </w:r>
      <w:r w:rsidRPr="0000328D">
        <w:rPr>
          <w:rFonts w:hint="eastAsia"/>
          <w:color w:val="000000" w:themeColor="text1"/>
          <w:sz w:val="16"/>
          <w:szCs w:val="16"/>
        </w:rPr>
        <w:t>条</w:t>
      </w:r>
      <w:r>
        <w:rPr>
          <w:rFonts w:hint="eastAsia"/>
          <w:color w:val="000000" w:themeColor="text1"/>
          <w:sz w:val="16"/>
          <w:szCs w:val="16"/>
        </w:rPr>
        <w:t>に基づき算定した硫黄酸化物の許容限度量（Ｋ値＝2.34）</w:t>
      </w:r>
    </w:p>
    <w:p w14:paraId="05CD13AB" w14:textId="1F687A06" w:rsidR="0089084C" w:rsidRDefault="0089084C" w:rsidP="0089084C">
      <w:pPr>
        <w:pStyle w:val="033"/>
        <w:spacing w:line="320" w:lineRule="exact"/>
        <w:ind w:leftChars="200" w:left="820" w:hangingChars="250" w:hanging="400"/>
        <w:rPr>
          <w:color w:val="000000" w:themeColor="text1"/>
          <w:sz w:val="16"/>
          <w:szCs w:val="16"/>
        </w:rPr>
      </w:pPr>
      <w:r>
        <w:rPr>
          <w:rFonts w:hint="eastAsia"/>
          <w:color w:val="000000" w:themeColor="text1"/>
          <w:sz w:val="16"/>
          <w:szCs w:val="16"/>
        </w:rPr>
        <w:t>※2</w:t>
      </w:r>
      <w:r w:rsidR="00265FB7">
        <w:rPr>
          <w:color w:val="000000" w:themeColor="text1"/>
          <w:sz w:val="16"/>
          <w:szCs w:val="16"/>
        </w:rPr>
        <w:t xml:space="preserve"> </w:t>
      </w:r>
      <w:r>
        <w:rPr>
          <w:rFonts w:hint="eastAsia"/>
          <w:color w:val="000000" w:themeColor="text1"/>
          <w:sz w:val="16"/>
          <w:szCs w:val="16"/>
        </w:rPr>
        <w:t>※1の許容限度量から換算した排ガス中の硫黄酸化物濃度</w:t>
      </w:r>
    </w:p>
    <w:p w14:paraId="27784DC8" w14:textId="77777777" w:rsidR="0089084C" w:rsidRPr="005B4295" w:rsidRDefault="0089084C" w:rsidP="0089084C">
      <w:pPr>
        <w:pStyle w:val="033"/>
        <w:spacing w:line="320" w:lineRule="exact"/>
        <w:ind w:leftChars="200" w:left="945" w:rightChars="100" w:right="210" w:hangingChars="250" w:hanging="525"/>
        <w:rPr>
          <w:color w:val="000000" w:themeColor="text1"/>
        </w:rPr>
      </w:pPr>
    </w:p>
    <w:p w14:paraId="4D4CB025" w14:textId="77777777"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方針1</w:t>
      </w:r>
      <w:r w:rsidRPr="009C1478">
        <w:rPr>
          <w:rFonts w:asciiTheme="majorEastAsia" w:eastAsiaTheme="majorEastAsia" w:hAnsiTheme="majorEastAsia"/>
        </w:rPr>
        <w:t xml:space="preserve">2. </w:t>
      </w:r>
      <w:r w:rsidRPr="009C1478">
        <w:rPr>
          <w:rFonts w:asciiTheme="majorEastAsia" w:eastAsiaTheme="majorEastAsia" w:hAnsiTheme="majorEastAsia" w:hint="eastAsia"/>
        </w:rPr>
        <w:t>将来の設備更新のための対策</w:t>
      </w:r>
    </w:p>
    <w:p w14:paraId="120E6804" w14:textId="77777777" w:rsidR="0089084C" w:rsidRDefault="0089084C" w:rsidP="00774221">
      <w:pPr>
        <w:pStyle w:val="033"/>
        <w:ind w:left="210" w:rightChars="100" w:right="210" w:firstLine="210"/>
      </w:pPr>
      <w:r>
        <w:rPr>
          <w:rFonts w:asciiTheme="minorEastAsia" w:hAnsiTheme="minorEastAsia" w:hint="eastAsia"/>
          <w:color w:val="000000" w:themeColor="text1"/>
        </w:rPr>
        <w:t>国</w:t>
      </w:r>
      <w:r w:rsidRPr="00C5624D">
        <w:rPr>
          <w:rFonts w:asciiTheme="minorEastAsia" w:hAnsiTheme="minorEastAsia" w:hint="eastAsia"/>
          <w:color w:val="000000" w:themeColor="text1"/>
        </w:rPr>
        <w:t>では、廃棄物処理施設の長寿命化を図り、そのライフサイクルコストを低減することを通じ、効率的な更新整備や保全管理を充実する「ストックマネジメント」の導入を推進して</w:t>
      </w:r>
      <w:r>
        <w:rPr>
          <w:rFonts w:asciiTheme="minorEastAsia" w:hAnsiTheme="minorEastAsia" w:hint="eastAsia"/>
          <w:color w:val="000000" w:themeColor="text1"/>
        </w:rPr>
        <w:t>います</w:t>
      </w:r>
      <w:r w:rsidRPr="00C5624D">
        <w:rPr>
          <w:rFonts w:asciiTheme="minorEastAsia" w:hAnsiTheme="minorEastAsia" w:hint="eastAsia"/>
          <w:color w:val="000000" w:themeColor="text1"/>
        </w:rPr>
        <w:t>。</w:t>
      </w:r>
    </w:p>
    <w:p w14:paraId="4DB91C7F" w14:textId="098D0AB4" w:rsidR="0089084C" w:rsidRDefault="00003BE0" w:rsidP="00774221">
      <w:pPr>
        <w:pStyle w:val="033"/>
        <w:ind w:left="210" w:rightChars="100" w:right="210" w:firstLine="210"/>
      </w:pPr>
      <w:r>
        <w:rPr>
          <w:rFonts w:hint="eastAsia"/>
        </w:rPr>
        <w:t>新設する</w:t>
      </w:r>
      <w:r w:rsidR="0089084C">
        <w:rPr>
          <w:rFonts w:hint="eastAsia"/>
        </w:rPr>
        <w:t>焼却棟</w:t>
      </w:r>
      <w:r>
        <w:rPr>
          <w:rFonts w:hint="eastAsia"/>
        </w:rPr>
        <w:t>について</w:t>
      </w:r>
      <w:r w:rsidR="0089084C">
        <w:rPr>
          <w:rFonts w:hint="eastAsia"/>
        </w:rPr>
        <w:t>は、ストックマネジメントの手法を取り入れて長寿命化を図り、ライフサイクルコストを削減します。また、施設の延命化を図る大規模改修工事や基幹的設備改良工事の実施を考慮した施設</w:t>
      </w:r>
      <w:r w:rsidR="00A9603B">
        <w:rPr>
          <w:rFonts w:hint="eastAsia"/>
        </w:rPr>
        <w:t>となるように</w:t>
      </w:r>
      <w:r w:rsidR="0089084C">
        <w:rPr>
          <w:rFonts w:hint="eastAsia"/>
        </w:rPr>
        <w:t>整備します。</w:t>
      </w:r>
    </w:p>
    <w:p w14:paraId="51871312" w14:textId="77777777" w:rsidR="0089084C" w:rsidRPr="009547EE" w:rsidRDefault="0089084C" w:rsidP="0089084C">
      <w:pPr>
        <w:pStyle w:val="033"/>
        <w:ind w:leftChars="0" w:left="0" w:firstLineChars="0" w:firstLine="0"/>
      </w:pPr>
    </w:p>
    <w:p w14:paraId="0E0F1F46" w14:textId="6E99C122" w:rsidR="0089084C" w:rsidRDefault="0089084C" w:rsidP="0089084C">
      <w:pPr>
        <w:pStyle w:val="033"/>
        <w:ind w:left="210" w:firstLine="210"/>
      </w:pPr>
    </w:p>
    <w:p w14:paraId="1B931DF4" w14:textId="77777777" w:rsidR="009C1478" w:rsidRPr="00840E41" w:rsidRDefault="009C1478" w:rsidP="0089084C">
      <w:pPr>
        <w:pStyle w:val="033"/>
        <w:ind w:left="210" w:firstLine="210"/>
      </w:pPr>
    </w:p>
    <w:p w14:paraId="752F82E3" w14:textId="02E06294"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lastRenderedPageBreak/>
        <w:t>方針1</w:t>
      </w:r>
      <w:r w:rsidR="00003BE0" w:rsidRPr="009C1478">
        <w:rPr>
          <w:rFonts w:asciiTheme="majorEastAsia" w:eastAsiaTheme="majorEastAsia" w:hAnsiTheme="majorEastAsia" w:hint="eastAsia"/>
        </w:rPr>
        <w:t>3</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施設の意匠・</w:t>
      </w:r>
      <w:r w:rsidR="005D4945" w:rsidRPr="009C1478">
        <w:rPr>
          <w:rFonts w:asciiTheme="majorEastAsia" w:eastAsiaTheme="majorEastAsia" w:hAnsiTheme="majorEastAsia" w:hint="eastAsia"/>
        </w:rPr>
        <w:t>景観</w:t>
      </w:r>
      <w:r w:rsidR="00003BE0" w:rsidRPr="009C1478">
        <w:rPr>
          <w:rFonts w:asciiTheme="majorEastAsia" w:eastAsiaTheme="majorEastAsia" w:hAnsiTheme="majorEastAsia" w:hint="eastAsia"/>
        </w:rPr>
        <w:t>への配慮</w:t>
      </w:r>
    </w:p>
    <w:p w14:paraId="3ABD4317" w14:textId="2E5660CD" w:rsidR="0089084C" w:rsidRPr="001F3AED" w:rsidRDefault="0089084C" w:rsidP="00774221">
      <w:pPr>
        <w:pStyle w:val="033"/>
        <w:ind w:left="210" w:rightChars="100" w:right="210" w:firstLine="210"/>
      </w:pPr>
      <w:r>
        <w:rPr>
          <w:rFonts w:hint="eastAsia"/>
        </w:rPr>
        <w:t>建物に</w:t>
      </w:r>
      <w:r w:rsidR="005D4945">
        <w:rPr>
          <w:rFonts w:hint="eastAsia"/>
        </w:rPr>
        <w:t>ついて</w:t>
      </w:r>
      <w:r>
        <w:rPr>
          <w:rFonts w:hint="eastAsia"/>
        </w:rPr>
        <w:t>は、高さを抑制し、敷地境界から建物までの離隔距離を確保するなど、</w:t>
      </w:r>
      <w:r w:rsidR="005D4945">
        <w:rPr>
          <w:rFonts w:hint="eastAsia"/>
        </w:rPr>
        <w:t>圧迫感のない</w:t>
      </w:r>
      <w:r>
        <w:rPr>
          <w:rFonts w:hint="eastAsia"/>
        </w:rPr>
        <w:t>デザインを検討します。また、敷地内</w:t>
      </w:r>
      <w:r w:rsidR="005D4945">
        <w:rPr>
          <w:rFonts w:hint="eastAsia"/>
        </w:rPr>
        <w:t>や</w:t>
      </w:r>
      <w:r>
        <w:rPr>
          <w:rFonts w:hint="eastAsia"/>
        </w:rPr>
        <w:t>敷地周辺に</w:t>
      </w:r>
      <w:r w:rsidR="005D4945">
        <w:rPr>
          <w:rFonts w:hint="eastAsia"/>
        </w:rPr>
        <w:t>ついて</w:t>
      </w:r>
      <w:r>
        <w:rPr>
          <w:rFonts w:hint="eastAsia"/>
        </w:rPr>
        <w:t>は、緑地帯を確保し、周辺環境と調和した景観の形成に努めます。</w:t>
      </w:r>
    </w:p>
    <w:p w14:paraId="09C39051" w14:textId="77777777" w:rsidR="0089084C" w:rsidRPr="009547EE" w:rsidRDefault="0089084C" w:rsidP="0089084C">
      <w:pPr>
        <w:pStyle w:val="033"/>
        <w:ind w:leftChars="0" w:left="0" w:firstLineChars="0" w:firstLine="0"/>
      </w:pPr>
    </w:p>
    <w:p w14:paraId="2E84276D" w14:textId="2C6515D0"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方針1</w:t>
      </w:r>
      <w:r w:rsidR="00003BE0" w:rsidRPr="009C1478">
        <w:rPr>
          <w:rFonts w:asciiTheme="majorEastAsia" w:eastAsiaTheme="majorEastAsia" w:hAnsiTheme="majorEastAsia" w:hint="eastAsia"/>
        </w:rPr>
        <w:t>4</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粗大ごみへの対応</w:t>
      </w:r>
    </w:p>
    <w:p w14:paraId="1EE95CB0" w14:textId="0392A293" w:rsidR="0089084C" w:rsidRDefault="0089084C" w:rsidP="00774221">
      <w:pPr>
        <w:pStyle w:val="033"/>
        <w:ind w:left="210" w:rightChars="100" w:right="210" w:firstLine="210"/>
      </w:pPr>
      <w:r>
        <w:rPr>
          <w:rFonts w:hint="eastAsia"/>
        </w:rPr>
        <w:t>市内で発生した粗大ごみは、戸塚環境センター粗大ごみ処理施設で処理して</w:t>
      </w:r>
      <w:r w:rsidR="00155DF3">
        <w:rPr>
          <w:rFonts w:hint="eastAsia"/>
        </w:rPr>
        <w:t>おり、</w:t>
      </w:r>
      <w:r>
        <w:rPr>
          <w:rFonts w:hint="eastAsia"/>
        </w:rPr>
        <w:t>戸塚環境センター粗大ごみ処理施設が</w:t>
      </w:r>
      <w:r w:rsidR="00155DF3">
        <w:rPr>
          <w:rFonts w:hint="eastAsia"/>
        </w:rPr>
        <w:t>故障等に伴い長期間</w:t>
      </w:r>
      <w:r>
        <w:rPr>
          <w:rFonts w:hint="eastAsia"/>
        </w:rPr>
        <w:t>停止した場合、</w:t>
      </w:r>
      <w:r w:rsidR="00155DF3">
        <w:rPr>
          <w:rFonts w:hint="eastAsia"/>
        </w:rPr>
        <w:t>ごみ</w:t>
      </w:r>
      <w:r>
        <w:rPr>
          <w:rFonts w:hint="eastAsia"/>
        </w:rPr>
        <w:t>処理</w:t>
      </w:r>
      <w:r w:rsidR="005D4945">
        <w:rPr>
          <w:rFonts w:hint="eastAsia"/>
        </w:rPr>
        <w:t>が困難</w:t>
      </w:r>
      <w:r w:rsidR="00957CF6">
        <w:rPr>
          <w:rFonts w:hint="eastAsia"/>
        </w:rPr>
        <w:t>に</w:t>
      </w:r>
      <w:r w:rsidR="005D4945">
        <w:rPr>
          <w:rFonts w:hint="eastAsia"/>
        </w:rPr>
        <w:t>なる</w:t>
      </w:r>
      <w:r w:rsidR="002C14F0">
        <w:rPr>
          <w:rFonts w:hint="eastAsia"/>
        </w:rPr>
        <w:t>おそれ</w:t>
      </w:r>
      <w:r w:rsidR="005D4945">
        <w:rPr>
          <w:rFonts w:hint="eastAsia"/>
        </w:rPr>
        <w:t>があります</w:t>
      </w:r>
      <w:r>
        <w:rPr>
          <w:rFonts w:hint="eastAsia"/>
        </w:rPr>
        <w:t>。</w:t>
      </w:r>
    </w:p>
    <w:p w14:paraId="7995887A" w14:textId="2B738598" w:rsidR="0089084C" w:rsidRDefault="0089084C" w:rsidP="00774221">
      <w:pPr>
        <w:pStyle w:val="033"/>
        <w:ind w:left="210" w:rightChars="100" w:right="210" w:firstLine="210"/>
      </w:pPr>
      <w:r>
        <w:rPr>
          <w:rFonts w:hint="eastAsia"/>
        </w:rPr>
        <w:t>新設する焼却棟については、粗大ごみを破砕する設備や相応の受入れスペースを確保し、戸塚環境センター粗大ごみ処理施設が</w:t>
      </w:r>
      <w:r w:rsidR="00155DF3">
        <w:rPr>
          <w:rFonts w:hint="eastAsia"/>
        </w:rPr>
        <w:t>長期間</w:t>
      </w:r>
      <w:r>
        <w:rPr>
          <w:rFonts w:hint="eastAsia"/>
        </w:rPr>
        <w:t>停止した場合</w:t>
      </w:r>
      <w:r w:rsidR="00155DF3">
        <w:rPr>
          <w:rFonts w:hint="eastAsia"/>
        </w:rPr>
        <w:t>であって</w:t>
      </w:r>
      <w:r>
        <w:rPr>
          <w:rFonts w:hint="eastAsia"/>
        </w:rPr>
        <w:t>も</w:t>
      </w:r>
      <w:r w:rsidR="005D4945">
        <w:rPr>
          <w:rFonts w:hint="eastAsia"/>
        </w:rPr>
        <w:t>、</w:t>
      </w:r>
      <w:r w:rsidR="00957CF6">
        <w:rPr>
          <w:rFonts w:hint="eastAsia"/>
        </w:rPr>
        <w:t>ごみ</w:t>
      </w:r>
      <w:r w:rsidR="005D4945">
        <w:rPr>
          <w:rFonts w:hint="eastAsia"/>
        </w:rPr>
        <w:t>処理</w:t>
      </w:r>
      <w:r>
        <w:rPr>
          <w:rFonts w:hint="eastAsia"/>
        </w:rPr>
        <w:t>が</w:t>
      </w:r>
      <w:r w:rsidR="00957CF6">
        <w:rPr>
          <w:rFonts w:hint="eastAsia"/>
        </w:rPr>
        <w:t>安定して継続できる</w:t>
      </w:r>
      <w:r>
        <w:rPr>
          <w:rFonts w:hint="eastAsia"/>
        </w:rPr>
        <w:t>施設</w:t>
      </w:r>
      <w:r w:rsidR="00957CF6">
        <w:rPr>
          <w:rFonts w:hint="eastAsia"/>
        </w:rPr>
        <w:t>となるように</w:t>
      </w:r>
      <w:r>
        <w:rPr>
          <w:rFonts w:hint="eastAsia"/>
        </w:rPr>
        <w:t>整備します。</w:t>
      </w:r>
    </w:p>
    <w:p w14:paraId="78A1A787" w14:textId="77777777" w:rsidR="0089084C" w:rsidRPr="00B954CB" w:rsidRDefault="0089084C" w:rsidP="0089084C">
      <w:pPr>
        <w:pStyle w:val="033"/>
        <w:ind w:leftChars="0" w:left="0" w:firstLineChars="0" w:firstLine="0"/>
      </w:pPr>
    </w:p>
    <w:p w14:paraId="6CA4E5F1" w14:textId="193B56A3"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方針1</w:t>
      </w:r>
      <w:r w:rsidR="00003BE0" w:rsidRPr="009C1478">
        <w:rPr>
          <w:rFonts w:asciiTheme="majorEastAsia" w:eastAsiaTheme="majorEastAsia" w:hAnsiTheme="majorEastAsia" w:hint="eastAsia"/>
        </w:rPr>
        <w:t>5</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脱炭素化の推進</w:t>
      </w:r>
    </w:p>
    <w:p w14:paraId="0D165127" w14:textId="213766C9" w:rsidR="0089084C" w:rsidRDefault="0089084C" w:rsidP="00774221">
      <w:pPr>
        <w:pStyle w:val="033"/>
        <w:ind w:left="210" w:rightChars="100" w:right="210" w:firstLine="210"/>
      </w:pPr>
      <w:r>
        <w:rPr>
          <w:rFonts w:hint="eastAsia"/>
        </w:rPr>
        <w:t>焼却棟の新設に当たっては、省エネルギー化・創エネルギー化を推進し、エネルギー消費の低減及び温室効果ガスの排出抑制を図ります。また、ＣＣＵＳ</w:t>
      </w:r>
      <w:r w:rsidRPr="005B4295">
        <w:rPr>
          <w:rFonts w:hint="eastAsia"/>
        </w:rPr>
        <w:t>等</w:t>
      </w:r>
      <w:r w:rsidRPr="00A36DE2">
        <w:rPr>
          <w:rFonts w:hint="eastAsia"/>
        </w:rPr>
        <w:t>の最新技術</w:t>
      </w:r>
      <w:r>
        <w:rPr>
          <w:rFonts w:hint="eastAsia"/>
        </w:rPr>
        <w:t>の動向に注視し、導入可能な脱炭素化に向けた技術について、経済性、利便性、実現性を踏まえて検討します。</w:t>
      </w:r>
    </w:p>
    <w:p w14:paraId="5CF1B867" w14:textId="77777777" w:rsidR="00957CF6" w:rsidRPr="008F042D" w:rsidRDefault="00957CF6" w:rsidP="002C14F0">
      <w:pPr>
        <w:pStyle w:val="033"/>
        <w:spacing w:line="240" w:lineRule="exact"/>
        <w:ind w:left="210" w:firstLine="210"/>
      </w:pPr>
    </w:p>
    <w:p w14:paraId="644BFBC7" w14:textId="24B5279C" w:rsidR="0089084C" w:rsidRPr="009C1478" w:rsidRDefault="0089084C" w:rsidP="009C1478">
      <w:pPr>
        <w:rPr>
          <w:rFonts w:asciiTheme="majorEastAsia" w:eastAsiaTheme="majorEastAsia" w:hAnsiTheme="majorEastAsia"/>
        </w:rPr>
      </w:pPr>
      <w:r w:rsidRPr="009C1478">
        <w:rPr>
          <w:rFonts w:asciiTheme="majorEastAsia" w:eastAsiaTheme="majorEastAsia" w:hAnsiTheme="majorEastAsia" w:hint="eastAsia"/>
        </w:rPr>
        <w:t>方針1</w:t>
      </w:r>
      <w:r w:rsidR="00003BE0" w:rsidRPr="009C1478">
        <w:rPr>
          <w:rFonts w:asciiTheme="majorEastAsia" w:eastAsiaTheme="majorEastAsia" w:hAnsiTheme="majorEastAsia" w:hint="eastAsia"/>
        </w:rPr>
        <w:t>6</w:t>
      </w:r>
      <w:r w:rsidRPr="009C1478">
        <w:rPr>
          <w:rFonts w:asciiTheme="majorEastAsia" w:eastAsiaTheme="majorEastAsia" w:hAnsiTheme="majorEastAsia"/>
        </w:rPr>
        <w:t xml:space="preserve">. </w:t>
      </w:r>
      <w:r w:rsidRPr="009C1478">
        <w:rPr>
          <w:rFonts w:asciiTheme="majorEastAsia" w:eastAsiaTheme="majorEastAsia" w:hAnsiTheme="majorEastAsia" w:hint="eastAsia"/>
        </w:rPr>
        <w:t>災害対策の強化</w:t>
      </w:r>
    </w:p>
    <w:p w14:paraId="5206FDC0" w14:textId="6D2425A2" w:rsidR="0089084C" w:rsidRDefault="000658F1" w:rsidP="00774221">
      <w:pPr>
        <w:pStyle w:val="033"/>
        <w:ind w:left="210" w:rightChars="100" w:right="210" w:firstLine="210"/>
      </w:pPr>
      <w:r>
        <w:rPr>
          <w:rFonts w:hint="eastAsia"/>
        </w:rPr>
        <w:t>「</w:t>
      </w:r>
      <w:r w:rsidR="0089084C">
        <w:rPr>
          <w:rFonts w:hint="eastAsia"/>
        </w:rPr>
        <w:t>エネルギー回収型廃棄物処理施設整備マニュアル</w:t>
      </w:r>
      <w:r>
        <w:rPr>
          <w:rFonts w:hint="eastAsia"/>
        </w:rPr>
        <w:t>」</w:t>
      </w:r>
      <w:r w:rsidR="0089084C">
        <w:rPr>
          <w:rFonts w:hint="eastAsia"/>
        </w:rPr>
        <w:t>において、ごみ処理施設は災害時の継続稼働</w:t>
      </w:r>
      <w:r w:rsidR="00155DF3">
        <w:rPr>
          <w:rFonts w:hint="eastAsia"/>
        </w:rPr>
        <w:t>や</w:t>
      </w:r>
      <w:r w:rsidR="0089084C">
        <w:rPr>
          <w:rFonts w:hint="eastAsia"/>
        </w:rPr>
        <w:t>災害廃棄物の受入れに必要な設備</w:t>
      </w:r>
      <w:r w:rsidR="00155DF3">
        <w:rPr>
          <w:rFonts w:hint="eastAsia"/>
        </w:rPr>
        <w:t>の設置</w:t>
      </w:r>
      <w:r w:rsidR="0089084C">
        <w:rPr>
          <w:rFonts w:hint="eastAsia"/>
        </w:rPr>
        <w:t>が求められています。</w:t>
      </w:r>
      <w:r w:rsidR="00155DF3">
        <w:rPr>
          <w:rFonts w:hint="eastAsia"/>
        </w:rPr>
        <w:t>また</w:t>
      </w:r>
      <w:r w:rsidR="0089084C">
        <w:rPr>
          <w:rFonts w:hint="eastAsia"/>
        </w:rPr>
        <w:t>、「</w:t>
      </w:r>
      <w:r w:rsidR="0089084C" w:rsidRPr="002103C0">
        <w:rPr>
          <w:rFonts w:hint="eastAsia"/>
        </w:rPr>
        <w:t>平成25年度地域の防災拠点となる廃棄物処理施設におけるエネルギー供給方策検討業務報告書（環境省）</w:t>
      </w:r>
      <w:r w:rsidR="0089084C">
        <w:rPr>
          <w:rFonts w:hint="eastAsia"/>
        </w:rPr>
        <w:t>」</w:t>
      </w:r>
      <w:r w:rsidR="00155DF3">
        <w:rPr>
          <w:rFonts w:hint="eastAsia"/>
        </w:rPr>
        <w:t>では</w:t>
      </w:r>
      <w:r w:rsidR="0089084C" w:rsidRPr="002103C0">
        <w:rPr>
          <w:rFonts w:hint="eastAsia"/>
        </w:rPr>
        <w:t>、ごみ処理施設</w:t>
      </w:r>
      <w:r w:rsidR="00957CF6">
        <w:rPr>
          <w:rFonts w:hint="eastAsia"/>
        </w:rPr>
        <w:t>は</w:t>
      </w:r>
      <w:r w:rsidR="00155DF3">
        <w:rPr>
          <w:rFonts w:hint="eastAsia"/>
        </w:rPr>
        <w:t>災害</w:t>
      </w:r>
      <w:r w:rsidR="0089084C" w:rsidRPr="002103C0">
        <w:rPr>
          <w:rFonts w:hint="eastAsia"/>
        </w:rPr>
        <w:t>発生時における復旧活動展開の基盤となる施設に位置付け</w:t>
      </w:r>
      <w:r w:rsidR="00957CF6">
        <w:rPr>
          <w:rFonts w:hint="eastAsia"/>
        </w:rPr>
        <w:t>られ</w:t>
      </w:r>
      <w:r w:rsidR="00155DF3">
        <w:rPr>
          <w:rFonts w:hint="eastAsia"/>
        </w:rPr>
        <w:t>ています</w:t>
      </w:r>
      <w:r w:rsidR="0089084C" w:rsidRPr="002103C0">
        <w:rPr>
          <w:rFonts w:hint="eastAsia"/>
        </w:rPr>
        <w:t>。</w:t>
      </w:r>
    </w:p>
    <w:p w14:paraId="052B641C" w14:textId="448121BC" w:rsidR="0097619C" w:rsidRDefault="0089084C" w:rsidP="00774221">
      <w:pPr>
        <w:pStyle w:val="033"/>
        <w:ind w:left="210" w:rightChars="100" w:right="210" w:firstLine="210"/>
        <w:sectPr w:rsidR="0097619C" w:rsidSect="000E166A">
          <w:headerReference w:type="even" r:id="rId177"/>
          <w:footerReference w:type="even" r:id="rId178"/>
          <w:type w:val="continuous"/>
          <w:pgSz w:w="11906" w:h="16838" w:code="9"/>
          <w:pgMar w:top="1701" w:right="1418" w:bottom="1418" w:left="1418" w:header="737" w:footer="737" w:gutter="0"/>
          <w:cols w:space="425"/>
          <w:docGrid w:type="lines" w:linePitch="360"/>
        </w:sectPr>
      </w:pPr>
      <w:r>
        <w:rPr>
          <w:rFonts w:hint="eastAsia"/>
        </w:rPr>
        <w:t>新設する焼却棟については</w:t>
      </w:r>
      <w:r w:rsidRPr="002103C0">
        <w:rPr>
          <w:rFonts w:hint="eastAsia"/>
        </w:rPr>
        <w:t>、災害廃棄物の取り扱い</w:t>
      </w:r>
      <w:r>
        <w:rPr>
          <w:rFonts w:hint="eastAsia"/>
        </w:rPr>
        <w:t>や</w:t>
      </w:r>
      <w:r w:rsidRPr="002103C0">
        <w:rPr>
          <w:rFonts w:hint="eastAsia"/>
        </w:rPr>
        <w:t>処理方針について検討</w:t>
      </w:r>
      <w:r>
        <w:rPr>
          <w:rFonts w:hint="eastAsia"/>
        </w:rPr>
        <w:t>し、</w:t>
      </w:r>
      <w:r w:rsidRPr="002103C0">
        <w:rPr>
          <w:rFonts w:hint="eastAsia"/>
        </w:rPr>
        <w:t>水害</w:t>
      </w:r>
      <w:r>
        <w:rPr>
          <w:rFonts w:hint="eastAsia"/>
        </w:rPr>
        <w:t>や</w:t>
      </w:r>
      <w:r w:rsidRPr="002103C0">
        <w:rPr>
          <w:rFonts w:hint="eastAsia"/>
        </w:rPr>
        <w:t>震災などの災害に強</w:t>
      </w:r>
      <w:r>
        <w:rPr>
          <w:rFonts w:hint="eastAsia"/>
        </w:rPr>
        <w:t>く、災害発生時における</w:t>
      </w:r>
      <w:r w:rsidRPr="002103C0">
        <w:rPr>
          <w:rFonts w:hint="eastAsia"/>
        </w:rPr>
        <w:t>復旧活動展開の基盤となる施設</w:t>
      </w:r>
      <w:r>
        <w:rPr>
          <w:rFonts w:hint="eastAsia"/>
        </w:rPr>
        <w:t>として整備します。</w:t>
      </w:r>
    </w:p>
    <w:p w14:paraId="786FCE0D" w14:textId="7E2CD2CD" w:rsidR="0089084C" w:rsidRDefault="0089084C" w:rsidP="005D5141">
      <w:pPr>
        <w:pStyle w:val="2"/>
        <w:ind w:left="0"/>
      </w:pPr>
      <w:bookmarkStart w:id="151" w:name="_Toc148094560"/>
      <w:r>
        <w:rPr>
          <w:rFonts w:hint="eastAsia"/>
        </w:rPr>
        <w:lastRenderedPageBreak/>
        <w:t>焼却棟の整備スケジュール</w:t>
      </w:r>
      <w:r w:rsidR="00957CF6">
        <w:rPr>
          <w:rFonts w:hint="eastAsia"/>
        </w:rPr>
        <w:t>（案）</w:t>
      </w:r>
      <w:bookmarkEnd w:id="151"/>
    </w:p>
    <w:p w14:paraId="7440D104" w14:textId="5A63C41C" w:rsidR="0089084C" w:rsidRDefault="00352C0F" w:rsidP="00352C0F">
      <w:pPr>
        <w:pStyle w:val="033"/>
        <w:ind w:leftChars="0" w:left="113" w:firstLine="210"/>
      </w:pPr>
      <w:r>
        <w:rPr>
          <w:rFonts w:hint="eastAsia"/>
        </w:rPr>
        <w:t>焼却棟の新設工事を</w:t>
      </w:r>
      <w:r w:rsidR="0007473F">
        <w:rPr>
          <w:rFonts w:hint="eastAsia"/>
        </w:rPr>
        <w:t>令和12年度から</w:t>
      </w:r>
      <w:r>
        <w:rPr>
          <w:rFonts w:hint="eastAsia"/>
        </w:rPr>
        <w:t>実施する場合の整備スケジュール（案）を示します。</w:t>
      </w:r>
    </w:p>
    <w:p w14:paraId="4EBED1D3" w14:textId="77777777" w:rsidR="00352C0F" w:rsidRDefault="00352C0F" w:rsidP="00C52B1E">
      <w:pPr>
        <w:pStyle w:val="033"/>
        <w:ind w:leftChars="0" w:left="113" w:firstLine="210"/>
      </w:pPr>
    </w:p>
    <w:p w14:paraId="759F6FE0" w14:textId="40675D02" w:rsidR="0089084C" w:rsidRPr="005B4295" w:rsidRDefault="0089084C" w:rsidP="0089084C">
      <w:pPr>
        <w:pStyle w:val="033"/>
        <w:ind w:leftChars="0" w:left="0" w:firstLineChars="0" w:firstLine="0"/>
        <w:jc w:val="center"/>
        <w:rPr>
          <w:rFonts w:asciiTheme="majorEastAsia" w:eastAsiaTheme="majorEastAsia" w:hAnsiTheme="majorEastAsia"/>
        </w:rPr>
      </w:pPr>
      <w:r w:rsidRPr="005B4295">
        <w:rPr>
          <w:rFonts w:asciiTheme="majorEastAsia" w:eastAsiaTheme="majorEastAsia" w:hAnsiTheme="majorEastAsia" w:hint="eastAsia"/>
        </w:rPr>
        <w:t>表</w:t>
      </w:r>
      <w:r w:rsidR="00973E6D">
        <w:rPr>
          <w:rFonts w:asciiTheme="majorEastAsia" w:eastAsiaTheme="majorEastAsia" w:hAnsiTheme="majorEastAsia" w:hint="eastAsia"/>
        </w:rPr>
        <w:t>6</w:t>
      </w:r>
      <w:r w:rsidR="00973E6D">
        <w:rPr>
          <w:rFonts w:asciiTheme="majorEastAsia" w:eastAsiaTheme="majorEastAsia" w:hAnsiTheme="majorEastAsia"/>
        </w:rPr>
        <w:t>8</w:t>
      </w:r>
      <w:r>
        <w:rPr>
          <w:rFonts w:asciiTheme="majorEastAsia" w:eastAsiaTheme="majorEastAsia" w:hAnsiTheme="majorEastAsia" w:hint="eastAsia"/>
        </w:rPr>
        <w:t xml:space="preserve">　</w:t>
      </w:r>
      <w:r w:rsidR="00957CF6">
        <w:rPr>
          <w:rFonts w:asciiTheme="majorEastAsia" w:eastAsiaTheme="majorEastAsia" w:hAnsiTheme="majorEastAsia" w:hint="eastAsia"/>
        </w:rPr>
        <w:t>焼却棟</w:t>
      </w:r>
      <w:r>
        <w:rPr>
          <w:rFonts w:asciiTheme="majorEastAsia" w:eastAsiaTheme="majorEastAsia" w:hAnsiTheme="majorEastAsia" w:hint="eastAsia"/>
        </w:rPr>
        <w:t>の整備スケジュール</w:t>
      </w:r>
      <w:r w:rsidR="00352C0F">
        <w:rPr>
          <w:rFonts w:asciiTheme="majorEastAsia" w:eastAsiaTheme="majorEastAsia" w:hAnsiTheme="majorEastAsia" w:hint="eastAsia"/>
        </w:rPr>
        <w:t>（案）</w:t>
      </w:r>
    </w:p>
    <w:p w14:paraId="0093D419" w14:textId="164096F6" w:rsidR="007E3415" w:rsidRDefault="00D23A88" w:rsidP="002C14F0">
      <w:pPr>
        <w:pStyle w:val="033"/>
        <w:ind w:leftChars="0" w:left="0" w:firstLineChars="0" w:firstLine="0"/>
        <w:jc w:val="center"/>
      </w:pPr>
      <w:r w:rsidRPr="00D23A88">
        <w:rPr>
          <w:noProof/>
        </w:rPr>
        <w:drawing>
          <wp:inline distT="0" distB="0" distL="0" distR="0" wp14:anchorId="053F1518" wp14:editId="1F9E54FF">
            <wp:extent cx="5759450" cy="7516495"/>
            <wp:effectExtent l="0" t="0" r="0" b="8255"/>
            <wp:docPr id="1592006301" name="図 159200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9450" cy="7516495"/>
                    </a:xfrm>
                    <a:prstGeom prst="rect">
                      <a:avLst/>
                    </a:prstGeom>
                    <a:noFill/>
                    <a:ln>
                      <a:noFill/>
                    </a:ln>
                  </pic:spPr>
                </pic:pic>
              </a:graphicData>
            </a:graphic>
          </wp:inline>
        </w:drawing>
      </w:r>
      <w:r w:rsidR="007E3415">
        <w:br w:type="page"/>
      </w:r>
    </w:p>
    <w:p w14:paraId="53A4B68D" w14:textId="77777777" w:rsidR="007E3415" w:rsidRDefault="007E3415" w:rsidP="002C14F0">
      <w:pPr>
        <w:pStyle w:val="033"/>
        <w:ind w:leftChars="0" w:left="0" w:firstLineChars="0" w:firstLine="0"/>
        <w:jc w:val="center"/>
        <w:sectPr w:rsidR="007E3415" w:rsidSect="0097619C">
          <w:headerReference w:type="default" r:id="rId180"/>
          <w:pgSz w:w="11906" w:h="16838" w:code="9"/>
          <w:pgMar w:top="1701" w:right="1418" w:bottom="1418" w:left="1418" w:header="737" w:footer="737" w:gutter="0"/>
          <w:cols w:space="425"/>
          <w:docGrid w:type="lines" w:linePitch="360"/>
        </w:sectPr>
      </w:pPr>
    </w:p>
    <w:p w14:paraId="46EC0C85" w14:textId="77777777" w:rsidR="0089084C" w:rsidRDefault="0089084C" w:rsidP="002C14F0">
      <w:pPr>
        <w:pStyle w:val="033"/>
        <w:ind w:leftChars="0" w:left="0" w:firstLineChars="0" w:firstLine="0"/>
        <w:jc w:val="center"/>
      </w:pPr>
    </w:p>
    <w:p w14:paraId="44F3E711" w14:textId="5DF2DFA0" w:rsidR="007E3415" w:rsidRDefault="007E3415" w:rsidP="002C14F0">
      <w:pPr>
        <w:pStyle w:val="033"/>
        <w:ind w:leftChars="0" w:left="0" w:firstLineChars="0" w:firstLine="0"/>
        <w:jc w:val="center"/>
      </w:pPr>
      <w:r>
        <w:br w:type="page"/>
      </w:r>
    </w:p>
    <w:p w14:paraId="3ABB1773" w14:textId="77777777" w:rsidR="007E34B6" w:rsidRPr="00B05995" w:rsidRDefault="007E34B6" w:rsidP="007E34B6">
      <w:pPr>
        <w:jc w:val="left"/>
      </w:pPr>
    </w:p>
    <w:p w14:paraId="367F7304" w14:textId="77777777" w:rsidR="007E34B6" w:rsidRPr="00B05995" w:rsidRDefault="007E34B6" w:rsidP="007E34B6">
      <w:pPr>
        <w:jc w:val="left"/>
      </w:pPr>
    </w:p>
    <w:p w14:paraId="526C2AEE" w14:textId="77777777" w:rsidR="007E34B6" w:rsidRPr="00B05995" w:rsidRDefault="007E34B6" w:rsidP="007E34B6">
      <w:pPr>
        <w:jc w:val="left"/>
      </w:pPr>
    </w:p>
    <w:p w14:paraId="1AB7DB6F" w14:textId="77777777" w:rsidR="007E34B6" w:rsidRPr="00B05995" w:rsidRDefault="007E34B6" w:rsidP="007E34B6">
      <w:pPr>
        <w:jc w:val="left"/>
      </w:pPr>
    </w:p>
    <w:p w14:paraId="1A69E52D" w14:textId="77777777" w:rsidR="007E34B6" w:rsidRPr="00B05995" w:rsidRDefault="007E34B6" w:rsidP="007E34B6">
      <w:pPr>
        <w:jc w:val="left"/>
      </w:pPr>
    </w:p>
    <w:p w14:paraId="6B89BD7F" w14:textId="77777777" w:rsidR="007E34B6" w:rsidRPr="00B05995" w:rsidRDefault="007E34B6" w:rsidP="007E34B6">
      <w:pPr>
        <w:jc w:val="left"/>
      </w:pPr>
    </w:p>
    <w:p w14:paraId="1E379C49" w14:textId="77777777" w:rsidR="007E34B6" w:rsidRPr="00B05995" w:rsidRDefault="007E34B6" w:rsidP="007E34B6">
      <w:pPr>
        <w:jc w:val="left"/>
      </w:pPr>
    </w:p>
    <w:p w14:paraId="56736CC4" w14:textId="77777777" w:rsidR="007E34B6" w:rsidRPr="00B05995" w:rsidRDefault="007E34B6" w:rsidP="007E34B6">
      <w:pPr>
        <w:jc w:val="left"/>
      </w:pPr>
    </w:p>
    <w:p w14:paraId="252089A6" w14:textId="77777777" w:rsidR="007E34B6" w:rsidRPr="00B05995" w:rsidRDefault="007E34B6" w:rsidP="007E34B6">
      <w:pPr>
        <w:jc w:val="left"/>
      </w:pPr>
    </w:p>
    <w:p w14:paraId="6C4D751A" w14:textId="77777777" w:rsidR="007E34B6" w:rsidRPr="00B05995" w:rsidRDefault="007E34B6" w:rsidP="007E34B6">
      <w:pPr>
        <w:jc w:val="left"/>
      </w:pPr>
    </w:p>
    <w:p w14:paraId="72925171" w14:textId="77777777" w:rsidR="007E34B6" w:rsidRPr="00B05995" w:rsidRDefault="007E34B6" w:rsidP="007E34B6">
      <w:pPr>
        <w:jc w:val="left"/>
      </w:pPr>
    </w:p>
    <w:p w14:paraId="724B4493" w14:textId="77777777" w:rsidR="007E34B6" w:rsidRPr="00B05995" w:rsidRDefault="007E34B6" w:rsidP="007E34B6">
      <w:pPr>
        <w:jc w:val="left"/>
      </w:pPr>
    </w:p>
    <w:p w14:paraId="4C92A43A" w14:textId="77777777" w:rsidR="007E34B6" w:rsidRPr="00B05995" w:rsidRDefault="007E34B6" w:rsidP="007E34B6">
      <w:pPr>
        <w:jc w:val="left"/>
      </w:pPr>
    </w:p>
    <w:p w14:paraId="30B32368" w14:textId="77777777" w:rsidR="007E34B6" w:rsidRPr="00B05995" w:rsidRDefault="007E34B6" w:rsidP="007E34B6">
      <w:pPr>
        <w:jc w:val="left"/>
      </w:pPr>
    </w:p>
    <w:p w14:paraId="63621A8E" w14:textId="77777777" w:rsidR="007E34B6" w:rsidRPr="00B05995" w:rsidRDefault="007E34B6" w:rsidP="007E34B6">
      <w:pPr>
        <w:jc w:val="left"/>
      </w:pPr>
    </w:p>
    <w:p w14:paraId="45A1A841" w14:textId="77777777" w:rsidR="007E34B6" w:rsidRPr="00B05995" w:rsidRDefault="007E34B6" w:rsidP="007E34B6">
      <w:pPr>
        <w:jc w:val="left"/>
      </w:pPr>
    </w:p>
    <w:p w14:paraId="65C0AA51" w14:textId="77777777" w:rsidR="007E34B6" w:rsidRDefault="007E34B6" w:rsidP="007E34B6">
      <w:pPr>
        <w:jc w:val="left"/>
      </w:pPr>
    </w:p>
    <w:p w14:paraId="2B52C410" w14:textId="77777777" w:rsidR="007E34B6" w:rsidRDefault="007E34B6" w:rsidP="007E34B6">
      <w:pPr>
        <w:jc w:val="left"/>
      </w:pPr>
    </w:p>
    <w:p w14:paraId="21385D1A" w14:textId="77777777" w:rsidR="007E34B6" w:rsidRDefault="007E34B6" w:rsidP="007E34B6">
      <w:pPr>
        <w:jc w:val="left"/>
      </w:pPr>
    </w:p>
    <w:p w14:paraId="0A586645" w14:textId="77777777" w:rsidR="007E34B6" w:rsidRDefault="007E34B6" w:rsidP="007E34B6">
      <w:pPr>
        <w:jc w:val="left"/>
      </w:pPr>
    </w:p>
    <w:p w14:paraId="7C5824E7" w14:textId="77777777" w:rsidR="007E34B6" w:rsidRDefault="007E34B6" w:rsidP="007E34B6">
      <w:pPr>
        <w:jc w:val="left"/>
      </w:pPr>
    </w:p>
    <w:p w14:paraId="5C8CA8D4" w14:textId="77777777" w:rsidR="007E34B6" w:rsidRPr="00B05995" w:rsidRDefault="007E34B6" w:rsidP="007E34B6">
      <w:pPr>
        <w:jc w:val="left"/>
      </w:pPr>
    </w:p>
    <w:p w14:paraId="1B35B10C" w14:textId="77777777" w:rsidR="007E34B6" w:rsidRPr="00B05995" w:rsidRDefault="007E34B6" w:rsidP="007E34B6">
      <w:pPr>
        <w:jc w:val="left"/>
      </w:pPr>
    </w:p>
    <w:p w14:paraId="75D5DFA4" w14:textId="77777777" w:rsidR="007E34B6" w:rsidRPr="00B05995" w:rsidRDefault="007E34B6" w:rsidP="007E34B6">
      <w:pPr>
        <w:jc w:val="left"/>
      </w:pPr>
    </w:p>
    <w:p w14:paraId="28F17EF4" w14:textId="77777777" w:rsidR="007E34B6" w:rsidRPr="00B05995" w:rsidRDefault="007E34B6" w:rsidP="007E34B6">
      <w:pPr>
        <w:jc w:val="left"/>
      </w:pPr>
      <w:r>
        <w:rPr>
          <w:noProof/>
        </w:rPr>
        <mc:AlternateContent>
          <mc:Choice Requires="wps">
            <w:drawing>
              <wp:anchor distT="0" distB="0" distL="114300" distR="114300" simplePos="0" relativeHeight="252090368" behindDoc="0" locked="0" layoutInCell="1" allowOverlap="1" wp14:anchorId="6AB2F721" wp14:editId="50D50774">
                <wp:simplePos x="0" y="0"/>
                <wp:positionH relativeFrom="margin">
                  <wp:align>center</wp:align>
                </wp:positionH>
                <wp:positionV relativeFrom="paragraph">
                  <wp:posOffset>169545</wp:posOffset>
                </wp:positionV>
                <wp:extent cx="3749547" cy="1554480"/>
                <wp:effectExtent l="19050" t="19050" r="41910" b="45720"/>
                <wp:wrapNone/>
                <wp:docPr id="1311" name="テキスト ボックス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547" cy="1554480"/>
                        </a:xfrm>
                        <a:prstGeom prst="rect">
                          <a:avLst/>
                        </a:prstGeom>
                        <a:solidFill>
                          <a:srgbClr val="FFFFFF"/>
                        </a:solidFill>
                        <a:ln w="57150" cmpd="thickThin">
                          <a:solidFill>
                            <a:srgbClr val="000000"/>
                          </a:solidFill>
                          <a:miter lim="800000"/>
                          <a:headEnd/>
                          <a:tailEnd/>
                        </a:ln>
                      </wps:spPr>
                      <wps:txbx>
                        <w:txbxContent>
                          <w:p w14:paraId="6C7D84DD" w14:textId="77777777" w:rsidR="007E34B6" w:rsidRPr="007C5786" w:rsidRDefault="007E34B6" w:rsidP="007E34B6">
                            <w:pPr>
                              <w:jc w:val="center"/>
                              <w:rPr>
                                <w:rFonts w:ascii="ＭＳ ゴシック" w:eastAsia="ＭＳ ゴシック" w:hAnsi="ＭＳ ゴシック"/>
                                <w:sz w:val="28"/>
                                <w:szCs w:val="24"/>
                              </w:rPr>
                            </w:pPr>
                            <w:r w:rsidRPr="007C5786">
                              <w:rPr>
                                <w:rFonts w:ascii="ＭＳ ゴシック" w:eastAsia="ＭＳ ゴシック" w:hAnsi="ＭＳ ゴシック" w:hint="eastAsia"/>
                                <w:sz w:val="28"/>
                                <w:szCs w:val="24"/>
                              </w:rPr>
                              <w:t>朝日環境センター施設整備基本構想</w:t>
                            </w:r>
                          </w:p>
                          <w:p w14:paraId="265F14AA" w14:textId="77777777" w:rsidR="007E34B6" w:rsidRPr="007C5786" w:rsidRDefault="007E34B6" w:rsidP="007E34B6">
                            <w:pPr>
                              <w:ind w:firstLineChars="100" w:firstLine="240"/>
                              <w:rPr>
                                <w:rFonts w:hAnsi="ＭＳ 明朝"/>
                                <w:sz w:val="24"/>
                                <w:szCs w:val="24"/>
                              </w:rPr>
                            </w:pPr>
                            <w:r w:rsidRPr="007C5786">
                              <w:rPr>
                                <w:rFonts w:hAnsi="ＭＳ 明朝" w:hint="eastAsia"/>
                                <w:sz w:val="24"/>
                                <w:szCs w:val="24"/>
                              </w:rPr>
                              <w:t>令和</w:t>
                            </w:r>
                            <w:r>
                              <w:rPr>
                                <w:rFonts w:hAnsi="ＭＳ 明朝" w:hint="eastAsia"/>
                                <w:sz w:val="24"/>
                                <w:szCs w:val="24"/>
                              </w:rPr>
                              <w:t>6</w:t>
                            </w:r>
                            <w:r w:rsidRPr="007C5786">
                              <w:rPr>
                                <w:rFonts w:hAnsi="ＭＳ 明朝" w:hint="eastAsia"/>
                                <w:sz w:val="24"/>
                                <w:szCs w:val="24"/>
                              </w:rPr>
                              <w:t>年</w:t>
                            </w:r>
                            <w:r>
                              <w:rPr>
                                <w:rFonts w:hAnsi="ＭＳ 明朝" w:hint="eastAsia"/>
                                <w:sz w:val="24"/>
                                <w:szCs w:val="24"/>
                              </w:rPr>
                              <w:t>3</w:t>
                            </w:r>
                            <w:r w:rsidRPr="007C5786">
                              <w:rPr>
                                <w:rFonts w:hAnsi="ＭＳ 明朝" w:hint="eastAsia"/>
                                <w:sz w:val="24"/>
                                <w:szCs w:val="24"/>
                              </w:rPr>
                              <w:t>月発行</w:t>
                            </w:r>
                          </w:p>
                          <w:p w14:paraId="28A87355" w14:textId="77777777" w:rsidR="007E34B6" w:rsidRPr="007C5786" w:rsidRDefault="007E34B6" w:rsidP="007E34B6">
                            <w:pPr>
                              <w:ind w:firstLineChars="100" w:firstLine="240"/>
                              <w:rPr>
                                <w:rFonts w:hAnsi="ＭＳ 明朝"/>
                                <w:sz w:val="24"/>
                                <w:szCs w:val="24"/>
                              </w:rPr>
                            </w:pPr>
                            <w:r w:rsidRPr="007C5786">
                              <w:rPr>
                                <w:rFonts w:hAnsi="ＭＳ 明朝" w:hint="eastAsia"/>
                                <w:sz w:val="24"/>
                                <w:szCs w:val="24"/>
                              </w:rPr>
                              <w:t>編集・発行：川口市</w:t>
                            </w:r>
                            <w:r w:rsidRPr="007C5786">
                              <w:rPr>
                                <w:rFonts w:hAnsi="ＭＳ 明朝"/>
                                <w:sz w:val="24"/>
                                <w:szCs w:val="24"/>
                              </w:rPr>
                              <w:t xml:space="preserve"> </w:t>
                            </w:r>
                            <w:r w:rsidRPr="007C5786">
                              <w:rPr>
                                <w:rFonts w:hAnsi="ＭＳ 明朝" w:hint="eastAsia"/>
                                <w:sz w:val="24"/>
                                <w:szCs w:val="24"/>
                              </w:rPr>
                              <w:t>環境部</w:t>
                            </w:r>
                            <w:r w:rsidRPr="007C5786">
                              <w:rPr>
                                <w:rFonts w:hAnsi="ＭＳ 明朝"/>
                                <w:sz w:val="24"/>
                                <w:szCs w:val="24"/>
                              </w:rPr>
                              <w:t xml:space="preserve"> </w:t>
                            </w:r>
                            <w:r w:rsidRPr="007C5786">
                              <w:rPr>
                                <w:rFonts w:hAnsi="ＭＳ 明朝" w:hint="eastAsia"/>
                                <w:sz w:val="24"/>
                                <w:szCs w:val="24"/>
                              </w:rPr>
                              <w:t>環境施設課</w:t>
                            </w:r>
                          </w:p>
                          <w:p w14:paraId="615D58D9" w14:textId="77777777" w:rsidR="007E34B6" w:rsidRPr="007C5786" w:rsidRDefault="007E34B6" w:rsidP="007E34B6">
                            <w:pPr>
                              <w:ind w:firstLineChars="700" w:firstLine="1680"/>
                              <w:rPr>
                                <w:rFonts w:hAnsi="ＭＳ 明朝"/>
                                <w:sz w:val="24"/>
                                <w:szCs w:val="24"/>
                              </w:rPr>
                            </w:pPr>
                            <w:r w:rsidRPr="007C5786">
                              <w:rPr>
                                <w:rFonts w:hAnsi="ＭＳ 明朝" w:hint="eastAsia"/>
                                <w:sz w:val="24"/>
                                <w:szCs w:val="24"/>
                              </w:rPr>
                              <w:t>〒332-0001　川口市朝日</w:t>
                            </w:r>
                            <w:r>
                              <w:rPr>
                                <w:rFonts w:hAnsi="ＭＳ 明朝" w:hint="eastAsia"/>
                                <w:sz w:val="24"/>
                                <w:szCs w:val="24"/>
                              </w:rPr>
                              <w:t>4-21-33</w:t>
                            </w:r>
                          </w:p>
                          <w:p w14:paraId="552655EC" w14:textId="77777777" w:rsidR="007E34B6" w:rsidRPr="007C5786" w:rsidRDefault="007E34B6" w:rsidP="007E34B6">
                            <w:pPr>
                              <w:ind w:firstLineChars="717" w:firstLine="1721"/>
                              <w:rPr>
                                <w:rFonts w:hAnsi="ＭＳ 明朝"/>
                                <w:sz w:val="24"/>
                                <w:szCs w:val="24"/>
                              </w:rPr>
                            </w:pPr>
                            <w:r w:rsidRPr="007C5786">
                              <w:rPr>
                                <w:rFonts w:hAnsi="ＭＳ 明朝"/>
                                <w:sz w:val="24"/>
                                <w:szCs w:val="24"/>
                              </w:rPr>
                              <w:t>TEL 048-228-5383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2F721" id="テキスト ボックス 1311" o:spid="_x0000_s1287" type="#_x0000_t202" style="position:absolute;margin-left:0;margin-top:13.35pt;width:295.25pt;height:122.4pt;z-index:252090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" strokeweight="4.5pt">
                <v:stroke linestyle="thickThin"/>
                <v:textbox inset="5.85pt,.7pt,5.85pt,.7pt">
                  <w:txbxContent>
                    <w:p w14:paraId="6C7D84DD" w14:textId="77777777" w:rsidR="007E34B6" w:rsidRPr="007C5786" w:rsidRDefault="007E34B6" w:rsidP="007E34B6">
                      <w:pPr>
                        <w:jc w:val="center"/>
                        <w:rPr>
                          <w:rFonts w:ascii="ＭＳ ゴシック" w:eastAsia="ＭＳ ゴシック" w:hAnsi="ＭＳ ゴシック"/>
                          <w:sz w:val="28"/>
                          <w:szCs w:val="24"/>
                        </w:rPr>
                      </w:pPr>
                      <w:r w:rsidRPr="007C5786">
                        <w:rPr>
                          <w:rFonts w:ascii="ＭＳ ゴシック" w:eastAsia="ＭＳ ゴシック" w:hAnsi="ＭＳ ゴシック" w:hint="eastAsia"/>
                          <w:sz w:val="28"/>
                          <w:szCs w:val="24"/>
                        </w:rPr>
                        <w:t>朝日環境センター施設整備基本構想</w:t>
                      </w:r>
                    </w:p>
                    <w:p w14:paraId="265F14AA" w14:textId="77777777" w:rsidR="007E34B6" w:rsidRPr="007C5786" w:rsidRDefault="007E34B6" w:rsidP="007E34B6">
                      <w:pPr>
                        <w:ind w:firstLineChars="100" w:firstLine="240"/>
                        <w:rPr>
                          <w:rFonts w:hAnsi="ＭＳ 明朝"/>
                          <w:sz w:val="24"/>
                          <w:szCs w:val="24"/>
                        </w:rPr>
                      </w:pPr>
                      <w:r w:rsidRPr="007C5786">
                        <w:rPr>
                          <w:rFonts w:hAnsi="ＭＳ 明朝" w:hint="eastAsia"/>
                          <w:sz w:val="24"/>
                          <w:szCs w:val="24"/>
                        </w:rPr>
                        <w:t>令和</w:t>
                      </w:r>
                      <w:r>
                        <w:rPr>
                          <w:rFonts w:hAnsi="ＭＳ 明朝" w:hint="eastAsia"/>
                          <w:sz w:val="24"/>
                          <w:szCs w:val="24"/>
                        </w:rPr>
                        <w:t>6</w:t>
                      </w:r>
                      <w:r w:rsidRPr="007C5786">
                        <w:rPr>
                          <w:rFonts w:hAnsi="ＭＳ 明朝" w:hint="eastAsia"/>
                          <w:sz w:val="24"/>
                          <w:szCs w:val="24"/>
                        </w:rPr>
                        <w:t>年</w:t>
                      </w:r>
                      <w:r>
                        <w:rPr>
                          <w:rFonts w:hAnsi="ＭＳ 明朝" w:hint="eastAsia"/>
                          <w:sz w:val="24"/>
                          <w:szCs w:val="24"/>
                        </w:rPr>
                        <w:t>3</w:t>
                      </w:r>
                      <w:r w:rsidRPr="007C5786">
                        <w:rPr>
                          <w:rFonts w:hAnsi="ＭＳ 明朝" w:hint="eastAsia"/>
                          <w:sz w:val="24"/>
                          <w:szCs w:val="24"/>
                        </w:rPr>
                        <w:t>月発行</w:t>
                      </w:r>
                    </w:p>
                    <w:p w14:paraId="28A87355" w14:textId="77777777" w:rsidR="007E34B6" w:rsidRPr="007C5786" w:rsidRDefault="007E34B6" w:rsidP="007E34B6">
                      <w:pPr>
                        <w:ind w:firstLineChars="100" w:firstLine="240"/>
                        <w:rPr>
                          <w:rFonts w:hAnsi="ＭＳ 明朝"/>
                          <w:sz w:val="24"/>
                          <w:szCs w:val="24"/>
                        </w:rPr>
                      </w:pPr>
                      <w:r w:rsidRPr="007C5786">
                        <w:rPr>
                          <w:rFonts w:hAnsi="ＭＳ 明朝" w:hint="eastAsia"/>
                          <w:sz w:val="24"/>
                          <w:szCs w:val="24"/>
                        </w:rPr>
                        <w:t>編集・発行：川口市</w:t>
                      </w:r>
                      <w:r w:rsidRPr="007C5786">
                        <w:rPr>
                          <w:rFonts w:hAnsi="ＭＳ 明朝"/>
                          <w:sz w:val="24"/>
                          <w:szCs w:val="24"/>
                        </w:rPr>
                        <w:t xml:space="preserve"> </w:t>
                      </w:r>
                      <w:r w:rsidRPr="007C5786">
                        <w:rPr>
                          <w:rFonts w:hAnsi="ＭＳ 明朝" w:hint="eastAsia"/>
                          <w:sz w:val="24"/>
                          <w:szCs w:val="24"/>
                        </w:rPr>
                        <w:t>環境部</w:t>
                      </w:r>
                      <w:r w:rsidRPr="007C5786">
                        <w:rPr>
                          <w:rFonts w:hAnsi="ＭＳ 明朝"/>
                          <w:sz w:val="24"/>
                          <w:szCs w:val="24"/>
                        </w:rPr>
                        <w:t xml:space="preserve"> </w:t>
                      </w:r>
                      <w:r w:rsidRPr="007C5786">
                        <w:rPr>
                          <w:rFonts w:hAnsi="ＭＳ 明朝" w:hint="eastAsia"/>
                          <w:sz w:val="24"/>
                          <w:szCs w:val="24"/>
                        </w:rPr>
                        <w:t>環境施設課</w:t>
                      </w:r>
                    </w:p>
                    <w:p w14:paraId="615D58D9" w14:textId="77777777" w:rsidR="007E34B6" w:rsidRPr="007C5786" w:rsidRDefault="007E34B6" w:rsidP="007E34B6">
                      <w:pPr>
                        <w:ind w:firstLineChars="700" w:firstLine="1680"/>
                        <w:rPr>
                          <w:rFonts w:hAnsi="ＭＳ 明朝"/>
                          <w:sz w:val="24"/>
                          <w:szCs w:val="24"/>
                        </w:rPr>
                      </w:pPr>
                      <w:r w:rsidRPr="007C5786">
                        <w:rPr>
                          <w:rFonts w:hAnsi="ＭＳ 明朝" w:hint="eastAsia"/>
                          <w:sz w:val="24"/>
                          <w:szCs w:val="24"/>
                        </w:rPr>
                        <w:t>〒332-0001　川口市朝日</w:t>
                      </w:r>
                      <w:r>
                        <w:rPr>
                          <w:rFonts w:hAnsi="ＭＳ 明朝" w:hint="eastAsia"/>
                          <w:sz w:val="24"/>
                          <w:szCs w:val="24"/>
                        </w:rPr>
                        <w:t>4-21-33</w:t>
                      </w:r>
                    </w:p>
                    <w:p w14:paraId="552655EC" w14:textId="77777777" w:rsidR="007E34B6" w:rsidRPr="007C5786" w:rsidRDefault="007E34B6" w:rsidP="007E34B6">
                      <w:pPr>
                        <w:ind w:firstLineChars="717" w:firstLine="1721"/>
                        <w:rPr>
                          <w:rFonts w:hAnsi="ＭＳ 明朝"/>
                          <w:sz w:val="24"/>
                          <w:szCs w:val="24"/>
                        </w:rPr>
                      </w:pPr>
                      <w:r w:rsidRPr="007C5786">
                        <w:rPr>
                          <w:rFonts w:hAnsi="ＭＳ 明朝"/>
                          <w:sz w:val="24"/>
                          <w:szCs w:val="24"/>
                        </w:rPr>
                        <w:t>TEL 048-228-5383</w:t>
                      </w:r>
                    </w:p>
                  </w:txbxContent>
                </v:textbox>
                <w10:wrap anchorx="margin"/>
              </v:shape>
            </w:pict>
          </mc:Fallback>
        </mc:AlternateContent>
      </w:r>
    </w:p>
    <w:p w14:paraId="53A03187" w14:textId="77777777" w:rsidR="007E34B6" w:rsidRPr="00B05995" w:rsidRDefault="007E34B6" w:rsidP="007E34B6">
      <w:pPr>
        <w:jc w:val="left"/>
      </w:pPr>
    </w:p>
    <w:p w14:paraId="4398EE8C" w14:textId="77777777" w:rsidR="007E34B6" w:rsidRPr="00B05995" w:rsidRDefault="007E34B6" w:rsidP="007E34B6">
      <w:pPr>
        <w:jc w:val="left"/>
      </w:pPr>
    </w:p>
    <w:p w14:paraId="5D0436EA" w14:textId="77777777" w:rsidR="007E34B6" w:rsidRPr="00B05995" w:rsidRDefault="007E34B6" w:rsidP="007E34B6">
      <w:pPr>
        <w:jc w:val="left"/>
      </w:pPr>
    </w:p>
    <w:p w14:paraId="05BBA8D8" w14:textId="77777777" w:rsidR="007E34B6" w:rsidRPr="00B05995" w:rsidRDefault="007E34B6" w:rsidP="007E34B6">
      <w:pPr>
        <w:jc w:val="left"/>
      </w:pPr>
    </w:p>
    <w:p w14:paraId="0B492749" w14:textId="77777777" w:rsidR="007E34B6" w:rsidRPr="00B05995" w:rsidRDefault="007E34B6" w:rsidP="007E34B6">
      <w:pPr>
        <w:jc w:val="left"/>
      </w:pPr>
    </w:p>
    <w:p w14:paraId="1074D392" w14:textId="77777777" w:rsidR="007E34B6" w:rsidRPr="00B05995" w:rsidRDefault="007E34B6" w:rsidP="007E34B6">
      <w:pPr>
        <w:jc w:val="left"/>
      </w:pPr>
    </w:p>
    <w:p w14:paraId="6CE5366B" w14:textId="77777777" w:rsidR="007E34B6" w:rsidRPr="00B05995" w:rsidRDefault="007E34B6" w:rsidP="007E34B6">
      <w:pPr>
        <w:jc w:val="left"/>
      </w:pPr>
    </w:p>
    <w:p w14:paraId="3065916C" w14:textId="77777777" w:rsidR="007E34B6" w:rsidRPr="00B05995" w:rsidRDefault="007E34B6" w:rsidP="007E34B6">
      <w:pPr>
        <w:jc w:val="left"/>
      </w:pPr>
    </w:p>
    <w:p w14:paraId="43889B19" w14:textId="77777777" w:rsidR="007E34B6" w:rsidRDefault="007E34B6" w:rsidP="007E34B6"/>
    <w:p w14:paraId="45004D35" w14:textId="77777777" w:rsidR="007E3415" w:rsidRDefault="007E3415" w:rsidP="007E34B6">
      <w:pPr>
        <w:jc w:val="left"/>
      </w:pPr>
    </w:p>
    <w:sectPr w:rsidR="007E3415" w:rsidSect="007E3415">
      <w:headerReference w:type="default" r:id="rId181"/>
      <w:footerReference w:type="default" r:id="rId182"/>
      <w:type w:val="continuous"/>
      <w:pgSz w:w="11906" w:h="16838" w:code="9"/>
      <w:pgMar w:top="1701" w:right="1418" w:bottom="1418" w:left="1418" w:header="737" w:footer="73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DAF08" w14:textId="77777777" w:rsidR="006C299A" w:rsidRDefault="006C299A" w:rsidP="006A2012">
      <w:r>
        <w:separator/>
      </w:r>
    </w:p>
  </w:endnote>
  <w:endnote w:type="continuationSeparator" w:id="0">
    <w:p w14:paraId="7A502EE2" w14:textId="77777777" w:rsidR="006C299A" w:rsidRDefault="006C299A" w:rsidP="006A20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ゴシック Light">
    <w:panose1 w:val="020B0300000000000000"/>
    <w:charset w:val="80"/>
    <w:family w:val="modern"/>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BIZ UD明朝 Medium">
    <w:panose1 w:val="02020500000000000000"/>
    <w:charset w:val="80"/>
    <w:family w:val="roman"/>
    <w:pitch w:val="fixed"/>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Mincho">
    <w:altName w:val="游ゴシック"/>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1EE8E" w14:textId="18A041D3" w:rsidR="00B838D8" w:rsidRDefault="00B838D8" w:rsidP="00430E18">
    <w:pPr>
      <w:pStyle w:val="a6"/>
      <w:tabs>
        <w:tab w:val="center" w:pos="4535"/>
      </w:tabs>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318140"/>
      <w:docPartObj>
        <w:docPartGallery w:val="Page Numbers (Bottom of Page)"/>
        <w:docPartUnique/>
      </w:docPartObj>
    </w:sdtPr>
    <w:sdtEndPr/>
    <w:sdtContent>
      <w:p w14:paraId="785D5236" w14:textId="77777777" w:rsidR="0044397E" w:rsidRPr="006A2012" w:rsidRDefault="0044397E" w:rsidP="006A2012">
        <w:pPr>
          <w:pStyle w:val="a4"/>
          <w:jc w:val="center"/>
        </w:pPr>
        <w:r w:rsidRPr="006A2012">
          <w:fldChar w:fldCharType="begin"/>
        </w:r>
        <w:r w:rsidRPr="006A2012">
          <w:instrText>PAGE   \* MERGEFORMAT</w:instrText>
        </w:r>
        <w:r w:rsidRPr="006A2012">
          <w:fldChar w:fldCharType="separate"/>
        </w:r>
        <w:r w:rsidRPr="006A2012">
          <w:rPr>
            <w:lang w:val="ja-JP"/>
          </w:rPr>
          <w:t>2</w:t>
        </w:r>
        <w:r w:rsidRPr="006A2012">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222078"/>
      <w:docPartObj>
        <w:docPartGallery w:val="Page Numbers (Bottom of Page)"/>
        <w:docPartUnique/>
      </w:docPartObj>
    </w:sdtPr>
    <w:sdtEndPr/>
    <w:sdtContent>
      <w:p w14:paraId="41AB75C1" w14:textId="35CB96F4" w:rsidR="0044397E" w:rsidRPr="006A2012" w:rsidRDefault="00915792" w:rsidP="007E3415">
        <w:pPr>
          <w:pStyle w:val="a6"/>
          <w:jc w:val="right"/>
        </w:pPr>
        <w:r>
          <w:fldChar w:fldCharType="begin"/>
        </w:r>
        <w:r>
          <w:instrText>PAGE   \* MERGEFORMAT</w:instrText>
        </w:r>
        <w:r>
          <w:fldChar w:fldCharType="separate"/>
        </w:r>
        <w:r>
          <w:rPr>
            <w:lang w:val="ja-JP"/>
          </w:rPr>
          <w:t>2</w:t>
        </w:r>
        <w: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3269369"/>
      <w:docPartObj>
        <w:docPartGallery w:val="Page Numbers (Bottom of Page)"/>
        <w:docPartUnique/>
      </w:docPartObj>
    </w:sdtPr>
    <w:sdtEndPr/>
    <w:sdtContent>
      <w:p w14:paraId="06CCA839" w14:textId="77777777" w:rsidR="00093126" w:rsidRPr="006A2012" w:rsidRDefault="00093126" w:rsidP="00093126">
        <w:pPr>
          <w:pStyle w:val="a6"/>
          <w:ind w:rightChars="1955" w:right="4105"/>
          <w:jc w:val="right"/>
        </w:pPr>
        <w:r>
          <w:fldChar w:fldCharType="begin"/>
        </w:r>
        <w:r>
          <w:instrText>PAGE   \* MERGEFORMAT</w:instrText>
        </w:r>
        <w:r>
          <w:fldChar w:fldCharType="separate"/>
        </w:r>
        <w:r>
          <w:rPr>
            <w:lang w:val="ja-JP"/>
          </w:rPr>
          <w:t>2</w:t>
        </w:r>
        <w: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A3AB2" w14:textId="279714F9" w:rsidR="008B4259" w:rsidRDefault="008B4259" w:rsidP="008B4259">
    <w:pPr>
      <w:pStyle w:val="a6"/>
      <w:tabs>
        <w:tab w:val="center" w:pos="4535"/>
      </w:tabs>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392355"/>
      <w:docPartObj>
        <w:docPartGallery w:val="Page Numbers (Bottom of Page)"/>
        <w:docPartUnique/>
      </w:docPartObj>
    </w:sdtPr>
    <w:sdtEndPr/>
    <w:sdtContent>
      <w:p w14:paraId="4E1DD79F" w14:textId="32138DAD" w:rsidR="00915792" w:rsidRDefault="00915792">
        <w:pPr>
          <w:pStyle w:val="a6"/>
          <w:jc w:val="center"/>
        </w:pPr>
        <w:r>
          <w:fldChar w:fldCharType="begin"/>
        </w:r>
        <w:r>
          <w:instrText>PAGE   \* MERGEFORMAT</w:instrText>
        </w:r>
        <w:r>
          <w:fldChar w:fldCharType="separate"/>
        </w:r>
        <w:r>
          <w:rPr>
            <w:lang w:val="ja-JP"/>
          </w:rPr>
          <w:t>2</w:t>
        </w:r>
        <w: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72CB" w14:textId="77777777" w:rsidR="00575E8F" w:rsidRDefault="00575E8F" w:rsidP="00430E18">
    <w:pPr>
      <w:pStyle w:val="a6"/>
      <w:tabs>
        <w:tab w:val="center" w:pos="4535"/>
        <w:tab w:val="left" w:pos="5090"/>
      </w:tabs>
      <w:jc w:val="left"/>
    </w:pPr>
    <w:r>
      <w:tab/>
    </w:r>
    <w:r>
      <w:tab/>
    </w:r>
    <w:sdt>
      <w:sdtPr>
        <w:id w:val="435019393"/>
        <w:docPartObj>
          <w:docPartGallery w:val="Page Numbers (Bottom of Page)"/>
          <w:docPartUnique/>
        </w:docPartObj>
      </w:sdtPr>
      <w:sdtEndPr/>
      <w:sdtContent>
        <w:r>
          <w:fldChar w:fldCharType="begin"/>
        </w:r>
        <w:r>
          <w:instrText>PAGE   \* MERGEFORMAT</w:instrText>
        </w:r>
        <w:r>
          <w:fldChar w:fldCharType="separate"/>
        </w:r>
        <w:r>
          <w:rPr>
            <w:lang w:val="ja-JP"/>
          </w:rPr>
          <w:t>2</w:t>
        </w:r>
        <w:r>
          <w:fldChar w:fldCharType="end"/>
        </w:r>
      </w:sdtContent>
    </w:sdt>
    <w: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7765158"/>
      <w:docPartObj>
        <w:docPartGallery w:val="Page Numbers (Bottom of Page)"/>
        <w:docPartUnique/>
      </w:docPartObj>
    </w:sdtPr>
    <w:sdtEndPr/>
    <w:sdtContent>
      <w:p w14:paraId="4CCCAE50" w14:textId="77777777" w:rsidR="00575E8F" w:rsidRPr="006A2012" w:rsidRDefault="00575E8F" w:rsidP="006E25CC">
        <w:pPr>
          <w:pStyle w:val="a4"/>
          <w:jc w:val="center"/>
        </w:pPr>
        <w:r w:rsidRPr="006A2012">
          <w:fldChar w:fldCharType="begin"/>
        </w:r>
        <w:r w:rsidRPr="006A2012">
          <w:instrText>PAGE   \* MERGEFORMAT</w:instrText>
        </w:r>
        <w:r w:rsidRPr="006A2012">
          <w:fldChar w:fldCharType="separate"/>
        </w:r>
        <w:r w:rsidRPr="006A2012">
          <w:rPr>
            <w:lang w:val="ja-JP"/>
          </w:rPr>
          <w:t>2</w:t>
        </w:r>
        <w:r w:rsidRPr="006A2012">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6060792"/>
      <w:docPartObj>
        <w:docPartGallery w:val="Page Numbers (Bottom of Page)"/>
        <w:docPartUnique/>
      </w:docPartObj>
    </w:sdtPr>
    <w:sdtEndPr/>
    <w:sdtContent>
      <w:p w14:paraId="697A4D92" w14:textId="77777777" w:rsidR="004F2CE8" w:rsidRDefault="004F2CE8" w:rsidP="00B838D8">
        <w:pPr>
          <w:pStyle w:val="a6"/>
          <w:jc w:val="center"/>
        </w:pPr>
        <w:r>
          <w:fldChar w:fldCharType="begin"/>
        </w:r>
        <w:r>
          <w:instrText>PAGE   \* MERGEFORMAT</w:instrText>
        </w:r>
        <w:r>
          <w:fldChar w:fldCharType="separate"/>
        </w:r>
        <w:r>
          <w:rPr>
            <w:lang w:val="ja-JP"/>
          </w:rPr>
          <w:t>2</w:t>
        </w:r>
        <w: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0067489"/>
      <w:docPartObj>
        <w:docPartGallery w:val="Page Numbers (Bottom of Page)"/>
        <w:docPartUnique/>
      </w:docPartObj>
    </w:sdtPr>
    <w:sdtEndPr/>
    <w:sdtContent>
      <w:p w14:paraId="395A62FF" w14:textId="2BD624A9" w:rsidR="0044397E" w:rsidRDefault="0044397E" w:rsidP="005E4C74">
        <w:pPr>
          <w:pStyle w:val="a4"/>
          <w:jc w:val="center"/>
        </w:pPr>
        <w:r>
          <w:fldChar w:fldCharType="begin"/>
        </w:r>
        <w:r>
          <w:instrText>PAGE   \* MERGEFORMAT</w:instrText>
        </w:r>
        <w:r>
          <w:fldChar w:fldCharType="separate"/>
        </w:r>
        <w:r>
          <w:rPr>
            <w:lang w:val="ja-JP"/>
          </w:rPr>
          <w:t>2</w:t>
        </w:r>
        <w: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6855787"/>
      <w:docPartObj>
        <w:docPartGallery w:val="Page Numbers (Bottom of Page)"/>
        <w:docPartUnique/>
      </w:docPartObj>
    </w:sdtPr>
    <w:sdtEndPr/>
    <w:sdtContent>
      <w:p w14:paraId="541D6F44" w14:textId="6617869B" w:rsidR="0044397E" w:rsidRDefault="0044397E" w:rsidP="005E4C74">
        <w:pPr>
          <w:pStyle w:val="a4"/>
          <w:jc w:val="center"/>
        </w:pPr>
        <w:r>
          <w:fldChar w:fldCharType="begin"/>
        </w:r>
        <w:r>
          <w:instrText>PAGE   \* MERGEFORMAT</w:instrText>
        </w:r>
        <w:r>
          <w:fldChar w:fldCharType="separate"/>
        </w:r>
        <w:r>
          <w:rPr>
            <w:lang w:val="ja-JP"/>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E2CD2" w14:textId="77451978" w:rsidR="0044397E" w:rsidRPr="006A2012" w:rsidRDefault="0044397E" w:rsidP="006A2012">
    <w:pPr>
      <w:pStyle w:val="a4"/>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7423952"/>
      <w:docPartObj>
        <w:docPartGallery w:val="Page Numbers (Bottom of Page)"/>
        <w:docPartUnique/>
      </w:docPartObj>
    </w:sdtPr>
    <w:sdtEndPr/>
    <w:sdtContent>
      <w:p w14:paraId="38367B89" w14:textId="19296709" w:rsidR="0044397E" w:rsidRDefault="0044397E" w:rsidP="005E4C74">
        <w:pPr>
          <w:pStyle w:val="a4"/>
          <w:jc w:val="center"/>
        </w:pPr>
        <w:r>
          <w:fldChar w:fldCharType="begin"/>
        </w:r>
        <w:r>
          <w:instrText>PAGE   \* MERGEFORMAT</w:instrText>
        </w:r>
        <w:r>
          <w:fldChar w:fldCharType="separate"/>
        </w:r>
        <w:r>
          <w:rPr>
            <w:lang w:val="ja-JP"/>
          </w:rPr>
          <w:t>2</w:t>
        </w:r>
        <w: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184910"/>
      <w:docPartObj>
        <w:docPartGallery w:val="Page Numbers (Bottom of Page)"/>
        <w:docPartUnique/>
      </w:docPartObj>
    </w:sdtPr>
    <w:sdtEndPr/>
    <w:sdtContent>
      <w:p w14:paraId="36E357CC" w14:textId="77B54DD0" w:rsidR="0044397E" w:rsidRDefault="0044397E" w:rsidP="005E4C74">
        <w:pPr>
          <w:pStyle w:val="a4"/>
          <w:jc w:val="center"/>
        </w:pPr>
        <w:r>
          <w:fldChar w:fldCharType="begin"/>
        </w:r>
        <w:r>
          <w:instrText>PAGE   \* MERGEFORMAT</w:instrText>
        </w:r>
        <w:r>
          <w:fldChar w:fldCharType="separate"/>
        </w:r>
        <w:r>
          <w:rPr>
            <w:lang w:val="ja-JP"/>
          </w:rPr>
          <w:t>2</w:t>
        </w:r>
        <w: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0384293"/>
      <w:docPartObj>
        <w:docPartGallery w:val="Page Numbers (Bottom of Page)"/>
        <w:docPartUnique/>
      </w:docPartObj>
    </w:sdtPr>
    <w:sdtEndPr/>
    <w:sdtContent>
      <w:p w14:paraId="68A222D9" w14:textId="77777777" w:rsidR="00B75031" w:rsidRDefault="00B75031" w:rsidP="005E4C74">
        <w:pPr>
          <w:pStyle w:val="a4"/>
          <w:jc w:val="center"/>
        </w:pPr>
        <w:r>
          <w:fldChar w:fldCharType="begin"/>
        </w:r>
        <w:r>
          <w:instrText>PAGE   \* MERGEFORMAT</w:instrText>
        </w:r>
        <w:r>
          <w:fldChar w:fldCharType="separate"/>
        </w:r>
        <w:r>
          <w:rPr>
            <w:lang w:val="ja-JP"/>
          </w:rPr>
          <w:t>2</w:t>
        </w:r>
        <w: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1004A" w14:textId="5D143EF4" w:rsidR="00887F76" w:rsidRDefault="00887F76" w:rsidP="00D20EFD">
    <w:pPr>
      <w:pStyle w:val="a6"/>
      <w:jc w:val="cen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992458"/>
      <w:docPartObj>
        <w:docPartGallery w:val="Page Numbers (Bottom of Page)"/>
        <w:docPartUnique/>
      </w:docPartObj>
    </w:sdtPr>
    <w:sdtEndPr/>
    <w:sdtContent>
      <w:p w14:paraId="298C606A" w14:textId="77777777" w:rsidR="0089084C" w:rsidRDefault="0089084C" w:rsidP="006725B1">
        <w:pPr>
          <w:pStyle w:val="a6"/>
          <w:jc w:val="center"/>
        </w:pPr>
        <w:r>
          <w:fldChar w:fldCharType="begin"/>
        </w:r>
        <w:r>
          <w:instrText>PAGE   \* MERGEFORMAT</w:instrText>
        </w:r>
        <w:r>
          <w:fldChar w:fldCharType="separate"/>
        </w:r>
        <w:r>
          <w:rPr>
            <w:lang w:val="ja-JP"/>
          </w:rPr>
          <w:t>2</w:t>
        </w:r>
        <w: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473"/>
      <w:docPartObj>
        <w:docPartGallery w:val="Page Numbers (Bottom of Page)"/>
        <w:docPartUnique/>
      </w:docPartObj>
    </w:sdtPr>
    <w:sdtEndPr/>
    <w:sdtContent>
      <w:p w14:paraId="1A92739E" w14:textId="77777777" w:rsidR="0089084C" w:rsidRDefault="0089084C" w:rsidP="00634C2E">
        <w:pPr>
          <w:pStyle w:val="a6"/>
          <w:jc w:val="center"/>
        </w:pPr>
        <w:r>
          <w:fldChar w:fldCharType="begin"/>
        </w:r>
        <w:r>
          <w:instrText>PAGE   \* MERGEFORMAT</w:instrText>
        </w:r>
        <w:r>
          <w:fldChar w:fldCharType="separate"/>
        </w:r>
        <w:r>
          <w:rPr>
            <w:lang w:val="ja-JP"/>
          </w:rPr>
          <w:t>2</w:t>
        </w:r>
        <w: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6426345"/>
      <w:docPartObj>
        <w:docPartGallery w:val="Page Numbers (Bottom of Page)"/>
        <w:docPartUnique/>
      </w:docPartObj>
    </w:sdtPr>
    <w:sdtEndPr/>
    <w:sdtContent>
      <w:p w14:paraId="2A5CC1F3" w14:textId="77777777" w:rsidR="0089084C" w:rsidRDefault="0089084C">
        <w:pPr>
          <w:pStyle w:val="a6"/>
          <w:jc w:val="center"/>
        </w:pPr>
        <w:r>
          <w:fldChar w:fldCharType="begin"/>
        </w:r>
        <w:r>
          <w:instrText>PAGE   \* MERGEFORMAT</w:instrText>
        </w:r>
        <w:r>
          <w:fldChar w:fldCharType="separate"/>
        </w:r>
        <w:r>
          <w:rPr>
            <w:lang w:val="ja-JP"/>
          </w:rPr>
          <w:t>2</w:t>
        </w:r>
        <w: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D6C0B" w14:textId="77777777" w:rsidR="00F21036" w:rsidRDefault="00F21036" w:rsidP="00D20EFD">
    <w:pPr>
      <w:pStyle w:val="a6"/>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6DD5D" w14:textId="69D46176" w:rsidR="007E3415" w:rsidRDefault="007E3415">
    <w:pPr>
      <w:pStyle w:val="a6"/>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75555" w14:textId="77777777" w:rsidR="00E66827" w:rsidRDefault="00E66827">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6C90F" w14:textId="77777777" w:rsidR="00372DF5" w:rsidRPr="006A2012" w:rsidRDefault="00372DF5" w:rsidP="006A2012">
    <w:pPr>
      <w:pStyle w:val="a4"/>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6113012"/>
      <w:docPartObj>
        <w:docPartGallery w:val="Page Numbers (Bottom of Page)"/>
        <w:docPartUnique/>
      </w:docPartObj>
    </w:sdtPr>
    <w:sdtEndPr/>
    <w:sdtContent>
      <w:p w14:paraId="66EDF6C5" w14:textId="77777777" w:rsidR="0044397E" w:rsidRPr="006A2012" w:rsidRDefault="0044397E" w:rsidP="006A2012">
        <w:pPr>
          <w:pStyle w:val="a4"/>
          <w:jc w:val="center"/>
        </w:pPr>
        <w:r w:rsidRPr="006A2012">
          <w:fldChar w:fldCharType="begin"/>
        </w:r>
        <w:r w:rsidRPr="006A2012">
          <w:instrText>PAGE   \* MERGEFORMAT</w:instrText>
        </w:r>
        <w:r w:rsidRPr="006A2012">
          <w:fldChar w:fldCharType="separate"/>
        </w:r>
        <w:r w:rsidRPr="006A2012">
          <w:rPr>
            <w:lang w:val="ja-JP"/>
          </w:rPr>
          <w:t>2</w:t>
        </w:r>
        <w:r w:rsidRPr="006A2012">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BA06F" w14:textId="77777777" w:rsidR="00430E18" w:rsidRDefault="00430E18" w:rsidP="00430E18">
    <w:pPr>
      <w:pStyle w:val="a6"/>
      <w:tabs>
        <w:tab w:val="center" w:pos="4535"/>
        <w:tab w:val="left" w:pos="5090"/>
      </w:tabs>
      <w:jc w:val="left"/>
    </w:pPr>
    <w:r>
      <w:tab/>
    </w:r>
    <w:r>
      <w:tab/>
    </w:r>
    <w:sdt>
      <w:sdtPr>
        <w:id w:val="-1987228270"/>
        <w:docPartObj>
          <w:docPartGallery w:val="Page Numbers (Bottom of Page)"/>
          <w:docPartUnique/>
        </w:docPartObj>
      </w:sdtPr>
      <w:sdtEndPr/>
      <w:sdtContent>
        <w:r>
          <w:fldChar w:fldCharType="begin"/>
        </w:r>
        <w:r>
          <w:instrText>PAGE   \* MERGEFORMAT</w:instrText>
        </w:r>
        <w:r>
          <w:fldChar w:fldCharType="separate"/>
        </w:r>
        <w:r>
          <w:rPr>
            <w:lang w:val="ja-JP"/>
          </w:rPr>
          <w:t>2</w:t>
        </w:r>
        <w:r>
          <w:fldChar w:fldCharType="end"/>
        </w:r>
      </w:sdtContent>
    </w:sdt>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E3624" w14:textId="185FDD3A" w:rsidR="0044397E" w:rsidRPr="006A2012" w:rsidRDefault="00A114CE" w:rsidP="006A2012">
    <w:pPr>
      <w:pStyle w:val="a4"/>
      <w:jc w:val="center"/>
    </w:pPr>
    <w:r>
      <w:rPr>
        <w:noProof/>
      </w:rPr>
      <mc:AlternateContent>
        <mc:Choice Requires="wps">
          <w:drawing>
            <wp:anchor distT="45720" distB="45720" distL="114300" distR="114300" simplePos="0" relativeHeight="251660288" behindDoc="0" locked="0" layoutInCell="1" allowOverlap="1" wp14:anchorId="7C16E995" wp14:editId="5BD45681">
              <wp:simplePos x="0" y="0"/>
              <wp:positionH relativeFrom="rightMargin">
                <wp:posOffset>175184</wp:posOffset>
              </wp:positionH>
              <wp:positionV relativeFrom="paragraph">
                <wp:posOffset>-1909191</wp:posOffset>
              </wp:positionV>
              <wp:extent cx="541020" cy="1631290"/>
              <wp:effectExtent l="0" t="0" r="0" b="762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631290"/>
                      </a:xfrm>
                      <a:prstGeom prst="rect">
                        <a:avLst/>
                      </a:prstGeom>
                      <a:solidFill>
                        <a:srgbClr val="FFFFFF"/>
                      </a:solidFill>
                      <a:ln w="9525">
                        <a:noFill/>
                        <a:miter lim="800000"/>
                        <a:headEnd/>
                        <a:tailEnd/>
                      </a:ln>
                    </wps:spPr>
                    <wps:txbx>
                      <w:txbxContent>
                        <w:p w14:paraId="1FB80241" w14:textId="4D9F5495"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0BA11C61" w14:textId="747CB214"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第2節　国の方針・政策</w:t>
                          </w:r>
                        </w:p>
                      </w:txbxContent>
                    </wps:txbx>
                    <wps:bodyPr rot="0" vert="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type w14:anchorId="7C16E995" id="_x0000_t202" coordsize="21600,21600" o:spt="202" path="m,l,21600r21600,l21600,xe">
              <v:stroke joinstyle="miter"/>
              <v:path gradientshapeok="t" o:connecttype="rect"/>
            </v:shapetype>
            <v:shape id="_x0000_s1289" type="#_x0000_t202" style="position:absolute;left:0;text-align:left;margin-left:13.8pt;margin-top:-150.35pt;width:42.6pt;height:128.45pt;z-index:251660288;visibility:visible;mso-wrap-style:square;mso-width-percent:400;mso-height-percent:0;mso-wrap-distance-left:9pt;mso-wrap-distance-top:3.6pt;mso-wrap-distance-right:9pt;mso-wrap-distance-bottom:3.6pt;mso-position-horizontal:absolute;mso-position-horizontal-relative:right-margin-area;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" stroked="f">
              <v:textbox style="layout-flow:vertical;mso-fit-shape-to-text:t">
                <w:txbxContent>
                  <w:p w14:paraId="1FB80241" w14:textId="4D9F5495"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0BA11C61" w14:textId="747CB214" w:rsidR="008B4259" w:rsidRPr="00A114CE" w:rsidRDefault="008B4259" w:rsidP="008B4259">
                    <w:pPr>
                      <w:pStyle w:val="a4"/>
                      <w:tabs>
                        <w:tab w:val="clear" w:pos="4252"/>
                        <w:tab w:val="clear" w:pos="8504"/>
                        <w:tab w:val="left" w:pos="5460"/>
                      </w:tabs>
                      <w:jc w:val="left"/>
                      <w:rPr>
                        <w:sz w:val="16"/>
                        <w:szCs w:val="16"/>
                      </w:rPr>
                    </w:pPr>
                    <w:r w:rsidRPr="00A114CE">
                      <w:rPr>
                        <w:rFonts w:hint="eastAsia"/>
                        <w:sz w:val="16"/>
                        <w:szCs w:val="16"/>
                      </w:rPr>
                      <w:t>第2節　国の方針・政策</w:t>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452327"/>
      <w:docPartObj>
        <w:docPartGallery w:val="Page Numbers (Bottom of Page)"/>
        <w:docPartUnique/>
      </w:docPartObj>
    </w:sdtPr>
    <w:sdtEndPr/>
    <w:sdtContent>
      <w:p w14:paraId="2F21CC7E" w14:textId="77777777" w:rsidR="0044397E" w:rsidRPr="006A2012" w:rsidRDefault="0044397E" w:rsidP="006A2012">
        <w:pPr>
          <w:pStyle w:val="a4"/>
          <w:jc w:val="center"/>
        </w:pPr>
        <w:r w:rsidRPr="006A2012">
          <w:fldChar w:fldCharType="begin"/>
        </w:r>
        <w:r w:rsidRPr="006A2012">
          <w:instrText>PAGE   \* MERGEFORMAT</w:instrText>
        </w:r>
        <w:r w:rsidRPr="006A2012">
          <w:fldChar w:fldCharType="separate"/>
        </w:r>
        <w:r w:rsidRPr="006A2012">
          <w:rPr>
            <w:lang w:val="ja-JP"/>
          </w:rPr>
          <w:t>2</w:t>
        </w:r>
        <w:r w:rsidRPr="006A2012">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55970" w14:textId="12987BE3" w:rsidR="0044397E" w:rsidRPr="006A2012" w:rsidRDefault="0044397E" w:rsidP="00F867AB">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3BCFD" w14:textId="77777777" w:rsidR="006C299A" w:rsidRDefault="006C299A" w:rsidP="006A2012">
      <w:r>
        <w:rPr>
          <w:rFonts w:hint="eastAsia"/>
        </w:rPr>
        <w:separator/>
      </w:r>
    </w:p>
  </w:footnote>
  <w:footnote w:type="continuationSeparator" w:id="0">
    <w:p w14:paraId="2D42C5F8" w14:textId="77777777" w:rsidR="006C299A" w:rsidRDefault="006C299A" w:rsidP="006A20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381F6" w14:textId="2A39D01E" w:rsidR="00B838D8" w:rsidRPr="00B838D8" w:rsidRDefault="00B838D8" w:rsidP="00D82A6A">
    <w:pPr>
      <w:pStyle w:val="a4"/>
      <w:tabs>
        <w:tab w:val="clear" w:pos="4252"/>
        <w:tab w:val="clear" w:pos="8504"/>
        <w:tab w:val="left" w:pos="5460"/>
      </w:tabs>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D3888" w14:textId="477FE44A" w:rsidR="0044397E" w:rsidRDefault="000928C1" w:rsidP="00BE1769">
    <w:pPr>
      <w:pStyle w:val="a4"/>
      <w:tabs>
        <w:tab w:val="clear" w:pos="4252"/>
        <w:tab w:val="clear" w:pos="8504"/>
        <w:tab w:val="left" w:pos="6510"/>
      </w:tabs>
    </w:pPr>
    <w:r>
      <w:rPr>
        <w:noProof/>
      </w:rPr>
      <mc:AlternateContent>
        <mc:Choice Requires="wps">
          <w:drawing>
            <wp:anchor distT="0" distB="0" distL="114300" distR="114300" simplePos="0" relativeHeight="251658240" behindDoc="0" locked="0" layoutInCell="0" allowOverlap="1" wp14:anchorId="2D009DF1" wp14:editId="3F3AA9D6">
              <wp:simplePos x="0" y="0"/>
              <wp:positionH relativeFrom="leftMargin">
                <wp:posOffset>396240</wp:posOffset>
              </wp:positionH>
              <wp:positionV relativeFrom="page">
                <wp:posOffset>3329796</wp:posOffset>
              </wp:positionV>
              <wp:extent cx="347400" cy="895320"/>
              <wp:effectExtent l="0" t="0" r="0" b="635"/>
              <wp:wrapNone/>
              <wp:docPr id="175" name="正方形/長方形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400" cy="895320"/>
                      </a:xfrm>
                      <a:prstGeom prst="rect">
                        <a:avLst/>
                      </a:prstGeom>
                      <a:solidFill>
                        <a:srgbClr val="FFFFFF"/>
                      </a:solidFill>
                      <a:ln>
                        <a:noFill/>
                      </a:ln>
                    </wps:spPr>
                    <wps:txbx>
                      <w:txbxContent>
                        <w:sdt>
                          <w:sdtPr>
                            <w:rPr>
                              <w:rFonts w:eastAsiaTheme="majorEastAsia" w:cstheme="majorBidi"/>
                            </w:rPr>
                            <w:id w:val="-1221139367"/>
                            <w:docPartObj>
                              <w:docPartGallery w:val="Page Numbers (Margins)"/>
                              <w:docPartUnique/>
                            </w:docPartObj>
                          </w:sdtPr>
                          <w:sdtEndPr>
                            <w:rPr>
                              <w:rFonts w:asciiTheme="majorHAnsi" w:hAnsiTheme="majorHAnsi"/>
                              <w:sz w:val="48"/>
                              <w:szCs w:val="48"/>
                            </w:rPr>
                          </w:sdtEndPr>
                          <w:sdtContent>
                            <w:sdt>
                              <w:sdtPr>
                                <w:rPr>
                                  <w:rFonts w:eastAsiaTheme="majorEastAsia" w:cstheme="majorBidi"/>
                                </w:rPr>
                                <w:id w:val="-2080442694"/>
                                <w:docPartObj>
                                  <w:docPartGallery w:val="Page Numbers (Margins)"/>
                                  <w:docPartUnique/>
                                </w:docPartObj>
                              </w:sdtPr>
                              <w:sdtEndPr>
                                <w:rPr>
                                  <w:rFonts w:asciiTheme="majorHAnsi" w:hAnsiTheme="majorHAnsi"/>
                                  <w:sz w:val="48"/>
                                  <w:szCs w:val="48"/>
                                </w:rPr>
                              </w:sdtEndPr>
                              <w:sdtContent>
                                <w:p w14:paraId="588A606E" w14:textId="77777777" w:rsidR="0044397E" w:rsidRPr="00F867AB" w:rsidRDefault="0044397E">
                                  <w:pPr>
                                    <w:jc w:val="center"/>
                                    <w:rPr>
                                      <w:rFonts w:asciiTheme="majorHAnsi" w:eastAsiaTheme="majorEastAsia" w:hAnsiTheme="majorHAnsi" w:cstheme="majorBidi"/>
                                      <w:sz w:val="48"/>
                                      <w:szCs w:val="48"/>
                                    </w:rPr>
                                  </w:pPr>
                                  <w:r w:rsidRPr="00F867AB">
                                    <w:rPr>
                                      <w:rFonts w:eastAsiaTheme="minorEastAsia" w:cs="Times New Roman"/>
                                    </w:rPr>
                                    <w:fldChar w:fldCharType="begin"/>
                                  </w:r>
                                  <w:r w:rsidRPr="00F867AB">
                                    <w:instrText>PAGE   \* MERGEFORMAT</w:instrText>
                                  </w:r>
                                  <w:r w:rsidRPr="00F867AB">
                                    <w:rPr>
                                      <w:rFonts w:eastAsiaTheme="minorEastAsia" w:cs="Times New Roman"/>
                                    </w:rPr>
                                    <w:fldChar w:fldCharType="separate"/>
                                  </w:r>
                                  <w:r w:rsidRPr="00F867AB">
                                    <w:rPr>
                                      <w:rFonts w:eastAsiaTheme="majorEastAsia" w:cstheme="majorBidi"/>
                                      <w:lang w:val="ja-JP"/>
                                    </w:rPr>
                                    <w:t>2</w:t>
                                  </w:r>
                                  <w:r w:rsidRPr="00F867AB">
                                    <w:rPr>
                                      <w:rFonts w:eastAsiaTheme="majorEastAsia" w:cstheme="majorBidi"/>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09DF1" id="正方形/長方形 175" o:spid="_x0000_s1288" style="position:absolute;left:0;text-align:left;margin-left:31.2pt;margin-top:262.2pt;width:27.35pt;height:70.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" o:allowincell="f" stroked="f">
              <v:textbox style="layout-flow:vertical">
                <w:txbxContent>
                  <w:sdt>
                    <w:sdtPr>
                      <w:rPr>
                        <w:rFonts w:eastAsiaTheme="majorEastAsia" w:cstheme="majorBidi"/>
                      </w:rPr>
                      <w:id w:val="-1221139367"/>
                      <w:docPartObj>
                        <w:docPartGallery w:val="Page Numbers (Margins)"/>
                        <w:docPartUnique/>
                      </w:docPartObj>
                    </w:sdtPr>
                    <w:sdtEndPr>
                      <w:rPr>
                        <w:rFonts w:asciiTheme="majorHAnsi" w:hAnsiTheme="majorHAnsi"/>
                        <w:sz w:val="48"/>
                        <w:szCs w:val="48"/>
                      </w:rPr>
                    </w:sdtEndPr>
                    <w:sdtContent>
                      <w:sdt>
                        <w:sdtPr>
                          <w:rPr>
                            <w:rFonts w:eastAsiaTheme="majorEastAsia" w:cstheme="majorBidi"/>
                          </w:rPr>
                          <w:id w:val="-2080442694"/>
                          <w:docPartObj>
                            <w:docPartGallery w:val="Page Numbers (Margins)"/>
                            <w:docPartUnique/>
                          </w:docPartObj>
                        </w:sdtPr>
                        <w:sdtEndPr>
                          <w:rPr>
                            <w:rFonts w:asciiTheme="majorHAnsi" w:hAnsiTheme="majorHAnsi"/>
                            <w:sz w:val="48"/>
                            <w:szCs w:val="48"/>
                          </w:rPr>
                        </w:sdtEndPr>
                        <w:sdtContent>
                          <w:p w14:paraId="588A606E" w14:textId="77777777" w:rsidR="0044397E" w:rsidRPr="00F867AB" w:rsidRDefault="0044397E">
                            <w:pPr>
                              <w:jc w:val="center"/>
                              <w:rPr>
                                <w:rFonts w:asciiTheme="majorHAnsi" w:eastAsiaTheme="majorEastAsia" w:hAnsiTheme="majorHAnsi" w:cstheme="majorBidi"/>
                                <w:sz w:val="48"/>
                                <w:szCs w:val="48"/>
                              </w:rPr>
                            </w:pPr>
                            <w:r w:rsidRPr="00F867AB">
                              <w:rPr>
                                <w:rFonts w:eastAsiaTheme="minorEastAsia" w:cs="Times New Roman"/>
                              </w:rPr>
                              <w:fldChar w:fldCharType="begin"/>
                            </w:r>
                            <w:r w:rsidRPr="00F867AB">
                              <w:instrText>PAGE   \* MERGEFORMAT</w:instrText>
                            </w:r>
                            <w:r w:rsidRPr="00F867AB">
                              <w:rPr>
                                <w:rFonts w:eastAsiaTheme="minorEastAsia" w:cs="Times New Roman"/>
                              </w:rPr>
                              <w:fldChar w:fldCharType="separate"/>
                            </w:r>
                            <w:r w:rsidRPr="00F867AB">
                              <w:rPr>
                                <w:rFonts w:eastAsiaTheme="majorEastAsia" w:cstheme="majorBidi"/>
                                <w:lang w:val="ja-JP"/>
                              </w:rPr>
                              <w:t>2</w:t>
                            </w:r>
                            <w:r w:rsidRPr="00F867AB">
                              <w:rPr>
                                <w:rFonts w:eastAsiaTheme="majorEastAsia" w:cstheme="majorBidi"/>
                              </w:rPr>
                              <w:fldChar w:fldCharType="end"/>
                            </w:r>
                          </w:p>
                        </w:sdtContent>
                      </w:sdt>
                    </w:sdtContent>
                  </w:sdt>
                </w:txbxContent>
              </v:textbox>
              <w10:wrap anchorx="margin" anchory="page"/>
            </v:rect>
          </w:pict>
        </mc:Fallback>
      </mc:AlternateContent>
    </w:r>
    <w:sdt>
      <w:sdtPr>
        <w:id w:val="-824506913"/>
        <w:docPartObj>
          <w:docPartGallery w:val="Page Numbers (Margins)"/>
          <w:docPartUnique/>
        </w:docPartObj>
      </w:sdtPr>
      <w:sdtEndPr/>
      <w:sdtContent/>
    </w:sdt>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C6034" w14:textId="77777777" w:rsidR="00BE1769" w:rsidRPr="00A114CE" w:rsidRDefault="00BE1769" w:rsidP="00A114CE">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64A5E6DF" w14:textId="5A586731" w:rsidR="0044397E" w:rsidRPr="00A114CE" w:rsidRDefault="00BE1769" w:rsidP="00A114CE">
    <w:pPr>
      <w:pStyle w:val="a4"/>
      <w:tabs>
        <w:tab w:val="clear" w:pos="4252"/>
        <w:tab w:val="clear" w:pos="8504"/>
        <w:tab w:val="left" w:pos="5460"/>
      </w:tabs>
      <w:jc w:val="right"/>
      <w:rPr>
        <w:sz w:val="16"/>
        <w:szCs w:val="16"/>
      </w:rPr>
    </w:pPr>
    <w:r w:rsidRPr="00A114CE">
      <w:rPr>
        <w:rFonts w:hint="eastAsia"/>
        <w:sz w:val="16"/>
        <w:szCs w:val="16"/>
      </w:rPr>
      <w:t>第2節　国の方針・政策</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493D5" w14:textId="7ED57326" w:rsidR="0044397E" w:rsidRDefault="000928C1" w:rsidP="00F867AB">
    <w:pPr>
      <w:pStyle w:val="a4"/>
      <w:tabs>
        <w:tab w:val="clear" w:pos="4252"/>
        <w:tab w:val="clear" w:pos="8504"/>
        <w:tab w:val="left" w:pos="6510"/>
      </w:tabs>
    </w:pPr>
    <w:r>
      <w:rPr>
        <w:noProof/>
      </w:rPr>
      <mc:AlternateContent>
        <mc:Choice Requires="wps">
          <w:drawing>
            <wp:anchor distT="0" distB="0" distL="114300" distR="114300" simplePos="0" relativeHeight="251654144" behindDoc="0" locked="0" layoutInCell="0" allowOverlap="1" wp14:anchorId="797DBDED" wp14:editId="30325DA2">
              <wp:simplePos x="0" y="0"/>
              <wp:positionH relativeFrom="leftMargin">
                <wp:posOffset>396240</wp:posOffset>
              </wp:positionH>
              <wp:positionV relativeFrom="page">
                <wp:posOffset>3331210</wp:posOffset>
              </wp:positionV>
              <wp:extent cx="347400" cy="895320"/>
              <wp:effectExtent l="0" t="0" r="0" b="635"/>
              <wp:wrapNone/>
              <wp:docPr id="173" name="正方形/長方形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400" cy="895320"/>
                      </a:xfrm>
                      <a:prstGeom prst="rect">
                        <a:avLst/>
                      </a:prstGeom>
                      <a:solidFill>
                        <a:srgbClr val="FFFFFF"/>
                      </a:solidFill>
                      <a:ln>
                        <a:noFill/>
                      </a:ln>
                    </wps:spPr>
                    <wps:txbx>
                      <w:txbxContent>
                        <w:sdt>
                          <w:sdtPr>
                            <w:rPr>
                              <w:rFonts w:asciiTheme="minorEastAsia" w:hAnsiTheme="minorEastAsia" w:cstheme="majorBidi"/>
                            </w:rPr>
                            <w:id w:val="14478487"/>
                            <w:docPartObj>
                              <w:docPartGallery w:val="Page Numbers (Margins)"/>
                              <w:docPartUnique/>
                            </w:docPartObj>
                          </w:sdtPr>
                          <w:sdtEndPr>
                            <w:rPr>
                              <w:rFonts w:ascii="ＭＳ 明朝" w:hAnsiTheme="minorHAnsi"/>
                            </w:rPr>
                          </w:sdtEndPr>
                          <w:sdtContent>
                            <w:sdt>
                              <w:sdtPr>
                                <w:rPr>
                                  <w:rFonts w:asciiTheme="minorEastAsia" w:hAnsiTheme="minorEastAsia" w:cstheme="majorBidi"/>
                                </w:rPr>
                                <w:id w:val="107640144"/>
                                <w:docPartObj>
                                  <w:docPartGallery w:val="Page Numbers (Margins)"/>
                                  <w:docPartUnique/>
                                </w:docPartObj>
                              </w:sdtPr>
                              <w:sdtEndPr>
                                <w:rPr>
                                  <w:rFonts w:ascii="ＭＳ 明朝" w:hAnsiTheme="minorHAnsi"/>
                                </w:rPr>
                              </w:sdtEndPr>
                              <w:sdtContent>
                                <w:p w14:paraId="17C3DCF4" w14:textId="77777777" w:rsidR="0044397E" w:rsidRPr="00F867AB" w:rsidRDefault="0044397E">
                                  <w:pPr>
                                    <w:jc w:val="center"/>
                                    <w:rPr>
                                      <w:rFonts w:cstheme="majorBidi"/>
                                    </w:rPr>
                                  </w:pPr>
                                  <w:r w:rsidRPr="00F867AB">
                                    <w:rPr>
                                      <w:rFonts w:cs="Times New Roman"/>
                                    </w:rPr>
                                    <w:fldChar w:fldCharType="begin"/>
                                  </w:r>
                                  <w:r w:rsidRPr="00F867AB">
                                    <w:instrText>PAGE   \* MERGEFORMAT</w:instrText>
                                  </w:r>
                                  <w:r w:rsidRPr="00F867AB">
                                    <w:rPr>
                                      <w:rFonts w:cs="Times New Roman"/>
                                    </w:rPr>
                                    <w:fldChar w:fldCharType="separate"/>
                                  </w:r>
                                  <w:r w:rsidRPr="00F867AB">
                                    <w:rPr>
                                      <w:rFonts w:cstheme="majorBidi"/>
                                      <w:lang w:val="ja-JP"/>
                                    </w:rPr>
                                    <w:t>2</w:t>
                                  </w:r>
                                  <w:r w:rsidRPr="00F867AB">
                                    <w:rPr>
                                      <w:rFonts w:cstheme="majorBidi"/>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DBDED" id="正方形/長方形 173" o:spid="_x0000_s1290" style="position:absolute;left:0;text-align:left;margin-left:31.2pt;margin-top:262.3pt;width:27.35pt;height:70.5pt;z-index:251654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" o:allowincell="f" stroked="f">
              <v:textbox style="layout-flow:vertical">
                <w:txbxContent>
                  <w:sdt>
                    <w:sdtPr>
                      <w:rPr>
                        <w:rFonts w:asciiTheme="minorEastAsia" w:hAnsiTheme="minorEastAsia" w:cstheme="majorBidi"/>
                      </w:rPr>
                      <w:id w:val="14478487"/>
                      <w:docPartObj>
                        <w:docPartGallery w:val="Page Numbers (Margins)"/>
                        <w:docPartUnique/>
                      </w:docPartObj>
                    </w:sdtPr>
                    <w:sdtEndPr>
                      <w:rPr>
                        <w:rFonts w:ascii="ＭＳ 明朝" w:hAnsiTheme="minorHAnsi"/>
                      </w:rPr>
                    </w:sdtEndPr>
                    <w:sdtContent>
                      <w:sdt>
                        <w:sdtPr>
                          <w:rPr>
                            <w:rFonts w:asciiTheme="minorEastAsia" w:hAnsiTheme="minorEastAsia" w:cstheme="majorBidi"/>
                          </w:rPr>
                          <w:id w:val="107640144"/>
                          <w:docPartObj>
                            <w:docPartGallery w:val="Page Numbers (Margins)"/>
                            <w:docPartUnique/>
                          </w:docPartObj>
                        </w:sdtPr>
                        <w:sdtEndPr>
                          <w:rPr>
                            <w:rFonts w:ascii="ＭＳ 明朝" w:hAnsiTheme="minorHAnsi"/>
                          </w:rPr>
                        </w:sdtEndPr>
                        <w:sdtContent>
                          <w:p w14:paraId="17C3DCF4" w14:textId="77777777" w:rsidR="0044397E" w:rsidRPr="00F867AB" w:rsidRDefault="0044397E">
                            <w:pPr>
                              <w:jc w:val="center"/>
                              <w:rPr>
                                <w:rFonts w:cstheme="majorBidi"/>
                              </w:rPr>
                            </w:pPr>
                            <w:r w:rsidRPr="00F867AB">
                              <w:rPr>
                                <w:rFonts w:cs="Times New Roman"/>
                              </w:rPr>
                              <w:fldChar w:fldCharType="begin"/>
                            </w:r>
                            <w:r w:rsidRPr="00F867AB">
                              <w:instrText>PAGE   \* MERGEFORMAT</w:instrText>
                            </w:r>
                            <w:r w:rsidRPr="00F867AB">
                              <w:rPr>
                                <w:rFonts w:cs="Times New Roman"/>
                              </w:rPr>
                              <w:fldChar w:fldCharType="separate"/>
                            </w:r>
                            <w:r w:rsidRPr="00F867AB">
                              <w:rPr>
                                <w:rFonts w:cstheme="majorBidi"/>
                                <w:lang w:val="ja-JP"/>
                              </w:rPr>
                              <w:t>2</w:t>
                            </w:r>
                            <w:r w:rsidRPr="00F867AB">
                              <w:rPr>
                                <w:rFonts w:cstheme="majorBidi"/>
                              </w:rPr>
                              <w:fldChar w:fldCharType="end"/>
                            </w:r>
                          </w:p>
                        </w:sdtContent>
                      </w:sdt>
                    </w:sdtContent>
                  </w:sdt>
                </w:txbxContent>
              </v:textbox>
              <w10:wrap anchorx="margin" anchory="page"/>
            </v:rect>
          </w:pict>
        </mc:Fallback>
      </mc:AlternateContent>
    </w:r>
    <w:sdt>
      <w:sdtPr>
        <w:id w:val="-272322613"/>
        <w:docPartObj>
          <w:docPartGallery w:val="Page Numbers (Margins)"/>
          <w:docPartUnique/>
        </w:docPartObj>
      </w:sdtPr>
      <w:sdtEndPr/>
      <w:sdtContent/>
    </w:sdt>
    <w:r w:rsidR="0044397E">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29358" w14:textId="77777777" w:rsidR="00BE1769" w:rsidRPr="00A114CE" w:rsidRDefault="00BE1769" w:rsidP="00A114CE">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4316BF16" w14:textId="0916CC7F" w:rsidR="0044397E" w:rsidRPr="00A114CE" w:rsidRDefault="00BE1769" w:rsidP="00A114CE">
    <w:pPr>
      <w:pStyle w:val="a4"/>
      <w:tabs>
        <w:tab w:val="clear" w:pos="4252"/>
        <w:tab w:val="clear" w:pos="8504"/>
        <w:tab w:val="left" w:pos="5460"/>
      </w:tabs>
      <w:jc w:val="right"/>
      <w:rPr>
        <w:sz w:val="16"/>
        <w:szCs w:val="16"/>
      </w:rPr>
    </w:pPr>
    <w:r w:rsidRPr="00A114CE">
      <w:rPr>
        <w:rFonts w:hint="eastAsia"/>
        <w:sz w:val="16"/>
        <w:szCs w:val="16"/>
      </w:rPr>
      <w:t>第2節　国の方針・政策</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8BB84" w14:textId="77777777" w:rsidR="00953675" w:rsidRPr="00A114CE" w:rsidRDefault="00953675" w:rsidP="00BE1769">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6E9E7969" w14:textId="77777777" w:rsidR="00953675" w:rsidRPr="00A114CE" w:rsidRDefault="00953675" w:rsidP="00BE1769">
    <w:pPr>
      <w:pStyle w:val="a4"/>
      <w:tabs>
        <w:tab w:val="clear" w:pos="4252"/>
        <w:tab w:val="clear" w:pos="8504"/>
        <w:tab w:val="left" w:pos="5460"/>
      </w:tabs>
      <w:jc w:val="right"/>
      <w:rPr>
        <w:sz w:val="16"/>
        <w:szCs w:val="16"/>
      </w:rPr>
    </w:pPr>
    <w:r w:rsidRPr="00A114CE">
      <w:rPr>
        <w:rFonts w:hint="eastAsia"/>
        <w:sz w:val="16"/>
        <w:szCs w:val="16"/>
      </w:rPr>
      <w:t>第3節　朝日環境センターの現状と課題</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FAD9D" w14:textId="77777777" w:rsidR="00A132AD" w:rsidRPr="00A114CE" w:rsidRDefault="00A132AD" w:rsidP="00A114CE">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0D943455" w14:textId="273E9B00" w:rsidR="00A132AD" w:rsidRPr="00A114CE" w:rsidRDefault="00A132AD" w:rsidP="00A114CE">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3</w:t>
    </w:r>
    <w:r w:rsidRPr="00A114CE">
      <w:rPr>
        <w:rFonts w:hint="eastAsia"/>
        <w:sz w:val="16"/>
        <w:szCs w:val="16"/>
      </w:rPr>
      <w:t>節　朝日環境センター</w:t>
    </w:r>
    <w:r w:rsidR="008440AB">
      <w:rPr>
        <w:rFonts w:hint="eastAsia"/>
        <w:sz w:val="16"/>
        <w:szCs w:val="16"/>
      </w:rPr>
      <w:t>焼却棟</w:t>
    </w:r>
    <w:r w:rsidRPr="00A114CE">
      <w:rPr>
        <w:rFonts w:hint="eastAsia"/>
        <w:sz w:val="16"/>
        <w:szCs w:val="16"/>
      </w:rPr>
      <w:t>の現状と課題</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AF302" w14:textId="77777777" w:rsidR="00953675" w:rsidRPr="00A114CE" w:rsidRDefault="00953675" w:rsidP="00953675">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53CB75AE" w14:textId="47C09A8C" w:rsidR="00A132AD" w:rsidRPr="00A114CE" w:rsidRDefault="00953675" w:rsidP="00953675">
    <w:pPr>
      <w:pStyle w:val="a4"/>
      <w:tabs>
        <w:tab w:val="clear" w:pos="4252"/>
        <w:tab w:val="clear" w:pos="8504"/>
        <w:tab w:val="left" w:pos="5460"/>
      </w:tabs>
      <w:jc w:val="right"/>
      <w:rPr>
        <w:sz w:val="16"/>
        <w:szCs w:val="16"/>
      </w:rPr>
    </w:pPr>
    <w:r w:rsidRPr="00A114CE">
      <w:rPr>
        <w:rFonts w:hint="eastAsia"/>
        <w:sz w:val="16"/>
        <w:szCs w:val="16"/>
      </w:rPr>
      <w:t>第3節　朝日環境センター</w:t>
    </w:r>
    <w:r w:rsidR="008440AB">
      <w:rPr>
        <w:rFonts w:hint="eastAsia"/>
        <w:sz w:val="16"/>
        <w:szCs w:val="16"/>
      </w:rPr>
      <w:t>焼却棟</w:t>
    </w:r>
    <w:r w:rsidRPr="00A114CE">
      <w:rPr>
        <w:rFonts w:hint="eastAsia"/>
        <w:sz w:val="16"/>
        <w:szCs w:val="16"/>
      </w:rPr>
      <w:t>の現状と課題</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EB979" w14:textId="1C5DB3DA" w:rsidR="00093126" w:rsidRPr="00A114CE" w:rsidRDefault="00093126" w:rsidP="00093126">
    <w:pPr>
      <w:pStyle w:val="a4"/>
      <w:tabs>
        <w:tab w:val="clear" w:pos="4252"/>
        <w:tab w:val="clear" w:pos="8504"/>
        <w:tab w:val="left" w:pos="5460"/>
      </w:tabs>
      <w:ind w:right="640"/>
      <w:rPr>
        <w:sz w:val="16"/>
        <w:szCs w:val="16"/>
      </w:rPr>
    </w:pPr>
  </w:p>
  <w:p w14:paraId="775E5715" w14:textId="1B9696FE" w:rsidR="00093126" w:rsidRPr="00A114CE" w:rsidRDefault="00093126" w:rsidP="00953675">
    <w:pPr>
      <w:pStyle w:val="a4"/>
      <w:tabs>
        <w:tab w:val="clear" w:pos="4252"/>
        <w:tab w:val="clear" w:pos="8504"/>
        <w:tab w:val="left" w:pos="5460"/>
      </w:tabs>
      <w:jc w:val="right"/>
      <w:rPr>
        <w:sz w:val="16"/>
        <w:szCs w:val="16"/>
      </w:rPr>
    </w:pPr>
    <w:r w:rsidRPr="00A114CE">
      <w:rPr>
        <w:rFonts w:hint="eastAsia"/>
        <w:sz w:val="16"/>
        <w:szCs w:val="16"/>
      </w:rPr>
      <w:t>第3節　朝日環境センター</w:t>
    </w:r>
    <w:r>
      <w:rPr>
        <w:rFonts w:hint="eastAsia"/>
        <w:sz w:val="16"/>
        <w:szCs w:val="16"/>
      </w:rPr>
      <w:t>焼却棟</w:t>
    </w:r>
    <w:r w:rsidRPr="00A114CE">
      <w:rPr>
        <w:rFonts w:hint="eastAsia"/>
        <w:sz w:val="16"/>
        <w:szCs w:val="16"/>
      </w:rPr>
      <w:t>の現状と</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6060140"/>
      <w:docPartObj>
        <w:docPartGallery w:val="Page Numbers (Margins)"/>
        <w:docPartUnique/>
      </w:docPartObj>
    </w:sdtPr>
    <w:sdtEndPr/>
    <w:sdtContent>
      <w:p w14:paraId="7BC7BE64" w14:textId="32F8A916" w:rsidR="00A132AD" w:rsidRPr="00A132AD" w:rsidRDefault="00EF3EBD" w:rsidP="00A132AD">
        <w:pPr>
          <w:pStyle w:val="a4"/>
        </w:pPr>
        <w:r>
          <w:rPr>
            <w:noProof/>
          </w:rPr>
          <mc:AlternateContent>
            <mc:Choice Requires="wps">
              <w:drawing>
                <wp:anchor distT="0" distB="0" distL="114300" distR="114300" simplePos="0" relativeHeight="251662336" behindDoc="0" locked="0" layoutInCell="0" allowOverlap="1" wp14:anchorId="37B5AB54" wp14:editId="141634EA">
                  <wp:simplePos x="0" y="0"/>
                  <wp:positionH relativeFrom="leftMargin">
                    <wp:align>center</wp:align>
                  </wp:positionH>
                  <wp:positionV relativeFrom="page">
                    <wp:align>center</wp:align>
                  </wp:positionV>
                  <wp:extent cx="762000" cy="895350"/>
                  <wp:effectExtent l="0" t="0" r="0" b="0"/>
                  <wp:wrapNone/>
                  <wp:docPr id="161" name="正方形/長方形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inorEastAsia" w:eastAsiaTheme="minorEastAsia" w:hAnsiTheme="minorEastAsia" w:cstheme="majorBidi"/>
                                </w:rPr>
                                <w:id w:val="-235094724"/>
                                <w:docPartObj>
                                  <w:docPartGallery w:val="Page Numbers (Margins)"/>
                                  <w:docPartUnique/>
                                </w:docPartObj>
                              </w:sdtPr>
                              <w:sdtEndPr/>
                              <w:sdtContent>
                                <w:sdt>
                                  <w:sdtPr>
                                    <w:rPr>
                                      <w:rFonts w:asciiTheme="minorEastAsia" w:eastAsiaTheme="minorEastAsia" w:hAnsiTheme="minorEastAsia" w:cstheme="majorBidi"/>
                                    </w:rPr>
                                    <w:id w:val="73412398"/>
                                    <w:docPartObj>
                                      <w:docPartGallery w:val="Page Numbers (Margins)"/>
                                      <w:docPartUnique/>
                                    </w:docPartObj>
                                  </w:sdtPr>
                                  <w:sdtEndPr/>
                                  <w:sdtContent>
                                    <w:p w14:paraId="1C3E571E" w14:textId="77777777" w:rsidR="008B4259" w:rsidRPr="008B4259" w:rsidRDefault="008B4259">
                                      <w:pPr>
                                        <w:jc w:val="center"/>
                                        <w:rPr>
                                          <w:rFonts w:asciiTheme="minorEastAsia" w:eastAsiaTheme="minorEastAsia" w:hAnsiTheme="minorEastAsia" w:cstheme="majorBidi"/>
                                        </w:rPr>
                                      </w:pPr>
                                      <w:r w:rsidRPr="008B4259">
                                        <w:rPr>
                                          <w:rFonts w:asciiTheme="minorEastAsia" w:eastAsiaTheme="minorEastAsia" w:hAnsiTheme="minorEastAsia" w:cs="Times New Roman"/>
                                        </w:rPr>
                                        <w:fldChar w:fldCharType="begin"/>
                                      </w:r>
                                      <w:r w:rsidRPr="008B4259">
                                        <w:rPr>
                                          <w:rFonts w:asciiTheme="minorEastAsia" w:eastAsiaTheme="minorEastAsia" w:hAnsiTheme="minorEastAsia"/>
                                        </w:rPr>
                                        <w:instrText>PAGE   \* MERGEFORMAT</w:instrText>
                                      </w:r>
                                      <w:r w:rsidRPr="008B4259">
                                        <w:rPr>
                                          <w:rFonts w:asciiTheme="minorEastAsia" w:eastAsiaTheme="minorEastAsia" w:hAnsiTheme="minorEastAsia" w:cs="Times New Roman"/>
                                        </w:rPr>
                                        <w:fldChar w:fldCharType="separate"/>
                                      </w:r>
                                      <w:r w:rsidRPr="008B4259">
                                        <w:rPr>
                                          <w:rFonts w:asciiTheme="minorEastAsia" w:eastAsiaTheme="minorEastAsia" w:hAnsiTheme="minorEastAsia" w:cstheme="majorBidi"/>
                                          <w:lang w:val="ja-JP"/>
                                        </w:rPr>
                                        <w:t>2</w:t>
                                      </w:r>
                                      <w:r w:rsidRPr="008B4259">
                                        <w:rPr>
                                          <w:rFonts w:asciiTheme="minorEastAsia" w:eastAsiaTheme="minorEastAsia" w:hAnsiTheme="minorEastAsia" w:cstheme="majorBidi"/>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5AB54" id="正方形/長方形 161" o:spid="_x0000_s1291" style="position:absolute;left:0;text-align:left;margin-left:0;margin-top:0;width:60pt;height:70.5pt;z-index:25166233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" o:allowincell="f" stroked="f">
                  <v:textbox style="layout-flow:vertical">
                    <w:txbxContent>
                      <w:sdt>
                        <w:sdtPr>
                          <w:rPr>
                            <w:rFonts w:asciiTheme="minorEastAsia" w:eastAsiaTheme="minorEastAsia" w:hAnsiTheme="minorEastAsia" w:cstheme="majorBidi"/>
                          </w:rPr>
                          <w:id w:val="-235094724"/>
                          <w:docPartObj>
                            <w:docPartGallery w:val="Page Numbers (Margins)"/>
                            <w:docPartUnique/>
                          </w:docPartObj>
                        </w:sdtPr>
                        <w:sdtEndPr/>
                        <w:sdtContent>
                          <w:sdt>
                            <w:sdtPr>
                              <w:rPr>
                                <w:rFonts w:asciiTheme="minorEastAsia" w:eastAsiaTheme="minorEastAsia" w:hAnsiTheme="minorEastAsia" w:cstheme="majorBidi"/>
                              </w:rPr>
                              <w:id w:val="73412398"/>
                              <w:docPartObj>
                                <w:docPartGallery w:val="Page Numbers (Margins)"/>
                                <w:docPartUnique/>
                              </w:docPartObj>
                            </w:sdtPr>
                            <w:sdtEndPr/>
                            <w:sdtContent>
                              <w:p w14:paraId="1C3E571E" w14:textId="77777777" w:rsidR="008B4259" w:rsidRPr="008B4259" w:rsidRDefault="008B4259">
                                <w:pPr>
                                  <w:jc w:val="center"/>
                                  <w:rPr>
                                    <w:rFonts w:asciiTheme="minorEastAsia" w:eastAsiaTheme="minorEastAsia" w:hAnsiTheme="minorEastAsia" w:cstheme="majorBidi"/>
                                  </w:rPr>
                                </w:pPr>
                                <w:r w:rsidRPr="008B4259">
                                  <w:rPr>
                                    <w:rFonts w:asciiTheme="minorEastAsia" w:eastAsiaTheme="minorEastAsia" w:hAnsiTheme="minorEastAsia" w:cs="Times New Roman"/>
                                  </w:rPr>
                                  <w:fldChar w:fldCharType="begin"/>
                                </w:r>
                                <w:r w:rsidRPr="008B4259">
                                  <w:rPr>
                                    <w:rFonts w:asciiTheme="minorEastAsia" w:eastAsiaTheme="minorEastAsia" w:hAnsiTheme="minorEastAsia"/>
                                  </w:rPr>
                                  <w:instrText>PAGE   \* MERGEFORMAT</w:instrText>
                                </w:r>
                                <w:r w:rsidRPr="008B4259">
                                  <w:rPr>
                                    <w:rFonts w:asciiTheme="minorEastAsia" w:eastAsiaTheme="minorEastAsia" w:hAnsiTheme="minorEastAsia" w:cs="Times New Roman"/>
                                  </w:rPr>
                                  <w:fldChar w:fldCharType="separate"/>
                                </w:r>
                                <w:r w:rsidRPr="008B4259">
                                  <w:rPr>
                                    <w:rFonts w:asciiTheme="minorEastAsia" w:eastAsiaTheme="minorEastAsia" w:hAnsiTheme="minorEastAsia" w:cstheme="majorBidi"/>
                                    <w:lang w:val="ja-JP"/>
                                  </w:rPr>
                                  <w:t>2</w:t>
                                </w:r>
                                <w:r w:rsidRPr="008B4259">
                                  <w:rPr>
                                    <w:rFonts w:asciiTheme="minorEastAsia" w:eastAsiaTheme="minorEastAsia" w:hAnsiTheme="minorEastAsia" w:cstheme="majorBidi"/>
                                  </w:rPr>
                                  <w:fldChar w:fldCharType="end"/>
                                </w:r>
                              </w:p>
                            </w:sdtContent>
                          </w:sdt>
                        </w:sdtContent>
                      </w:sdt>
                    </w:txbxContent>
                  </v:textbox>
                  <w10:wrap anchorx="margin" anchory="page"/>
                </v:rect>
              </w:pict>
            </mc:Fallback>
          </mc:AlternateContent>
        </w:r>
      </w:p>
    </w:sdtContent>
  </w:sdt>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D0387" w14:textId="229B661E" w:rsidR="004D3173" w:rsidRPr="00A114CE" w:rsidRDefault="0044397E" w:rsidP="004D3173">
    <w:pPr>
      <w:pStyle w:val="a4"/>
      <w:tabs>
        <w:tab w:val="clear" w:pos="4252"/>
        <w:tab w:val="clear" w:pos="8504"/>
        <w:tab w:val="left" w:pos="5460"/>
      </w:tabs>
      <w:jc w:val="right"/>
      <w:rPr>
        <w:sz w:val="16"/>
        <w:szCs w:val="16"/>
      </w:rPr>
    </w:pPr>
    <w:r>
      <w:tab/>
    </w:r>
    <w:r w:rsidR="004D3173" w:rsidRPr="00A114CE">
      <w:rPr>
        <w:rFonts w:hint="eastAsia"/>
        <w:sz w:val="16"/>
        <w:szCs w:val="16"/>
      </w:rPr>
      <w:t>第</w:t>
    </w:r>
    <w:r w:rsidR="004D3173" w:rsidRPr="00A114CE">
      <w:rPr>
        <w:sz w:val="16"/>
        <w:szCs w:val="16"/>
      </w:rPr>
      <w:t>2</w:t>
    </w:r>
    <w:r w:rsidR="004D3173" w:rsidRPr="00A114CE">
      <w:rPr>
        <w:rFonts w:hint="eastAsia"/>
        <w:sz w:val="16"/>
        <w:szCs w:val="16"/>
      </w:rPr>
      <w:t>章　ごみ処理の現状と課題</w:t>
    </w:r>
  </w:p>
  <w:p w14:paraId="016D3853" w14:textId="778D8BCF" w:rsidR="004D3173" w:rsidRPr="00A114CE" w:rsidRDefault="004D3173" w:rsidP="004D3173">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3</w:t>
    </w:r>
    <w:r w:rsidRPr="00A114CE">
      <w:rPr>
        <w:rFonts w:hint="eastAsia"/>
        <w:sz w:val="16"/>
        <w:szCs w:val="16"/>
      </w:rPr>
      <w:t>節　朝日環境センター</w:t>
    </w:r>
    <w:r w:rsidR="008440AB">
      <w:rPr>
        <w:rFonts w:hint="eastAsia"/>
        <w:sz w:val="16"/>
        <w:szCs w:val="16"/>
      </w:rPr>
      <w:t>焼却棟</w:t>
    </w:r>
    <w:r w:rsidRPr="00A114CE">
      <w:rPr>
        <w:rFonts w:hint="eastAsia"/>
        <w:sz w:val="16"/>
        <w:szCs w:val="16"/>
      </w:rPr>
      <w:t>の現状と課題</w:t>
    </w:r>
  </w:p>
  <w:p w14:paraId="60D8ACB3" w14:textId="5616794E" w:rsidR="0044397E" w:rsidRPr="004D3173" w:rsidRDefault="0044397E" w:rsidP="00F867AB">
    <w:pPr>
      <w:pStyle w:val="a4"/>
      <w:tabs>
        <w:tab w:val="clear" w:pos="4252"/>
        <w:tab w:val="clear" w:pos="8504"/>
        <w:tab w:val="left" w:pos="651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F0F98" w14:textId="77777777" w:rsidR="00E66827" w:rsidRDefault="00E66827">
    <w:pPr>
      <w:pStyle w:val="a4"/>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DE252" w14:textId="77777777" w:rsidR="00575E8F" w:rsidRPr="008108E0" w:rsidRDefault="00575E8F" w:rsidP="00680DA6">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2</w:t>
    </w:r>
    <w:r w:rsidRPr="008108E0">
      <w:rPr>
        <w:rFonts w:hint="eastAsia"/>
        <w:sz w:val="16"/>
        <w:szCs w:val="16"/>
      </w:rPr>
      <w:t>章　ごみ処理の現状と課題</w:t>
    </w:r>
  </w:p>
  <w:p w14:paraId="76C04F75" w14:textId="77777777" w:rsidR="00575E8F" w:rsidRPr="008108E0" w:rsidRDefault="00575E8F" w:rsidP="00680DA6">
    <w:pPr>
      <w:pStyle w:val="a4"/>
      <w:tabs>
        <w:tab w:val="clear" w:pos="4252"/>
        <w:tab w:val="clear" w:pos="8504"/>
        <w:tab w:val="left" w:pos="5460"/>
      </w:tabs>
      <w:jc w:val="right"/>
      <w:rPr>
        <w:sz w:val="16"/>
        <w:szCs w:val="16"/>
      </w:rPr>
    </w:pPr>
    <w:r w:rsidRPr="008108E0">
      <w:rPr>
        <w:rFonts w:hint="eastAsia"/>
        <w:sz w:val="16"/>
        <w:szCs w:val="16"/>
      </w:rPr>
      <w:t>第3節　朝日環境センターの現状と課題</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A3F44" w14:textId="77777777" w:rsidR="00575E8F" w:rsidRPr="008108E0" w:rsidRDefault="00575E8F"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2</w:t>
    </w:r>
    <w:r w:rsidRPr="008108E0">
      <w:rPr>
        <w:rFonts w:hint="eastAsia"/>
        <w:sz w:val="16"/>
        <w:szCs w:val="16"/>
      </w:rPr>
      <w:t>章　ごみ処理の現状と課題</w:t>
    </w:r>
  </w:p>
  <w:p w14:paraId="40B9C801" w14:textId="54D3CD92" w:rsidR="00575E8F" w:rsidRPr="008108E0" w:rsidRDefault="00575E8F" w:rsidP="008108E0">
    <w:pPr>
      <w:pStyle w:val="a4"/>
      <w:tabs>
        <w:tab w:val="clear" w:pos="4252"/>
        <w:tab w:val="clear" w:pos="8504"/>
        <w:tab w:val="left" w:pos="5460"/>
      </w:tabs>
      <w:jc w:val="right"/>
      <w:rPr>
        <w:sz w:val="16"/>
        <w:szCs w:val="16"/>
      </w:rPr>
    </w:pPr>
    <w:r w:rsidRPr="008108E0">
      <w:rPr>
        <w:rFonts w:hint="eastAsia"/>
        <w:sz w:val="16"/>
        <w:szCs w:val="16"/>
      </w:rPr>
      <w:t>第3節　朝日環境センター</w:t>
    </w:r>
    <w:r w:rsidR="00462ADC">
      <w:rPr>
        <w:rFonts w:hint="eastAsia"/>
        <w:sz w:val="16"/>
        <w:szCs w:val="16"/>
      </w:rPr>
      <w:t>焼却棟</w:t>
    </w:r>
    <w:r w:rsidRPr="008108E0">
      <w:rPr>
        <w:rFonts w:hint="eastAsia"/>
        <w:sz w:val="16"/>
        <w:szCs w:val="16"/>
      </w:rPr>
      <w:t>の現状と課題</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B0696" w14:textId="77777777" w:rsidR="00281705" w:rsidRDefault="00281705" w:rsidP="00680DA6">
    <w:pPr>
      <w:pStyle w:val="a4"/>
      <w:tabs>
        <w:tab w:val="clear" w:pos="4252"/>
        <w:tab w:val="clear" w:pos="8504"/>
        <w:tab w:val="left" w:pos="5460"/>
      </w:tabs>
      <w:jc w:val="right"/>
    </w:pPr>
    <w:r>
      <w:rPr>
        <w:rFonts w:hint="eastAsia"/>
      </w:rPr>
      <w:t>第</w:t>
    </w:r>
    <w:r>
      <w:t>3</w:t>
    </w:r>
    <w:r>
      <w:rPr>
        <w:rFonts w:hint="eastAsia"/>
      </w:rPr>
      <w:t>章　ごみ処理技術等の動向調査及び処理方式</w:t>
    </w:r>
  </w:p>
  <w:p w14:paraId="25788E79" w14:textId="77777777" w:rsidR="00281705" w:rsidRPr="00A132AD" w:rsidRDefault="00281705" w:rsidP="00680DA6">
    <w:pPr>
      <w:pStyle w:val="a4"/>
      <w:tabs>
        <w:tab w:val="clear" w:pos="4252"/>
        <w:tab w:val="clear" w:pos="8504"/>
        <w:tab w:val="left" w:pos="5460"/>
      </w:tabs>
      <w:jc w:val="right"/>
    </w:pPr>
    <w:r>
      <w:rPr>
        <w:rFonts w:hint="eastAsia"/>
      </w:rPr>
      <w:t>第</w:t>
    </w:r>
    <w:r>
      <w:t>1</w:t>
    </w:r>
    <w:r>
      <w:rPr>
        <w:rFonts w:hint="eastAsia"/>
      </w:rPr>
      <w:t>節　焼却処理に関する技術動向</w:t>
    </w:r>
  </w:p>
  <w:p w14:paraId="1CFE739A" w14:textId="77777777" w:rsidR="00281705" w:rsidRPr="008F03FF" w:rsidRDefault="00281705" w:rsidP="008F03FF">
    <w:pPr>
      <w:pStyle w:val="a4"/>
      <w:tabs>
        <w:tab w:val="clear" w:pos="4252"/>
        <w:tab w:val="clear" w:pos="8504"/>
        <w:tab w:val="left" w:pos="5460"/>
      </w:tabs>
      <w:jc w:val="righ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1CD5A" w14:textId="77777777" w:rsidR="00F62C55" w:rsidRPr="008108E0" w:rsidRDefault="00F62C55" w:rsidP="00680DA6">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3A4FD8AD" w14:textId="6C7DEF60" w:rsidR="00F62C55" w:rsidRPr="008108E0" w:rsidRDefault="00F62C55" w:rsidP="00680DA6">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1</w:t>
    </w:r>
    <w:r w:rsidRPr="008108E0">
      <w:rPr>
        <w:rFonts w:hint="eastAsia"/>
        <w:sz w:val="16"/>
        <w:szCs w:val="16"/>
      </w:rPr>
      <w:t xml:space="preserve">節　</w:t>
    </w:r>
    <w:r w:rsidR="007B7D50">
      <w:rPr>
        <w:rFonts w:hint="eastAsia"/>
        <w:sz w:val="16"/>
        <w:szCs w:val="16"/>
      </w:rPr>
      <w:t>一般ごみの処理に関する技術動向</w:t>
    </w:r>
  </w:p>
  <w:p w14:paraId="24383CAA" w14:textId="77777777" w:rsidR="00F62C55" w:rsidRPr="008F03FF" w:rsidRDefault="00F62C55" w:rsidP="008F03FF">
    <w:pPr>
      <w:pStyle w:val="a4"/>
      <w:tabs>
        <w:tab w:val="clear" w:pos="4252"/>
        <w:tab w:val="clear" w:pos="8504"/>
        <w:tab w:val="left" w:pos="5460"/>
      </w:tabs>
      <w:jc w:val="righ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3020A" w14:textId="77777777" w:rsidR="008B4259" w:rsidRPr="008108E0" w:rsidRDefault="008B4259"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5E9EAD0E" w14:textId="365517CF" w:rsidR="008B4259" w:rsidRPr="008108E0" w:rsidRDefault="008B4259"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1</w:t>
    </w:r>
    <w:r w:rsidRPr="008108E0">
      <w:rPr>
        <w:rFonts w:hint="eastAsia"/>
        <w:sz w:val="16"/>
        <w:szCs w:val="16"/>
      </w:rPr>
      <w:t xml:space="preserve">節　</w:t>
    </w:r>
    <w:r w:rsidR="007B7D50">
      <w:rPr>
        <w:rFonts w:hint="eastAsia"/>
        <w:sz w:val="16"/>
        <w:szCs w:val="16"/>
      </w:rPr>
      <w:t>一般ごみの処理に関する技術動向</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B4EE6" w14:textId="77777777" w:rsidR="00852162" w:rsidRPr="008108E0" w:rsidRDefault="00852162" w:rsidP="00680DA6">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701ED4DF" w14:textId="346AC21D" w:rsidR="00852162" w:rsidRPr="008108E0" w:rsidRDefault="00852162" w:rsidP="00680DA6">
    <w:pPr>
      <w:pStyle w:val="a4"/>
      <w:tabs>
        <w:tab w:val="clear" w:pos="4252"/>
        <w:tab w:val="clear" w:pos="8504"/>
        <w:tab w:val="left" w:pos="5460"/>
      </w:tabs>
      <w:jc w:val="right"/>
      <w:rPr>
        <w:sz w:val="16"/>
        <w:szCs w:val="16"/>
      </w:rPr>
    </w:pPr>
    <w:r w:rsidRPr="008108E0">
      <w:rPr>
        <w:rFonts w:hint="eastAsia"/>
        <w:sz w:val="16"/>
        <w:szCs w:val="16"/>
      </w:rPr>
      <w:t>第</w:t>
    </w:r>
    <w:r w:rsidR="00AE40BB" w:rsidRPr="008108E0">
      <w:rPr>
        <w:rFonts w:hint="eastAsia"/>
        <w:sz w:val="16"/>
        <w:szCs w:val="16"/>
      </w:rPr>
      <w:t>1</w:t>
    </w:r>
    <w:r w:rsidRPr="008108E0">
      <w:rPr>
        <w:rFonts w:hint="eastAsia"/>
        <w:sz w:val="16"/>
        <w:szCs w:val="16"/>
      </w:rPr>
      <w:t xml:space="preserve">節　</w:t>
    </w:r>
    <w:r w:rsidR="007B7D50">
      <w:rPr>
        <w:rFonts w:hint="eastAsia"/>
        <w:sz w:val="16"/>
        <w:szCs w:val="16"/>
      </w:rPr>
      <w:t>一般ごみの処理に関する技術動向</w:t>
    </w:r>
  </w:p>
  <w:p w14:paraId="69D97103" w14:textId="77777777" w:rsidR="00852162" w:rsidRPr="008F03FF" w:rsidRDefault="00852162" w:rsidP="008F03FF">
    <w:pPr>
      <w:pStyle w:val="a4"/>
      <w:tabs>
        <w:tab w:val="clear" w:pos="4252"/>
        <w:tab w:val="clear" w:pos="8504"/>
        <w:tab w:val="left" w:pos="5460"/>
      </w:tabs>
      <w:jc w:val="righ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6287A" w14:textId="77777777" w:rsidR="00176F83" w:rsidRPr="008108E0" w:rsidRDefault="00176F83"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49ABCC54" w14:textId="3559CA78" w:rsidR="00176F83" w:rsidRPr="008108E0" w:rsidRDefault="00176F83" w:rsidP="008108E0">
    <w:pPr>
      <w:pStyle w:val="a4"/>
      <w:tabs>
        <w:tab w:val="clear" w:pos="4252"/>
        <w:tab w:val="clear" w:pos="8504"/>
        <w:tab w:val="left" w:pos="5460"/>
      </w:tabs>
      <w:jc w:val="right"/>
      <w:rPr>
        <w:sz w:val="16"/>
        <w:szCs w:val="16"/>
      </w:rPr>
    </w:pPr>
    <w:r w:rsidRPr="008108E0">
      <w:rPr>
        <w:rFonts w:hint="eastAsia"/>
        <w:sz w:val="16"/>
        <w:szCs w:val="16"/>
      </w:rPr>
      <w:t>第</w:t>
    </w:r>
    <w:r w:rsidR="00D73060">
      <w:rPr>
        <w:sz w:val="16"/>
        <w:szCs w:val="16"/>
      </w:rPr>
      <w:t>1</w:t>
    </w:r>
    <w:r w:rsidRPr="008108E0">
      <w:rPr>
        <w:rFonts w:hint="eastAsia"/>
        <w:sz w:val="16"/>
        <w:szCs w:val="16"/>
      </w:rPr>
      <w:t xml:space="preserve">節　</w:t>
    </w:r>
    <w:r w:rsidR="007B7D50">
      <w:rPr>
        <w:rFonts w:hint="eastAsia"/>
        <w:sz w:val="16"/>
        <w:szCs w:val="16"/>
      </w:rPr>
      <w:t>一般ごみの処理に関する技術動向</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7A748" w14:textId="77777777" w:rsidR="00176F83" w:rsidRPr="008108E0" w:rsidRDefault="00176F83"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7785186F" w14:textId="0FBE9D4F" w:rsidR="0044397E" w:rsidRPr="008108E0" w:rsidRDefault="00176F83"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1</w:t>
    </w:r>
    <w:r w:rsidRPr="008108E0">
      <w:rPr>
        <w:rFonts w:hint="eastAsia"/>
        <w:sz w:val="16"/>
        <w:szCs w:val="16"/>
      </w:rPr>
      <w:t xml:space="preserve">節　</w:t>
    </w:r>
    <w:r w:rsidR="007B7D50">
      <w:rPr>
        <w:rFonts w:hint="eastAsia"/>
        <w:sz w:val="16"/>
        <w:szCs w:val="16"/>
      </w:rPr>
      <w:t>一般ごみの処理に関する技術動向</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F9780" w14:textId="77777777" w:rsidR="00AE40BB" w:rsidRPr="008108E0" w:rsidRDefault="00AE40BB"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53E3F8D8" w14:textId="544592FF" w:rsidR="00AE40BB" w:rsidRPr="008108E0" w:rsidRDefault="00AE40BB" w:rsidP="008108E0">
    <w:pPr>
      <w:pStyle w:val="a4"/>
      <w:tabs>
        <w:tab w:val="clear" w:pos="4252"/>
        <w:tab w:val="clear" w:pos="8504"/>
        <w:tab w:val="left" w:pos="5460"/>
      </w:tabs>
      <w:jc w:val="right"/>
      <w:rPr>
        <w:sz w:val="16"/>
        <w:szCs w:val="16"/>
      </w:rPr>
    </w:pPr>
    <w:r w:rsidRPr="008108E0">
      <w:rPr>
        <w:rFonts w:hint="eastAsia"/>
        <w:sz w:val="16"/>
        <w:szCs w:val="16"/>
      </w:rPr>
      <w:t>第</w:t>
    </w:r>
    <w:r w:rsidR="00EC4112">
      <w:rPr>
        <w:sz w:val="16"/>
        <w:szCs w:val="16"/>
      </w:rPr>
      <w:t>1</w:t>
    </w:r>
    <w:r w:rsidRPr="008108E0">
      <w:rPr>
        <w:rFonts w:hint="eastAsia"/>
        <w:sz w:val="16"/>
        <w:szCs w:val="16"/>
      </w:rPr>
      <w:t xml:space="preserve">節　</w:t>
    </w:r>
    <w:r w:rsidR="00EC4112">
      <w:rPr>
        <w:rFonts w:hint="eastAsia"/>
        <w:sz w:val="16"/>
        <w:szCs w:val="16"/>
      </w:rPr>
      <w:t>一般ごみの処理に関する技術動向</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6530D" w14:textId="77777777" w:rsidR="00AE40BB" w:rsidRPr="008108E0" w:rsidRDefault="00AE40BB" w:rsidP="001F5D6C">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457D1D99" w14:textId="14CB9952" w:rsidR="00AE40BB" w:rsidRPr="008108E0" w:rsidRDefault="00AE40BB" w:rsidP="001F5D6C">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2</w:t>
    </w:r>
    <w:r w:rsidRPr="008108E0">
      <w:rPr>
        <w:rFonts w:hint="eastAsia"/>
        <w:sz w:val="16"/>
        <w:szCs w:val="16"/>
      </w:rPr>
      <w:t>節　焼却残さ処理に関する技術動向</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43E30" w14:textId="77777777" w:rsidR="00E66827" w:rsidRDefault="00E66827">
    <w:pPr>
      <w:pStyle w:val="a4"/>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51BA7" w14:textId="77777777" w:rsidR="00EC4112" w:rsidRPr="008108E0" w:rsidRDefault="00EC4112"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5092D3D9" w14:textId="2E7C149F" w:rsidR="00EC4112" w:rsidRPr="008108E0" w:rsidRDefault="00EC4112" w:rsidP="008108E0">
    <w:pPr>
      <w:pStyle w:val="a4"/>
      <w:tabs>
        <w:tab w:val="clear" w:pos="4252"/>
        <w:tab w:val="clear" w:pos="8504"/>
        <w:tab w:val="left" w:pos="5460"/>
      </w:tabs>
      <w:jc w:val="right"/>
      <w:rPr>
        <w:sz w:val="16"/>
        <w:szCs w:val="16"/>
      </w:rPr>
    </w:pPr>
    <w:r w:rsidRPr="008108E0">
      <w:rPr>
        <w:rFonts w:hint="eastAsia"/>
        <w:sz w:val="16"/>
        <w:szCs w:val="16"/>
      </w:rPr>
      <w:t>第</w:t>
    </w:r>
    <w:r>
      <w:rPr>
        <w:rFonts w:hint="eastAsia"/>
        <w:sz w:val="16"/>
        <w:szCs w:val="16"/>
      </w:rPr>
      <w:t>2</w:t>
    </w:r>
    <w:r w:rsidRPr="008108E0">
      <w:rPr>
        <w:rFonts w:hint="eastAsia"/>
        <w:sz w:val="16"/>
        <w:szCs w:val="16"/>
      </w:rPr>
      <w:t xml:space="preserve">節　</w:t>
    </w:r>
    <w:r>
      <w:rPr>
        <w:rFonts w:hint="eastAsia"/>
        <w:sz w:val="16"/>
        <w:szCs w:val="16"/>
      </w:rPr>
      <w:t>焼却残さの資源化に関する技術動向</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F5B57" w14:textId="77777777" w:rsidR="00182751" w:rsidRPr="008108E0" w:rsidRDefault="00182751" w:rsidP="00680DA6">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406FF345" w14:textId="627C6DA7" w:rsidR="00182751" w:rsidRPr="008108E0" w:rsidRDefault="00182751" w:rsidP="00680DA6">
    <w:pPr>
      <w:pStyle w:val="a4"/>
      <w:tabs>
        <w:tab w:val="clear" w:pos="4252"/>
        <w:tab w:val="clear" w:pos="8504"/>
        <w:tab w:val="left" w:pos="5460"/>
      </w:tabs>
      <w:jc w:val="right"/>
      <w:rPr>
        <w:sz w:val="16"/>
        <w:szCs w:val="16"/>
      </w:rPr>
    </w:pPr>
    <w:r w:rsidRPr="008108E0">
      <w:rPr>
        <w:rFonts w:hint="eastAsia"/>
        <w:sz w:val="16"/>
        <w:szCs w:val="16"/>
      </w:rPr>
      <w:t>第</w:t>
    </w:r>
    <w:r w:rsidR="007B7D50">
      <w:rPr>
        <w:sz w:val="16"/>
        <w:szCs w:val="16"/>
      </w:rPr>
      <w:t>1</w:t>
    </w:r>
    <w:r w:rsidRPr="008108E0">
      <w:rPr>
        <w:rFonts w:hint="eastAsia"/>
        <w:sz w:val="16"/>
        <w:szCs w:val="16"/>
      </w:rPr>
      <w:t xml:space="preserve">節　</w:t>
    </w:r>
    <w:r w:rsidR="004E2A58">
      <w:rPr>
        <w:rFonts w:hint="eastAsia"/>
        <w:sz w:val="16"/>
        <w:szCs w:val="16"/>
      </w:rPr>
      <w:t>一般ごみの処理に関する技術動向</w:t>
    </w:r>
  </w:p>
  <w:p w14:paraId="21D46FAA" w14:textId="77777777" w:rsidR="00182751" w:rsidRPr="008F03FF" w:rsidRDefault="00182751" w:rsidP="008F03FF">
    <w:pPr>
      <w:pStyle w:val="a4"/>
      <w:tabs>
        <w:tab w:val="clear" w:pos="4252"/>
        <w:tab w:val="clear" w:pos="8504"/>
        <w:tab w:val="left" w:pos="5460"/>
      </w:tabs>
      <w:jc w:val="righ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CBF7E" w14:textId="77777777" w:rsidR="00EC4112" w:rsidRPr="008108E0" w:rsidRDefault="00EC4112"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6A3B1E76" w14:textId="007E5889" w:rsidR="00EC4112" w:rsidRPr="008108E0" w:rsidRDefault="00EC4112" w:rsidP="008108E0">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3</w:t>
    </w:r>
    <w:r w:rsidRPr="008108E0">
      <w:rPr>
        <w:rFonts w:hint="eastAsia"/>
        <w:sz w:val="16"/>
        <w:szCs w:val="16"/>
      </w:rPr>
      <w:t xml:space="preserve">節　</w:t>
    </w:r>
    <w:r>
      <w:rPr>
        <w:rFonts w:hint="eastAsia"/>
        <w:sz w:val="16"/>
        <w:szCs w:val="16"/>
      </w:rPr>
      <w:t>ごみ処理施設の事業方式</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C6F" w14:textId="1932DFFF" w:rsidR="00E669C6" w:rsidRPr="008108E0" w:rsidRDefault="00E669C6" w:rsidP="0088613B">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487F2593" w14:textId="3E2CA31A" w:rsidR="00E669C6" w:rsidRPr="008108E0" w:rsidRDefault="00E669C6" w:rsidP="0088613B">
    <w:pPr>
      <w:pStyle w:val="a4"/>
      <w:tabs>
        <w:tab w:val="clear" w:pos="4252"/>
        <w:tab w:val="clear" w:pos="8504"/>
        <w:tab w:val="left" w:pos="5460"/>
      </w:tabs>
      <w:jc w:val="right"/>
      <w:rPr>
        <w:sz w:val="16"/>
        <w:szCs w:val="16"/>
      </w:rPr>
    </w:pPr>
    <w:r w:rsidRPr="008108E0">
      <w:rPr>
        <w:rFonts w:hint="eastAsia"/>
        <w:sz w:val="16"/>
        <w:szCs w:val="16"/>
      </w:rPr>
      <w:t>第</w:t>
    </w:r>
    <w:r w:rsidR="003A0A4E">
      <w:rPr>
        <w:rFonts w:hint="eastAsia"/>
        <w:sz w:val="16"/>
        <w:szCs w:val="16"/>
      </w:rPr>
      <w:t>5</w:t>
    </w:r>
    <w:r w:rsidRPr="008108E0">
      <w:rPr>
        <w:rFonts w:hint="eastAsia"/>
        <w:sz w:val="16"/>
        <w:szCs w:val="16"/>
      </w:rPr>
      <w:t xml:space="preserve">節　</w:t>
    </w:r>
    <w:r w:rsidR="003A0A4E">
      <w:rPr>
        <w:rFonts w:hint="eastAsia"/>
        <w:sz w:val="16"/>
        <w:szCs w:val="16"/>
      </w:rPr>
      <w:t>朝日環境センターの再整備方式</w:t>
    </w:r>
    <w:r w:rsidRPr="008108E0">
      <w:rPr>
        <w:rFonts w:hint="eastAsia"/>
        <w:sz w:val="16"/>
        <w:szCs w:val="16"/>
      </w:rPr>
      <w:t>の検討</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63269" w14:textId="77777777" w:rsidR="0088613B" w:rsidRPr="008108E0" w:rsidRDefault="0088613B" w:rsidP="008108E0">
    <w:pPr>
      <w:pStyle w:val="a4"/>
      <w:tabs>
        <w:tab w:val="clear" w:pos="4252"/>
        <w:tab w:val="clear" w:pos="8504"/>
        <w:tab w:val="left" w:pos="5460"/>
      </w:tabs>
      <w:jc w:val="right"/>
      <w:rPr>
        <w:sz w:val="16"/>
        <w:szCs w:val="16"/>
      </w:rPr>
    </w:pPr>
    <w:r w:rsidRPr="008108E0">
      <w:rPr>
        <w:rFonts w:hint="eastAsia"/>
        <w:sz w:val="16"/>
        <w:szCs w:val="16"/>
      </w:rPr>
      <w:t>第</w:t>
    </w:r>
    <w:r w:rsidRPr="008108E0">
      <w:rPr>
        <w:sz w:val="16"/>
        <w:szCs w:val="16"/>
      </w:rPr>
      <w:t>3</w:t>
    </w:r>
    <w:r w:rsidRPr="008108E0">
      <w:rPr>
        <w:rFonts w:hint="eastAsia"/>
        <w:sz w:val="16"/>
        <w:szCs w:val="16"/>
      </w:rPr>
      <w:t>章　ごみ処理技術等の動向調査及び処理方式</w:t>
    </w:r>
  </w:p>
  <w:p w14:paraId="42C88DEE" w14:textId="36DC1B64" w:rsidR="0088613B" w:rsidRPr="008108E0" w:rsidRDefault="0088613B" w:rsidP="008108E0">
    <w:pPr>
      <w:pStyle w:val="a4"/>
      <w:tabs>
        <w:tab w:val="clear" w:pos="4252"/>
        <w:tab w:val="clear" w:pos="8504"/>
        <w:tab w:val="left" w:pos="5460"/>
      </w:tabs>
      <w:jc w:val="right"/>
      <w:rPr>
        <w:sz w:val="16"/>
        <w:szCs w:val="16"/>
      </w:rPr>
    </w:pPr>
    <w:r w:rsidRPr="008108E0">
      <w:rPr>
        <w:rFonts w:hint="eastAsia"/>
        <w:sz w:val="16"/>
        <w:szCs w:val="16"/>
      </w:rPr>
      <w:t>第</w:t>
    </w:r>
    <w:r w:rsidR="00EC4112">
      <w:rPr>
        <w:rFonts w:hint="eastAsia"/>
        <w:sz w:val="16"/>
        <w:szCs w:val="16"/>
      </w:rPr>
      <w:t>4</w:t>
    </w:r>
    <w:r w:rsidRPr="008108E0">
      <w:rPr>
        <w:rFonts w:hint="eastAsia"/>
        <w:sz w:val="16"/>
        <w:szCs w:val="16"/>
      </w:rPr>
      <w:t xml:space="preserve">節　</w:t>
    </w:r>
    <w:r w:rsidR="00EC4112">
      <w:rPr>
        <w:rFonts w:hint="eastAsia"/>
        <w:sz w:val="16"/>
        <w:szCs w:val="16"/>
      </w:rPr>
      <w:t>処理システムの検討</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8E5E0" w14:textId="60292721" w:rsidR="0049169C" w:rsidRPr="008108E0" w:rsidRDefault="0049169C" w:rsidP="0049169C">
    <w:pPr>
      <w:pStyle w:val="a4"/>
      <w:tabs>
        <w:tab w:val="clear" w:pos="4252"/>
        <w:tab w:val="clear" w:pos="8504"/>
        <w:tab w:val="left" w:pos="5460"/>
      </w:tabs>
      <w:jc w:val="right"/>
      <w:rPr>
        <w:sz w:val="16"/>
        <w:szCs w:val="16"/>
      </w:rPr>
    </w:pPr>
    <w:r w:rsidRPr="008108E0">
      <w:rPr>
        <w:rFonts w:hint="eastAsia"/>
        <w:sz w:val="16"/>
        <w:szCs w:val="16"/>
      </w:rPr>
      <w:t>第</w:t>
    </w:r>
    <w:r w:rsidR="00CD117E">
      <w:rPr>
        <w:sz w:val="16"/>
        <w:szCs w:val="16"/>
      </w:rPr>
      <w:t>4</w:t>
    </w:r>
    <w:r w:rsidRPr="008108E0">
      <w:rPr>
        <w:rFonts w:hint="eastAsia"/>
        <w:sz w:val="16"/>
        <w:szCs w:val="16"/>
      </w:rPr>
      <w:t xml:space="preserve">章　</w:t>
    </w:r>
    <w:r w:rsidR="00CD117E">
      <w:rPr>
        <w:rFonts w:hint="eastAsia"/>
        <w:sz w:val="16"/>
        <w:szCs w:val="16"/>
      </w:rPr>
      <w:t>朝日環境センター</w:t>
    </w:r>
    <w:r w:rsidR="001F6186">
      <w:rPr>
        <w:rFonts w:hint="eastAsia"/>
        <w:sz w:val="16"/>
        <w:szCs w:val="16"/>
      </w:rPr>
      <w:t>焼却棟</w:t>
    </w:r>
    <w:r w:rsidR="00CD117E">
      <w:rPr>
        <w:rFonts w:hint="eastAsia"/>
        <w:sz w:val="16"/>
        <w:szCs w:val="16"/>
      </w:rPr>
      <w:t>の再整備方式の検討</w:t>
    </w:r>
  </w:p>
  <w:p w14:paraId="50FF8D55" w14:textId="089B88F8" w:rsidR="00EC4112" w:rsidRPr="0049169C" w:rsidRDefault="0049169C" w:rsidP="008108E0">
    <w:pPr>
      <w:pStyle w:val="a4"/>
      <w:tabs>
        <w:tab w:val="clear" w:pos="4252"/>
        <w:tab w:val="clear" w:pos="8504"/>
        <w:tab w:val="left" w:pos="5460"/>
      </w:tabs>
      <w:jc w:val="right"/>
      <w:rPr>
        <w:sz w:val="16"/>
        <w:szCs w:val="16"/>
      </w:rPr>
    </w:pPr>
    <w:r w:rsidRPr="008108E0">
      <w:rPr>
        <w:rFonts w:hint="eastAsia"/>
        <w:sz w:val="16"/>
        <w:szCs w:val="16"/>
      </w:rPr>
      <w:t>第</w:t>
    </w:r>
    <w:r w:rsidR="00CD117E">
      <w:rPr>
        <w:sz w:val="16"/>
        <w:szCs w:val="16"/>
      </w:rPr>
      <w:t>1</w:t>
    </w:r>
    <w:r w:rsidRPr="008108E0">
      <w:rPr>
        <w:rFonts w:hint="eastAsia"/>
        <w:sz w:val="16"/>
        <w:szCs w:val="16"/>
      </w:rPr>
      <w:t xml:space="preserve">節　</w:t>
    </w:r>
    <w:r>
      <w:rPr>
        <w:rFonts w:hint="eastAsia"/>
        <w:sz w:val="16"/>
        <w:szCs w:val="16"/>
      </w:rPr>
      <w:t>朝日環境センター</w:t>
    </w:r>
    <w:r w:rsidR="001F6186">
      <w:rPr>
        <w:rFonts w:hint="eastAsia"/>
        <w:sz w:val="16"/>
        <w:szCs w:val="16"/>
      </w:rPr>
      <w:t>焼却棟</w:t>
    </w:r>
    <w:r>
      <w:rPr>
        <w:rFonts w:hint="eastAsia"/>
        <w:sz w:val="16"/>
        <w:szCs w:val="16"/>
      </w:rPr>
      <w:t>の再整備方式の検討</w:t>
    </w:r>
    <w:r w:rsidR="00CD117E">
      <w:rPr>
        <w:rFonts w:hint="eastAsia"/>
        <w:sz w:val="16"/>
        <w:szCs w:val="16"/>
      </w:rPr>
      <w:t>条件の整理</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EC883" w14:textId="5AD49AE6" w:rsidR="00CD117E" w:rsidRPr="008108E0" w:rsidRDefault="00CD117E" w:rsidP="00CD117E">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4</w:t>
    </w:r>
    <w:r w:rsidRPr="008108E0">
      <w:rPr>
        <w:rFonts w:hint="eastAsia"/>
        <w:sz w:val="16"/>
        <w:szCs w:val="16"/>
      </w:rPr>
      <w:t xml:space="preserve">章　</w:t>
    </w:r>
    <w:r>
      <w:rPr>
        <w:rFonts w:hint="eastAsia"/>
        <w:sz w:val="16"/>
        <w:szCs w:val="16"/>
      </w:rPr>
      <w:t>朝日環境センター</w:t>
    </w:r>
    <w:r w:rsidR="001F6186">
      <w:rPr>
        <w:rFonts w:hint="eastAsia"/>
        <w:sz w:val="16"/>
        <w:szCs w:val="16"/>
      </w:rPr>
      <w:t>焼却棟</w:t>
    </w:r>
    <w:r>
      <w:rPr>
        <w:rFonts w:hint="eastAsia"/>
        <w:sz w:val="16"/>
        <w:szCs w:val="16"/>
      </w:rPr>
      <w:t>の再整備方式の検討</w:t>
    </w:r>
  </w:p>
  <w:p w14:paraId="2DCF2E85" w14:textId="6167BA40" w:rsidR="00CD117E" w:rsidRPr="00A114CE" w:rsidRDefault="00CD117E" w:rsidP="00CD117E">
    <w:pPr>
      <w:pStyle w:val="a4"/>
      <w:tabs>
        <w:tab w:val="clear" w:pos="4252"/>
        <w:tab w:val="clear" w:pos="8504"/>
        <w:tab w:val="left" w:pos="5460"/>
      </w:tabs>
      <w:jc w:val="right"/>
      <w:rPr>
        <w:sz w:val="16"/>
        <w:szCs w:val="16"/>
      </w:rPr>
    </w:pPr>
    <w:r w:rsidRPr="008108E0">
      <w:rPr>
        <w:rFonts w:hint="eastAsia"/>
        <w:sz w:val="16"/>
        <w:szCs w:val="16"/>
      </w:rPr>
      <w:t>第</w:t>
    </w:r>
    <w:r>
      <w:rPr>
        <w:rFonts w:hint="eastAsia"/>
        <w:sz w:val="16"/>
        <w:szCs w:val="16"/>
      </w:rPr>
      <w:t>2</w:t>
    </w:r>
    <w:r w:rsidRPr="008108E0">
      <w:rPr>
        <w:rFonts w:hint="eastAsia"/>
        <w:sz w:val="16"/>
        <w:szCs w:val="16"/>
      </w:rPr>
      <w:t xml:space="preserve">節　</w:t>
    </w:r>
    <w:r>
      <w:rPr>
        <w:rFonts w:hint="eastAsia"/>
        <w:sz w:val="16"/>
        <w:szCs w:val="16"/>
      </w:rPr>
      <w:t>朝日環境センター</w:t>
    </w:r>
    <w:r w:rsidR="001F6186">
      <w:rPr>
        <w:rFonts w:hint="eastAsia"/>
        <w:sz w:val="16"/>
        <w:szCs w:val="16"/>
      </w:rPr>
      <w:t>焼却棟</w:t>
    </w:r>
    <w:r>
      <w:rPr>
        <w:rFonts w:hint="eastAsia"/>
        <w:sz w:val="16"/>
        <w:szCs w:val="16"/>
      </w:rPr>
      <w:t>の再整備方式の検討結果</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16EF5" w14:textId="1E2B3CD0" w:rsidR="00887F76" w:rsidRPr="008108E0" w:rsidRDefault="00887F76" w:rsidP="00D20EFD">
    <w:pPr>
      <w:pStyle w:val="a4"/>
      <w:jc w:val="right"/>
      <w:rPr>
        <w:sz w:val="16"/>
        <w:szCs w:val="16"/>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94C15" w14:textId="03FFCB7E" w:rsidR="00594DF7" w:rsidRPr="008108E0" w:rsidRDefault="00594DF7"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4</w:t>
    </w:r>
    <w:r w:rsidRPr="008108E0">
      <w:rPr>
        <w:rFonts w:hint="eastAsia"/>
        <w:sz w:val="16"/>
        <w:szCs w:val="16"/>
      </w:rPr>
      <w:t xml:space="preserve">章　</w:t>
    </w:r>
    <w:r>
      <w:rPr>
        <w:rFonts w:hint="eastAsia"/>
        <w:sz w:val="16"/>
        <w:szCs w:val="16"/>
      </w:rPr>
      <w:t>朝日環境センター</w:t>
    </w:r>
    <w:r w:rsidR="00AC4E8A">
      <w:rPr>
        <w:rFonts w:hint="eastAsia"/>
        <w:sz w:val="16"/>
        <w:szCs w:val="16"/>
      </w:rPr>
      <w:t>焼却棟</w:t>
    </w:r>
    <w:r>
      <w:rPr>
        <w:rFonts w:hint="eastAsia"/>
        <w:sz w:val="16"/>
        <w:szCs w:val="16"/>
      </w:rPr>
      <w:t>の再整備方式の検討</w:t>
    </w:r>
  </w:p>
  <w:p w14:paraId="02987DA7" w14:textId="5AE0FB09" w:rsidR="00594DF7" w:rsidRPr="00A114CE" w:rsidRDefault="00594DF7"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3</w:t>
    </w:r>
    <w:r w:rsidRPr="008108E0">
      <w:rPr>
        <w:rFonts w:hint="eastAsia"/>
        <w:sz w:val="16"/>
        <w:szCs w:val="16"/>
      </w:rPr>
      <w:t xml:space="preserve">節　</w:t>
    </w:r>
    <w:r w:rsidR="00A50AD7">
      <w:rPr>
        <w:rFonts w:hint="eastAsia"/>
        <w:sz w:val="16"/>
        <w:szCs w:val="16"/>
      </w:rPr>
      <w:t>再整備</w:t>
    </w:r>
    <w:r>
      <w:rPr>
        <w:rFonts w:hint="eastAsia"/>
        <w:sz w:val="16"/>
        <w:szCs w:val="16"/>
      </w:rPr>
      <w:t>の課題</w:t>
    </w:r>
  </w:p>
  <w:p w14:paraId="2C98315B" w14:textId="63C99A1F" w:rsidR="000E166A" w:rsidRPr="00594DF7" w:rsidRDefault="000E166A" w:rsidP="000E166A">
    <w:pPr>
      <w:pStyle w:val="a4"/>
      <w:tabs>
        <w:tab w:val="clear" w:pos="4252"/>
        <w:tab w:val="clear" w:pos="8504"/>
        <w:tab w:val="left" w:pos="5460"/>
      </w:tabs>
      <w:ind w:right="640"/>
      <w:rPr>
        <w:sz w:val="16"/>
        <w:szCs w:val="16"/>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FF944" w14:textId="77777777" w:rsidR="0089084C" w:rsidRPr="008108E0" w:rsidRDefault="0089084C" w:rsidP="00D20EFD">
    <w:pPr>
      <w:pStyle w:val="a4"/>
      <w:jc w:val="right"/>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03ECB" w14:textId="77777777" w:rsidR="00372DF5" w:rsidRDefault="00372DF5" w:rsidP="005E4C74">
    <w:pPr>
      <w:pStyle w:val="a4"/>
      <w:tabs>
        <w:tab w:val="clear" w:pos="4252"/>
        <w:tab w:val="clear" w:pos="8504"/>
        <w:tab w:val="left" w:pos="5670"/>
      </w:tabs>
    </w:pPr>
    <w:r>
      <w:tab/>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89E25" w14:textId="7EB66966" w:rsidR="008214A7" w:rsidRPr="008108E0" w:rsidRDefault="008214A7"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5</w:t>
    </w:r>
    <w:r w:rsidRPr="008108E0">
      <w:rPr>
        <w:rFonts w:hint="eastAsia"/>
        <w:sz w:val="16"/>
        <w:szCs w:val="16"/>
      </w:rPr>
      <w:t xml:space="preserve">章　</w:t>
    </w:r>
    <w:r>
      <w:rPr>
        <w:rFonts w:hint="eastAsia"/>
        <w:sz w:val="16"/>
        <w:szCs w:val="16"/>
      </w:rPr>
      <w:t>関連計画における施設整備の方針</w:t>
    </w:r>
  </w:p>
  <w:p w14:paraId="4747AA9D" w14:textId="75A53382" w:rsidR="008214A7" w:rsidRPr="00A114CE" w:rsidRDefault="008214A7"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1</w:t>
    </w:r>
    <w:r w:rsidRPr="008108E0">
      <w:rPr>
        <w:rFonts w:hint="eastAsia"/>
        <w:sz w:val="16"/>
        <w:szCs w:val="16"/>
      </w:rPr>
      <w:t xml:space="preserve">節　</w:t>
    </w:r>
    <w:r>
      <w:rPr>
        <w:rFonts w:hint="eastAsia"/>
        <w:sz w:val="16"/>
        <w:szCs w:val="16"/>
      </w:rPr>
      <w:t>国の方針</w:t>
    </w:r>
  </w:p>
  <w:p w14:paraId="23691337" w14:textId="77777777" w:rsidR="008214A7" w:rsidRPr="00594DF7" w:rsidRDefault="008214A7" w:rsidP="000E166A">
    <w:pPr>
      <w:pStyle w:val="a4"/>
      <w:tabs>
        <w:tab w:val="clear" w:pos="4252"/>
        <w:tab w:val="clear" w:pos="8504"/>
        <w:tab w:val="left" w:pos="5460"/>
      </w:tabs>
      <w:ind w:right="640"/>
      <w:rPr>
        <w:sz w:val="16"/>
        <w:szCs w:val="16"/>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3F022" w14:textId="77777777" w:rsidR="00614FD1" w:rsidRPr="008108E0" w:rsidRDefault="00614FD1"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5</w:t>
    </w:r>
    <w:r w:rsidRPr="008108E0">
      <w:rPr>
        <w:rFonts w:hint="eastAsia"/>
        <w:sz w:val="16"/>
        <w:szCs w:val="16"/>
      </w:rPr>
      <w:t xml:space="preserve">章　</w:t>
    </w:r>
    <w:r>
      <w:rPr>
        <w:rFonts w:hint="eastAsia"/>
        <w:sz w:val="16"/>
        <w:szCs w:val="16"/>
      </w:rPr>
      <w:t>関連計画における施設整備の方針</w:t>
    </w:r>
  </w:p>
  <w:p w14:paraId="0300292A" w14:textId="7276BC00" w:rsidR="00614FD1" w:rsidRPr="00A114CE" w:rsidRDefault="00614FD1"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2</w:t>
    </w:r>
    <w:r w:rsidRPr="008108E0">
      <w:rPr>
        <w:rFonts w:hint="eastAsia"/>
        <w:sz w:val="16"/>
        <w:szCs w:val="16"/>
      </w:rPr>
      <w:t xml:space="preserve">節　</w:t>
    </w:r>
    <w:r>
      <w:rPr>
        <w:rFonts w:hint="eastAsia"/>
        <w:sz w:val="16"/>
        <w:szCs w:val="16"/>
      </w:rPr>
      <w:t>川口市の方針</w:t>
    </w:r>
  </w:p>
  <w:p w14:paraId="3837D772" w14:textId="77777777" w:rsidR="00614FD1" w:rsidRPr="00594DF7" w:rsidRDefault="00614FD1" w:rsidP="000E166A">
    <w:pPr>
      <w:pStyle w:val="a4"/>
      <w:tabs>
        <w:tab w:val="clear" w:pos="4252"/>
        <w:tab w:val="clear" w:pos="8504"/>
        <w:tab w:val="left" w:pos="5460"/>
      </w:tabs>
      <w:ind w:right="640"/>
      <w:rPr>
        <w:sz w:val="16"/>
        <w:szCs w:val="16"/>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D45BB" w14:textId="2B6A5604" w:rsidR="00614FD1" w:rsidRPr="008108E0" w:rsidRDefault="00614FD1"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6</w:t>
    </w:r>
    <w:r w:rsidRPr="008108E0">
      <w:rPr>
        <w:rFonts w:hint="eastAsia"/>
        <w:sz w:val="16"/>
        <w:szCs w:val="16"/>
      </w:rPr>
      <w:t xml:space="preserve">章　</w:t>
    </w:r>
    <w:r>
      <w:rPr>
        <w:rFonts w:hint="eastAsia"/>
        <w:sz w:val="16"/>
        <w:szCs w:val="16"/>
      </w:rPr>
      <w:t>朝日環境センターの整備方針</w:t>
    </w:r>
  </w:p>
  <w:p w14:paraId="41F8EB27" w14:textId="29DDFF4A" w:rsidR="00614FD1" w:rsidRPr="00A114CE" w:rsidRDefault="00614FD1" w:rsidP="00594DF7">
    <w:pPr>
      <w:pStyle w:val="a4"/>
      <w:tabs>
        <w:tab w:val="clear" w:pos="4252"/>
        <w:tab w:val="clear" w:pos="8504"/>
        <w:tab w:val="left" w:pos="5460"/>
      </w:tabs>
      <w:jc w:val="right"/>
      <w:rPr>
        <w:sz w:val="16"/>
        <w:szCs w:val="16"/>
      </w:rPr>
    </w:pPr>
    <w:r w:rsidRPr="008108E0">
      <w:rPr>
        <w:rFonts w:hint="eastAsia"/>
        <w:sz w:val="16"/>
        <w:szCs w:val="16"/>
      </w:rPr>
      <w:t>第</w:t>
    </w:r>
    <w:r>
      <w:rPr>
        <w:rFonts w:hint="eastAsia"/>
        <w:sz w:val="16"/>
        <w:szCs w:val="16"/>
      </w:rPr>
      <w:t>1</w:t>
    </w:r>
    <w:r w:rsidRPr="008108E0">
      <w:rPr>
        <w:rFonts w:hint="eastAsia"/>
        <w:sz w:val="16"/>
        <w:szCs w:val="16"/>
      </w:rPr>
      <w:t xml:space="preserve">節　</w:t>
    </w:r>
    <w:r>
      <w:rPr>
        <w:rFonts w:hint="eastAsia"/>
        <w:sz w:val="16"/>
        <w:szCs w:val="16"/>
      </w:rPr>
      <w:t>施設整備の前提条件</w:t>
    </w:r>
  </w:p>
  <w:p w14:paraId="0562174E" w14:textId="77777777" w:rsidR="00614FD1" w:rsidRPr="00594DF7" w:rsidRDefault="00614FD1" w:rsidP="000E166A">
    <w:pPr>
      <w:pStyle w:val="a4"/>
      <w:tabs>
        <w:tab w:val="clear" w:pos="4252"/>
        <w:tab w:val="clear" w:pos="8504"/>
        <w:tab w:val="left" w:pos="5460"/>
      </w:tabs>
      <w:ind w:right="640"/>
      <w:rPr>
        <w:sz w:val="16"/>
        <w:szCs w:val="16"/>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0789A" w14:textId="77777777" w:rsidR="00614FD1" w:rsidRPr="008108E0" w:rsidRDefault="00614FD1"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6</w:t>
    </w:r>
    <w:r w:rsidRPr="008108E0">
      <w:rPr>
        <w:rFonts w:hint="eastAsia"/>
        <w:sz w:val="16"/>
        <w:szCs w:val="16"/>
      </w:rPr>
      <w:t xml:space="preserve">章　</w:t>
    </w:r>
    <w:r>
      <w:rPr>
        <w:rFonts w:hint="eastAsia"/>
        <w:sz w:val="16"/>
        <w:szCs w:val="16"/>
      </w:rPr>
      <w:t>朝日環境センターの整備方針</w:t>
    </w:r>
  </w:p>
  <w:p w14:paraId="5F5FA135" w14:textId="1346A3E5" w:rsidR="00614FD1" w:rsidRPr="00A114CE" w:rsidRDefault="00614FD1" w:rsidP="00594DF7">
    <w:pPr>
      <w:pStyle w:val="a4"/>
      <w:tabs>
        <w:tab w:val="clear" w:pos="4252"/>
        <w:tab w:val="clear" w:pos="8504"/>
        <w:tab w:val="left" w:pos="5460"/>
      </w:tabs>
      <w:jc w:val="right"/>
      <w:rPr>
        <w:sz w:val="16"/>
        <w:szCs w:val="16"/>
      </w:rPr>
    </w:pPr>
    <w:r w:rsidRPr="008108E0">
      <w:rPr>
        <w:rFonts w:hint="eastAsia"/>
        <w:sz w:val="16"/>
        <w:szCs w:val="16"/>
      </w:rPr>
      <w:t>第</w:t>
    </w:r>
    <w:r>
      <w:rPr>
        <w:rFonts w:hint="eastAsia"/>
        <w:sz w:val="16"/>
        <w:szCs w:val="16"/>
      </w:rPr>
      <w:t>2</w:t>
    </w:r>
    <w:r w:rsidRPr="008108E0">
      <w:rPr>
        <w:rFonts w:hint="eastAsia"/>
        <w:sz w:val="16"/>
        <w:szCs w:val="16"/>
      </w:rPr>
      <w:t xml:space="preserve">節　</w:t>
    </w:r>
    <w:r>
      <w:rPr>
        <w:rFonts w:hint="eastAsia"/>
        <w:sz w:val="16"/>
        <w:szCs w:val="16"/>
      </w:rPr>
      <w:t>朝日環境センターの整備方針</w:t>
    </w:r>
  </w:p>
  <w:p w14:paraId="72B8525B" w14:textId="552CB2F1" w:rsidR="00614FD1" w:rsidRPr="00594DF7" w:rsidRDefault="00614FD1" w:rsidP="000E166A">
    <w:pPr>
      <w:pStyle w:val="a4"/>
      <w:tabs>
        <w:tab w:val="clear" w:pos="4252"/>
        <w:tab w:val="clear" w:pos="8504"/>
        <w:tab w:val="left" w:pos="5460"/>
      </w:tabs>
      <w:ind w:right="640"/>
      <w:rPr>
        <w:sz w:val="16"/>
        <w:szCs w:val="16"/>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35742" w14:textId="77777777" w:rsidR="00F21036" w:rsidRPr="008108E0" w:rsidRDefault="00F21036" w:rsidP="00D20EFD">
    <w:pPr>
      <w:pStyle w:val="a4"/>
      <w:jc w:val="right"/>
      <w:rPr>
        <w:sz w:val="16"/>
        <w:szCs w:val="16"/>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967F0" w14:textId="77777777" w:rsidR="0097619C" w:rsidRPr="008108E0" w:rsidRDefault="0097619C"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6</w:t>
    </w:r>
    <w:r w:rsidRPr="008108E0">
      <w:rPr>
        <w:rFonts w:hint="eastAsia"/>
        <w:sz w:val="16"/>
        <w:szCs w:val="16"/>
      </w:rPr>
      <w:t xml:space="preserve">章　</w:t>
    </w:r>
    <w:r>
      <w:rPr>
        <w:rFonts w:hint="eastAsia"/>
        <w:sz w:val="16"/>
        <w:szCs w:val="16"/>
      </w:rPr>
      <w:t>朝日環境センターの整備方針</w:t>
    </w:r>
  </w:p>
  <w:p w14:paraId="02454FE3" w14:textId="324D5B15" w:rsidR="0097619C" w:rsidRPr="00A114CE" w:rsidRDefault="0097619C" w:rsidP="00594DF7">
    <w:pPr>
      <w:pStyle w:val="a4"/>
      <w:tabs>
        <w:tab w:val="clear" w:pos="4252"/>
        <w:tab w:val="clear" w:pos="8504"/>
        <w:tab w:val="left" w:pos="5460"/>
      </w:tabs>
      <w:jc w:val="right"/>
      <w:rPr>
        <w:sz w:val="16"/>
        <w:szCs w:val="16"/>
      </w:rPr>
    </w:pPr>
    <w:r w:rsidRPr="008108E0">
      <w:rPr>
        <w:rFonts w:hint="eastAsia"/>
        <w:sz w:val="16"/>
        <w:szCs w:val="16"/>
      </w:rPr>
      <w:t>第</w:t>
    </w:r>
    <w:r>
      <w:rPr>
        <w:sz w:val="16"/>
        <w:szCs w:val="16"/>
      </w:rPr>
      <w:t>3</w:t>
    </w:r>
    <w:r w:rsidRPr="008108E0">
      <w:rPr>
        <w:rFonts w:hint="eastAsia"/>
        <w:sz w:val="16"/>
        <w:szCs w:val="16"/>
      </w:rPr>
      <w:t xml:space="preserve">節　</w:t>
    </w:r>
    <w:r>
      <w:rPr>
        <w:rFonts w:hint="eastAsia"/>
        <w:sz w:val="16"/>
        <w:szCs w:val="16"/>
      </w:rPr>
      <w:t>焼却棟の整備スケジュール</w:t>
    </w:r>
    <w:r w:rsidR="00A50AD7">
      <w:rPr>
        <w:rFonts w:hint="eastAsia"/>
        <w:sz w:val="16"/>
        <w:szCs w:val="16"/>
      </w:rPr>
      <w:t>（案）</w:t>
    </w:r>
  </w:p>
  <w:p w14:paraId="381667F2" w14:textId="77777777" w:rsidR="0097619C" w:rsidRPr="00594DF7" w:rsidRDefault="0097619C" w:rsidP="000E166A">
    <w:pPr>
      <w:pStyle w:val="a4"/>
      <w:tabs>
        <w:tab w:val="clear" w:pos="4252"/>
        <w:tab w:val="clear" w:pos="8504"/>
        <w:tab w:val="left" w:pos="5460"/>
      </w:tabs>
      <w:ind w:right="640"/>
      <w:rPr>
        <w:sz w:val="16"/>
        <w:szCs w:val="16"/>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0A1FD" w14:textId="77777777" w:rsidR="007E3415" w:rsidRPr="00594DF7" w:rsidRDefault="007E3415" w:rsidP="000E166A">
    <w:pPr>
      <w:pStyle w:val="a4"/>
      <w:tabs>
        <w:tab w:val="clear" w:pos="4252"/>
        <w:tab w:val="clear" w:pos="8504"/>
        <w:tab w:val="left" w:pos="5460"/>
      </w:tabs>
      <w:ind w:right="640"/>
      <w:rPr>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D22B9" w14:textId="11A8C0B0" w:rsidR="005E4C74" w:rsidRPr="00A114CE" w:rsidRDefault="005E4C74" w:rsidP="00A114CE">
    <w:pPr>
      <w:pStyle w:val="a4"/>
      <w:tabs>
        <w:tab w:val="clear" w:pos="4252"/>
        <w:tab w:val="clear" w:pos="8504"/>
        <w:tab w:val="left" w:pos="5460"/>
      </w:tabs>
      <w:jc w:val="right"/>
      <w:rPr>
        <w:sz w:val="16"/>
        <w:szCs w:val="16"/>
      </w:rPr>
    </w:pPr>
    <w:r w:rsidRPr="00A114CE">
      <w:rPr>
        <w:rFonts w:hint="eastAsia"/>
        <w:sz w:val="16"/>
        <w:szCs w:val="16"/>
      </w:rPr>
      <w:t>第1章　基本構想策定</w:t>
    </w:r>
    <w:r w:rsidR="00B838D8" w:rsidRPr="00A114CE">
      <w:rPr>
        <w:rFonts w:hint="eastAsia"/>
        <w:sz w:val="16"/>
        <w:szCs w:val="16"/>
      </w:rPr>
      <w:t>の背景・目的</w:t>
    </w:r>
  </w:p>
  <w:p w14:paraId="11F4EBEB" w14:textId="4AEA4003" w:rsidR="00B838D8" w:rsidRPr="00A114CE" w:rsidRDefault="00B838D8" w:rsidP="00A114CE">
    <w:pPr>
      <w:pStyle w:val="a4"/>
      <w:tabs>
        <w:tab w:val="clear" w:pos="4252"/>
        <w:tab w:val="clear" w:pos="8504"/>
        <w:tab w:val="left" w:pos="5460"/>
      </w:tabs>
      <w:jc w:val="right"/>
      <w:rPr>
        <w:sz w:val="16"/>
        <w:szCs w:val="16"/>
      </w:rPr>
    </w:pPr>
    <w:r w:rsidRPr="00A114CE">
      <w:rPr>
        <w:rFonts w:hint="eastAsia"/>
        <w:sz w:val="16"/>
        <w:szCs w:val="16"/>
      </w:rPr>
      <w:t>第1節　基本構想策定の背景及び目的</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86078" w14:textId="25DBAEF8" w:rsidR="00BE1769" w:rsidRPr="00A114CE" w:rsidRDefault="00BE1769" w:rsidP="00BE1769">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7279D49A" w14:textId="2492756C" w:rsidR="00BE1769" w:rsidRPr="00A114CE" w:rsidRDefault="00953675" w:rsidP="00BE1769">
    <w:pPr>
      <w:pStyle w:val="a4"/>
      <w:tabs>
        <w:tab w:val="clear" w:pos="4252"/>
        <w:tab w:val="clear" w:pos="8504"/>
        <w:tab w:val="left" w:pos="5460"/>
      </w:tabs>
      <w:jc w:val="right"/>
      <w:rPr>
        <w:sz w:val="16"/>
        <w:szCs w:val="16"/>
      </w:rPr>
    </w:pPr>
    <w:r w:rsidRPr="00A114CE">
      <w:rPr>
        <w:rFonts w:hint="eastAsia"/>
        <w:sz w:val="16"/>
        <w:szCs w:val="16"/>
      </w:rPr>
      <w:t>第1節　川口市のごみ処理状況</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B6D30" w14:textId="61E32BBC" w:rsidR="00B838D8" w:rsidRPr="00A114CE" w:rsidRDefault="00B838D8" w:rsidP="00A114CE">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04D8B870" w14:textId="2E159772" w:rsidR="00B838D8" w:rsidRPr="00A114CE" w:rsidRDefault="00B838D8" w:rsidP="00A114CE">
    <w:pPr>
      <w:pStyle w:val="a4"/>
      <w:tabs>
        <w:tab w:val="clear" w:pos="4252"/>
        <w:tab w:val="clear" w:pos="8504"/>
        <w:tab w:val="left" w:pos="5460"/>
      </w:tabs>
      <w:jc w:val="right"/>
      <w:rPr>
        <w:sz w:val="16"/>
        <w:szCs w:val="16"/>
      </w:rPr>
    </w:pPr>
    <w:r w:rsidRPr="00A114CE">
      <w:rPr>
        <w:rFonts w:hint="eastAsia"/>
        <w:sz w:val="16"/>
        <w:szCs w:val="16"/>
      </w:rPr>
      <w:t>第1節　川口市のごみ処理状況</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66B59" w14:textId="77777777" w:rsidR="00953675" w:rsidRPr="00A114CE" w:rsidRDefault="00953675" w:rsidP="00BE1769">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2C011F35" w14:textId="00216C58" w:rsidR="00953675" w:rsidRPr="00A114CE" w:rsidRDefault="00953675" w:rsidP="00953675">
    <w:pPr>
      <w:pStyle w:val="a4"/>
      <w:tabs>
        <w:tab w:val="clear" w:pos="4252"/>
        <w:tab w:val="clear" w:pos="8504"/>
        <w:tab w:val="left" w:pos="5460"/>
      </w:tabs>
      <w:jc w:val="right"/>
      <w:rPr>
        <w:sz w:val="16"/>
        <w:szCs w:val="16"/>
      </w:rPr>
    </w:pPr>
    <w:r w:rsidRPr="00A114CE">
      <w:rPr>
        <w:rFonts w:hint="eastAsia"/>
        <w:sz w:val="16"/>
        <w:szCs w:val="16"/>
      </w:rPr>
      <w:t>第2節　国の方針・政策</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C9916" w14:textId="77777777" w:rsidR="00BE1769" w:rsidRPr="00A114CE" w:rsidRDefault="00BE1769" w:rsidP="00A114CE">
    <w:pPr>
      <w:pStyle w:val="a4"/>
      <w:tabs>
        <w:tab w:val="clear" w:pos="4252"/>
        <w:tab w:val="clear" w:pos="8504"/>
        <w:tab w:val="left" w:pos="5460"/>
      </w:tabs>
      <w:jc w:val="right"/>
      <w:rPr>
        <w:sz w:val="16"/>
        <w:szCs w:val="16"/>
      </w:rPr>
    </w:pPr>
    <w:r w:rsidRPr="00A114CE">
      <w:rPr>
        <w:rFonts w:hint="eastAsia"/>
        <w:sz w:val="16"/>
        <w:szCs w:val="16"/>
      </w:rPr>
      <w:t>第</w:t>
    </w:r>
    <w:r w:rsidRPr="00A114CE">
      <w:rPr>
        <w:sz w:val="16"/>
        <w:szCs w:val="16"/>
      </w:rPr>
      <w:t>2</w:t>
    </w:r>
    <w:r w:rsidRPr="00A114CE">
      <w:rPr>
        <w:rFonts w:hint="eastAsia"/>
        <w:sz w:val="16"/>
        <w:szCs w:val="16"/>
      </w:rPr>
      <w:t>章　ごみ処理の現状と課題</w:t>
    </w:r>
  </w:p>
  <w:p w14:paraId="04699BD1" w14:textId="7E02C3F6" w:rsidR="00BE1769" w:rsidRPr="00A114CE" w:rsidRDefault="00BE1769" w:rsidP="00A114CE">
    <w:pPr>
      <w:pStyle w:val="a4"/>
      <w:tabs>
        <w:tab w:val="clear" w:pos="4252"/>
        <w:tab w:val="clear" w:pos="8504"/>
        <w:tab w:val="left" w:pos="5460"/>
      </w:tabs>
      <w:jc w:val="right"/>
      <w:rPr>
        <w:sz w:val="16"/>
        <w:szCs w:val="16"/>
      </w:rPr>
    </w:pPr>
    <w:r w:rsidRPr="00A114CE">
      <w:rPr>
        <w:rFonts w:hint="eastAsia"/>
        <w:sz w:val="16"/>
        <w:szCs w:val="16"/>
      </w:rPr>
      <w:t>第2節　国の方針・政策</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C547A"/>
    <w:multiLevelType w:val="hybridMultilevel"/>
    <w:tmpl w:val="47785574"/>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4D6E9D"/>
    <w:multiLevelType w:val="hybridMultilevel"/>
    <w:tmpl w:val="E0C68E40"/>
    <w:lvl w:ilvl="0" w:tplc="15E2F9C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9D532C"/>
    <w:multiLevelType w:val="hybridMultilevel"/>
    <w:tmpl w:val="F3B27550"/>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615ECCB4">
      <w:start w:val="8"/>
      <w:numFmt w:val="bullet"/>
      <w:lvlText w:val="•"/>
      <w:lvlJc w:val="left"/>
      <w:pPr>
        <w:ind w:left="1260" w:hanging="420"/>
      </w:pPr>
      <w:rPr>
        <w:rFonts w:ascii="游ゴシック Light" w:eastAsia="游ゴシック Light" w:hAnsi="游ゴシック Light" w:cstheme="minorBidi" w:hint="eastAsia"/>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4AE34AA"/>
    <w:multiLevelType w:val="hybridMultilevel"/>
    <w:tmpl w:val="4FDAC428"/>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51C33C7"/>
    <w:multiLevelType w:val="hybridMultilevel"/>
    <w:tmpl w:val="A9824E9E"/>
    <w:lvl w:ilvl="0" w:tplc="641E6794">
      <w:start w:val="1"/>
      <w:numFmt w:val="decimalEnclosedCircle"/>
      <w:lvlText w:val="%1"/>
      <w:lvlJc w:val="left"/>
      <w:pPr>
        <w:ind w:left="420" w:hanging="420"/>
      </w:pPr>
      <w:rPr>
        <w:rFonts w:hint="default"/>
        <w:b w:val="0"/>
        <w:bCs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5537A31"/>
    <w:multiLevelType w:val="hybridMultilevel"/>
    <w:tmpl w:val="1AC437E8"/>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F6F3CF7"/>
    <w:multiLevelType w:val="hybridMultilevel"/>
    <w:tmpl w:val="FF96B622"/>
    <w:lvl w:ilvl="0" w:tplc="15E2F9C8">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7" w15:restartNumberingAfterBreak="0">
    <w:nsid w:val="12DF20D3"/>
    <w:multiLevelType w:val="hybridMultilevel"/>
    <w:tmpl w:val="9030EAA2"/>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544032F"/>
    <w:multiLevelType w:val="hybridMultilevel"/>
    <w:tmpl w:val="88E05EF0"/>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8D84CD6"/>
    <w:multiLevelType w:val="hybridMultilevel"/>
    <w:tmpl w:val="C78CF9AA"/>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91455D9"/>
    <w:multiLevelType w:val="hybridMultilevel"/>
    <w:tmpl w:val="F154D4EC"/>
    <w:lvl w:ilvl="0" w:tplc="F7681CC6">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1ADC12F5"/>
    <w:multiLevelType w:val="hybridMultilevel"/>
    <w:tmpl w:val="045A3578"/>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E95745F"/>
    <w:multiLevelType w:val="hybridMultilevel"/>
    <w:tmpl w:val="6778D73A"/>
    <w:lvl w:ilvl="0" w:tplc="15E2F9C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1F33251F"/>
    <w:multiLevelType w:val="hybridMultilevel"/>
    <w:tmpl w:val="A87ACE86"/>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1322C24"/>
    <w:multiLevelType w:val="hybridMultilevel"/>
    <w:tmpl w:val="22044144"/>
    <w:lvl w:ilvl="0" w:tplc="5CE07D60">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23B5C17"/>
    <w:multiLevelType w:val="hybridMultilevel"/>
    <w:tmpl w:val="6164AACE"/>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26F82D53"/>
    <w:multiLevelType w:val="hybridMultilevel"/>
    <w:tmpl w:val="F3220AE8"/>
    <w:lvl w:ilvl="0" w:tplc="3C8E9B90">
      <w:start w:val="1"/>
      <w:numFmt w:val="bullet"/>
      <w:lvlText w:val=""/>
      <w:lvlJc w:val="left"/>
      <w:pPr>
        <w:ind w:left="360" w:hanging="360"/>
      </w:pPr>
      <w:rPr>
        <w:rFonts w:ascii="Wingdings" w:hAnsi="Wingdings" w:hint="default"/>
        <w:spacing w:val="2"/>
        <w:position w:val="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2BFD5450"/>
    <w:multiLevelType w:val="hybridMultilevel"/>
    <w:tmpl w:val="929A80E8"/>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2C1D18CD"/>
    <w:multiLevelType w:val="hybridMultilevel"/>
    <w:tmpl w:val="3BB892F2"/>
    <w:lvl w:ilvl="0" w:tplc="615ECCB4">
      <w:start w:val="8"/>
      <w:numFmt w:val="bullet"/>
      <w:lvlText w:val="•"/>
      <w:lvlJc w:val="left"/>
      <w:pPr>
        <w:ind w:left="840" w:hanging="420"/>
      </w:pPr>
      <w:rPr>
        <w:rFonts w:ascii="游ゴシック Light" w:eastAsia="游ゴシック Light" w:hAnsi="游ゴシック Light"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349C7791"/>
    <w:multiLevelType w:val="hybridMultilevel"/>
    <w:tmpl w:val="AB883592"/>
    <w:lvl w:ilvl="0" w:tplc="3C8E9B90">
      <w:start w:val="1"/>
      <w:numFmt w:val="bullet"/>
      <w:lvlText w:val=""/>
      <w:lvlJc w:val="left"/>
      <w:pPr>
        <w:ind w:left="420" w:hanging="420"/>
      </w:pPr>
      <w:rPr>
        <w:rFonts w:ascii="Wingdings" w:hAnsi="Wingdings" w:hint="default"/>
        <w:spacing w:val="2"/>
        <w:position w:val="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35413A08"/>
    <w:multiLevelType w:val="hybridMultilevel"/>
    <w:tmpl w:val="732CC1A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3571612B"/>
    <w:multiLevelType w:val="hybridMultilevel"/>
    <w:tmpl w:val="FF086FCA"/>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360407C9"/>
    <w:multiLevelType w:val="hybridMultilevel"/>
    <w:tmpl w:val="5AA0214E"/>
    <w:lvl w:ilvl="0" w:tplc="075490B6">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87E042E"/>
    <w:multiLevelType w:val="hybridMultilevel"/>
    <w:tmpl w:val="EF74E38A"/>
    <w:lvl w:ilvl="0" w:tplc="15E2F9C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39885E61"/>
    <w:multiLevelType w:val="hybridMultilevel"/>
    <w:tmpl w:val="E0C204DE"/>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615ECCB4">
      <w:start w:val="8"/>
      <w:numFmt w:val="bullet"/>
      <w:lvlText w:val="•"/>
      <w:lvlJc w:val="left"/>
      <w:pPr>
        <w:ind w:left="840" w:hanging="420"/>
      </w:pPr>
      <w:rPr>
        <w:rFonts w:ascii="游ゴシック Light" w:eastAsia="游ゴシック Light" w:hAnsi="游ゴシック Light"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A883A5C"/>
    <w:multiLevelType w:val="hybridMultilevel"/>
    <w:tmpl w:val="3D7414E4"/>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3BB554FB"/>
    <w:multiLevelType w:val="hybridMultilevel"/>
    <w:tmpl w:val="E63412CA"/>
    <w:lvl w:ilvl="0" w:tplc="15E2F9C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3DCB4A7D"/>
    <w:multiLevelType w:val="hybridMultilevel"/>
    <w:tmpl w:val="A808DC2E"/>
    <w:lvl w:ilvl="0" w:tplc="1F2EB2E0">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3FA27DE7"/>
    <w:multiLevelType w:val="hybridMultilevel"/>
    <w:tmpl w:val="A3DA6D2E"/>
    <w:lvl w:ilvl="0" w:tplc="615ECCB4">
      <w:start w:val="8"/>
      <w:numFmt w:val="bullet"/>
      <w:lvlText w:val="•"/>
      <w:lvlJc w:val="left"/>
      <w:pPr>
        <w:ind w:left="420" w:hanging="420"/>
      </w:pPr>
      <w:rPr>
        <w:rFonts w:ascii="游ゴシック Light" w:eastAsia="游ゴシック Light" w:hAnsi="游ゴシック Light" w:cstheme="minorBidi" w:hint="eastAsia"/>
        <w:spacing w:val="2"/>
        <w:position w:val="2"/>
      </w:rPr>
    </w:lvl>
    <w:lvl w:ilvl="1" w:tplc="0409000B" w:tentative="1">
      <w:start w:val="1"/>
      <w:numFmt w:val="bullet"/>
      <w:lvlText w:val=""/>
      <w:lvlJc w:val="left"/>
      <w:pPr>
        <w:ind w:left="840" w:hanging="420"/>
      </w:pPr>
      <w:rPr>
        <w:rFonts w:ascii="Wingdings" w:hAnsi="Wingdings" w:hint="default"/>
      </w:rPr>
    </w:lvl>
    <w:lvl w:ilvl="2" w:tplc="04090001">
      <w:start w:val="1"/>
      <w:numFmt w:val="bullet"/>
      <w:lvlText w:val=""/>
      <w:lvlJc w:val="left"/>
      <w:pPr>
        <w:ind w:left="42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40802867"/>
    <w:multiLevelType w:val="hybridMultilevel"/>
    <w:tmpl w:val="5D52A3AC"/>
    <w:lvl w:ilvl="0" w:tplc="15E2F9C8">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0" w15:restartNumberingAfterBreak="0">
    <w:nsid w:val="41232722"/>
    <w:multiLevelType w:val="hybridMultilevel"/>
    <w:tmpl w:val="186E88F4"/>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495346A2"/>
    <w:multiLevelType w:val="hybridMultilevel"/>
    <w:tmpl w:val="FCDE5D1A"/>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49B67E8E"/>
    <w:multiLevelType w:val="hybridMultilevel"/>
    <w:tmpl w:val="DACEB0D0"/>
    <w:lvl w:ilvl="0" w:tplc="15E2F9C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49CE273E"/>
    <w:multiLevelType w:val="hybridMultilevel"/>
    <w:tmpl w:val="63A04872"/>
    <w:lvl w:ilvl="0" w:tplc="9348CE2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0627852"/>
    <w:multiLevelType w:val="hybridMultilevel"/>
    <w:tmpl w:val="479462BA"/>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561A78D5"/>
    <w:multiLevelType w:val="hybridMultilevel"/>
    <w:tmpl w:val="9A66C46E"/>
    <w:lvl w:ilvl="0" w:tplc="D6A871AE">
      <w:start w:val="1"/>
      <w:numFmt w:val="decimalFullWidth"/>
      <w:pStyle w:val="a"/>
      <w:lvlText w:val="取組（%1）"/>
      <w:lvlJc w:val="left"/>
      <w:pPr>
        <w:tabs>
          <w:tab w:val="num" w:pos="1324"/>
        </w:tabs>
        <w:ind w:left="1744" w:hanging="334"/>
      </w:pPr>
      <w:rPr>
        <w:rFonts w:ascii="ＭＳ ゴシック" w:eastAsia="ＭＳ ゴシック" w:hint="eastAsia"/>
        <w:sz w:val="24"/>
        <w:u w:val="none"/>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6" w15:restartNumberingAfterBreak="0">
    <w:nsid w:val="56B2447D"/>
    <w:multiLevelType w:val="hybridMultilevel"/>
    <w:tmpl w:val="87A2E210"/>
    <w:lvl w:ilvl="0" w:tplc="34F4E446">
      <w:start w:val="8"/>
      <w:numFmt w:val="bullet"/>
      <w:lvlText w:val="•"/>
      <w:lvlJc w:val="left"/>
      <w:pPr>
        <w:ind w:left="840" w:hanging="420"/>
      </w:pPr>
      <w:rPr>
        <w:rFonts w:ascii="游ゴシック Light" w:eastAsia="游ゴシック Light" w:hAnsi="游ゴシック Light"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7" w15:restartNumberingAfterBreak="0">
    <w:nsid w:val="58CA73A6"/>
    <w:multiLevelType w:val="hybridMultilevel"/>
    <w:tmpl w:val="DB12E3DC"/>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5D11310E"/>
    <w:multiLevelType w:val="hybridMultilevel"/>
    <w:tmpl w:val="5F44423A"/>
    <w:lvl w:ilvl="0" w:tplc="615ECCB4">
      <w:start w:val="8"/>
      <w:numFmt w:val="bullet"/>
      <w:lvlText w:val="•"/>
      <w:lvlJc w:val="left"/>
      <w:pPr>
        <w:ind w:left="420" w:hanging="420"/>
      </w:pPr>
      <w:rPr>
        <w:rFonts w:ascii="游ゴシック Light" w:eastAsia="游ゴシック Light" w:hAnsi="游ゴシック Light" w:cstheme="minorBidi" w:hint="eastAsia"/>
        <w:spacing w:val="2"/>
        <w:position w:val="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5EBF07BA"/>
    <w:multiLevelType w:val="hybridMultilevel"/>
    <w:tmpl w:val="FBC45872"/>
    <w:lvl w:ilvl="0" w:tplc="6BD68752">
      <w:start w:val="1"/>
      <w:numFmt w:val="decimalEnclosedCircle"/>
      <w:lvlText w:val="%1"/>
      <w:lvlJc w:val="left"/>
      <w:pPr>
        <w:ind w:left="420" w:hanging="420"/>
      </w:pPr>
      <w:rPr>
        <w:b w:val="0"/>
        <w:b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6890223A"/>
    <w:multiLevelType w:val="hybridMultilevel"/>
    <w:tmpl w:val="77546B1C"/>
    <w:lvl w:ilvl="0" w:tplc="15E2F9C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6B654DFA"/>
    <w:multiLevelType w:val="multilevel"/>
    <w:tmpl w:val="865C1BFE"/>
    <w:lvl w:ilvl="0">
      <w:start w:val="1"/>
      <w:numFmt w:val="decimal"/>
      <w:pStyle w:val="1"/>
      <w:suff w:val="nothing"/>
      <w:lvlText w:val="第%1章　"/>
      <w:lvlJc w:val="left"/>
      <w:pPr>
        <w:ind w:left="454" w:hanging="454"/>
      </w:pPr>
      <w:rPr>
        <w:rFonts w:ascii="ＭＳ ゴシック" w:eastAsia="ＭＳ ゴシック" w:hint="eastAsia"/>
        <w:b/>
        <w:i w:val="0"/>
        <w:sz w:val="28"/>
      </w:rPr>
    </w:lvl>
    <w:lvl w:ilvl="1">
      <w:start w:val="1"/>
      <w:numFmt w:val="decimal"/>
      <w:pStyle w:val="2"/>
      <w:suff w:val="nothing"/>
      <w:lvlText w:val="第%2節　"/>
      <w:lvlJc w:val="left"/>
      <w:pPr>
        <w:ind w:left="113" w:firstLine="0"/>
      </w:pPr>
      <w:rPr>
        <w:rFonts w:ascii="ＭＳ ゴシック" w:eastAsia="ＭＳ ゴシック" w:hAnsi="ＭＳ ゴシック" w:hint="eastAsia"/>
        <w:b/>
        <w:i w:val="0"/>
        <w:sz w:val="24"/>
        <w:u w:val="none"/>
        <w:lang w:val="en-US"/>
      </w:rPr>
    </w:lvl>
    <w:lvl w:ilvl="2">
      <w:start w:val="1"/>
      <w:numFmt w:val="decimal"/>
      <w:pStyle w:val="3"/>
      <w:suff w:val="nothing"/>
      <w:lvlText w:val="%3.　"/>
      <w:lvlJc w:val="left"/>
      <w:pPr>
        <w:ind w:left="113" w:firstLine="114"/>
      </w:pPr>
      <w:rPr>
        <w:rFonts w:ascii="ＭＳ ゴシック" w:eastAsia="ＭＳ ゴシック" w:hAnsi="BIZ UDゴシック" w:hint="eastAsia"/>
        <w:b w:val="0"/>
        <w:i w:val="0"/>
        <w:sz w:val="21"/>
        <w:u w:val="none"/>
      </w:rPr>
    </w:lvl>
    <w:lvl w:ilvl="3">
      <w:start w:val="1"/>
      <w:numFmt w:val="decimal"/>
      <w:pStyle w:val="4"/>
      <w:lvlText w:val="(%4)"/>
      <w:lvlJc w:val="left"/>
      <w:pPr>
        <w:tabs>
          <w:tab w:val="num" w:pos="680"/>
        </w:tabs>
        <w:ind w:left="680" w:hanging="396"/>
      </w:pPr>
      <w:rPr>
        <w:rFonts w:hint="eastAsia"/>
      </w:rPr>
    </w:lvl>
    <w:lvl w:ilvl="4">
      <w:start w:val="1"/>
      <w:numFmt w:val="decimalEnclosedCircle"/>
      <w:pStyle w:val="5"/>
      <w:lvlText w:val="%5"/>
      <w:lvlJc w:val="left"/>
      <w:pPr>
        <w:tabs>
          <w:tab w:val="num" w:pos="907"/>
        </w:tabs>
        <w:ind w:left="851" w:hanging="454"/>
      </w:pPr>
    </w:lvl>
    <w:lvl w:ilvl="5">
      <w:start w:val="1"/>
      <w:numFmt w:val="aiueoFullWidth"/>
      <w:pStyle w:val="6"/>
      <w:lvlText w:val="%6"/>
      <w:lvlJc w:val="left"/>
      <w:pPr>
        <w:tabs>
          <w:tab w:val="num" w:pos="1134"/>
        </w:tabs>
        <w:ind w:left="1134" w:hanging="510"/>
      </w:pPr>
    </w:lvl>
    <w:lvl w:ilvl="6">
      <w:start w:val="1"/>
      <w:numFmt w:val="aiueoFullWidth"/>
      <w:pStyle w:val="7"/>
      <w:lvlText w:val="（%7）"/>
      <w:lvlJc w:val="left"/>
      <w:pPr>
        <w:tabs>
          <w:tab w:val="num" w:pos="1361"/>
        </w:tabs>
        <w:ind w:left="1361" w:hanging="737"/>
      </w:pPr>
    </w:lvl>
    <w:lvl w:ilvl="7">
      <w:start w:val="1"/>
      <w:numFmt w:val="none"/>
      <w:suff w:val="space"/>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42" w15:restartNumberingAfterBreak="0">
    <w:nsid w:val="6D117D3B"/>
    <w:multiLevelType w:val="hybridMultilevel"/>
    <w:tmpl w:val="E5360A2A"/>
    <w:lvl w:ilvl="0" w:tplc="39E2E172">
      <w:start w:val="8"/>
      <w:numFmt w:val="bullet"/>
      <w:lvlText w:val="•"/>
      <w:lvlJc w:val="left"/>
      <w:pPr>
        <w:ind w:left="420" w:hanging="420"/>
      </w:pPr>
      <w:rPr>
        <w:rFonts w:ascii="游ゴシック Light" w:eastAsia="游ゴシック Light" w:hAnsi="游ゴシック Light" w:cstheme="minorBidi" w:hint="eastAsia"/>
        <w:spacing w:val="2"/>
        <w:position w:val="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6E8958C8"/>
    <w:multiLevelType w:val="hybridMultilevel"/>
    <w:tmpl w:val="B4FCD6F0"/>
    <w:lvl w:ilvl="0" w:tplc="04090005">
      <w:start w:val="1"/>
      <w:numFmt w:val="bullet"/>
      <w:lvlText w:val=""/>
      <w:lvlJc w:val="left"/>
      <w:pPr>
        <w:ind w:left="420" w:hanging="420"/>
      </w:pPr>
      <w:rPr>
        <w:rFonts w:ascii="Wingdings" w:hAnsi="Wingdings" w:hint="default"/>
      </w:rPr>
    </w:lvl>
    <w:lvl w:ilvl="1" w:tplc="615ECCB4">
      <w:start w:val="8"/>
      <w:numFmt w:val="bullet"/>
      <w:lvlText w:val="•"/>
      <w:lvlJc w:val="left"/>
      <w:pPr>
        <w:ind w:left="780" w:hanging="360"/>
      </w:pPr>
      <w:rPr>
        <w:rFonts w:ascii="游ゴシック Light" w:eastAsia="游ゴシック Light" w:hAnsi="游ゴシック Light"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073B53"/>
    <w:multiLevelType w:val="hybridMultilevel"/>
    <w:tmpl w:val="41500EE0"/>
    <w:lvl w:ilvl="0" w:tplc="615ECCB4">
      <w:start w:val="8"/>
      <w:numFmt w:val="bullet"/>
      <w:lvlText w:val="•"/>
      <w:lvlJc w:val="left"/>
      <w:pPr>
        <w:ind w:left="420" w:hanging="420"/>
      </w:pPr>
      <w:rPr>
        <w:rFonts w:ascii="游ゴシック Light" w:eastAsia="游ゴシック Light" w:hAnsi="游ゴシック Light"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66A1C2F"/>
    <w:multiLevelType w:val="hybridMultilevel"/>
    <w:tmpl w:val="EE9C558A"/>
    <w:lvl w:ilvl="0" w:tplc="615ECCB4">
      <w:start w:val="8"/>
      <w:numFmt w:val="bullet"/>
      <w:lvlText w:val="•"/>
      <w:lvlJc w:val="left"/>
      <w:pPr>
        <w:ind w:left="420" w:hanging="420"/>
      </w:pPr>
      <w:rPr>
        <w:rFonts w:ascii="游ゴシック Light" w:eastAsia="游ゴシック Light" w:hAnsi="游ゴシック Light" w:cstheme="minorBidi" w:hint="eastAsia"/>
        <w:spacing w:val="2"/>
        <w:position w:val="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AEF76EB"/>
    <w:multiLevelType w:val="hybridMultilevel"/>
    <w:tmpl w:val="D1F2C5AC"/>
    <w:lvl w:ilvl="0" w:tplc="615ECCB4">
      <w:start w:val="8"/>
      <w:numFmt w:val="bullet"/>
      <w:lvlText w:val="•"/>
      <w:lvlJc w:val="left"/>
      <w:pPr>
        <w:ind w:left="420" w:hanging="420"/>
      </w:pPr>
      <w:rPr>
        <w:rFonts w:ascii="游ゴシック Light" w:eastAsia="游ゴシック Light" w:hAnsi="游ゴシック Light" w:cstheme="minorBidi" w:hint="eastAsia"/>
        <w:color w:val="000000" w:themeColor="text1"/>
        <w:spacing w:val="2"/>
        <w:position w:val="2"/>
      </w:rPr>
    </w:lvl>
    <w:lvl w:ilvl="1" w:tplc="504A9A24">
      <w:numFmt w:val="bullet"/>
      <w:lvlText w:val="・"/>
      <w:lvlJc w:val="left"/>
      <w:pPr>
        <w:ind w:left="780" w:hanging="360"/>
      </w:pPr>
      <w:rPr>
        <w:rFonts w:ascii="ＭＳ ゴシック" w:eastAsia="ＭＳ ゴシック" w:hAnsi="ＭＳ ゴシック"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7D6F60E3"/>
    <w:multiLevelType w:val="hybridMultilevel"/>
    <w:tmpl w:val="5770EB8C"/>
    <w:lvl w:ilvl="0" w:tplc="615ECCB4">
      <w:start w:val="8"/>
      <w:numFmt w:val="bullet"/>
      <w:lvlText w:val="•"/>
      <w:lvlJc w:val="left"/>
      <w:pPr>
        <w:ind w:left="420" w:hanging="420"/>
      </w:pPr>
      <w:rPr>
        <w:rFonts w:ascii="游ゴシック Light" w:eastAsia="游ゴシック Light" w:hAnsi="游ゴシック Light" w:cstheme="minorBidi" w:hint="eastAsia"/>
        <w:spacing w:val="2"/>
        <w:position w:val="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203323944">
    <w:abstractNumId w:val="20"/>
  </w:num>
  <w:num w:numId="2" w16cid:durableId="329917030">
    <w:abstractNumId w:val="5"/>
  </w:num>
  <w:num w:numId="3" w16cid:durableId="2043750682">
    <w:abstractNumId w:val="34"/>
  </w:num>
  <w:num w:numId="4" w16cid:durableId="1600865350">
    <w:abstractNumId w:val="43"/>
  </w:num>
  <w:num w:numId="5" w16cid:durableId="1085688638">
    <w:abstractNumId w:val="31"/>
  </w:num>
  <w:num w:numId="6" w16cid:durableId="295377049">
    <w:abstractNumId w:val="7"/>
  </w:num>
  <w:num w:numId="7" w16cid:durableId="2077237792">
    <w:abstractNumId w:val="4"/>
  </w:num>
  <w:num w:numId="8" w16cid:durableId="1271667697">
    <w:abstractNumId w:val="35"/>
  </w:num>
  <w:num w:numId="9" w16cid:durableId="137773151">
    <w:abstractNumId w:val="27"/>
  </w:num>
  <w:num w:numId="10" w16cid:durableId="19015113">
    <w:abstractNumId w:val="29"/>
  </w:num>
  <w:num w:numId="11" w16cid:durableId="1638223564">
    <w:abstractNumId w:val="1"/>
  </w:num>
  <w:num w:numId="12" w16cid:durableId="166753868">
    <w:abstractNumId w:val="32"/>
  </w:num>
  <w:num w:numId="13" w16cid:durableId="2012373588">
    <w:abstractNumId w:val="12"/>
  </w:num>
  <w:num w:numId="14" w16cid:durableId="1150176294">
    <w:abstractNumId w:val="40"/>
  </w:num>
  <w:num w:numId="15" w16cid:durableId="1214924361">
    <w:abstractNumId w:val="23"/>
  </w:num>
  <w:num w:numId="16" w16cid:durableId="149828626">
    <w:abstractNumId w:val="26"/>
  </w:num>
  <w:num w:numId="17" w16cid:durableId="1967661799">
    <w:abstractNumId w:val="41"/>
  </w:num>
  <w:num w:numId="18" w16cid:durableId="1619531326">
    <w:abstractNumId w:val="6"/>
  </w:num>
  <w:num w:numId="19" w16cid:durableId="1231428109">
    <w:abstractNumId w:val="11"/>
  </w:num>
  <w:num w:numId="20" w16cid:durableId="1098254516">
    <w:abstractNumId w:val="24"/>
  </w:num>
  <w:num w:numId="21" w16cid:durableId="1017538833">
    <w:abstractNumId w:val="18"/>
  </w:num>
  <w:num w:numId="22" w16cid:durableId="432020898">
    <w:abstractNumId w:val="47"/>
  </w:num>
  <w:num w:numId="23" w16cid:durableId="2035617812">
    <w:abstractNumId w:val="16"/>
  </w:num>
  <w:num w:numId="24" w16cid:durableId="1829248340">
    <w:abstractNumId w:val="19"/>
  </w:num>
  <w:num w:numId="25" w16cid:durableId="536044206">
    <w:abstractNumId w:val="38"/>
  </w:num>
  <w:num w:numId="26" w16cid:durableId="167719116">
    <w:abstractNumId w:val="46"/>
  </w:num>
  <w:num w:numId="27" w16cid:durableId="1586576962">
    <w:abstractNumId w:val="45"/>
  </w:num>
  <w:num w:numId="28" w16cid:durableId="393284550">
    <w:abstractNumId w:val="9"/>
  </w:num>
  <w:num w:numId="29" w16cid:durableId="1235626522">
    <w:abstractNumId w:val="28"/>
  </w:num>
  <w:num w:numId="30" w16cid:durableId="1258053271">
    <w:abstractNumId w:val="13"/>
  </w:num>
  <w:num w:numId="31" w16cid:durableId="2140297787">
    <w:abstractNumId w:val="2"/>
  </w:num>
  <w:num w:numId="32" w16cid:durableId="1800295423">
    <w:abstractNumId w:val="0"/>
  </w:num>
  <w:num w:numId="33" w16cid:durableId="1603491677">
    <w:abstractNumId w:val="14"/>
  </w:num>
  <w:num w:numId="34" w16cid:durableId="1068305980">
    <w:abstractNumId w:val="42"/>
  </w:num>
  <w:num w:numId="35" w16cid:durableId="2031638022">
    <w:abstractNumId w:val="15"/>
  </w:num>
  <w:num w:numId="36" w16cid:durableId="1384216449">
    <w:abstractNumId w:val="10"/>
  </w:num>
  <w:num w:numId="37" w16cid:durableId="1789933095">
    <w:abstractNumId w:val="33"/>
  </w:num>
  <w:num w:numId="38" w16cid:durableId="660354942">
    <w:abstractNumId w:val="30"/>
  </w:num>
  <w:num w:numId="39" w16cid:durableId="1624650796">
    <w:abstractNumId w:val="22"/>
  </w:num>
  <w:num w:numId="40" w16cid:durableId="1371107343">
    <w:abstractNumId w:val="37"/>
  </w:num>
  <w:num w:numId="41" w16cid:durableId="1560362964">
    <w:abstractNumId w:val="25"/>
  </w:num>
  <w:num w:numId="42" w16cid:durableId="882057826">
    <w:abstractNumId w:val="21"/>
  </w:num>
  <w:num w:numId="43" w16cid:durableId="1485387465">
    <w:abstractNumId w:val="44"/>
  </w:num>
  <w:num w:numId="44" w16cid:durableId="169297449">
    <w:abstractNumId w:val="17"/>
  </w:num>
  <w:num w:numId="45" w16cid:durableId="2034768530">
    <w:abstractNumId w:val="8"/>
  </w:num>
  <w:num w:numId="46" w16cid:durableId="1935899091">
    <w:abstractNumId w:val="3"/>
  </w:num>
  <w:num w:numId="47" w16cid:durableId="15885429">
    <w:abstractNumId w:val="36"/>
  </w:num>
  <w:num w:numId="48" w16cid:durableId="1538010661">
    <w:abstractNumId w:val="3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dirty"/>
  <w:defaultTabStop w:val="840"/>
  <w:drawingGridHorizontalSpacing w:val="105"/>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5A6"/>
    <w:rsid w:val="0000138E"/>
    <w:rsid w:val="00002511"/>
    <w:rsid w:val="000025C8"/>
    <w:rsid w:val="000026F8"/>
    <w:rsid w:val="00003BE0"/>
    <w:rsid w:val="00003C7C"/>
    <w:rsid w:val="00004929"/>
    <w:rsid w:val="00006682"/>
    <w:rsid w:val="000068FA"/>
    <w:rsid w:val="00007C07"/>
    <w:rsid w:val="00007C8F"/>
    <w:rsid w:val="00012514"/>
    <w:rsid w:val="00012611"/>
    <w:rsid w:val="0001419C"/>
    <w:rsid w:val="00016001"/>
    <w:rsid w:val="00016266"/>
    <w:rsid w:val="000217A4"/>
    <w:rsid w:val="0002291E"/>
    <w:rsid w:val="0002495B"/>
    <w:rsid w:val="00026F14"/>
    <w:rsid w:val="00030648"/>
    <w:rsid w:val="00030F4F"/>
    <w:rsid w:val="0003107B"/>
    <w:rsid w:val="0003138A"/>
    <w:rsid w:val="00032B41"/>
    <w:rsid w:val="00033C88"/>
    <w:rsid w:val="00035370"/>
    <w:rsid w:val="00035854"/>
    <w:rsid w:val="00036625"/>
    <w:rsid w:val="00036819"/>
    <w:rsid w:val="00037EF3"/>
    <w:rsid w:val="000433EF"/>
    <w:rsid w:val="0004361F"/>
    <w:rsid w:val="00045393"/>
    <w:rsid w:val="00047CF4"/>
    <w:rsid w:val="0005388C"/>
    <w:rsid w:val="00054F5E"/>
    <w:rsid w:val="0005613E"/>
    <w:rsid w:val="000623FE"/>
    <w:rsid w:val="0006307C"/>
    <w:rsid w:val="000658F1"/>
    <w:rsid w:val="00072FEB"/>
    <w:rsid w:val="00073394"/>
    <w:rsid w:val="00074496"/>
    <w:rsid w:val="0007473F"/>
    <w:rsid w:val="000759AC"/>
    <w:rsid w:val="00075FED"/>
    <w:rsid w:val="00080E50"/>
    <w:rsid w:val="00081AE7"/>
    <w:rsid w:val="000828A4"/>
    <w:rsid w:val="00085BD9"/>
    <w:rsid w:val="00085BE0"/>
    <w:rsid w:val="000876E1"/>
    <w:rsid w:val="000910EE"/>
    <w:rsid w:val="00091675"/>
    <w:rsid w:val="000928C1"/>
    <w:rsid w:val="00093126"/>
    <w:rsid w:val="0009473B"/>
    <w:rsid w:val="0009610B"/>
    <w:rsid w:val="000970B0"/>
    <w:rsid w:val="000A23D9"/>
    <w:rsid w:val="000A303C"/>
    <w:rsid w:val="000A3E0C"/>
    <w:rsid w:val="000A4FCC"/>
    <w:rsid w:val="000A5502"/>
    <w:rsid w:val="000A7A2B"/>
    <w:rsid w:val="000A7B1C"/>
    <w:rsid w:val="000B065D"/>
    <w:rsid w:val="000B22ED"/>
    <w:rsid w:val="000B2790"/>
    <w:rsid w:val="000B5068"/>
    <w:rsid w:val="000B5722"/>
    <w:rsid w:val="000B6F21"/>
    <w:rsid w:val="000B7B30"/>
    <w:rsid w:val="000C04F7"/>
    <w:rsid w:val="000C10AF"/>
    <w:rsid w:val="000C1E45"/>
    <w:rsid w:val="000C3554"/>
    <w:rsid w:val="000D0540"/>
    <w:rsid w:val="000D0CC6"/>
    <w:rsid w:val="000D0DB8"/>
    <w:rsid w:val="000D0E12"/>
    <w:rsid w:val="000D2FF6"/>
    <w:rsid w:val="000D3ECF"/>
    <w:rsid w:val="000D4D7F"/>
    <w:rsid w:val="000D5757"/>
    <w:rsid w:val="000D6ABB"/>
    <w:rsid w:val="000E166A"/>
    <w:rsid w:val="000E2AE2"/>
    <w:rsid w:val="000E360C"/>
    <w:rsid w:val="000E383C"/>
    <w:rsid w:val="000E4EBB"/>
    <w:rsid w:val="000E69E9"/>
    <w:rsid w:val="000E7B99"/>
    <w:rsid w:val="000F3CCE"/>
    <w:rsid w:val="000F402E"/>
    <w:rsid w:val="000F510C"/>
    <w:rsid w:val="000F511F"/>
    <w:rsid w:val="000F548E"/>
    <w:rsid w:val="000F5879"/>
    <w:rsid w:val="0011071E"/>
    <w:rsid w:val="00111507"/>
    <w:rsid w:val="00111DD6"/>
    <w:rsid w:val="00111E1A"/>
    <w:rsid w:val="001134F1"/>
    <w:rsid w:val="001143B7"/>
    <w:rsid w:val="0011770F"/>
    <w:rsid w:val="0012072A"/>
    <w:rsid w:val="001207A9"/>
    <w:rsid w:val="001219CF"/>
    <w:rsid w:val="00122519"/>
    <w:rsid w:val="001228B2"/>
    <w:rsid w:val="00123F75"/>
    <w:rsid w:val="00124A37"/>
    <w:rsid w:val="001250F9"/>
    <w:rsid w:val="00126B96"/>
    <w:rsid w:val="0013643D"/>
    <w:rsid w:val="00136B10"/>
    <w:rsid w:val="00136C7D"/>
    <w:rsid w:val="00136D58"/>
    <w:rsid w:val="00137317"/>
    <w:rsid w:val="001432BF"/>
    <w:rsid w:val="00144B39"/>
    <w:rsid w:val="00146728"/>
    <w:rsid w:val="00146BD7"/>
    <w:rsid w:val="0014714B"/>
    <w:rsid w:val="001502C3"/>
    <w:rsid w:val="00150AA4"/>
    <w:rsid w:val="00151E6A"/>
    <w:rsid w:val="0015270C"/>
    <w:rsid w:val="00155DCC"/>
    <w:rsid w:val="00155DF3"/>
    <w:rsid w:val="001608AC"/>
    <w:rsid w:val="00160FF5"/>
    <w:rsid w:val="00161112"/>
    <w:rsid w:val="00164696"/>
    <w:rsid w:val="00165FA1"/>
    <w:rsid w:val="001724A6"/>
    <w:rsid w:val="00173624"/>
    <w:rsid w:val="00175868"/>
    <w:rsid w:val="0017648D"/>
    <w:rsid w:val="001764ED"/>
    <w:rsid w:val="00176F83"/>
    <w:rsid w:val="00182751"/>
    <w:rsid w:val="001830E0"/>
    <w:rsid w:val="001837F8"/>
    <w:rsid w:val="0018646F"/>
    <w:rsid w:val="00186529"/>
    <w:rsid w:val="0019008B"/>
    <w:rsid w:val="00190798"/>
    <w:rsid w:val="00191CD4"/>
    <w:rsid w:val="001952F3"/>
    <w:rsid w:val="00195844"/>
    <w:rsid w:val="0019591F"/>
    <w:rsid w:val="00195A04"/>
    <w:rsid w:val="00196ED4"/>
    <w:rsid w:val="0019794E"/>
    <w:rsid w:val="00197969"/>
    <w:rsid w:val="00197E94"/>
    <w:rsid w:val="001A02FB"/>
    <w:rsid w:val="001A546A"/>
    <w:rsid w:val="001B3565"/>
    <w:rsid w:val="001B77A0"/>
    <w:rsid w:val="001C1945"/>
    <w:rsid w:val="001C2847"/>
    <w:rsid w:val="001C366C"/>
    <w:rsid w:val="001C4396"/>
    <w:rsid w:val="001C4F96"/>
    <w:rsid w:val="001C5C25"/>
    <w:rsid w:val="001C6D00"/>
    <w:rsid w:val="001D1AB0"/>
    <w:rsid w:val="001D4EF8"/>
    <w:rsid w:val="001E0A47"/>
    <w:rsid w:val="001E125E"/>
    <w:rsid w:val="001E2470"/>
    <w:rsid w:val="001E262A"/>
    <w:rsid w:val="001E362A"/>
    <w:rsid w:val="001E40BB"/>
    <w:rsid w:val="001E5380"/>
    <w:rsid w:val="001E69AD"/>
    <w:rsid w:val="001E6D78"/>
    <w:rsid w:val="001F4329"/>
    <w:rsid w:val="001F4551"/>
    <w:rsid w:val="001F5D6C"/>
    <w:rsid w:val="001F6186"/>
    <w:rsid w:val="001F648E"/>
    <w:rsid w:val="0020075C"/>
    <w:rsid w:val="002011A5"/>
    <w:rsid w:val="002020E2"/>
    <w:rsid w:val="00202990"/>
    <w:rsid w:val="00203B1A"/>
    <w:rsid w:val="002068D1"/>
    <w:rsid w:val="002104A0"/>
    <w:rsid w:val="00211914"/>
    <w:rsid w:val="00212F34"/>
    <w:rsid w:val="002136C1"/>
    <w:rsid w:val="0021646F"/>
    <w:rsid w:val="00216903"/>
    <w:rsid w:val="00220500"/>
    <w:rsid w:val="002232EA"/>
    <w:rsid w:val="00223694"/>
    <w:rsid w:val="002249B1"/>
    <w:rsid w:val="00224A55"/>
    <w:rsid w:val="0022636D"/>
    <w:rsid w:val="002358BF"/>
    <w:rsid w:val="002372C4"/>
    <w:rsid w:val="0024051D"/>
    <w:rsid w:val="0024436B"/>
    <w:rsid w:val="00244F51"/>
    <w:rsid w:val="00247A82"/>
    <w:rsid w:val="00251593"/>
    <w:rsid w:val="00252D28"/>
    <w:rsid w:val="00253F33"/>
    <w:rsid w:val="002549DA"/>
    <w:rsid w:val="00264102"/>
    <w:rsid w:val="002641F8"/>
    <w:rsid w:val="00264428"/>
    <w:rsid w:val="00265730"/>
    <w:rsid w:val="0026593A"/>
    <w:rsid w:val="00265FB7"/>
    <w:rsid w:val="002743D0"/>
    <w:rsid w:val="002760FC"/>
    <w:rsid w:val="002774AD"/>
    <w:rsid w:val="002807FC"/>
    <w:rsid w:val="00280AA1"/>
    <w:rsid w:val="00281705"/>
    <w:rsid w:val="00281E98"/>
    <w:rsid w:val="002832E4"/>
    <w:rsid w:val="00283C6D"/>
    <w:rsid w:val="00290EC0"/>
    <w:rsid w:val="00295D94"/>
    <w:rsid w:val="00296E2D"/>
    <w:rsid w:val="002A0D07"/>
    <w:rsid w:val="002A24E0"/>
    <w:rsid w:val="002A4587"/>
    <w:rsid w:val="002A5B01"/>
    <w:rsid w:val="002A6897"/>
    <w:rsid w:val="002A69CD"/>
    <w:rsid w:val="002B12DB"/>
    <w:rsid w:val="002B22B5"/>
    <w:rsid w:val="002B22EB"/>
    <w:rsid w:val="002B2432"/>
    <w:rsid w:val="002B25F5"/>
    <w:rsid w:val="002B4C88"/>
    <w:rsid w:val="002B5C7E"/>
    <w:rsid w:val="002B6C35"/>
    <w:rsid w:val="002C0856"/>
    <w:rsid w:val="002C0CBE"/>
    <w:rsid w:val="002C14F0"/>
    <w:rsid w:val="002D0E00"/>
    <w:rsid w:val="002D3833"/>
    <w:rsid w:val="002D3AC3"/>
    <w:rsid w:val="002D61D6"/>
    <w:rsid w:val="002E107C"/>
    <w:rsid w:val="002E1A8A"/>
    <w:rsid w:val="002E5C0F"/>
    <w:rsid w:val="002F14F9"/>
    <w:rsid w:val="002F4F7B"/>
    <w:rsid w:val="002F5446"/>
    <w:rsid w:val="002F66CF"/>
    <w:rsid w:val="003000BC"/>
    <w:rsid w:val="0030108A"/>
    <w:rsid w:val="0030528E"/>
    <w:rsid w:val="003075BE"/>
    <w:rsid w:val="0031133C"/>
    <w:rsid w:val="003113D4"/>
    <w:rsid w:val="0031193F"/>
    <w:rsid w:val="003123C1"/>
    <w:rsid w:val="00313796"/>
    <w:rsid w:val="00315CBB"/>
    <w:rsid w:val="00316A37"/>
    <w:rsid w:val="00317C85"/>
    <w:rsid w:val="0032721A"/>
    <w:rsid w:val="00331A73"/>
    <w:rsid w:val="0033384E"/>
    <w:rsid w:val="003343F2"/>
    <w:rsid w:val="00334EB7"/>
    <w:rsid w:val="00337FD4"/>
    <w:rsid w:val="003419D3"/>
    <w:rsid w:val="00343268"/>
    <w:rsid w:val="00343AED"/>
    <w:rsid w:val="003452B8"/>
    <w:rsid w:val="00345964"/>
    <w:rsid w:val="00345BFC"/>
    <w:rsid w:val="003502DB"/>
    <w:rsid w:val="003527F9"/>
    <w:rsid w:val="00352C0F"/>
    <w:rsid w:val="00353C27"/>
    <w:rsid w:val="00353D20"/>
    <w:rsid w:val="00354B59"/>
    <w:rsid w:val="003555A4"/>
    <w:rsid w:val="00356167"/>
    <w:rsid w:val="00357274"/>
    <w:rsid w:val="00357393"/>
    <w:rsid w:val="00361962"/>
    <w:rsid w:val="00361DBC"/>
    <w:rsid w:val="0036203E"/>
    <w:rsid w:val="00363F8E"/>
    <w:rsid w:val="0036469F"/>
    <w:rsid w:val="00366BED"/>
    <w:rsid w:val="00367322"/>
    <w:rsid w:val="00372DF5"/>
    <w:rsid w:val="00373C56"/>
    <w:rsid w:val="00374691"/>
    <w:rsid w:val="00374950"/>
    <w:rsid w:val="00375AA6"/>
    <w:rsid w:val="00380B58"/>
    <w:rsid w:val="00381D7D"/>
    <w:rsid w:val="0038317C"/>
    <w:rsid w:val="00392FF6"/>
    <w:rsid w:val="003932DF"/>
    <w:rsid w:val="00394E26"/>
    <w:rsid w:val="00396857"/>
    <w:rsid w:val="00396D1C"/>
    <w:rsid w:val="003A0A4E"/>
    <w:rsid w:val="003A3577"/>
    <w:rsid w:val="003A3CBD"/>
    <w:rsid w:val="003A4905"/>
    <w:rsid w:val="003A4C8C"/>
    <w:rsid w:val="003A696F"/>
    <w:rsid w:val="003A6CFE"/>
    <w:rsid w:val="003A7876"/>
    <w:rsid w:val="003B24A2"/>
    <w:rsid w:val="003B2F2A"/>
    <w:rsid w:val="003B432D"/>
    <w:rsid w:val="003B639A"/>
    <w:rsid w:val="003B69FF"/>
    <w:rsid w:val="003C0828"/>
    <w:rsid w:val="003C1107"/>
    <w:rsid w:val="003C138D"/>
    <w:rsid w:val="003C1CDA"/>
    <w:rsid w:val="003C1FA0"/>
    <w:rsid w:val="003C44E9"/>
    <w:rsid w:val="003C544D"/>
    <w:rsid w:val="003D00A2"/>
    <w:rsid w:val="003D2673"/>
    <w:rsid w:val="003D3578"/>
    <w:rsid w:val="003D3896"/>
    <w:rsid w:val="003D7E2C"/>
    <w:rsid w:val="003E0BAD"/>
    <w:rsid w:val="003E2FF4"/>
    <w:rsid w:val="003E412D"/>
    <w:rsid w:val="003F391B"/>
    <w:rsid w:val="003F59B7"/>
    <w:rsid w:val="003F5AEA"/>
    <w:rsid w:val="00402533"/>
    <w:rsid w:val="004042CE"/>
    <w:rsid w:val="0040669C"/>
    <w:rsid w:val="00406C46"/>
    <w:rsid w:val="004072B0"/>
    <w:rsid w:val="00410104"/>
    <w:rsid w:val="00410C31"/>
    <w:rsid w:val="004121A5"/>
    <w:rsid w:val="004127A2"/>
    <w:rsid w:val="00412A93"/>
    <w:rsid w:val="004145AF"/>
    <w:rsid w:val="00422700"/>
    <w:rsid w:val="00422F74"/>
    <w:rsid w:val="00430E18"/>
    <w:rsid w:val="00431C03"/>
    <w:rsid w:val="00433591"/>
    <w:rsid w:val="00435325"/>
    <w:rsid w:val="0043573A"/>
    <w:rsid w:val="004378DD"/>
    <w:rsid w:val="00442D21"/>
    <w:rsid w:val="004436BF"/>
    <w:rsid w:val="0044397E"/>
    <w:rsid w:val="0045016F"/>
    <w:rsid w:val="004514CE"/>
    <w:rsid w:val="00452E04"/>
    <w:rsid w:val="00454248"/>
    <w:rsid w:val="004612F7"/>
    <w:rsid w:val="00462ADC"/>
    <w:rsid w:val="004676CC"/>
    <w:rsid w:val="00470AD0"/>
    <w:rsid w:val="00470F50"/>
    <w:rsid w:val="004728B2"/>
    <w:rsid w:val="00472C8F"/>
    <w:rsid w:val="00474CCE"/>
    <w:rsid w:val="00485266"/>
    <w:rsid w:val="00485EF7"/>
    <w:rsid w:val="0048644A"/>
    <w:rsid w:val="00486512"/>
    <w:rsid w:val="0048710F"/>
    <w:rsid w:val="004879A4"/>
    <w:rsid w:val="00487AAB"/>
    <w:rsid w:val="00490109"/>
    <w:rsid w:val="0049169C"/>
    <w:rsid w:val="0049217E"/>
    <w:rsid w:val="0049238E"/>
    <w:rsid w:val="00492716"/>
    <w:rsid w:val="004927C2"/>
    <w:rsid w:val="00494936"/>
    <w:rsid w:val="00495B3D"/>
    <w:rsid w:val="00496A29"/>
    <w:rsid w:val="00497DCB"/>
    <w:rsid w:val="004A0A7E"/>
    <w:rsid w:val="004A0FD1"/>
    <w:rsid w:val="004A1F1D"/>
    <w:rsid w:val="004A2047"/>
    <w:rsid w:val="004A25EF"/>
    <w:rsid w:val="004A39E7"/>
    <w:rsid w:val="004A50AB"/>
    <w:rsid w:val="004A59E9"/>
    <w:rsid w:val="004A623F"/>
    <w:rsid w:val="004B0B10"/>
    <w:rsid w:val="004B0B3E"/>
    <w:rsid w:val="004B2AD2"/>
    <w:rsid w:val="004B55EF"/>
    <w:rsid w:val="004C1DA4"/>
    <w:rsid w:val="004C22D3"/>
    <w:rsid w:val="004C33F9"/>
    <w:rsid w:val="004C362E"/>
    <w:rsid w:val="004C363F"/>
    <w:rsid w:val="004C3901"/>
    <w:rsid w:val="004C3AAF"/>
    <w:rsid w:val="004C4323"/>
    <w:rsid w:val="004C5B5D"/>
    <w:rsid w:val="004C773E"/>
    <w:rsid w:val="004C7D99"/>
    <w:rsid w:val="004D0F85"/>
    <w:rsid w:val="004D1389"/>
    <w:rsid w:val="004D1F9B"/>
    <w:rsid w:val="004D3173"/>
    <w:rsid w:val="004D39A4"/>
    <w:rsid w:val="004D5345"/>
    <w:rsid w:val="004D716E"/>
    <w:rsid w:val="004E028E"/>
    <w:rsid w:val="004E20DD"/>
    <w:rsid w:val="004E26D2"/>
    <w:rsid w:val="004E2A58"/>
    <w:rsid w:val="004E374E"/>
    <w:rsid w:val="004E46D3"/>
    <w:rsid w:val="004E492D"/>
    <w:rsid w:val="004E4F39"/>
    <w:rsid w:val="004E7AE1"/>
    <w:rsid w:val="004F2CE8"/>
    <w:rsid w:val="004F57AE"/>
    <w:rsid w:val="004F5F43"/>
    <w:rsid w:val="004F6F3C"/>
    <w:rsid w:val="005002E0"/>
    <w:rsid w:val="00502F18"/>
    <w:rsid w:val="00504CB1"/>
    <w:rsid w:val="00507DE9"/>
    <w:rsid w:val="00510A97"/>
    <w:rsid w:val="00510D95"/>
    <w:rsid w:val="00511919"/>
    <w:rsid w:val="00512833"/>
    <w:rsid w:val="00515B21"/>
    <w:rsid w:val="00517698"/>
    <w:rsid w:val="0052075A"/>
    <w:rsid w:val="00520ADC"/>
    <w:rsid w:val="00525830"/>
    <w:rsid w:val="0053268B"/>
    <w:rsid w:val="0053340A"/>
    <w:rsid w:val="0053515B"/>
    <w:rsid w:val="005376E0"/>
    <w:rsid w:val="00541F29"/>
    <w:rsid w:val="0054278B"/>
    <w:rsid w:val="0054291C"/>
    <w:rsid w:val="00551937"/>
    <w:rsid w:val="0055257C"/>
    <w:rsid w:val="0055258A"/>
    <w:rsid w:val="00553A52"/>
    <w:rsid w:val="00555753"/>
    <w:rsid w:val="00556C7F"/>
    <w:rsid w:val="00562C3E"/>
    <w:rsid w:val="00562C66"/>
    <w:rsid w:val="00562DDB"/>
    <w:rsid w:val="00563DF5"/>
    <w:rsid w:val="005656BE"/>
    <w:rsid w:val="00573CB8"/>
    <w:rsid w:val="005752AC"/>
    <w:rsid w:val="00575E8F"/>
    <w:rsid w:val="005807C1"/>
    <w:rsid w:val="00586055"/>
    <w:rsid w:val="005903FD"/>
    <w:rsid w:val="00591A5F"/>
    <w:rsid w:val="00592E08"/>
    <w:rsid w:val="00593A6C"/>
    <w:rsid w:val="00594DF7"/>
    <w:rsid w:val="005969FC"/>
    <w:rsid w:val="005A2A30"/>
    <w:rsid w:val="005A38AD"/>
    <w:rsid w:val="005A5841"/>
    <w:rsid w:val="005A58A0"/>
    <w:rsid w:val="005B2A4A"/>
    <w:rsid w:val="005B544B"/>
    <w:rsid w:val="005B6F9F"/>
    <w:rsid w:val="005B76D1"/>
    <w:rsid w:val="005C33C1"/>
    <w:rsid w:val="005C3A7B"/>
    <w:rsid w:val="005D0498"/>
    <w:rsid w:val="005D0DEB"/>
    <w:rsid w:val="005D13E4"/>
    <w:rsid w:val="005D4945"/>
    <w:rsid w:val="005D5141"/>
    <w:rsid w:val="005E1EAC"/>
    <w:rsid w:val="005E2000"/>
    <w:rsid w:val="005E4190"/>
    <w:rsid w:val="005E4C74"/>
    <w:rsid w:val="005E6303"/>
    <w:rsid w:val="005E6414"/>
    <w:rsid w:val="005F0111"/>
    <w:rsid w:val="005F339A"/>
    <w:rsid w:val="005F51F7"/>
    <w:rsid w:val="005F652F"/>
    <w:rsid w:val="005F6B86"/>
    <w:rsid w:val="005F6BF0"/>
    <w:rsid w:val="005F7266"/>
    <w:rsid w:val="005F7A92"/>
    <w:rsid w:val="005F7E8B"/>
    <w:rsid w:val="006001F2"/>
    <w:rsid w:val="006003CF"/>
    <w:rsid w:val="006014A0"/>
    <w:rsid w:val="006047E3"/>
    <w:rsid w:val="00605EB8"/>
    <w:rsid w:val="00606ED6"/>
    <w:rsid w:val="00614FD1"/>
    <w:rsid w:val="006156E5"/>
    <w:rsid w:val="00616C2C"/>
    <w:rsid w:val="00617A85"/>
    <w:rsid w:val="0062107D"/>
    <w:rsid w:val="0062427D"/>
    <w:rsid w:val="00624893"/>
    <w:rsid w:val="00624A6B"/>
    <w:rsid w:val="00626396"/>
    <w:rsid w:val="00626FD8"/>
    <w:rsid w:val="0063198E"/>
    <w:rsid w:val="0063328E"/>
    <w:rsid w:val="006344DC"/>
    <w:rsid w:val="00636A48"/>
    <w:rsid w:val="0064047B"/>
    <w:rsid w:val="00641363"/>
    <w:rsid w:val="00644326"/>
    <w:rsid w:val="00645024"/>
    <w:rsid w:val="006470BE"/>
    <w:rsid w:val="00647774"/>
    <w:rsid w:val="00650895"/>
    <w:rsid w:val="00650E90"/>
    <w:rsid w:val="0065529A"/>
    <w:rsid w:val="00655404"/>
    <w:rsid w:val="00660CE4"/>
    <w:rsid w:val="006614EE"/>
    <w:rsid w:val="00663B9B"/>
    <w:rsid w:val="00664218"/>
    <w:rsid w:val="0066510D"/>
    <w:rsid w:val="006653D3"/>
    <w:rsid w:val="0066670D"/>
    <w:rsid w:val="00666E97"/>
    <w:rsid w:val="006678E4"/>
    <w:rsid w:val="00670165"/>
    <w:rsid w:val="00670FA7"/>
    <w:rsid w:val="00671443"/>
    <w:rsid w:val="00673DF0"/>
    <w:rsid w:val="00676523"/>
    <w:rsid w:val="00680659"/>
    <w:rsid w:val="00680DA6"/>
    <w:rsid w:val="00680F60"/>
    <w:rsid w:val="00686B17"/>
    <w:rsid w:val="00686DA6"/>
    <w:rsid w:val="00687E74"/>
    <w:rsid w:val="00691A71"/>
    <w:rsid w:val="00691E7F"/>
    <w:rsid w:val="00696C84"/>
    <w:rsid w:val="006A0212"/>
    <w:rsid w:val="006A2012"/>
    <w:rsid w:val="006A26C9"/>
    <w:rsid w:val="006A5EEA"/>
    <w:rsid w:val="006A6384"/>
    <w:rsid w:val="006B097D"/>
    <w:rsid w:val="006B2C11"/>
    <w:rsid w:val="006B63E9"/>
    <w:rsid w:val="006B6BD8"/>
    <w:rsid w:val="006C0272"/>
    <w:rsid w:val="006C0756"/>
    <w:rsid w:val="006C0DB2"/>
    <w:rsid w:val="006C0F53"/>
    <w:rsid w:val="006C299A"/>
    <w:rsid w:val="006C460E"/>
    <w:rsid w:val="006D18A2"/>
    <w:rsid w:val="006D24C3"/>
    <w:rsid w:val="006D52AE"/>
    <w:rsid w:val="006D5FC6"/>
    <w:rsid w:val="006E25CC"/>
    <w:rsid w:val="006E2A5A"/>
    <w:rsid w:val="006E3DB3"/>
    <w:rsid w:val="006F01E8"/>
    <w:rsid w:val="006F3E9C"/>
    <w:rsid w:val="006F3F9B"/>
    <w:rsid w:val="006F3FB0"/>
    <w:rsid w:val="006F4183"/>
    <w:rsid w:val="006F478A"/>
    <w:rsid w:val="006F7575"/>
    <w:rsid w:val="00702AE3"/>
    <w:rsid w:val="00702CF3"/>
    <w:rsid w:val="00705296"/>
    <w:rsid w:val="007127E4"/>
    <w:rsid w:val="00713BCF"/>
    <w:rsid w:val="00714591"/>
    <w:rsid w:val="007147C6"/>
    <w:rsid w:val="007151AB"/>
    <w:rsid w:val="00715D32"/>
    <w:rsid w:val="00717848"/>
    <w:rsid w:val="007179D4"/>
    <w:rsid w:val="007259DF"/>
    <w:rsid w:val="00731B77"/>
    <w:rsid w:val="00733195"/>
    <w:rsid w:val="00735336"/>
    <w:rsid w:val="00744397"/>
    <w:rsid w:val="00744A70"/>
    <w:rsid w:val="0075004D"/>
    <w:rsid w:val="007512D9"/>
    <w:rsid w:val="00754E9A"/>
    <w:rsid w:val="007572A0"/>
    <w:rsid w:val="00760D89"/>
    <w:rsid w:val="0076131E"/>
    <w:rsid w:val="0076237E"/>
    <w:rsid w:val="00762408"/>
    <w:rsid w:val="00763A18"/>
    <w:rsid w:val="007641D9"/>
    <w:rsid w:val="00765955"/>
    <w:rsid w:val="00765B4B"/>
    <w:rsid w:val="00765B85"/>
    <w:rsid w:val="00767990"/>
    <w:rsid w:val="00770385"/>
    <w:rsid w:val="00770F06"/>
    <w:rsid w:val="00773EA3"/>
    <w:rsid w:val="00774221"/>
    <w:rsid w:val="00774871"/>
    <w:rsid w:val="007757EC"/>
    <w:rsid w:val="0078230D"/>
    <w:rsid w:val="00782F0C"/>
    <w:rsid w:val="007841C5"/>
    <w:rsid w:val="007841ED"/>
    <w:rsid w:val="00785584"/>
    <w:rsid w:val="00785A90"/>
    <w:rsid w:val="0078605B"/>
    <w:rsid w:val="00786CB3"/>
    <w:rsid w:val="00792491"/>
    <w:rsid w:val="0079443A"/>
    <w:rsid w:val="00794B61"/>
    <w:rsid w:val="00796159"/>
    <w:rsid w:val="00797CDF"/>
    <w:rsid w:val="007A2809"/>
    <w:rsid w:val="007A347E"/>
    <w:rsid w:val="007A4175"/>
    <w:rsid w:val="007A44E7"/>
    <w:rsid w:val="007A5944"/>
    <w:rsid w:val="007A65EF"/>
    <w:rsid w:val="007B054A"/>
    <w:rsid w:val="007B2641"/>
    <w:rsid w:val="007B2838"/>
    <w:rsid w:val="007B4026"/>
    <w:rsid w:val="007B4A80"/>
    <w:rsid w:val="007B58A1"/>
    <w:rsid w:val="007B7D50"/>
    <w:rsid w:val="007C346B"/>
    <w:rsid w:val="007C5A43"/>
    <w:rsid w:val="007D173C"/>
    <w:rsid w:val="007D26B5"/>
    <w:rsid w:val="007D2F61"/>
    <w:rsid w:val="007D61B9"/>
    <w:rsid w:val="007D780D"/>
    <w:rsid w:val="007E0B2B"/>
    <w:rsid w:val="007E310E"/>
    <w:rsid w:val="007E3415"/>
    <w:rsid w:val="007E34B6"/>
    <w:rsid w:val="007E3841"/>
    <w:rsid w:val="007E46C3"/>
    <w:rsid w:val="007E4F35"/>
    <w:rsid w:val="007E5160"/>
    <w:rsid w:val="007E5EDA"/>
    <w:rsid w:val="007E751B"/>
    <w:rsid w:val="007F19DC"/>
    <w:rsid w:val="007F3C94"/>
    <w:rsid w:val="007F3DBB"/>
    <w:rsid w:val="007F44BE"/>
    <w:rsid w:val="007F55F5"/>
    <w:rsid w:val="007F69D9"/>
    <w:rsid w:val="007F6FB3"/>
    <w:rsid w:val="007F7E79"/>
    <w:rsid w:val="00800340"/>
    <w:rsid w:val="008055AF"/>
    <w:rsid w:val="00806823"/>
    <w:rsid w:val="008103F1"/>
    <w:rsid w:val="008108E0"/>
    <w:rsid w:val="00812FDD"/>
    <w:rsid w:val="00813872"/>
    <w:rsid w:val="008150B4"/>
    <w:rsid w:val="00815836"/>
    <w:rsid w:val="00815B8C"/>
    <w:rsid w:val="008214A7"/>
    <w:rsid w:val="0082160F"/>
    <w:rsid w:val="00823C5A"/>
    <w:rsid w:val="008240BA"/>
    <w:rsid w:val="008241EE"/>
    <w:rsid w:val="0082431C"/>
    <w:rsid w:val="00824929"/>
    <w:rsid w:val="00826B8C"/>
    <w:rsid w:val="0083016E"/>
    <w:rsid w:val="008310D8"/>
    <w:rsid w:val="00832DA9"/>
    <w:rsid w:val="0083315C"/>
    <w:rsid w:val="008341D7"/>
    <w:rsid w:val="0083459D"/>
    <w:rsid w:val="00834906"/>
    <w:rsid w:val="00834FCB"/>
    <w:rsid w:val="00835D47"/>
    <w:rsid w:val="00836A6C"/>
    <w:rsid w:val="00843CF6"/>
    <w:rsid w:val="008440AB"/>
    <w:rsid w:val="008459B5"/>
    <w:rsid w:val="00847257"/>
    <w:rsid w:val="00847C72"/>
    <w:rsid w:val="00850467"/>
    <w:rsid w:val="00852162"/>
    <w:rsid w:val="0085478F"/>
    <w:rsid w:val="008551E5"/>
    <w:rsid w:val="008551F9"/>
    <w:rsid w:val="008619D7"/>
    <w:rsid w:val="00862A0A"/>
    <w:rsid w:val="00864330"/>
    <w:rsid w:val="00864BA9"/>
    <w:rsid w:val="0086697C"/>
    <w:rsid w:val="00870EE8"/>
    <w:rsid w:val="00877A0D"/>
    <w:rsid w:val="00880B31"/>
    <w:rsid w:val="00883036"/>
    <w:rsid w:val="008835C2"/>
    <w:rsid w:val="00883620"/>
    <w:rsid w:val="00884E0D"/>
    <w:rsid w:val="00884E88"/>
    <w:rsid w:val="0088613B"/>
    <w:rsid w:val="008876DA"/>
    <w:rsid w:val="00887DC3"/>
    <w:rsid w:val="00887F76"/>
    <w:rsid w:val="0089084C"/>
    <w:rsid w:val="00890E8A"/>
    <w:rsid w:val="00891221"/>
    <w:rsid w:val="00896608"/>
    <w:rsid w:val="0089690E"/>
    <w:rsid w:val="008A0444"/>
    <w:rsid w:val="008A0940"/>
    <w:rsid w:val="008A1757"/>
    <w:rsid w:val="008A30DA"/>
    <w:rsid w:val="008A38AC"/>
    <w:rsid w:val="008A4A86"/>
    <w:rsid w:val="008A4CD6"/>
    <w:rsid w:val="008A5B90"/>
    <w:rsid w:val="008B008E"/>
    <w:rsid w:val="008B03B9"/>
    <w:rsid w:val="008B0F64"/>
    <w:rsid w:val="008B1DFD"/>
    <w:rsid w:val="008B4259"/>
    <w:rsid w:val="008B4E1C"/>
    <w:rsid w:val="008B59FA"/>
    <w:rsid w:val="008B6EE8"/>
    <w:rsid w:val="008B7D2C"/>
    <w:rsid w:val="008C1F59"/>
    <w:rsid w:val="008C2105"/>
    <w:rsid w:val="008C270C"/>
    <w:rsid w:val="008C4B5D"/>
    <w:rsid w:val="008C4DE1"/>
    <w:rsid w:val="008C6EBF"/>
    <w:rsid w:val="008D3FA7"/>
    <w:rsid w:val="008E1169"/>
    <w:rsid w:val="008E1C4D"/>
    <w:rsid w:val="008E33F0"/>
    <w:rsid w:val="008E3CD5"/>
    <w:rsid w:val="008E3D1E"/>
    <w:rsid w:val="008E5BEF"/>
    <w:rsid w:val="008E7D36"/>
    <w:rsid w:val="008E7EB3"/>
    <w:rsid w:val="008F03FF"/>
    <w:rsid w:val="008F042D"/>
    <w:rsid w:val="008F2E1D"/>
    <w:rsid w:val="008F5D78"/>
    <w:rsid w:val="008F6F2E"/>
    <w:rsid w:val="008F72B7"/>
    <w:rsid w:val="00900439"/>
    <w:rsid w:val="00900B5B"/>
    <w:rsid w:val="00903457"/>
    <w:rsid w:val="00906B5C"/>
    <w:rsid w:val="00912973"/>
    <w:rsid w:val="00913040"/>
    <w:rsid w:val="00915792"/>
    <w:rsid w:val="00916752"/>
    <w:rsid w:val="00917279"/>
    <w:rsid w:val="0091732D"/>
    <w:rsid w:val="0091755A"/>
    <w:rsid w:val="00922BAC"/>
    <w:rsid w:val="00927553"/>
    <w:rsid w:val="0093088E"/>
    <w:rsid w:val="00930F31"/>
    <w:rsid w:val="00933A14"/>
    <w:rsid w:val="00935E51"/>
    <w:rsid w:val="0094171C"/>
    <w:rsid w:val="00941D57"/>
    <w:rsid w:val="00941F6A"/>
    <w:rsid w:val="00943A1F"/>
    <w:rsid w:val="00944DDF"/>
    <w:rsid w:val="00947BDF"/>
    <w:rsid w:val="00950B52"/>
    <w:rsid w:val="00950C9C"/>
    <w:rsid w:val="00950FAD"/>
    <w:rsid w:val="00953675"/>
    <w:rsid w:val="00953E7F"/>
    <w:rsid w:val="00955948"/>
    <w:rsid w:val="00955CCF"/>
    <w:rsid w:val="009563BF"/>
    <w:rsid w:val="00957CF6"/>
    <w:rsid w:val="009600EA"/>
    <w:rsid w:val="0096088C"/>
    <w:rsid w:val="00962655"/>
    <w:rsid w:val="00962EF6"/>
    <w:rsid w:val="00965708"/>
    <w:rsid w:val="0096706B"/>
    <w:rsid w:val="00971EA9"/>
    <w:rsid w:val="00972E3A"/>
    <w:rsid w:val="00973E6D"/>
    <w:rsid w:val="0097457A"/>
    <w:rsid w:val="0097460A"/>
    <w:rsid w:val="00974C68"/>
    <w:rsid w:val="009756D5"/>
    <w:rsid w:val="0097619C"/>
    <w:rsid w:val="00976374"/>
    <w:rsid w:val="00977065"/>
    <w:rsid w:val="00982105"/>
    <w:rsid w:val="0098245A"/>
    <w:rsid w:val="00982D0F"/>
    <w:rsid w:val="009844F4"/>
    <w:rsid w:val="00985000"/>
    <w:rsid w:val="009873B2"/>
    <w:rsid w:val="00987E6E"/>
    <w:rsid w:val="009915CF"/>
    <w:rsid w:val="00993FDA"/>
    <w:rsid w:val="00994F17"/>
    <w:rsid w:val="009975A9"/>
    <w:rsid w:val="009A5222"/>
    <w:rsid w:val="009A6C6B"/>
    <w:rsid w:val="009A6FC3"/>
    <w:rsid w:val="009A7388"/>
    <w:rsid w:val="009B123A"/>
    <w:rsid w:val="009B15DE"/>
    <w:rsid w:val="009B4A4B"/>
    <w:rsid w:val="009C0F88"/>
    <w:rsid w:val="009C1478"/>
    <w:rsid w:val="009C4A12"/>
    <w:rsid w:val="009C7DEB"/>
    <w:rsid w:val="009D28ED"/>
    <w:rsid w:val="009D28FC"/>
    <w:rsid w:val="009D52AA"/>
    <w:rsid w:val="009E1364"/>
    <w:rsid w:val="009E2F7E"/>
    <w:rsid w:val="009E4243"/>
    <w:rsid w:val="009E4EF2"/>
    <w:rsid w:val="009F0247"/>
    <w:rsid w:val="009F0B57"/>
    <w:rsid w:val="009F0E2D"/>
    <w:rsid w:val="009F0F8C"/>
    <w:rsid w:val="009F25DB"/>
    <w:rsid w:val="009F5576"/>
    <w:rsid w:val="009F5779"/>
    <w:rsid w:val="009F5E48"/>
    <w:rsid w:val="00A0046A"/>
    <w:rsid w:val="00A03C44"/>
    <w:rsid w:val="00A0405C"/>
    <w:rsid w:val="00A041D3"/>
    <w:rsid w:val="00A114CE"/>
    <w:rsid w:val="00A12597"/>
    <w:rsid w:val="00A132AD"/>
    <w:rsid w:val="00A13E60"/>
    <w:rsid w:val="00A155AF"/>
    <w:rsid w:val="00A17B47"/>
    <w:rsid w:val="00A204C4"/>
    <w:rsid w:val="00A22164"/>
    <w:rsid w:val="00A22BC1"/>
    <w:rsid w:val="00A261E1"/>
    <w:rsid w:val="00A33231"/>
    <w:rsid w:val="00A336B6"/>
    <w:rsid w:val="00A354E6"/>
    <w:rsid w:val="00A36398"/>
    <w:rsid w:val="00A41094"/>
    <w:rsid w:val="00A4174B"/>
    <w:rsid w:val="00A41D68"/>
    <w:rsid w:val="00A42F91"/>
    <w:rsid w:val="00A43B11"/>
    <w:rsid w:val="00A47A01"/>
    <w:rsid w:val="00A50AD7"/>
    <w:rsid w:val="00A50DA4"/>
    <w:rsid w:val="00A576EC"/>
    <w:rsid w:val="00A6442E"/>
    <w:rsid w:val="00A646FC"/>
    <w:rsid w:val="00A64D9E"/>
    <w:rsid w:val="00A65106"/>
    <w:rsid w:val="00A654C9"/>
    <w:rsid w:val="00A65C98"/>
    <w:rsid w:val="00A67922"/>
    <w:rsid w:val="00A70E97"/>
    <w:rsid w:val="00A737A5"/>
    <w:rsid w:val="00A741B3"/>
    <w:rsid w:val="00A74296"/>
    <w:rsid w:val="00A75CAC"/>
    <w:rsid w:val="00A76717"/>
    <w:rsid w:val="00A80B0B"/>
    <w:rsid w:val="00A829EC"/>
    <w:rsid w:val="00A842AD"/>
    <w:rsid w:val="00A84334"/>
    <w:rsid w:val="00A84844"/>
    <w:rsid w:val="00A85672"/>
    <w:rsid w:val="00A92010"/>
    <w:rsid w:val="00A93727"/>
    <w:rsid w:val="00A94311"/>
    <w:rsid w:val="00A9603B"/>
    <w:rsid w:val="00AA5258"/>
    <w:rsid w:val="00AA61AC"/>
    <w:rsid w:val="00AA664A"/>
    <w:rsid w:val="00AA6EF5"/>
    <w:rsid w:val="00AA74C2"/>
    <w:rsid w:val="00AA7548"/>
    <w:rsid w:val="00AB0222"/>
    <w:rsid w:val="00AB21BD"/>
    <w:rsid w:val="00AB2343"/>
    <w:rsid w:val="00AB29D1"/>
    <w:rsid w:val="00AB4091"/>
    <w:rsid w:val="00AB45AA"/>
    <w:rsid w:val="00AB4F08"/>
    <w:rsid w:val="00AB7191"/>
    <w:rsid w:val="00AC2C4E"/>
    <w:rsid w:val="00AC3F0D"/>
    <w:rsid w:val="00AC4E8A"/>
    <w:rsid w:val="00AC7DCB"/>
    <w:rsid w:val="00AD0876"/>
    <w:rsid w:val="00AD08DD"/>
    <w:rsid w:val="00AD483D"/>
    <w:rsid w:val="00AE16CA"/>
    <w:rsid w:val="00AE30D6"/>
    <w:rsid w:val="00AE40BB"/>
    <w:rsid w:val="00AE63DC"/>
    <w:rsid w:val="00AF0B77"/>
    <w:rsid w:val="00AF3518"/>
    <w:rsid w:val="00AF474D"/>
    <w:rsid w:val="00AF4D2B"/>
    <w:rsid w:val="00B00E2A"/>
    <w:rsid w:val="00B01A7D"/>
    <w:rsid w:val="00B01D8C"/>
    <w:rsid w:val="00B02B24"/>
    <w:rsid w:val="00B039A6"/>
    <w:rsid w:val="00B04629"/>
    <w:rsid w:val="00B049E9"/>
    <w:rsid w:val="00B067C3"/>
    <w:rsid w:val="00B06D99"/>
    <w:rsid w:val="00B12899"/>
    <w:rsid w:val="00B14E4B"/>
    <w:rsid w:val="00B165C3"/>
    <w:rsid w:val="00B16B9D"/>
    <w:rsid w:val="00B16BBF"/>
    <w:rsid w:val="00B21CA5"/>
    <w:rsid w:val="00B2219C"/>
    <w:rsid w:val="00B2315F"/>
    <w:rsid w:val="00B23182"/>
    <w:rsid w:val="00B24E0E"/>
    <w:rsid w:val="00B2601E"/>
    <w:rsid w:val="00B31B10"/>
    <w:rsid w:val="00B331D3"/>
    <w:rsid w:val="00B33300"/>
    <w:rsid w:val="00B35F95"/>
    <w:rsid w:val="00B3623E"/>
    <w:rsid w:val="00B37CC7"/>
    <w:rsid w:val="00B41688"/>
    <w:rsid w:val="00B41714"/>
    <w:rsid w:val="00B4420D"/>
    <w:rsid w:val="00B4454E"/>
    <w:rsid w:val="00B46CB0"/>
    <w:rsid w:val="00B50D6C"/>
    <w:rsid w:val="00B5358C"/>
    <w:rsid w:val="00B54D69"/>
    <w:rsid w:val="00B5560D"/>
    <w:rsid w:val="00B5637C"/>
    <w:rsid w:val="00B57659"/>
    <w:rsid w:val="00B614F4"/>
    <w:rsid w:val="00B645CF"/>
    <w:rsid w:val="00B64894"/>
    <w:rsid w:val="00B64D49"/>
    <w:rsid w:val="00B70316"/>
    <w:rsid w:val="00B7083B"/>
    <w:rsid w:val="00B71613"/>
    <w:rsid w:val="00B73916"/>
    <w:rsid w:val="00B74D71"/>
    <w:rsid w:val="00B75031"/>
    <w:rsid w:val="00B75FCB"/>
    <w:rsid w:val="00B765AF"/>
    <w:rsid w:val="00B804D5"/>
    <w:rsid w:val="00B838D8"/>
    <w:rsid w:val="00B84DF3"/>
    <w:rsid w:val="00B84FCE"/>
    <w:rsid w:val="00B85A47"/>
    <w:rsid w:val="00B85F1A"/>
    <w:rsid w:val="00B86327"/>
    <w:rsid w:val="00B92526"/>
    <w:rsid w:val="00B92FB9"/>
    <w:rsid w:val="00B97DCF"/>
    <w:rsid w:val="00BA3B22"/>
    <w:rsid w:val="00BA57C3"/>
    <w:rsid w:val="00BA6C06"/>
    <w:rsid w:val="00BC043D"/>
    <w:rsid w:val="00BC366E"/>
    <w:rsid w:val="00BC68C3"/>
    <w:rsid w:val="00BC6B98"/>
    <w:rsid w:val="00BC7435"/>
    <w:rsid w:val="00BD1351"/>
    <w:rsid w:val="00BD3C9E"/>
    <w:rsid w:val="00BD568C"/>
    <w:rsid w:val="00BD7E8B"/>
    <w:rsid w:val="00BE0EBE"/>
    <w:rsid w:val="00BE1769"/>
    <w:rsid w:val="00BE21CF"/>
    <w:rsid w:val="00BE2BB1"/>
    <w:rsid w:val="00BE2D97"/>
    <w:rsid w:val="00BE3AB1"/>
    <w:rsid w:val="00BE4F36"/>
    <w:rsid w:val="00BE5745"/>
    <w:rsid w:val="00BE5B1A"/>
    <w:rsid w:val="00BE69E4"/>
    <w:rsid w:val="00BE6B33"/>
    <w:rsid w:val="00BF014A"/>
    <w:rsid w:val="00BF0434"/>
    <w:rsid w:val="00BF1FC5"/>
    <w:rsid w:val="00BF2244"/>
    <w:rsid w:val="00BF3DAF"/>
    <w:rsid w:val="00BF4B82"/>
    <w:rsid w:val="00BF5913"/>
    <w:rsid w:val="00C0559C"/>
    <w:rsid w:val="00C06021"/>
    <w:rsid w:val="00C06EFA"/>
    <w:rsid w:val="00C07D76"/>
    <w:rsid w:val="00C11363"/>
    <w:rsid w:val="00C119DF"/>
    <w:rsid w:val="00C14FC4"/>
    <w:rsid w:val="00C17E63"/>
    <w:rsid w:val="00C21FB9"/>
    <w:rsid w:val="00C221D5"/>
    <w:rsid w:val="00C22BEC"/>
    <w:rsid w:val="00C245AC"/>
    <w:rsid w:val="00C27C9C"/>
    <w:rsid w:val="00C311BA"/>
    <w:rsid w:val="00C31286"/>
    <w:rsid w:val="00C344A5"/>
    <w:rsid w:val="00C35845"/>
    <w:rsid w:val="00C35B83"/>
    <w:rsid w:val="00C370D4"/>
    <w:rsid w:val="00C374F4"/>
    <w:rsid w:val="00C41ABB"/>
    <w:rsid w:val="00C42DC1"/>
    <w:rsid w:val="00C434C2"/>
    <w:rsid w:val="00C4399C"/>
    <w:rsid w:val="00C43C17"/>
    <w:rsid w:val="00C43FA1"/>
    <w:rsid w:val="00C44291"/>
    <w:rsid w:val="00C46C8B"/>
    <w:rsid w:val="00C47AEA"/>
    <w:rsid w:val="00C51345"/>
    <w:rsid w:val="00C518C3"/>
    <w:rsid w:val="00C51E7E"/>
    <w:rsid w:val="00C52B1E"/>
    <w:rsid w:val="00C5339B"/>
    <w:rsid w:val="00C535AD"/>
    <w:rsid w:val="00C65014"/>
    <w:rsid w:val="00C66E56"/>
    <w:rsid w:val="00C673B1"/>
    <w:rsid w:val="00C67479"/>
    <w:rsid w:val="00C67564"/>
    <w:rsid w:val="00C678B7"/>
    <w:rsid w:val="00C709F7"/>
    <w:rsid w:val="00C720AD"/>
    <w:rsid w:val="00C7635A"/>
    <w:rsid w:val="00C768C9"/>
    <w:rsid w:val="00C76A5F"/>
    <w:rsid w:val="00C77C93"/>
    <w:rsid w:val="00C81C7F"/>
    <w:rsid w:val="00C822AC"/>
    <w:rsid w:val="00C83A43"/>
    <w:rsid w:val="00C85653"/>
    <w:rsid w:val="00C8747A"/>
    <w:rsid w:val="00C92FE6"/>
    <w:rsid w:val="00C934D5"/>
    <w:rsid w:val="00C965E4"/>
    <w:rsid w:val="00CA140F"/>
    <w:rsid w:val="00CA3D02"/>
    <w:rsid w:val="00CA40C1"/>
    <w:rsid w:val="00CA6C11"/>
    <w:rsid w:val="00CA6C97"/>
    <w:rsid w:val="00CA75D0"/>
    <w:rsid w:val="00CA7F3E"/>
    <w:rsid w:val="00CB27A0"/>
    <w:rsid w:val="00CB2C9B"/>
    <w:rsid w:val="00CB490D"/>
    <w:rsid w:val="00CC0F0F"/>
    <w:rsid w:val="00CC1E41"/>
    <w:rsid w:val="00CC2EA1"/>
    <w:rsid w:val="00CC36F5"/>
    <w:rsid w:val="00CC4B0F"/>
    <w:rsid w:val="00CC4C43"/>
    <w:rsid w:val="00CC4FD0"/>
    <w:rsid w:val="00CC5922"/>
    <w:rsid w:val="00CC628A"/>
    <w:rsid w:val="00CC7860"/>
    <w:rsid w:val="00CD117E"/>
    <w:rsid w:val="00CD1FBC"/>
    <w:rsid w:val="00CD252C"/>
    <w:rsid w:val="00CD26D6"/>
    <w:rsid w:val="00CD3FF7"/>
    <w:rsid w:val="00CD5068"/>
    <w:rsid w:val="00CD7841"/>
    <w:rsid w:val="00CE19C3"/>
    <w:rsid w:val="00CE28CC"/>
    <w:rsid w:val="00CE5428"/>
    <w:rsid w:val="00CE595B"/>
    <w:rsid w:val="00CE7A65"/>
    <w:rsid w:val="00CE7D31"/>
    <w:rsid w:val="00CF3203"/>
    <w:rsid w:val="00CF4BB3"/>
    <w:rsid w:val="00D01A2D"/>
    <w:rsid w:val="00D02D40"/>
    <w:rsid w:val="00D02FE0"/>
    <w:rsid w:val="00D03227"/>
    <w:rsid w:val="00D046EB"/>
    <w:rsid w:val="00D04F85"/>
    <w:rsid w:val="00D1044F"/>
    <w:rsid w:val="00D1605E"/>
    <w:rsid w:val="00D165EE"/>
    <w:rsid w:val="00D16F4C"/>
    <w:rsid w:val="00D17385"/>
    <w:rsid w:val="00D20EFD"/>
    <w:rsid w:val="00D229A6"/>
    <w:rsid w:val="00D23A88"/>
    <w:rsid w:val="00D24C56"/>
    <w:rsid w:val="00D26A68"/>
    <w:rsid w:val="00D37A1F"/>
    <w:rsid w:val="00D37ED1"/>
    <w:rsid w:val="00D4230A"/>
    <w:rsid w:val="00D446A8"/>
    <w:rsid w:val="00D45EA9"/>
    <w:rsid w:val="00D51FEC"/>
    <w:rsid w:val="00D52808"/>
    <w:rsid w:val="00D537C4"/>
    <w:rsid w:val="00D54296"/>
    <w:rsid w:val="00D55CA3"/>
    <w:rsid w:val="00D567F7"/>
    <w:rsid w:val="00D5751C"/>
    <w:rsid w:val="00D61929"/>
    <w:rsid w:val="00D621E3"/>
    <w:rsid w:val="00D62A36"/>
    <w:rsid w:val="00D639F7"/>
    <w:rsid w:val="00D678C4"/>
    <w:rsid w:val="00D72339"/>
    <w:rsid w:val="00D72971"/>
    <w:rsid w:val="00D73060"/>
    <w:rsid w:val="00D75319"/>
    <w:rsid w:val="00D75584"/>
    <w:rsid w:val="00D75C59"/>
    <w:rsid w:val="00D76173"/>
    <w:rsid w:val="00D77DA4"/>
    <w:rsid w:val="00D82A6A"/>
    <w:rsid w:val="00D906BB"/>
    <w:rsid w:val="00D928BC"/>
    <w:rsid w:val="00D9358D"/>
    <w:rsid w:val="00D94FC0"/>
    <w:rsid w:val="00D96332"/>
    <w:rsid w:val="00DA0BD1"/>
    <w:rsid w:val="00DA1B96"/>
    <w:rsid w:val="00DA1E52"/>
    <w:rsid w:val="00DA389B"/>
    <w:rsid w:val="00DA4F19"/>
    <w:rsid w:val="00DA5145"/>
    <w:rsid w:val="00DA6CDB"/>
    <w:rsid w:val="00DB17A7"/>
    <w:rsid w:val="00DB2E25"/>
    <w:rsid w:val="00DB419D"/>
    <w:rsid w:val="00DB424C"/>
    <w:rsid w:val="00DB4C48"/>
    <w:rsid w:val="00DC0B88"/>
    <w:rsid w:val="00DC1571"/>
    <w:rsid w:val="00DC1F1E"/>
    <w:rsid w:val="00DC213E"/>
    <w:rsid w:val="00DC3D60"/>
    <w:rsid w:val="00DC3EB0"/>
    <w:rsid w:val="00DC4217"/>
    <w:rsid w:val="00DC69DA"/>
    <w:rsid w:val="00DC7F79"/>
    <w:rsid w:val="00DD0B46"/>
    <w:rsid w:val="00DD0EA3"/>
    <w:rsid w:val="00DD2489"/>
    <w:rsid w:val="00DD2AF1"/>
    <w:rsid w:val="00DD2B99"/>
    <w:rsid w:val="00DD2E9A"/>
    <w:rsid w:val="00DD3A0E"/>
    <w:rsid w:val="00DD4184"/>
    <w:rsid w:val="00DD4A80"/>
    <w:rsid w:val="00DE2DAD"/>
    <w:rsid w:val="00DE3866"/>
    <w:rsid w:val="00DE51D6"/>
    <w:rsid w:val="00DE53B1"/>
    <w:rsid w:val="00DE68D7"/>
    <w:rsid w:val="00DE7E4E"/>
    <w:rsid w:val="00DF221D"/>
    <w:rsid w:val="00DF2B4B"/>
    <w:rsid w:val="00DF4B80"/>
    <w:rsid w:val="00DF4F34"/>
    <w:rsid w:val="00DF5CFD"/>
    <w:rsid w:val="00E03E88"/>
    <w:rsid w:val="00E04B3A"/>
    <w:rsid w:val="00E05E3D"/>
    <w:rsid w:val="00E11D43"/>
    <w:rsid w:val="00E133E3"/>
    <w:rsid w:val="00E145A5"/>
    <w:rsid w:val="00E15A1F"/>
    <w:rsid w:val="00E15D29"/>
    <w:rsid w:val="00E16AB5"/>
    <w:rsid w:val="00E24A87"/>
    <w:rsid w:val="00E24E77"/>
    <w:rsid w:val="00E257D0"/>
    <w:rsid w:val="00E25A03"/>
    <w:rsid w:val="00E277EA"/>
    <w:rsid w:val="00E278BE"/>
    <w:rsid w:val="00E307D7"/>
    <w:rsid w:val="00E31450"/>
    <w:rsid w:val="00E31AA6"/>
    <w:rsid w:val="00E34E06"/>
    <w:rsid w:val="00E36329"/>
    <w:rsid w:val="00E3644A"/>
    <w:rsid w:val="00E36B01"/>
    <w:rsid w:val="00E36ED7"/>
    <w:rsid w:val="00E37175"/>
    <w:rsid w:val="00E411E2"/>
    <w:rsid w:val="00E41C72"/>
    <w:rsid w:val="00E461DE"/>
    <w:rsid w:val="00E461E9"/>
    <w:rsid w:val="00E46F99"/>
    <w:rsid w:val="00E474F1"/>
    <w:rsid w:val="00E52444"/>
    <w:rsid w:val="00E607F9"/>
    <w:rsid w:val="00E629A0"/>
    <w:rsid w:val="00E63EF8"/>
    <w:rsid w:val="00E64736"/>
    <w:rsid w:val="00E654A8"/>
    <w:rsid w:val="00E66827"/>
    <w:rsid w:val="00E669C6"/>
    <w:rsid w:val="00E675C4"/>
    <w:rsid w:val="00E67AFE"/>
    <w:rsid w:val="00E70635"/>
    <w:rsid w:val="00E72834"/>
    <w:rsid w:val="00E741FA"/>
    <w:rsid w:val="00E75DAE"/>
    <w:rsid w:val="00E76963"/>
    <w:rsid w:val="00E82907"/>
    <w:rsid w:val="00E8365C"/>
    <w:rsid w:val="00E847DD"/>
    <w:rsid w:val="00E8512D"/>
    <w:rsid w:val="00E8526A"/>
    <w:rsid w:val="00E85612"/>
    <w:rsid w:val="00E85EE5"/>
    <w:rsid w:val="00E926F1"/>
    <w:rsid w:val="00E95266"/>
    <w:rsid w:val="00E965EF"/>
    <w:rsid w:val="00EA0CA0"/>
    <w:rsid w:val="00EA1D60"/>
    <w:rsid w:val="00EA4972"/>
    <w:rsid w:val="00EA5261"/>
    <w:rsid w:val="00EA5412"/>
    <w:rsid w:val="00EA5EDC"/>
    <w:rsid w:val="00EB25BE"/>
    <w:rsid w:val="00EB5CED"/>
    <w:rsid w:val="00EB6E79"/>
    <w:rsid w:val="00EB729C"/>
    <w:rsid w:val="00EB758C"/>
    <w:rsid w:val="00EB779A"/>
    <w:rsid w:val="00EC1ADA"/>
    <w:rsid w:val="00EC1C16"/>
    <w:rsid w:val="00EC4112"/>
    <w:rsid w:val="00EC46A6"/>
    <w:rsid w:val="00EC5236"/>
    <w:rsid w:val="00EC53DF"/>
    <w:rsid w:val="00EC63E9"/>
    <w:rsid w:val="00EC76AB"/>
    <w:rsid w:val="00ED0797"/>
    <w:rsid w:val="00EE0707"/>
    <w:rsid w:val="00EE2441"/>
    <w:rsid w:val="00EE2A2C"/>
    <w:rsid w:val="00EE51EE"/>
    <w:rsid w:val="00EE52CF"/>
    <w:rsid w:val="00EF089F"/>
    <w:rsid w:val="00EF3EBD"/>
    <w:rsid w:val="00EF50AA"/>
    <w:rsid w:val="00EF52F2"/>
    <w:rsid w:val="00F011CD"/>
    <w:rsid w:val="00F03F23"/>
    <w:rsid w:val="00F0680C"/>
    <w:rsid w:val="00F06A03"/>
    <w:rsid w:val="00F119BE"/>
    <w:rsid w:val="00F21036"/>
    <w:rsid w:val="00F21360"/>
    <w:rsid w:val="00F23A69"/>
    <w:rsid w:val="00F26320"/>
    <w:rsid w:val="00F26374"/>
    <w:rsid w:val="00F3413B"/>
    <w:rsid w:val="00F35E71"/>
    <w:rsid w:val="00F40691"/>
    <w:rsid w:val="00F415B8"/>
    <w:rsid w:val="00F421CD"/>
    <w:rsid w:val="00F43B05"/>
    <w:rsid w:val="00F47FC3"/>
    <w:rsid w:val="00F50888"/>
    <w:rsid w:val="00F51057"/>
    <w:rsid w:val="00F53BFC"/>
    <w:rsid w:val="00F54B15"/>
    <w:rsid w:val="00F54D2E"/>
    <w:rsid w:val="00F551CC"/>
    <w:rsid w:val="00F55C76"/>
    <w:rsid w:val="00F57954"/>
    <w:rsid w:val="00F6101C"/>
    <w:rsid w:val="00F6170F"/>
    <w:rsid w:val="00F62C55"/>
    <w:rsid w:val="00F63756"/>
    <w:rsid w:val="00F64E7C"/>
    <w:rsid w:val="00F67A15"/>
    <w:rsid w:val="00F70DA8"/>
    <w:rsid w:val="00F715F9"/>
    <w:rsid w:val="00F71DFA"/>
    <w:rsid w:val="00F71E9C"/>
    <w:rsid w:val="00F763D1"/>
    <w:rsid w:val="00F77DAD"/>
    <w:rsid w:val="00F82084"/>
    <w:rsid w:val="00F8290A"/>
    <w:rsid w:val="00F83AD4"/>
    <w:rsid w:val="00F85700"/>
    <w:rsid w:val="00F867AB"/>
    <w:rsid w:val="00F8682B"/>
    <w:rsid w:val="00F90D8A"/>
    <w:rsid w:val="00F936A1"/>
    <w:rsid w:val="00F93A3E"/>
    <w:rsid w:val="00F955A6"/>
    <w:rsid w:val="00F95F6C"/>
    <w:rsid w:val="00FA0417"/>
    <w:rsid w:val="00FA08F8"/>
    <w:rsid w:val="00FA4320"/>
    <w:rsid w:val="00FA5DB9"/>
    <w:rsid w:val="00FA73B0"/>
    <w:rsid w:val="00FB027A"/>
    <w:rsid w:val="00FB0C97"/>
    <w:rsid w:val="00FB2C5A"/>
    <w:rsid w:val="00FB352D"/>
    <w:rsid w:val="00FB4801"/>
    <w:rsid w:val="00FB59AB"/>
    <w:rsid w:val="00FC0FE2"/>
    <w:rsid w:val="00FC2D50"/>
    <w:rsid w:val="00FC33D4"/>
    <w:rsid w:val="00FC3F4F"/>
    <w:rsid w:val="00FC47DF"/>
    <w:rsid w:val="00FC6E5B"/>
    <w:rsid w:val="00FC6FFE"/>
    <w:rsid w:val="00FC7ADF"/>
    <w:rsid w:val="00FD1042"/>
    <w:rsid w:val="00FD3CC3"/>
    <w:rsid w:val="00FD5F0D"/>
    <w:rsid w:val="00FD6BCE"/>
    <w:rsid w:val="00FE00B5"/>
    <w:rsid w:val="00FE0B08"/>
    <w:rsid w:val="00FE43EC"/>
    <w:rsid w:val="00FE4F26"/>
    <w:rsid w:val="00FF02E5"/>
    <w:rsid w:val="00FF07B9"/>
    <w:rsid w:val="00FF1040"/>
    <w:rsid w:val="00FF1811"/>
    <w:rsid w:val="00FF28BD"/>
    <w:rsid w:val="00FF4349"/>
    <w:rsid w:val="00FF4EA9"/>
    <w:rsid w:val="00FF59AC"/>
    <w:rsid w:val="00FF72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C61985"/>
  <w15:docId w15:val="{992E76EB-C3AF-4FCB-A13B-9A1F7974E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F119BE"/>
    <w:pPr>
      <w:widowControl w:val="0"/>
      <w:jc w:val="both"/>
    </w:pPr>
    <w:rPr>
      <w:rFonts w:ascii="ＭＳ 明朝" w:eastAsia="ＭＳ 明朝"/>
      <w:szCs w:val="21"/>
    </w:rPr>
  </w:style>
  <w:style w:type="paragraph" w:styleId="1">
    <w:name w:val="heading 1"/>
    <w:basedOn w:val="a0"/>
    <w:next w:val="a0"/>
    <w:link w:val="10"/>
    <w:qFormat/>
    <w:rsid w:val="00410104"/>
    <w:pPr>
      <w:keepNext/>
      <w:numPr>
        <w:numId w:val="17"/>
      </w:numPr>
      <w:pBdr>
        <w:top w:val="single" w:sz="36" w:space="1" w:color="DBDBDB" w:themeColor="accent3" w:themeTint="66"/>
      </w:pBdr>
      <w:shd w:val="solid" w:color="DBDBDB" w:themeColor="accent3" w:themeTint="66" w:fill="auto"/>
      <w:spacing w:after="120"/>
      <w:jc w:val="left"/>
      <w:outlineLvl w:val="0"/>
    </w:pPr>
    <w:rPr>
      <w:rFonts w:ascii="ＭＳ ゴシック" w:eastAsia="ＭＳ ゴシック" w:hAnsi="ＭＳ ゴシック" w:cs="ＭＳ ゴシック"/>
      <w:b/>
      <w:sz w:val="28"/>
      <w:szCs w:val="24"/>
      <w:bdr w:val="single" w:sz="24" w:space="0" w:color="DBDBDB" w:themeColor="accent3" w:themeTint="66"/>
      <w:shd w:val="clear" w:color="auto" w:fill="DBDBDB" w:themeFill="accent3" w:themeFillTint="66"/>
    </w:rPr>
  </w:style>
  <w:style w:type="paragraph" w:styleId="2">
    <w:name w:val="heading 2"/>
    <w:basedOn w:val="a0"/>
    <w:next w:val="022"/>
    <w:link w:val="20"/>
    <w:unhideWhenUsed/>
    <w:qFormat/>
    <w:rsid w:val="007A2809"/>
    <w:pPr>
      <w:keepNext/>
      <w:numPr>
        <w:ilvl w:val="1"/>
        <w:numId w:val="17"/>
      </w:numPr>
      <w:pBdr>
        <w:bottom w:val="double" w:sz="4" w:space="1" w:color="auto"/>
      </w:pBdr>
      <w:spacing w:after="120"/>
      <w:outlineLvl w:val="1"/>
    </w:pPr>
    <w:rPr>
      <w:rFonts w:ascii="ＭＳ ゴシック" w:eastAsia="ＭＳ ゴシック" w:hAnsi="BIZ UDゴシック" w:cs="BIZ UDゴシック"/>
      <w:b/>
      <w:sz w:val="24"/>
    </w:rPr>
  </w:style>
  <w:style w:type="paragraph" w:styleId="3">
    <w:name w:val="heading 3"/>
    <w:basedOn w:val="a0"/>
    <w:next w:val="033"/>
    <w:link w:val="30"/>
    <w:unhideWhenUsed/>
    <w:qFormat/>
    <w:rsid w:val="00C22BEC"/>
    <w:pPr>
      <w:keepNext/>
      <w:numPr>
        <w:ilvl w:val="2"/>
        <w:numId w:val="17"/>
      </w:numPr>
      <w:pBdr>
        <w:bottom w:val="single" w:sz="4" w:space="1" w:color="auto"/>
      </w:pBdr>
      <w:spacing w:after="120"/>
      <w:ind w:left="283" w:hangingChars="135" w:hanging="283"/>
      <w:outlineLvl w:val="2"/>
    </w:pPr>
    <w:rPr>
      <w:rFonts w:ascii="ＭＳ ゴシック" w:eastAsia="ＭＳ ゴシック" w:hAnsi="BIZ UDゴシック" w:cs="BIZ UDゴシック"/>
    </w:rPr>
  </w:style>
  <w:style w:type="paragraph" w:styleId="4">
    <w:name w:val="heading 4"/>
    <w:basedOn w:val="a0"/>
    <w:next w:val="044"/>
    <w:link w:val="40"/>
    <w:unhideWhenUsed/>
    <w:qFormat/>
    <w:rsid w:val="00823C5A"/>
    <w:pPr>
      <w:keepNext/>
      <w:numPr>
        <w:ilvl w:val="3"/>
        <w:numId w:val="17"/>
      </w:numPr>
      <w:tabs>
        <w:tab w:val="clear" w:pos="680"/>
        <w:tab w:val="num" w:pos="426"/>
        <w:tab w:val="left" w:pos="851"/>
      </w:tabs>
      <w:spacing w:after="60"/>
      <w:ind w:left="426" w:hanging="426"/>
      <w:outlineLvl w:val="3"/>
    </w:pPr>
    <w:rPr>
      <w:rFonts w:ascii="ＭＳ ゴシック" w:eastAsia="ＭＳ ゴシック" w:hAnsi="BIZ UDゴシック" w:cs="BIZ UDゴシック"/>
    </w:rPr>
  </w:style>
  <w:style w:type="paragraph" w:styleId="5">
    <w:name w:val="heading 5"/>
    <w:basedOn w:val="a0"/>
    <w:next w:val="055"/>
    <w:link w:val="50"/>
    <w:unhideWhenUsed/>
    <w:qFormat/>
    <w:rsid w:val="00823C5A"/>
    <w:pPr>
      <w:keepNext/>
      <w:numPr>
        <w:ilvl w:val="4"/>
        <w:numId w:val="17"/>
      </w:numPr>
      <w:tabs>
        <w:tab w:val="clear" w:pos="907"/>
        <w:tab w:val="num" w:pos="426"/>
      </w:tabs>
      <w:ind w:left="426" w:hanging="284"/>
      <w:outlineLvl w:val="4"/>
    </w:pPr>
    <w:rPr>
      <w:rFonts w:ascii="ＭＳ ゴシック" w:eastAsia="ＭＳ ゴシック" w:hAnsi="ＭＳ ゴシック" w:cs="BIZ UDゴシック"/>
    </w:rPr>
  </w:style>
  <w:style w:type="paragraph" w:styleId="6">
    <w:name w:val="heading 6"/>
    <w:basedOn w:val="a0"/>
    <w:next w:val="066"/>
    <w:link w:val="60"/>
    <w:unhideWhenUsed/>
    <w:qFormat/>
    <w:rsid w:val="00823C5A"/>
    <w:pPr>
      <w:keepNext/>
      <w:numPr>
        <w:ilvl w:val="5"/>
        <w:numId w:val="17"/>
      </w:numPr>
      <w:tabs>
        <w:tab w:val="clear" w:pos="1134"/>
        <w:tab w:val="num" w:pos="709"/>
      </w:tabs>
      <w:ind w:hanging="850"/>
      <w:outlineLvl w:val="5"/>
    </w:pPr>
    <w:rPr>
      <w:rFonts w:ascii="ＭＳ ゴシック" w:eastAsia="ＭＳ ゴシック" w:hAnsi="BIZ UDゴシック" w:cs="BIZ UDゴシック"/>
      <w:bCs/>
    </w:rPr>
  </w:style>
  <w:style w:type="paragraph" w:styleId="7">
    <w:name w:val="heading 7"/>
    <w:basedOn w:val="a0"/>
    <w:next w:val="077"/>
    <w:link w:val="70"/>
    <w:unhideWhenUsed/>
    <w:qFormat/>
    <w:rsid w:val="00823C5A"/>
    <w:pPr>
      <w:keepNext/>
      <w:numPr>
        <w:ilvl w:val="6"/>
        <w:numId w:val="17"/>
      </w:numPr>
      <w:tabs>
        <w:tab w:val="clear" w:pos="1361"/>
        <w:tab w:val="num" w:pos="993"/>
      </w:tabs>
      <w:ind w:hanging="1077"/>
      <w:outlineLvl w:val="6"/>
    </w:pPr>
    <w:rPr>
      <w:rFonts w:ascii="ＭＳ ゴシック" w:eastAsia="ＭＳ ゴシック" w:hAnsi="BIZ UDゴシック" w:cs="BIZ UDゴシック"/>
    </w:rPr>
  </w:style>
  <w:style w:type="paragraph" w:styleId="8">
    <w:name w:val="heading 8"/>
    <w:basedOn w:val="a0"/>
    <w:next w:val="a0"/>
    <w:link w:val="80"/>
    <w:qFormat/>
    <w:rsid w:val="00361962"/>
    <w:pPr>
      <w:keepNext/>
      <w:ind w:left="255" w:hanging="426"/>
      <w:outlineLvl w:val="7"/>
    </w:pPr>
    <w:rPr>
      <w:rFonts w:hAnsi="Century" w:cs="Times New Roman"/>
      <w:sz w:val="24"/>
      <w:szCs w:val="24"/>
    </w:rPr>
  </w:style>
  <w:style w:type="paragraph" w:styleId="9">
    <w:name w:val="heading 9"/>
    <w:basedOn w:val="a0"/>
    <w:next w:val="a0"/>
    <w:link w:val="90"/>
    <w:qFormat/>
    <w:rsid w:val="00361962"/>
    <w:pPr>
      <w:keepNext/>
      <w:ind w:left="680" w:hanging="425"/>
      <w:outlineLvl w:val="8"/>
    </w:pPr>
    <w:rPr>
      <w:rFonts w:hAnsi="Century" w:cs="Times New Roman"/>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022">
    <w:name w:val="02見出2文"/>
    <w:basedOn w:val="a0"/>
    <w:link w:val="0220"/>
    <w:qFormat/>
    <w:rsid w:val="00C66E56"/>
    <w:pPr>
      <w:ind w:firstLineChars="100" w:firstLine="220"/>
    </w:pPr>
    <w:rPr>
      <w:rFonts w:hAnsi="BIZ UD明朝 Medium" w:cs="BIZ UD明朝 Medium"/>
    </w:rPr>
  </w:style>
  <w:style w:type="character" w:customStyle="1" w:styleId="0220">
    <w:name w:val="02見出2文 (文字)"/>
    <w:basedOn w:val="a1"/>
    <w:link w:val="022"/>
    <w:rsid w:val="00C66E56"/>
    <w:rPr>
      <w:rFonts w:ascii="ＭＳ 明朝" w:eastAsia="ＭＳ 明朝" w:hAnsi="BIZ UD明朝 Medium" w:cs="BIZ UD明朝 Medium"/>
      <w:szCs w:val="21"/>
    </w:rPr>
  </w:style>
  <w:style w:type="character" w:customStyle="1" w:styleId="10">
    <w:name w:val="見出し 1 (文字)"/>
    <w:basedOn w:val="a1"/>
    <w:link w:val="1"/>
    <w:rsid w:val="00410104"/>
    <w:rPr>
      <w:rFonts w:ascii="ＭＳ ゴシック" w:eastAsia="ＭＳ ゴシック" w:hAnsi="ＭＳ ゴシック" w:cs="ＭＳ ゴシック"/>
      <w:b/>
      <w:sz w:val="28"/>
      <w:szCs w:val="24"/>
      <w:bdr w:val="single" w:sz="24" w:space="0" w:color="DBDBDB" w:themeColor="accent3" w:themeTint="66"/>
      <w:shd w:val="solid" w:color="DBDBDB" w:themeColor="accent3" w:themeTint="66" w:fill="auto"/>
    </w:rPr>
  </w:style>
  <w:style w:type="character" w:customStyle="1" w:styleId="20">
    <w:name w:val="見出し 2 (文字)"/>
    <w:basedOn w:val="a1"/>
    <w:link w:val="2"/>
    <w:rsid w:val="007A2809"/>
    <w:rPr>
      <w:rFonts w:ascii="ＭＳ ゴシック" w:eastAsia="ＭＳ ゴシック" w:hAnsi="BIZ UDゴシック" w:cs="BIZ UDゴシック"/>
      <w:b/>
      <w:sz w:val="24"/>
      <w:szCs w:val="21"/>
    </w:rPr>
  </w:style>
  <w:style w:type="paragraph" w:customStyle="1" w:styleId="033">
    <w:name w:val="03見出3文"/>
    <w:basedOn w:val="022"/>
    <w:link w:val="0330"/>
    <w:qFormat/>
    <w:rsid w:val="00EB25BE"/>
    <w:pPr>
      <w:ind w:leftChars="100" w:left="100" w:firstLine="100"/>
    </w:pPr>
  </w:style>
  <w:style w:type="character" w:customStyle="1" w:styleId="0330">
    <w:name w:val="03見出3文 (文字)"/>
    <w:basedOn w:val="0220"/>
    <w:link w:val="033"/>
    <w:rsid w:val="00EB25BE"/>
    <w:rPr>
      <w:rFonts w:ascii="BIZ UD明朝 Medium" w:eastAsia="BIZ UD明朝 Medium" w:hAnsi="BIZ UD明朝 Medium" w:cs="BIZ UD明朝 Medium"/>
      <w:szCs w:val="21"/>
    </w:rPr>
  </w:style>
  <w:style w:type="character" w:customStyle="1" w:styleId="30">
    <w:name w:val="見出し 3 (文字)"/>
    <w:basedOn w:val="a1"/>
    <w:link w:val="3"/>
    <w:rsid w:val="00C22BEC"/>
    <w:rPr>
      <w:rFonts w:ascii="ＭＳ ゴシック" w:eastAsia="ＭＳ ゴシック" w:hAnsi="BIZ UDゴシック" w:cs="BIZ UDゴシック"/>
      <w:szCs w:val="21"/>
    </w:rPr>
  </w:style>
  <w:style w:type="paragraph" w:customStyle="1" w:styleId="044">
    <w:name w:val="04見出4文"/>
    <w:basedOn w:val="033"/>
    <w:link w:val="0440"/>
    <w:qFormat/>
    <w:rsid w:val="00EB25BE"/>
    <w:pPr>
      <w:ind w:leftChars="210" w:left="210"/>
    </w:pPr>
  </w:style>
  <w:style w:type="character" w:customStyle="1" w:styleId="0440">
    <w:name w:val="04見出4文 (文字)"/>
    <w:basedOn w:val="0330"/>
    <w:link w:val="044"/>
    <w:rsid w:val="00EB25BE"/>
    <w:rPr>
      <w:rFonts w:ascii="BIZ UD明朝 Medium" w:eastAsia="BIZ UD明朝 Medium" w:hAnsi="BIZ UD明朝 Medium" w:cs="BIZ UD明朝 Medium"/>
      <w:szCs w:val="21"/>
    </w:rPr>
  </w:style>
  <w:style w:type="character" w:customStyle="1" w:styleId="40">
    <w:name w:val="見出し 4 (文字)"/>
    <w:basedOn w:val="a1"/>
    <w:link w:val="4"/>
    <w:rsid w:val="00823C5A"/>
    <w:rPr>
      <w:rFonts w:ascii="ＭＳ ゴシック" w:eastAsia="ＭＳ ゴシック" w:hAnsi="BIZ UDゴシック" w:cs="BIZ UDゴシック"/>
      <w:szCs w:val="21"/>
    </w:rPr>
  </w:style>
  <w:style w:type="paragraph" w:customStyle="1" w:styleId="055">
    <w:name w:val="05見出5文"/>
    <w:basedOn w:val="044"/>
    <w:link w:val="0550"/>
    <w:qFormat/>
    <w:rsid w:val="00EB25BE"/>
    <w:pPr>
      <w:ind w:leftChars="310" w:left="310"/>
    </w:pPr>
  </w:style>
  <w:style w:type="character" w:customStyle="1" w:styleId="0550">
    <w:name w:val="05見出5文 (文字)"/>
    <w:basedOn w:val="0440"/>
    <w:link w:val="055"/>
    <w:rsid w:val="00EB25BE"/>
    <w:rPr>
      <w:rFonts w:ascii="BIZ UD明朝 Medium" w:eastAsia="BIZ UD明朝 Medium" w:hAnsi="BIZ UD明朝 Medium" w:cs="BIZ UD明朝 Medium"/>
      <w:szCs w:val="21"/>
    </w:rPr>
  </w:style>
  <w:style w:type="character" w:customStyle="1" w:styleId="50">
    <w:name w:val="見出し 5 (文字)"/>
    <w:basedOn w:val="a1"/>
    <w:link w:val="5"/>
    <w:rsid w:val="00823C5A"/>
    <w:rPr>
      <w:rFonts w:ascii="ＭＳ ゴシック" w:eastAsia="ＭＳ ゴシック" w:hAnsi="ＭＳ ゴシック" w:cs="BIZ UDゴシック"/>
      <w:szCs w:val="21"/>
    </w:rPr>
  </w:style>
  <w:style w:type="paragraph" w:customStyle="1" w:styleId="066">
    <w:name w:val="06見出6文"/>
    <w:basedOn w:val="055"/>
    <w:link w:val="0660"/>
    <w:qFormat/>
    <w:rsid w:val="00EB25BE"/>
    <w:pPr>
      <w:ind w:leftChars="410" w:left="410"/>
    </w:pPr>
  </w:style>
  <w:style w:type="character" w:customStyle="1" w:styleId="0660">
    <w:name w:val="06見出6文 (文字)"/>
    <w:basedOn w:val="0550"/>
    <w:link w:val="066"/>
    <w:rsid w:val="00EB25BE"/>
    <w:rPr>
      <w:rFonts w:ascii="BIZ UD明朝 Medium" w:eastAsia="BIZ UD明朝 Medium" w:hAnsi="BIZ UD明朝 Medium" w:cs="BIZ UD明朝 Medium"/>
      <w:szCs w:val="21"/>
    </w:rPr>
  </w:style>
  <w:style w:type="character" w:customStyle="1" w:styleId="60">
    <w:name w:val="見出し 6 (文字)"/>
    <w:basedOn w:val="a1"/>
    <w:link w:val="6"/>
    <w:rsid w:val="00823C5A"/>
    <w:rPr>
      <w:rFonts w:ascii="ＭＳ ゴシック" w:eastAsia="ＭＳ ゴシック" w:hAnsi="BIZ UDゴシック" w:cs="BIZ UDゴシック"/>
      <w:bCs/>
      <w:szCs w:val="21"/>
    </w:rPr>
  </w:style>
  <w:style w:type="paragraph" w:customStyle="1" w:styleId="077">
    <w:name w:val="07見出7文"/>
    <w:basedOn w:val="066"/>
    <w:link w:val="0770"/>
    <w:qFormat/>
    <w:rsid w:val="00C66E56"/>
    <w:pPr>
      <w:ind w:leftChars="510" w:left="510"/>
    </w:pPr>
  </w:style>
  <w:style w:type="character" w:customStyle="1" w:styleId="0770">
    <w:name w:val="07見出7文 (文字)"/>
    <w:basedOn w:val="0660"/>
    <w:link w:val="077"/>
    <w:rsid w:val="00C66E56"/>
    <w:rPr>
      <w:rFonts w:ascii="ＭＳ 明朝" w:eastAsia="ＭＳ 明朝" w:hAnsi="BIZ UD明朝 Medium" w:cs="BIZ UD明朝 Medium"/>
      <w:szCs w:val="21"/>
    </w:rPr>
  </w:style>
  <w:style w:type="character" w:customStyle="1" w:styleId="70">
    <w:name w:val="見出し 7 (文字)"/>
    <w:basedOn w:val="a1"/>
    <w:link w:val="7"/>
    <w:rsid w:val="00823C5A"/>
    <w:rPr>
      <w:rFonts w:ascii="ＭＳ ゴシック" w:eastAsia="ＭＳ ゴシック" w:hAnsi="BIZ UDゴシック" w:cs="BIZ UDゴシック"/>
      <w:szCs w:val="21"/>
    </w:rPr>
  </w:style>
  <w:style w:type="character" w:customStyle="1" w:styleId="80">
    <w:name w:val="見出し 8 (文字)"/>
    <w:basedOn w:val="a1"/>
    <w:link w:val="8"/>
    <w:rsid w:val="00361962"/>
    <w:rPr>
      <w:rFonts w:ascii="ＭＳ 明朝" w:eastAsia="ＭＳ 明朝" w:hAnsi="Century" w:cs="Times New Roman"/>
      <w:sz w:val="24"/>
      <w:szCs w:val="24"/>
    </w:rPr>
  </w:style>
  <w:style w:type="character" w:customStyle="1" w:styleId="90">
    <w:name w:val="見出し 9 (文字)"/>
    <w:basedOn w:val="a1"/>
    <w:link w:val="9"/>
    <w:rsid w:val="00361962"/>
    <w:rPr>
      <w:rFonts w:ascii="ＭＳ 明朝" w:eastAsia="ＭＳ 明朝" w:hAnsi="Century" w:cs="Times New Roman"/>
      <w:sz w:val="24"/>
      <w:szCs w:val="24"/>
    </w:rPr>
  </w:style>
  <w:style w:type="paragraph" w:styleId="a4">
    <w:name w:val="header"/>
    <w:basedOn w:val="a0"/>
    <w:link w:val="a5"/>
    <w:uiPriority w:val="99"/>
    <w:unhideWhenUsed/>
    <w:rsid w:val="00EB25BE"/>
    <w:pPr>
      <w:tabs>
        <w:tab w:val="center" w:pos="4252"/>
        <w:tab w:val="right" w:pos="8504"/>
      </w:tabs>
      <w:snapToGrid w:val="0"/>
    </w:pPr>
  </w:style>
  <w:style w:type="character" w:customStyle="1" w:styleId="a5">
    <w:name w:val="ヘッダー (文字)"/>
    <w:basedOn w:val="a1"/>
    <w:link w:val="a4"/>
    <w:uiPriority w:val="99"/>
    <w:rsid w:val="00EB25BE"/>
    <w:rPr>
      <w:szCs w:val="21"/>
    </w:rPr>
  </w:style>
  <w:style w:type="paragraph" w:styleId="a6">
    <w:name w:val="footer"/>
    <w:basedOn w:val="a0"/>
    <w:link w:val="a7"/>
    <w:uiPriority w:val="99"/>
    <w:unhideWhenUsed/>
    <w:rsid w:val="00EB25BE"/>
    <w:pPr>
      <w:tabs>
        <w:tab w:val="center" w:pos="4252"/>
        <w:tab w:val="right" w:pos="8504"/>
      </w:tabs>
      <w:snapToGrid w:val="0"/>
    </w:pPr>
  </w:style>
  <w:style w:type="character" w:customStyle="1" w:styleId="a7">
    <w:name w:val="フッター (文字)"/>
    <w:basedOn w:val="a1"/>
    <w:link w:val="a6"/>
    <w:uiPriority w:val="99"/>
    <w:rsid w:val="00EB25BE"/>
    <w:rPr>
      <w:szCs w:val="21"/>
    </w:rPr>
  </w:style>
  <w:style w:type="paragraph" w:styleId="a8">
    <w:name w:val="caption"/>
    <w:basedOn w:val="a0"/>
    <w:next w:val="a0"/>
    <w:link w:val="a9"/>
    <w:uiPriority w:val="35"/>
    <w:unhideWhenUsed/>
    <w:qFormat/>
    <w:rsid w:val="00146728"/>
    <w:pPr>
      <w:jc w:val="center"/>
    </w:pPr>
    <w:rPr>
      <w:rFonts w:ascii="ＭＳ ゴシック" w:eastAsia="ＭＳ ゴシック" w:hAnsi="ＭＳ ゴシック"/>
      <w:bCs/>
    </w:rPr>
  </w:style>
  <w:style w:type="character" w:customStyle="1" w:styleId="a9">
    <w:name w:val="図表番号 (文字)"/>
    <w:link w:val="a8"/>
    <w:uiPriority w:val="35"/>
    <w:rsid w:val="00146728"/>
    <w:rPr>
      <w:rFonts w:ascii="ＭＳ ゴシック" w:eastAsia="ＭＳ ゴシック" w:hAnsi="ＭＳ ゴシック"/>
      <w:bCs/>
      <w:szCs w:val="21"/>
    </w:rPr>
  </w:style>
  <w:style w:type="table" w:styleId="aa">
    <w:name w:val="Table Grid"/>
    <w:basedOn w:val="a2"/>
    <w:uiPriority w:val="39"/>
    <w:rsid w:val="00EB25BE"/>
    <w:rPr>
      <w:rFonts w:ascii="BIZ UDゴシック" w:eastAsia="BIZ UDゴシック" w:hAnsi="BIZ UDゴシック" w:cs="BIZ UDゴシック"/>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TOC Heading"/>
    <w:basedOn w:val="1"/>
    <w:next w:val="a0"/>
    <w:uiPriority w:val="39"/>
    <w:unhideWhenUsed/>
    <w:qFormat/>
    <w:rsid w:val="004A1F1D"/>
    <w:pPr>
      <w:keepLines/>
      <w:widowControl/>
      <w:numPr>
        <w:numId w:val="0"/>
      </w:numPr>
      <w:spacing w:before="240" w:after="0" w:line="259" w:lineRule="auto"/>
      <w:outlineLvl w:val="9"/>
    </w:pPr>
    <w:rPr>
      <w:b w:val="0"/>
      <w:color w:val="2F5496" w:themeColor="accent1" w:themeShade="BF"/>
      <w:kern w:val="0"/>
      <w:sz w:val="32"/>
      <w:szCs w:val="32"/>
    </w:rPr>
  </w:style>
  <w:style w:type="paragraph" w:styleId="11">
    <w:name w:val="toc 1"/>
    <w:basedOn w:val="a0"/>
    <w:next w:val="a0"/>
    <w:autoRedefine/>
    <w:uiPriority w:val="39"/>
    <w:unhideWhenUsed/>
    <w:rsid w:val="0048710F"/>
    <w:pPr>
      <w:spacing w:beforeLines="20" w:before="20"/>
    </w:pPr>
    <w:rPr>
      <w:rFonts w:ascii="ＭＳ ゴシック" w:eastAsia="ＭＳ ゴシック" w:hAnsi="ＭＳ ゴシック" w:cs="ＭＳ ゴシック"/>
    </w:rPr>
  </w:style>
  <w:style w:type="paragraph" w:styleId="21">
    <w:name w:val="toc 2"/>
    <w:basedOn w:val="a0"/>
    <w:next w:val="a0"/>
    <w:autoRedefine/>
    <w:uiPriority w:val="39"/>
    <w:unhideWhenUsed/>
    <w:rsid w:val="0048710F"/>
    <w:pPr>
      <w:tabs>
        <w:tab w:val="right" w:leader="dot" w:pos="9060"/>
      </w:tabs>
      <w:autoSpaceDE w:val="0"/>
      <w:autoSpaceDN w:val="0"/>
      <w:adjustRightInd w:val="0"/>
      <w:spacing w:beforeLines="20" w:before="20"/>
      <w:ind w:leftChars="100" w:left="100"/>
    </w:pPr>
    <w:rPr>
      <w:rFonts w:asciiTheme="majorEastAsia" w:eastAsiaTheme="majorEastAsia" w:hAnsiTheme="majorEastAsia" w:cs="ＭＳ ゴシック"/>
      <w:noProof/>
      <w:kern w:val="0"/>
      <w:szCs w:val="20"/>
    </w:rPr>
  </w:style>
  <w:style w:type="paragraph" w:styleId="31">
    <w:name w:val="toc 3"/>
    <w:basedOn w:val="a0"/>
    <w:next w:val="a0"/>
    <w:autoRedefine/>
    <w:uiPriority w:val="39"/>
    <w:unhideWhenUsed/>
    <w:rsid w:val="0048710F"/>
    <w:pPr>
      <w:tabs>
        <w:tab w:val="right" w:leader="dot" w:pos="9060"/>
      </w:tabs>
      <w:ind w:leftChars="200" w:left="200"/>
    </w:pPr>
    <w:rPr>
      <w:rFonts w:ascii="ＭＳ ゴシック" w:eastAsia="ＭＳ ゴシック" w:hAnsi="ＭＳ ゴシック" w:cs="ＭＳ ゴシック"/>
    </w:rPr>
  </w:style>
  <w:style w:type="character" w:styleId="ac">
    <w:name w:val="Hyperlink"/>
    <w:basedOn w:val="a1"/>
    <w:uiPriority w:val="99"/>
    <w:unhideWhenUsed/>
    <w:rsid w:val="00E04B3A"/>
    <w:rPr>
      <w:rFonts w:eastAsia="ＭＳ ゴシック"/>
      <w:color w:val="0563C1" w:themeColor="hyperlink"/>
      <w:sz w:val="21"/>
      <w:u w:val="single"/>
    </w:rPr>
  </w:style>
  <w:style w:type="paragraph" w:styleId="ad">
    <w:name w:val="List Paragraph"/>
    <w:basedOn w:val="a0"/>
    <w:link w:val="ae"/>
    <w:uiPriority w:val="34"/>
    <w:qFormat/>
    <w:rsid w:val="00965708"/>
    <w:pPr>
      <w:ind w:leftChars="400" w:left="840"/>
    </w:pPr>
  </w:style>
  <w:style w:type="character" w:customStyle="1" w:styleId="ae">
    <w:name w:val="リスト段落 (文字)"/>
    <w:link w:val="ad"/>
    <w:uiPriority w:val="34"/>
    <w:rsid w:val="00965708"/>
  </w:style>
  <w:style w:type="paragraph" w:styleId="af">
    <w:name w:val="Body Text"/>
    <w:basedOn w:val="a0"/>
    <w:link w:val="af0"/>
    <w:rsid w:val="00965708"/>
    <w:pPr>
      <w:ind w:leftChars="100" w:left="100" w:firstLineChars="100" w:firstLine="100"/>
    </w:pPr>
    <w:rPr>
      <w:rFonts w:hAnsi="Century" w:cs="Times New Roman"/>
      <w:szCs w:val="20"/>
    </w:rPr>
  </w:style>
  <w:style w:type="character" w:customStyle="1" w:styleId="af0">
    <w:name w:val="本文 (文字)"/>
    <w:basedOn w:val="a1"/>
    <w:link w:val="af"/>
    <w:rsid w:val="00965708"/>
    <w:rPr>
      <w:rFonts w:ascii="ＭＳ 明朝" w:eastAsia="ＭＳ 明朝" w:hAnsi="Century" w:cs="Times New Roman"/>
      <w:szCs w:val="20"/>
    </w:rPr>
  </w:style>
  <w:style w:type="paragraph" w:customStyle="1" w:styleId="0211">
    <w:name w:val="02_1.1ー本文"/>
    <w:basedOn w:val="a0"/>
    <w:link w:val="02110"/>
    <w:qFormat/>
    <w:rsid w:val="00C66E56"/>
    <w:pPr>
      <w:snapToGrid w:val="0"/>
      <w:spacing w:line="360" w:lineRule="exact"/>
      <w:ind w:leftChars="200" w:left="200" w:rightChars="100" w:right="100" w:firstLineChars="100" w:firstLine="100"/>
    </w:pPr>
    <w:rPr>
      <w:rFonts w:hAnsi="Times New Roman" w:cs="Times New Roman"/>
    </w:rPr>
  </w:style>
  <w:style w:type="character" w:customStyle="1" w:styleId="02110">
    <w:name w:val="02_1.1ー本文 (文字)"/>
    <w:basedOn w:val="a1"/>
    <w:link w:val="0211"/>
    <w:rsid w:val="00C66E56"/>
    <w:rPr>
      <w:rFonts w:ascii="ＭＳ 明朝" w:eastAsia="ＭＳ 明朝" w:hAnsi="Times New Roman" w:cs="Times New Roman"/>
      <w:szCs w:val="21"/>
    </w:rPr>
  </w:style>
  <w:style w:type="table" w:customStyle="1" w:styleId="12">
    <w:name w:val="表 (格子)1"/>
    <w:basedOn w:val="a2"/>
    <w:next w:val="aa"/>
    <w:uiPriority w:val="39"/>
    <w:rsid w:val="00797C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2"/>
    <w:next w:val="aa"/>
    <w:uiPriority w:val="39"/>
    <w:rsid w:val="00797C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3">
    <w:name w:val="03_本文"/>
    <w:basedOn w:val="a0"/>
    <w:link w:val="030"/>
    <w:qFormat/>
    <w:rsid w:val="00161112"/>
    <w:pPr>
      <w:spacing w:line="400" w:lineRule="exact"/>
      <w:ind w:leftChars="150" w:left="150" w:firstLineChars="100" w:firstLine="100"/>
    </w:pPr>
    <w:rPr>
      <w:rFonts w:hAnsi="ＭＳ 明朝" w:cs="Times New Roman"/>
    </w:rPr>
  </w:style>
  <w:style w:type="character" w:customStyle="1" w:styleId="030">
    <w:name w:val="03_本文 (文字)"/>
    <w:link w:val="03"/>
    <w:rsid w:val="00161112"/>
    <w:rPr>
      <w:rFonts w:ascii="ＭＳ 明朝" w:eastAsia="ＭＳ 明朝" w:hAnsi="ＭＳ 明朝" w:cs="Times New Roman"/>
    </w:rPr>
  </w:style>
  <w:style w:type="paragraph" w:styleId="af1">
    <w:name w:val="Balloon Text"/>
    <w:basedOn w:val="a0"/>
    <w:link w:val="af2"/>
    <w:uiPriority w:val="99"/>
    <w:semiHidden/>
    <w:unhideWhenUsed/>
    <w:rsid w:val="00CF3203"/>
    <w:rPr>
      <w:rFonts w:asciiTheme="majorHAnsi" w:eastAsiaTheme="majorEastAsia" w:hAnsiTheme="majorHAnsi" w:cstheme="majorBidi"/>
      <w:sz w:val="18"/>
      <w:szCs w:val="18"/>
    </w:rPr>
  </w:style>
  <w:style w:type="character" w:customStyle="1" w:styleId="af2">
    <w:name w:val="吹き出し (文字)"/>
    <w:basedOn w:val="a1"/>
    <w:link w:val="af1"/>
    <w:uiPriority w:val="99"/>
    <w:semiHidden/>
    <w:rsid w:val="00CF3203"/>
    <w:rPr>
      <w:rFonts w:asciiTheme="majorHAnsi" w:eastAsiaTheme="majorEastAsia" w:hAnsiTheme="majorHAnsi" w:cstheme="majorBidi"/>
      <w:sz w:val="18"/>
      <w:szCs w:val="18"/>
    </w:rPr>
  </w:style>
  <w:style w:type="character" w:styleId="af3">
    <w:name w:val="annotation reference"/>
    <w:basedOn w:val="a1"/>
    <w:uiPriority w:val="99"/>
    <w:semiHidden/>
    <w:unhideWhenUsed/>
    <w:rsid w:val="00CF3203"/>
    <w:rPr>
      <w:sz w:val="18"/>
      <w:szCs w:val="18"/>
    </w:rPr>
  </w:style>
  <w:style w:type="paragraph" w:styleId="af4">
    <w:name w:val="annotation text"/>
    <w:basedOn w:val="a0"/>
    <w:link w:val="af5"/>
    <w:uiPriority w:val="99"/>
    <w:unhideWhenUsed/>
    <w:rsid w:val="00CF3203"/>
    <w:pPr>
      <w:jc w:val="left"/>
    </w:pPr>
  </w:style>
  <w:style w:type="character" w:customStyle="1" w:styleId="af5">
    <w:name w:val="コメント文字列 (文字)"/>
    <w:basedOn w:val="a1"/>
    <w:link w:val="af4"/>
    <w:uiPriority w:val="99"/>
    <w:rsid w:val="00CF3203"/>
  </w:style>
  <w:style w:type="paragraph" w:styleId="af6">
    <w:name w:val="annotation subject"/>
    <w:basedOn w:val="af4"/>
    <w:next w:val="af4"/>
    <w:link w:val="af7"/>
    <w:uiPriority w:val="99"/>
    <w:semiHidden/>
    <w:unhideWhenUsed/>
    <w:rsid w:val="00CF3203"/>
    <w:rPr>
      <w:b/>
      <w:bCs/>
    </w:rPr>
  </w:style>
  <w:style w:type="character" w:customStyle="1" w:styleId="af7">
    <w:name w:val="コメント内容 (文字)"/>
    <w:basedOn w:val="af5"/>
    <w:link w:val="af6"/>
    <w:uiPriority w:val="99"/>
    <w:semiHidden/>
    <w:rsid w:val="00CF3203"/>
    <w:rPr>
      <w:b/>
      <w:bCs/>
    </w:rPr>
  </w:style>
  <w:style w:type="paragraph" w:styleId="23">
    <w:name w:val="Body Text 2"/>
    <w:basedOn w:val="a0"/>
    <w:link w:val="24"/>
    <w:uiPriority w:val="99"/>
    <w:unhideWhenUsed/>
    <w:rsid w:val="00CF3203"/>
    <w:pPr>
      <w:spacing w:line="480" w:lineRule="auto"/>
    </w:pPr>
  </w:style>
  <w:style w:type="character" w:customStyle="1" w:styleId="24">
    <w:name w:val="本文 2 (文字)"/>
    <w:basedOn w:val="a1"/>
    <w:link w:val="23"/>
    <w:uiPriority w:val="99"/>
    <w:rsid w:val="00CF3203"/>
  </w:style>
  <w:style w:type="paragraph" w:styleId="32">
    <w:name w:val="Body Text 3"/>
    <w:basedOn w:val="a0"/>
    <w:link w:val="33"/>
    <w:uiPriority w:val="99"/>
    <w:unhideWhenUsed/>
    <w:rsid w:val="00CF3203"/>
    <w:rPr>
      <w:sz w:val="16"/>
      <w:szCs w:val="16"/>
    </w:rPr>
  </w:style>
  <w:style w:type="character" w:customStyle="1" w:styleId="33">
    <w:name w:val="本文 3 (文字)"/>
    <w:basedOn w:val="a1"/>
    <w:link w:val="32"/>
    <w:uiPriority w:val="99"/>
    <w:rsid w:val="00CF3203"/>
    <w:rPr>
      <w:sz w:val="16"/>
      <w:szCs w:val="16"/>
    </w:rPr>
  </w:style>
  <w:style w:type="paragraph" w:customStyle="1" w:styleId="41">
    <w:name w:val="本文 4"/>
    <w:basedOn w:val="a0"/>
    <w:rsid w:val="00CF3203"/>
    <w:pPr>
      <w:ind w:leftChars="300" w:left="300" w:firstLineChars="100" w:firstLine="100"/>
    </w:pPr>
    <w:rPr>
      <w:rFonts w:hAnsi="Century" w:cs="Times New Roman"/>
      <w:sz w:val="24"/>
      <w:szCs w:val="24"/>
    </w:rPr>
  </w:style>
  <w:style w:type="paragraph" w:customStyle="1" w:styleId="51">
    <w:name w:val="本文 5"/>
    <w:basedOn w:val="a0"/>
    <w:rsid w:val="00CF3203"/>
    <w:pPr>
      <w:ind w:leftChars="450" w:left="450" w:firstLineChars="100" w:firstLine="100"/>
    </w:pPr>
    <w:rPr>
      <w:rFonts w:hAnsi="Century" w:cs="Times New Roman"/>
      <w:sz w:val="24"/>
      <w:szCs w:val="24"/>
    </w:rPr>
  </w:style>
  <w:style w:type="paragraph" w:customStyle="1" w:styleId="a">
    <w:name w:val="取組１"/>
    <w:basedOn w:val="a0"/>
    <w:next w:val="51"/>
    <w:rsid w:val="00CF3203"/>
    <w:pPr>
      <w:numPr>
        <w:numId w:val="8"/>
      </w:numPr>
    </w:pPr>
    <w:rPr>
      <w:rFonts w:ascii="ＭＳ ゴシック" w:eastAsia="ＭＳ ゴシック" w:hAnsi="ＭＳ ゴシック" w:cs="ＭＳ 明朝"/>
      <w:sz w:val="24"/>
      <w:szCs w:val="20"/>
    </w:rPr>
  </w:style>
  <w:style w:type="paragraph" w:customStyle="1" w:styleId="af8">
    <w:name w:val="※"/>
    <w:basedOn w:val="a0"/>
    <w:rsid w:val="00CF3203"/>
    <w:pPr>
      <w:spacing w:line="200" w:lineRule="exact"/>
      <w:ind w:leftChars="100" w:left="100" w:right="471"/>
    </w:pPr>
    <w:rPr>
      <w:rFonts w:hAnsi="Century" w:cs="ＭＳ 明朝"/>
      <w:color w:val="000000"/>
      <w:sz w:val="18"/>
      <w:szCs w:val="20"/>
    </w:rPr>
  </w:style>
  <w:style w:type="paragraph" w:styleId="af9">
    <w:name w:val="footnote text"/>
    <w:basedOn w:val="a0"/>
    <w:link w:val="afa"/>
    <w:semiHidden/>
    <w:rsid w:val="00CF3203"/>
    <w:pPr>
      <w:snapToGrid w:val="0"/>
      <w:jc w:val="left"/>
    </w:pPr>
    <w:rPr>
      <w:rFonts w:hAnsi="Century" w:cs="Times New Roman"/>
      <w:sz w:val="24"/>
      <w:szCs w:val="24"/>
    </w:rPr>
  </w:style>
  <w:style w:type="character" w:customStyle="1" w:styleId="afa">
    <w:name w:val="脚注文字列 (文字)"/>
    <w:basedOn w:val="a1"/>
    <w:link w:val="af9"/>
    <w:semiHidden/>
    <w:rsid w:val="00CF3203"/>
    <w:rPr>
      <w:rFonts w:ascii="ＭＳ 明朝" w:eastAsia="ＭＳ 明朝" w:hAnsi="Century" w:cs="Times New Roman"/>
      <w:sz w:val="24"/>
      <w:szCs w:val="24"/>
    </w:rPr>
  </w:style>
  <w:style w:type="character" w:styleId="afb">
    <w:name w:val="footnote reference"/>
    <w:semiHidden/>
    <w:rsid w:val="00CF3203"/>
    <w:rPr>
      <w:vertAlign w:val="superscript"/>
    </w:rPr>
  </w:style>
  <w:style w:type="paragraph" w:customStyle="1" w:styleId="Default">
    <w:name w:val="Default"/>
    <w:rsid w:val="00CF3203"/>
    <w:pPr>
      <w:widowControl w:val="0"/>
      <w:autoSpaceDE w:val="0"/>
      <w:autoSpaceDN w:val="0"/>
      <w:adjustRightInd w:val="0"/>
    </w:pPr>
    <w:rPr>
      <w:rFonts w:ascii="ＭＳ 明朝" w:eastAsia="ＭＳ 明朝" w:cs="ＭＳ 明朝"/>
      <w:color w:val="000000"/>
      <w:kern w:val="0"/>
      <w:sz w:val="24"/>
      <w:szCs w:val="24"/>
    </w:rPr>
  </w:style>
  <w:style w:type="paragraph" w:customStyle="1" w:styleId="afc">
    <w:name w:val="図表タイトル"/>
    <w:basedOn w:val="a0"/>
    <w:rsid w:val="00CF3203"/>
    <w:pPr>
      <w:spacing w:line="360" w:lineRule="auto"/>
      <w:jc w:val="center"/>
    </w:pPr>
    <w:rPr>
      <w:rFonts w:ascii="ＭＳ ゴシック" w:eastAsia="ＭＳ ゴシック" w:hAnsi="Century" w:cs="Times New Roman"/>
      <w:sz w:val="24"/>
      <w:szCs w:val="20"/>
      <w:u w:val="single"/>
    </w:rPr>
  </w:style>
  <w:style w:type="character" w:styleId="afd">
    <w:name w:val="Strong"/>
    <w:basedOn w:val="a1"/>
    <w:uiPriority w:val="22"/>
    <w:qFormat/>
    <w:rsid w:val="00CF3203"/>
    <w:rPr>
      <w:b/>
      <w:bCs/>
    </w:rPr>
  </w:style>
  <w:style w:type="paragraph" w:customStyle="1" w:styleId="pd02">
    <w:name w:val="pd02"/>
    <w:basedOn w:val="a0"/>
    <w:rsid w:val="00CF3203"/>
    <w:pPr>
      <w:widowControl/>
      <w:jc w:val="left"/>
    </w:pPr>
    <w:rPr>
      <w:rFonts w:ascii="ＭＳ Ｐゴシック" w:eastAsia="ＭＳ Ｐゴシック" w:hAnsi="ＭＳ Ｐゴシック" w:cs="ＭＳ Ｐゴシック"/>
      <w:kern w:val="0"/>
    </w:rPr>
  </w:style>
  <w:style w:type="paragraph" w:styleId="afe">
    <w:name w:val="Document Map"/>
    <w:basedOn w:val="a0"/>
    <w:link w:val="aff"/>
    <w:uiPriority w:val="99"/>
    <w:semiHidden/>
    <w:unhideWhenUsed/>
    <w:rsid w:val="00CF3203"/>
    <w:rPr>
      <w:rFonts w:ascii="MS UI Gothic" w:eastAsia="MS UI Gothic"/>
      <w:sz w:val="18"/>
      <w:szCs w:val="18"/>
    </w:rPr>
  </w:style>
  <w:style w:type="character" w:customStyle="1" w:styleId="aff">
    <w:name w:val="見出しマップ (文字)"/>
    <w:basedOn w:val="a1"/>
    <w:link w:val="afe"/>
    <w:uiPriority w:val="99"/>
    <w:semiHidden/>
    <w:rsid w:val="00CF3203"/>
    <w:rPr>
      <w:rFonts w:ascii="MS UI Gothic" w:eastAsia="MS UI Gothic"/>
      <w:sz w:val="18"/>
      <w:szCs w:val="18"/>
    </w:rPr>
  </w:style>
  <w:style w:type="paragraph" w:styleId="aff0">
    <w:name w:val="Date"/>
    <w:basedOn w:val="a0"/>
    <w:next w:val="a0"/>
    <w:link w:val="aff1"/>
    <w:uiPriority w:val="99"/>
    <w:semiHidden/>
    <w:unhideWhenUsed/>
    <w:rsid w:val="00CF3203"/>
  </w:style>
  <w:style w:type="character" w:customStyle="1" w:styleId="aff1">
    <w:name w:val="日付 (文字)"/>
    <w:basedOn w:val="a1"/>
    <w:link w:val="aff0"/>
    <w:uiPriority w:val="99"/>
    <w:semiHidden/>
    <w:rsid w:val="00CF3203"/>
  </w:style>
  <w:style w:type="character" w:styleId="aff2">
    <w:name w:val="Emphasis"/>
    <w:basedOn w:val="a1"/>
    <w:uiPriority w:val="20"/>
    <w:qFormat/>
    <w:rsid w:val="00CF3203"/>
    <w:rPr>
      <w:b/>
      <w:bCs/>
      <w:i w:val="0"/>
      <w:iCs w:val="0"/>
    </w:rPr>
  </w:style>
  <w:style w:type="character" w:customStyle="1" w:styleId="st1">
    <w:name w:val="st1"/>
    <w:basedOn w:val="a1"/>
    <w:rsid w:val="00CF3203"/>
  </w:style>
  <w:style w:type="paragraph" w:styleId="Web">
    <w:name w:val="Normal (Web)"/>
    <w:basedOn w:val="a0"/>
    <w:uiPriority w:val="99"/>
    <w:semiHidden/>
    <w:unhideWhenUsed/>
    <w:rsid w:val="00CF320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alytxfred">
    <w:name w:val="aly_tx_f_red"/>
    <w:basedOn w:val="a1"/>
    <w:rsid w:val="00CF3203"/>
  </w:style>
  <w:style w:type="paragraph" w:customStyle="1" w:styleId="03111">
    <w:name w:val="03_1.1.1ー本文"/>
    <w:basedOn w:val="0211"/>
    <w:qFormat/>
    <w:rsid w:val="00CF3203"/>
    <w:pPr>
      <w:ind w:left="420" w:right="210" w:firstLine="220"/>
    </w:pPr>
    <w:rPr>
      <w:rFonts w:asciiTheme="minorEastAsia" w:eastAsiaTheme="minorEastAsia" w:hAnsiTheme="minorEastAsia"/>
    </w:rPr>
  </w:style>
  <w:style w:type="paragraph" w:customStyle="1" w:styleId="041">
    <w:name w:val="04_(1)ー本文"/>
    <w:basedOn w:val="03111"/>
    <w:qFormat/>
    <w:rsid w:val="00CF3203"/>
  </w:style>
  <w:style w:type="paragraph" w:customStyle="1" w:styleId="02">
    <w:name w:val="02_本文"/>
    <w:basedOn w:val="a0"/>
    <w:link w:val="020"/>
    <w:qFormat/>
    <w:rsid w:val="00CF3203"/>
    <w:pPr>
      <w:snapToGrid w:val="0"/>
      <w:spacing w:line="360" w:lineRule="exact"/>
      <w:ind w:leftChars="250" w:left="250" w:rightChars="100" w:right="100" w:firstLineChars="100" w:firstLine="100"/>
    </w:pPr>
    <w:rPr>
      <w:rFonts w:ascii="Century" w:hAnsi="Century" w:cs="Times New Roman"/>
    </w:rPr>
  </w:style>
  <w:style w:type="character" w:customStyle="1" w:styleId="020">
    <w:name w:val="02_本文 (文字)"/>
    <w:link w:val="02"/>
    <w:rsid w:val="00CF3203"/>
    <w:rPr>
      <w:rFonts w:ascii="Century" w:eastAsia="ＭＳ 明朝" w:hAnsi="Century" w:cs="Times New Roman"/>
      <w:szCs w:val="21"/>
    </w:rPr>
  </w:style>
  <w:style w:type="character" w:customStyle="1" w:styleId="13">
    <w:name w:val="未解決のメンション1"/>
    <w:basedOn w:val="a1"/>
    <w:uiPriority w:val="99"/>
    <w:semiHidden/>
    <w:unhideWhenUsed/>
    <w:rsid w:val="00CF3203"/>
    <w:rPr>
      <w:color w:val="605E5C"/>
      <w:shd w:val="clear" w:color="auto" w:fill="E1DFDD"/>
    </w:rPr>
  </w:style>
  <w:style w:type="paragraph" w:styleId="aff3">
    <w:name w:val="Revision"/>
    <w:hidden/>
    <w:uiPriority w:val="99"/>
    <w:semiHidden/>
    <w:rsid w:val="00556C7F"/>
    <w:rPr>
      <w:rFonts w:ascii="ＭＳ 明朝" w:eastAsia="ＭＳ 明朝"/>
      <w:szCs w:val="21"/>
    </w:rPr>
  </w:style>
  <w:style w:type="paragraph" w:styleId="aff4">
    <w:name w:val="endnote text"/>
    <w:basedOn w:val="a0"/>
    <w:link w:val="aff5"/>
    <w:uiPriority w:val="99"/>
    <w:semiHidden/>
    <w:unhideWhenUsed/>
    <w:rsid w:val="009B15DE"/>
    <w:pPr>
      <w:snapToGrid w:val="0"/>
      <w:jc w:val="left"/>
    </w:pPr>
  </w:style>
  <w:style w:type="character" w:customStyle="1" w:styleId="aff5">
    <w:name w:val="文末脚注文字列 (文字)"/>
    <w:basedOn w:val="a1"/>
    <w:link w:val="aff4"/>
    <w:uiPriority w:val="99"/>
    <w:semiHidden/>
    <w:rsid w:val="009B15DE"/>
    <w:rPr>
      <w:rFonts w:ascii="ＭＳ 明朝" w:eastAsia="ＭＳ 明朝"/>
      <w:szCs w:val="21"/>
    </w:rPr>
  </w:style>
  <w:style w:type="character" w:styleId="aff6">
    <w:name w:val="endnote reference"/>
    <w:basedOn w:val="a1"/>
    <w:uiPriority w:val="99"/>
    <w:semiHidden/>
    <w:unhideWhenUsed/>
    <w:rsid w:val="009B15DE"/>
    <w:rPr>
      <w:vertAlign w:val="superscript"/>
    </w:rPr>
  </w:style>
  <w:style w:type="character" w:styleId="aff7">
    <w:name w:val="FollowedHyperlink"/>
    <w:basedOn w:val="a1"/>
    <w:uiPriority w:val="99"/>
    <w:semiHidden/>
    <w:unhideWhenUsed/>
    <w:rsid w:val="00EA1D6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7774875">
      <w:bodyDiv w:val="1"/>
      <w:marLeft w:val="0"/>
      <w:marRight w:val="0"/>
      <w:marTop w:val="0"/>
      <w:marBottom w:val="0"/>
      <w:divBdr>
        <w:top w:val="none" w:sz="0" w:space="0" w:color="auto"/>
        <w:left w:val="none" w:sz="0" w:space="0" w:color="auto"/>
        <w:bottom w:val="none" w:sz="0" w:space="0" w:color="auto"/>
        <w:right w:val="none" w:sz="0" w:space="0" w:color="auto"/>
      </w:divBdr>
    </w:div>
    <w:div w:id="18780805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 standalone="yes"?><Relationships xmlns="http://schemas.openxmlformats.org/package/2006/relationships"><Relationship Id="rId117" Type="http://schemas.openxmlformats.org/officeDocument/2006/relationships/image" Target="media/image63.emf" /><Relationship Id="rId21" Type="http://schemas.openxmlformats.org/officeDocument/2006/relationships/chart" Target="charts/chart2.xml" /><Relationship Id="rId42" Type="http://schemas.openxmlformats.org/officeDocument/2006/relationships/header" Target="header9.xml" /><Relationship Id="rId63" Type="http://schemas.openxmlformats.org/officeDocument/2006/relationships/image" Target="media/image27.png" /><Relationship Id="rId84" Type="http://schemas.openxmlformats.org/officeDocument/2006/relationships/footer" Target="footer15.xml" /><Relationship Id="rId138" Type="http://schemas.openxmlformats.org/officeDocument/2006/relationships/header" Target="header31.xml" /><Relationship Id="rId159" Type="http://schemas.openxmlformats.org/officeDocument/2006/relationships/header" Target="header36.xml" /><Relationship Id="rId170" Type="http://schemas.openxmlformats.org/officeDocument/2006/relationships/footer" Target="footer26.xml" /><Relationship Id="rId107" Type="http://schemas.openxmlformats.org/officeDocument/2006/relationships/header" Target="header23.xml" /><Relationship Id="rId11" Type="http://schemas.openxmlformats.org/officeDocument/2006/relationships/footer" Target="footer2.xml" /><Relationship Id="rId32" Type="http://schemas.openxmlformats.org/officeDocument/2006/relationships/image" Target="media/image9.gif" /><Relationship Id="rId53" Type="http://schemas.openxmlformats.org/officeDocument/2006/relationships/image" Target="media/image19.png" /><Relationship Id="rId74" Type="http://schemas.openxmlformats.org/officeDocument/2006/relationships/header" Target="header17.xml" /><Relationship Id="rId128" Type="http://schemas.openxmlformats.org/officeDocument/2006/relationships/image" Target="media/image67.emf" /><Relationship Id="rId149" Type="http://schemas.openxmlformats.org/officeDocument/2006/relationships/image" Target="media/image84.emf" /><Relationship Id="rId5" Type="http://schemas.openxmlformats.org/officeDocument/2006/relationships/webSettings" Target="webSettings.xml" /><Relationship Id="rId95" Type="http://schemas.openxmlformats.org/officeDocument/2006/relationships/image" Target="media/image44.emf" /><Relationship Id="rId160" Type="http://schemas.openxmlformats.org/officeDocument/2006/relationships/footer" Target="footer22.xml" /><Relationship Id="rId181" Type="http://schemas.openxmlformats.org/officeDocument/2006/relationships/header" Target="header46.xml" /><Relationship Id="rId22" Type="http://schemas.openxmlformats.org/officeDocument/2006/relationships/chart" Target="charts/chart3.xml" /><Relationship Id="rId43" Type="http://schemas.openxmlformats.org/officeDocument/2006/relationships/header" Target="header10.xml" /><Relationship Id="rId64" Type="http://schemas.openxmlformats.org/officeDocument/2006/relationships/image" Target="media/image28.png" /><Relationship Id="rId118" Type="http://schemas.openxmlformats.org/officeDocument/2006/relationships/image" Target="media/image64.png" /><Relationship Id="rId139" Type="http://schemas.openxmlformats.org/officeDocument/2006/relationships/header" Target="header32.xml" /><Relationship Id="rId85" Type="http://schemas.openxmlformats.org/officeDocument/2006/relationships/footer" Target="footer16.xml" /><Relationship Id="rId150" Type="http://schemas.openxmlformats.org/officeDocument/2006/relationships/image" Target="media/image85.emf" /><Relationship Id="rId171" Type="http://schemas.openxmlformats.org/officeDocument/2006/relationships/header" Target="header43.xml" /><Relationship Id="rId12" Type="http://schemas.openxmlformats.org/officeDocument/2006/relationships/header" Target="header3.xml" /><Relationship Id="rId33" Type="http://schemas.openxmlformats.org/officeDocument/2006/relationships/image" Target="media/image10.png" /><Relationship Id="rId108" Type="http://schemas.openxmlformats.org/officeDocument/2006/relationships/header" Target="header24.xml" /><Relationship Id="rId129" Type="http://schemas.openxmlformats.org/officeDocument/2006/relationships/image" Target="media/image68.png" /><Relationship Id="rId54" Type="http://schemas.openxmlformats.org/officeDocument/2006/relationships/image" Target="media/image20.png" /><Relationship Id="rId75" Type="http://schemas.openxmlformats.org/officeDocument/2006/relationships/footer" Target="footer12.xml" /><Relationship Id="rId96" Type="http://schemas.openxmlformats.org/officeDocument/2006/relationships/image" Target="media/image45.png" /><Relationship Id="rId140" Type="http://schemas.openxmlformats.org/officeDocument/2006/relationships/footer" Target="footer20.xml" /><Relationship Id="rId161" Type="http://schemas.openxmlformats.org/officeDocument/2006/relationships/header" Target="header37.xml" /><Relationship Id="rId182" Type="http://schemas.openxmlformats.org/officeDocument/2006/relationships/footer" Target="footer28.xml" /><Relationship Id="rId6" Type="http://schemas.openxmlformats.org/officeDocument/2006/relationships/footnotes" Target="footnotes.xml" /><Relationship Id="rId23" Type="http://schemas.openxmlformats.org/officeDocument/2006/relationships/chart" Target="charts/chart4.xml" /><Relationship Id="rId119" Type="http://schemas.openxmlformats.org/officeDocument/2006/relationships/image" Target="media/image65.png" /><Relationship Id="rId44" Type="http://schemas.openxmlformats.org/officeDocument/2006/relationships/footer" Target="footer7.xml" /><Relationship Id="rId60" Type="http://schemas.openxmlformats.org/officeDocument/2006/relationships/image" Target="media/image24.png" /><Relationship Id="rId65" Type="http://schemas.openxmlformats.org/officeDocument/2006/relationships/image" Target="media/image29.png" /><Relationship Id="rId81" Type="http://schemas.openxmlformats.org/officeDocument/2006/relationships/footer" Target="footer14.xml" /><Relationship Id="rId86" Type="http://schemas.openxmlformats.org/officeDocument/2006/relationships/header" Target="header22.xml" /><Relationship Id="rId130" Type="http://schemas.openxmlformats.org/officeDocument/2006/relationships/image" Target="media/image69.png" /><Relationship Id="rId135" Type="http://schemas.openxmlformats.org/officeDocument/2006/relationships/image" Target="media/image73.png" /><Relationship Id="rId151" Type="http://schemas.openxmlformats.org/officeDocument/2006/relationships/image" Target="media/image86.emf" /><Relationship Id="rId156" Type="http://schemas.openxmlformats.org/officeDocument/2006/relationships/image" Target="media/image88.emf" /><Relationship Id="rId177" Type="http://schemas.openxmlformats.org/officeDocument/2006/relationships/header" Target="header44.xml" /><Relationship Id="rId172" Type="http://schemas.openxmlformats.org/officeDocument/2006/relationships/image" Target="media/image90.jpeg" /><Relationship Id="rId13" Type="http://schemas.openxmlformats.org/officeDocument/2006/relationships/footer" Target="footer3.xml" /><Relationship Id="rId18" Type="http://schemas.openxmlformats.org/officeDocument/2006/relationships/image" Target="media/image1.emf" /><Relationship Id="rId39" Type="http://schemas.openxmlformats.org/officeDocument/2006/relationships/footer" Target="footer6.xml" /><Relationship Id="rId109" Type="http://schemas.openxmlformats.org/officeDocument/2006/relationships/footer" Target="footer17.xml" /><Relationship Id="rId34" Type="http://schemas.openxmlformats.org/officeDocument/2006/relationships/image" Target="media/image11.gif" /><Relationship Id="rId50" Type="http://schemas.openxmlformats.org/officeDocument/2006/relationships/footer" Target="footer9.xml" /><Relationship Id="rId55" Type="http://schemas.openxmlformats.org/officeDocument/2006/relationships/header" Target="header13.xml" /><Relationship Id="rId76" Type="http://schemas.openxmlformats.org/officeDocument/2006/relationships/image" Target="media/image34.emf" /><Relationship Id="rId97" Type="http://schemas.openxmlformats.org/officeDocument/2006/relationships/image" Target="media/image46.emf" /><Relationship Id="rId104" Type="http://schemas.openxmlformats.org/officeDocument/2006/relationships/image" Target="media/image53.png" /><Relationship Id="rId120" Type="http://schemas.openxmlformats.org/officeDocument/2006/relationships/image" Target="media/image66.png" /><Relationship Id="rId125" Type="http://schemas.openxmlformats.org/officeDocument/2006/relationships/footer" Target="footer19.xml" /><Relationship Id="rId141" Type="http://schemas.openxmlformats.org/officeDocument/2006/relationships/image" Target="media/image76.emf" /><Relationship Id="rId146" Type="http://schemas.openxmlformats.org/officeDocument/2006/relationships/image" Target="media/image81.png" /><Relationship Id="rId167" Type="http://schemas.openxmlformats.org/officeDocument/2006/relationships/header" Target="header40.xml" /><Relationship Id="rId7" Type="http://schemas.openxmlformats.org/officeDocument/2006/relationships/endnotes" Target="endnotes.xml" /><Relationship Id="rId71" Type="http://schemas.openxmlformats.org/officeDocument/2006/relationships/image" Target="media/image33.png" /><Relationship Id="rId92" Type="http://schemas.openxmlformats.org/officeDocument/2006/relationships/image" Target="media/image41.emf" /><Relationship Id="rId162" Type="http://schemas.openxmlformats.org/officeDocument/2006/relationships/header" Target="header38.xml" /><Relationship Id="rId183" Type="http://schemas.openxmlformats.org/officeDocument/2006/relationships/fontTable" Target="fontTable.xml" /><Relationship Id="rId2" Type="http://schemas.openxmlformats.org/officeDocument/2006/relationships/numbering" Target="numbering.xml" /><Relationship Id="rId29" Type="http://schemas.openxmlformats.org/officeDocument/2006/relationships/image" Target="media/image6.gif" /><Relationship Id="rId24" Type="http://schemas.openxmlformats.org/officeDocument/2006/relationships/chart" Target="charts/chart5.xml" /><Relationship Id="rId40" Type="http://schemas.openxmlformats.org/officeDocument/2006/relationships/image" Target="media/image14.png" /><Relationship Id="rId45" Type="http://schemas.openxmlformats.org/officeDocument/2006/relationships/image" Target="media/image15.png" /><Relationship Id="rId66" Type="http://schemas.openxmlformats.org/officeDocument/2006/relationships/image" Target="media/image30.png" /><Relationship Id="rId87" Type="http://schemas.openxmlformats.org/officeDocument/2006/relationships/image" Target="media/image36.emf" /><Relationship Id="rId110" Type="http://schemas.openxmlformats.org/officeDocument/2006/relationships/image" Target="media/image56.emf" /><Relationship Id="rId115" Type="http://schemas.openxmlformats.org/officeDocument/2006/relationships/image" Target="media/image61.emf" /><Relationship Id="rId131" Type="http://schemas.openxmlformats.org/officeDocument/2006/relationships/image" Target="media/image70.png" /><Relationship Id="rId136" Type="http://schemas.openxmlformats.org/officeDocument/2006/relationships/image" Target="media/image74.png" /><Relationship Id="rId157" Type="http://schemas.openxmlformats.org/officeDocument/2006/relationships/header" Target="header35.xml" /><Relationship Id="rId178" Type="http://schemas.openxmlformats.org/officeDocument/2006/relationships/footer" Target="footer27.xml" /><Relationship Id="rId61" Type="http://schemas.openxmlformats.org/officeDocument/2006/relationships/image" Target="media/image25.png" /><Relationship Id="rId82" Type="http://schemas.openxmlformats.org/officeDocument/2006/relationships/header" Target="header20.xml" /><Relationship Id="rId152" Type="http://schemas.openxmlformats.org/officeDocument/2006/relationships/image" Target="media/image87.png" /><Relationship Id="rId173" Type="http://schemas.openxmlformats.org/officeDocument/2006/relationships/image" Target="media/image91.jpeg" /><Relationship Id="rId19" Type="http://schemas.openxmlformats.org/officeDocument/2006/relationships/image" Target="media/image2.emf" /><Relationship Id="rId14" Type="http://schemas.openxmlformats.org/officeDocument/2006/relationships/header" Target="header4.xml" /><Relationship Id="rId30" Type="http://schemas.openxmlformats.org/officeDocument/2006/relationships/image" Target="media/image7.gif" /><Relationship Id="rId35" Type="http://schemas.openxmlformats.org/officeDocument/2006/relationships/image" Target="media/image12.gif" /><Relationship Id="rId56" Type="http://schemas.openxmlformats.org/officeDocument/2006/relationships/footer" Target="footer10.xml" /><Relationship Id="rId77" Type="http://schemas.openxmlformats.org/officeDocument/2006/relationships/image" Target="media/image35.emf" /><Relationship Id="rId100" Type="http://schemas.openxmlformats.org/officeDocument/2006/relationships/image" Target="media/image49.emf" /><Relationship Id="rId105" Type="http://schemas.openxmlformats.org/officeDocument/2006/relationships/image" Target="media/image54.png" /><Relationship Id="rId126" Type="http://schemas.openxmlformats.org/officeDocument/2006/relationships/header" Target="header28.xml" /><Relationship Id="rId147" Type="http://schemas.openxmlformats.org/officeDocument/2006/relationships/image" Target="media/image82.emf" /><Relationship Id="rId168" Type="http://schemas.openxmlformats.org/officeDocument/2006/relationships/header" Target="header41.xml" /><Relationship Id="rId8" Type="http://schemas.openxmlformats.org/officeDocument/2006/relationships/header" Target="header1.xml" /><Relationship Id="rId51" Type="http://schemas.openxmlformats.org/officeDocument/2006/relationships/image" Target="media/image17.png" /><Relationship Id="rId72" Type="http://schemas.openxmlformats.org/officeDocument/2006/relationships/header" Target="header16.xml" /><Relationship Id="rId93" Type="http://schemas.openxmlformats.org/officeDocument/2006/relationships/image" Target="media/image42.emf" /><Relationship Id="rId98" Type="http://schemas.openxmlformats.org/officeDocument/2006/relationships/image" Target="media/image47.png" /><Relationship Id="rId121" Type="http://schemas.openxmlformats.org/officeDocument/2006/relationships/header" Target="header25.xml" /><Relationship Id="rId142" Type="http://schemas.openxmlformats.org/officeDocument/2006/relationships/image" Target="media/image77.emf" /><Relationship Id="rId163" Type="http://schemas.openxmlformats.org/officeDocument/2006/relationships/footer" Target="footer23.xml" /><Relationship Id="rId184" Type="http://schemas.openxmlformats.org/officeDocument/2006/relationships/theme" Target="theme/theme1.xml" /><Relationship Id="rId3" Type="http://schemas.openxmlformats.org/officeDocument/2006/relationships/styles" Target="styles.xml" /><Relationship Id="rId25" Type="http://schemas.openxmlformats.org/officeDocument/2006/relationships/chart" Target="charts/chart6.xml" /><Relationship Id="rId46" Type="http://schemas.openxmlformats.org/officeDocument/2006/relationships/header" Target="header11.xml" /><Relationship Id="rId67" Type="http://schemas.openxmlformats.org/officeDocument/2006/relationships/image" Target="media/image31.png" /><Relationship Id="rId116" Type="http://schemas.openxmlformats.org/officeDocument/2006/relationships/image" Target="media/image62.emf" /><Relationship Id="rId137" Type="http://schemas.openxmlformats.org/officeDocument/2006/relationships/image" Target="media/image75.png" /><Relationship Id="rId158" Type="http://schemas.openxmlformats.org/officeDocument/2006/relationships/image" Target="media/image89.emf" /><Relationship Id="rId20" Type="http://schemas.openxmlformats.org/officeDocument/2006/relationships/chart" Target="charts/chart1.xml" /><Relationship Id="rId41" Type="http://schemas.openxmlformats.org/officeDocument/2006/relationships/header" Target="header8.xml" /><Relationship Id="rId62" Type="http://schemas.openxmlformats.org/officeDocument/2006/relationships/image" Target="media/image26.png" /><Relationship Id="rId83" Type="http://schemas.openxmlformats.org/officeDocument/2006/relationships/header" Target="header21.xml" /><Relationship Id="rId88" Type="http://schemas.openxmlformats.org/officeDocument/2006/relationships/image" Target="media/image37.png" /><Relationship Id="rId111" Type="http://schemas.openxmlformats.org/officeDocument/2006/relationships/image" Target="media/image57.emf" /><Relationship Id="rId132" Type="http://schemas.openxmlformats.org/officeDocument/2006/relationships/image" Target="media/image71.png" /><Relationship Id="rId153" Type="http://schemas.openxmlformats.org/officeDocument/2006/relationships/header" Target="header33.xml" /><Relationship Id="rId174" Type="http://schemas.openxmlformats.org/officeDocument/2006/relationships/image" Target="media/image92.emf" /><Relationship Id="rId179" Type="http://schemas.openxmlformats.org/officeDocument/2006/relationships/image" Target="media/image95.emf" /><Relationship Id="rId15" Type="http://schemas.openxmlformats.org/officeDocument/2006/relationships/footer" Target="footer4.xml" /><Relationship Id="rId36" Type="http://schemas.openxmlformats.org/officeDocument/2006/relationships/image" Target="media/image13.gif" /><Relationship Id="rId57" Type="http://schemas.openxmlformats.org/officeDocument/2006/relationships/image" Target="media/image21.png" /><Relationship Id="rId106" Type="http://schemas.openxmlformats.org/officeDocument/2006/relationships/image" Target="media/image55.png" /><Relationship Id="rId127" Type="http://schemas.openxmlformats.org/officeDocument/2006/relationships/header" Target="header29.xml" /><Relationship Id="rId10" Type="http://schemas.openxmlformats.org/officeDocument/2006/relationships/footer" Target="footer1.xml" /><Relationship Id="rId31" Type="http://schemas.openxmlformats.org/officeDocument/2006/relationships/image" Target="media/image8.gif" /><Relationship Id="rId52" Type="http://schemas.openxmlformats.org/officeDocument/2006/relationships/image" Target="media/image18.png" /><Relationship Id="rId73" Type="http://schemas.openxmlformats.org/officeDocument/2006/relationships/footer" Target="footer11.xml" /><Relationship Id="rId78" Type="http://schemas.openxmlformats.org/officeDocument/2006/relationships/header" Target="header18.xml" /><Relationship Id="rId94" Type="http://schemas.openxmlformats.org/officeDocument/2006/relationships/image" Target="media/image43.png" /><Relationship Id="rId99" Type="http://schemas.openxmlformats.org/officeDocument/2006/relationships/image" Target="media/image48.emf" /><Relationship Id="rId101" Type="http://schemas.openxmlformats.org/officeDocument/2006/relationships/image" Target="media/image50.emf" /><Relationship Id="rId122" Type="http://schemas.openxmlformats.org/officeDocument/2006/relationships/header" Target="header26.xml" /><Relationship Id="rId143" Type="http://schemas.openxmlformats.org/officeDocument/2006/relationships/image" Target="media/image78.png" /><Relationship Id="rId148" Type="http://schemas.openxmlformats.org/officeDocument/2006/relationships/image" Target="media/image83.emf" /><Relationship Id="rId164" Type="http://schemas.openxmlformats.org/officeDocument/2006/relationships/header" Target="header39.xml" /><Relationship Id="rId169" Type="http://schemas.openxmlformats.org/officeDocument/2006/relationships/header" Target="header42.xml" /><Relationship Id="rId4" Type="http://schemas.openxmlformats.org/officeDocument/2006/relationships/settings" Target="settings.xml" /><Relationship Id="rId9" Type="http://schemas.openxmlformats.org/officeDocument/2006/relationships/header" Target="header2.xml" /><Relationship Id="rId180" Type="http://schemas.openxmlformats.org/officeDocument/2006/relationships/header" Target="header45.xml" /><Relationship Id="rId26" Type="http://schemas.openxmlformats.org/officeDocument/2006/relationships/image" Target="media/image3.gif" /><Relationship Id="rId47" Type="http://schemas.openxmlformats.org/officeDocument/2006/relationships/footer" Target="footer8.xml" /><Relationship Id="rId68" Type="http://schemas.openxmlformats.org/officeDocument/2006/relationships/image" Target="media/image32.png" /><Relationship Id="rId89" Type="http://schemas.openxmlformats.org/officeDocument/2006/relationships/image" Target="media/image38.emf" /><Relationship Id="rId112" Type="http://schemas.openxmlformats.org/officeDocument/2006/relationships/image" Target="media/image58.png" /><Relationship Id="rId133" Type="http://schemas.openxmlformats.org/officeDocument/2006/relationships/header" Target="header30.xml" /><Relationship Id="rId154" Type="http://schemas.openxmlformats.org/officeDocument/2006/relationships/header" Target="header34.xml" /><Relationship Id="rId175" Type="http://schemas.openxmlformats.org/officeDocument/2006/relationships/image" Target="media/image93.emf" /><Relationship Id="rId16" Type="http://schemas.openxmlformats.org/officeDocument/2006/relationships/header" Target="header5.xml" /><Relationship Id="rId37" Type="http://schemas.openxmlformats.org/officeDocument/2006/relationships/header" Target="header6.xml" /><Relationship Id="rId58" Type="http://schemas.openxmlformats.org/officeDocument/2006/relationships/image" Target="media/image22.png" /><Relationship Id="rId79" Type="http://schemas.openxmlformats.org/officeDocument/2006/relationships/header" Target="header19.xml" /><Relationship Id="rId102" Type="http://schemas.openxmlformats.org/officeDocument/2006/relationships/image" Target="media/image51.png" /><Relationship Id="rId123" Type="http://schemas.openxmlformats.org/officeDocument/2006/relationships/footer" Target="footer18.xml" /><Relationship Id="rId144" Type="http://schemas.openxmlformats.org/officeDocument/2006/relationships/image" Target="media/image79.emf" /><Relationship Id="rId90" Type="http://schemas.openxmlformats.org/officeDocument/2006/relationships/image" Target="media/image39.png" /><Relationship Id="rId165" Type="http://schemas.openxmlformats.org/officeDocument/2006/relationships/footer" Target="footer24.xml" /><Relationship Id="rId27" Type="http://schemas.openxmlformats.org/officeDocument/2006/relationships/image" Target="media/image4.gif" /><Relationship Id="rId48" Type="http://schemas.openxmlformats.org/officeDocument/2006/relationships/image" Target="media/image16.png" /><Relationship Id="rId69" Type="http://schemas.openxmlformats.org/officeDocument/2006/relationships/header" Target="header14.xml" /><Relationship Id="rId113" Type="http://schemas.openxmlformats.org/officeDocument/2006/relationships/image" Target="media/image59.emf" /><Relationship Id="rId134" Type="http://schemas.openxmlformats.org/officeDocument/2006/relationships/image" Target="media/image72.png" /><Relationship Id="rId80" Type="http://schemas.openxmlformats.org/officeDocument/2006/relationships/footer" Target="footer13.xml" /><Relationship Id="rId155" Type="http://schemas.openxmlformats.org/officeDocument/2006/relationships/footer" Target="footer21.xml" /><Relationship Id="rId176" Type="http://schemas.openxmlformats.org/officeDocument/2006/relationships/image" Target="media/image94.emf" /><Relationship Id="rId17" Type="http://schemas.openxmlformats.org/officeDocument/2006/relationships/footer" Target="footer5.xml" /><Relationship Id="rId38" Type="http://schemas.openxmlformats.org/officeDocument/2006/relationships/header" Target="header7.xml" /><Relationship Id="rId59" Type="http://schemas.openxmlformats.org/officeDocument/2006/relationships/image" Target="media/image23.png" /><Relationship Id="rId103" Type="http://schemas.openxmlformats.org/officeDocument/2006/relationships/image" Target="media/image52.png" /><Relationship Id="rId124" Type="http://schemas.openxmlformats.org/officeDocument/2006/relationships/header" Target="header27.xml" /><Relationship Id="rId70" Type="http://schemas.openxmlformats.org/officeDocument/2006/relationships/header" Target="header15.xml" /><Relationship Id="rId91" Type="http://schemas.openxmlformats.org/officeDocument/2006/relationships/image" Target="media/image40.emf" /><Relationship Id="rId145" Type="http://schemas.openxmlformats.org/officeDocument/2006/relationships/image" Target="media/image80.png" /><Relationship Id="rId166" Type="http://schemas.openxmlformats.org/officeDocument/2006/relationships/footer" Target="footer25.xml" /><Relationship Id="rId1" Type="http://schemas.openxmlformats.org/officeDocument/2006/relationships/customXml" Target="../customXml/item1.xml" /><Relationship Id="rId28" Type="http://schemas.openxmlformats.org/officeDocument/2006/relationships/image" Target="media/image5.gif" /><Relationship Id="rId49" Type="http://schemas.openxmlformats.org/officeDocument/2006/relationships/header" Target="header12.xml" /><Relationship Id="rId114" Type="http://schemas.openxmlformats.org/officeDocument/2006/relationships/image" Target="media/image60.png" /></Relationships>
</file>

<file path=word/charts/_rels/chart1.xml.rels>&#65279;<?xml version="1.0" encoding="UTF-8" standalone="yes"?><Relationships xmlns="http://schemas.openxmlformats.org/package/2006/relationships"><Relationship Id="rId2" Type="http://schemas.microsoft.com/office/2011/relationships/chartColorStyle" Target="colors1.xml" /><Relationship Id="rId1" Type="http://schemas.microsoft.com/office/2011/relationships/chartStyle" Target="style1.xml" /></Relationships>
</file>

<file path=word/charts/_rels/chart2.xml.rels>&#65279;<?xml version="1.0" encoding="UTF-8" standalone="yes"?><Relationships xmlns="http://schemas.openxmlformats.org/package/2006/relationships"><Relationship Id="rId3" Type="http://schemas.openxmlformats.org/officeDocument/2006/relationships/chartUserShapes" Target="../drawings/drawing1.xml" /><Relationship Id="rId2" Type="http://schemas.microsoft.com/office/2011/relationships/chartColorStyle" Target="colors2.xml" /><Relationship Id="rId1" Type="http://schemas.microsoft.com/office/2011/relationships/chartStyle" Target="style2.xml" /></Relationships>
</file>

<file path=word/charts/_rels/chart3.xml.rels>&#65279;<?xml version="1.0" encoding="UTF-8" standalone="yes"?><Relationships xmlns="http://schemas.openxmlformats.org/package/2006/relationships"><Relationship Id="rId2" Type="http://schemas.microsoft.com/office/2011/relationships/chartColorStyle" Target="colors3.xml" /><Relationship Id="rId1" Type="http://schemas.microsoft.com/office/2011/relationships/chartStyle" Target="style3.xml"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61060408723455"/>
          <c:y val="0.13777652690824285"/>
          <c:w val="0.82782155978757876"/>
          <c:h val="0.69730985207144192"/>
        </c:manualLayout>
      </c:layout>
      <c:barChart>
        <c:barDir val="col"/>
        <c:grouping val="stacked"/>
        <c:varyColors val="0"/>
        <c:ser>
          <c:idx val="0"/>
          <c:order val="0"/>
          <c:tx>
            <c:strRef>
              <c:f>Sheet1!$B$1</c:f>
              <c:strCache>
                <c:ptCount val="1"/>
                <c:pt idx="0">
                  <c:v>家庭系総排出量（集団資源回収を含む）</c:v>
                </c:pt>
              </c:strCache>
            </c:strRef>
          </c:tx>
          <c:spPr>
            <a:solidFill>
              <a:schemeClr val="tx1">
                <a:lumMod val="75000"/>
                <a:lumOff val="25000"/>
              </a:schemeClr>
            </a:solidFill>
            <a:ln>
              <a:solidFill>
                <a:schemeClr val="tx1"/>
              </a:solidFill>
            </a:ln>
            <a:effectLst/>
          </c:spPr>
          <c:invertIfNegative val="0"/>
          <c:dLbls>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Sheet1!$B$2:$B$11</c:f>
              <c:numCache>
                <c:formatCode>#,##0_ </c:formatCode>
                <c:ptCount val="10"/>
                <c:pt idx="0">
                  <c:v>144790</c:v>
                </c:pt>
                <c:pt idx="1">
                  <c:v>141686</c:v>
                </c:pt>
                <c:pt idx="2">
                  <c:v>141146</c:v>
                </c:pt>
                <c:pt idx="3">
                  <c:v>139006</c:v>
                </c:pt>
                <c:pt idx="4">
                  <c:v>137070</c:v>
                </c:pt>
                <c:pt idx="5">
                  <c:v>137421</c:v>
                </c:pt>
                <c:pt idx="6">
                  <c:v>138487.34</c:v>
                </c:pt>
                <c:pt idx="7">
                  <c:v>142084.01999999999</c:v>
                </c:pt>
                <c:pt idx="8">
                  <c:v>138714.49300000002</c:v>
                </c:pt>
                <c:pt idx="9">
                  <c:v>133625</c:v>
                </c:pt>
              </c:numCache>
            </c:numRef>
          </c:val>
          <c:extLst>
            <c:ext xmlns:c16="http://schemas.microsoft.com/office/drawing/2014/chart" uri="{C3380CC4-5D6E-409C-BE32-E72D297353CC}">
              <c16:uniqueId val="{00000000-DE8F-470B-8CD3-094506114303}"/>
            </c:ext>
          </c:extLst>
        </c:ser>
        <c:ser>
          <c:idx val="1"/>
          <c:order val="1"/>
          <c:tx>
            <c:strRef>
              <c:f>Sheet1!$C$1</c:f>
              <c:strCache>
                <c:ptCount val="1"/>
                <c:pt idx="0">
                  <c:v>事業系総排出量</c:v>
                </c:pt>
              </c:strCache>
            </c:strRef>
          </c:tx>
          <c:spPr>
            <a:solidFill>
              <a:schemeClr val="accent3">
                <a:lumMod val="20000"/>
                <a:lumOff val="80000"/>
              </a:schemeClr>
            </a:solidFill>
            <a:ln>
              <a:solidFill>
                <a:schemeClr val="tx1"/>
              </a:solidFill>
            </a:ln>
            <a:effectLst/>
          </c:spPr>
          <c:invertIfNegative val="0"/>
          <c:dLbls>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Sheet1!$C$2:$C$11</c:f>
              <c:numCache>
                <c:formatCode>#,##0_ </c:formatCode>
                <c:ptCount val="10"/>
                <c:pt idx="0">
                  <c:v>48317</c:v>
                </c:pt>
                <c:pt idx="1">
                  <c:v>47130</c:v>
                </c:pt>
                <c:pt idx="2">
                  <c:v>46877</c:v>
                </c:pt>
                <c:pt idx="3">
                  <c:v>46056</c:v>
                </c:pt>
                <c:pt idx="4">
                  <c:v>45515</c:v>
                </c:pt>
                <c:pt idx="5">
                  <c:v>44783</c:v>
                </c:pt>
                <c:pt idx="6">
                  <c:v>45078.54</c:v>
                </c:pt>
                <c:pt idx="7">
                  <c:v>41041.499999999993</c:v>
                </c:pt>
                <c:pt idx="8">
                  <c:v>41484.959999999999</c:v>
                </c:pt>
                <c:pt idx="9">
                  <c:v>41943.060000000005</c:v>
                </c:pt>
              </c:numCache>
            </c:numRef>
          </c:val>
          <c:extLst>
            <c:ext xmlns:c16="http://schemas.microsoft.com/office/drawing/2014/chart" uri="{C3380CC4-5D6E-409C-BE32-E72D297353CC}">
              <c16:uniqueId val="{00000001-DE8F-470B-8CD3-094506114303}"/>
            </c:ext>
          </c:extLst>
        </c:ser>
        <c:dLbls>
          <c:showLegendKey val="0"/>
          <c:showVal val="1"/>
          <c:showCatName val="0"/>
          <c:showSerName val="0"/>
          <c:showPercent val="0"/>
          <c:showBubbleSize val="0"/>
        </c:dLbls>
        <c:gapWidth val="50"/>
        <c:overlap val="100"/>
        <c:axId val="613157896"/>
        <c:axId val="612702472"/>
      </c:barChart>
      <c:lineChart>
        <c:grouping val="standard"/>
        <c:varyColors val="0"/>
        <c:ser>
          <c:idx val="2"/>
          <c:order val="2"/>
          <c:tx>
            <c:strRef>
              <c:f>Sheet1!$D$1:$D$0</c:f>
            </c:strRef>
          </c:tx>
          <c:spPr>
            <a:ln w="25400" cap="rnd">
              <a:noFill/>
              <a:round/>
            </a:ln>
            <a:effectLst/>
          </c:spPr>
          <c:marker>
            <c:symbol val="none"/>
          </c:marker>
          <c:dLbls>
            <c:dLbl>
              <c:idx val="9"/>
              <c:tx>
                <c:rich>
                  <a:bodyPr/>
                  <a:lstStyle/>
                  <a:p>
                    <a:r>
                      <a:rPr lang="en-US" altLang="ja-JP"/>
                      <a:t>175,568</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C3A-4CD3-9F09-48223EE68A0A}"/>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Sheet1!$D$1:$D$10</c:f>
              <c:numCache>
                <c:formatCode>#,##0_ </c:formatCode>
                <c:ptCount val="10"/>
                <c:pt idx="0" formatCode="General">
                  <c:v>193107</c:v>
                </c:pt>
                <c:pt idx="1">
                  <c:v>188816</c:v>
                </c:pt>
                <c:pt idx="2">
                  <c:v>188023</c:v>
                </c:pt>
                <c:pt idx="3">
                  <c:v>185062</c:v>
                </c:pt>
                <c:pt idx="4">
                  <c:v>182585</c:v>
                </c:pt>
                <c:pt idx="5">
                  <c:v>182204</c:v>
                </c:pt>
                <c:pt idx="6">
                  <c:v>183565.88</c:v>
                </c:pt>
                <c:pt idx="7">
                  <c:v>183125.52</c:v>
                </c:pt>
                <c:pt idx="8">
                  <c:v>180199.45300000001</c:v>
                </c:pt>
                <c:pt idx="9">
                  <c:v>173125.41700000002</c:v>
                </c:pt>
              </c:numCache>
            </c:numRef>
          </c:val>
          <c:smooth val="0"/>
          <c:extLst>
            <c:ext xmlns:c16="http://schemas.microsoft.com/office/drawing/2014/chart" uri="{C3380CC4-5D6E-409C-BE32-E72D297353CC}">
              <c16:uniqueId val="{00000002-DE8F-470B-8CD3-094506114303}"/>
            </c:ext>
          </c:extLst>
        </c:ser>
        <c:dLbls>
          <c:showLegendKey val="0"/>
          <c:showVal val="1"/>
          <c:showCatName val="0"/>
          <c:showSerName val="0"/>
          <c:showPercent val="0"/>
          <c:showBubbleSize val="0"/>
        </c:dLbls>
        <c:marker val="1"/>
        <c:smooth val="0"/>
        <c:axId val="613157896"/>
        <c:axId val="612702472"/>
      </c:lineChart>
      <c:catAx>
        <c:axId val="613157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r>
                  <a:rPr lang="ja-JP"/>
                  <a:t>［年度］</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crossAx val="612702472"/>
        <c:crosses val="autoZero"/>
        <c:auto val="1"/>
        <c:lblAlgn val="ctr"/>
        <c:lblOffset val="100"/>
        <c:noMultiLvlLbl val="0"/>
      </c:catAx>
      <c:valAx>
        <c:axId val="612702472"/>
        <c:scaling>
          <c:orientation val="minMax"/>
          <c:max val="200000"/>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r>
                  <a:rPr lang="ja-JP"/>
                  <a:t>［</a:t>
                </a:r>
                <a:r>
                  <a:rPr lang="en-US" altLang="ja-JP"/>
                  <a:t>t</a:t>
                </a:r>
                <a:r>
                  <a:rPr lang="ja-JP"/>
                  <a:t>］</a:t>
                </a:r>
              </a:p>
            </c:rich>
          </c:tx>
          <c:layout>
            <c:manualLayout>
              <c:xMode val="edge"/>
              <c:yMode val="edge"/>
              <c:x val="1.3230429988974642E-2"/>
              <c:y val="5.66686701044986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title>
        <c:numFmt formatCode="#,##0_ "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crossAx val="613157896"/>
        <c:crosses val="autoZero"/>
        <c:crossBetween val="between"/>
        <c:majorUnit val="50000"/>
      </c:valAx>
      <c:spPr>
        <a:noFill/>
        <a:ln>
          <a:noFill/>
        </a:ln>
        <a:effectLst/>
      </c:spPr>
    </c:plotArea>
    <c:legend>
      <c:legendPos val="b"/>
      <c:legendEntry>
        <c:idx val="2"/>
        <c:delete val="1"/>
      </c:legendEntry>
      <c:layout>
        <c:manualLayout>
          <c:xMode val="edge"/>
          <c:yMode val="edge"/>
          <c:x val="9.7433956367361463E-2"/>
          <c:y val="3.8532816178642473E-2"/>
          <c:w val="0.89145335058035036"/>
          <c:h val="7.527245856231923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baseline="0">
          <a:solidFill>
            <a:schemeClr val="tx1"/>
          </a:solidFill>
          <a:latin typeface="ＭＳ ゴシック" panose="020B0609070205080204" pitchFamily="49" charset="-128"/>
          <a:ea typeface="ＭＳ ゴシック" panose="020B0609070205080204" pitchFamily="49" charset="-128"/>
        </a:defRPr>
      </a:pPr>
      <a:endParaRPr lang="ja-JP"/>
    </a:p>
  </c:txPr>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865036529701256"/>
          <c:y val="0.21206921551374386"/>
          <c:w val="0.46666456406538936"/>
          <c:h val="0.74006006603687768"/>
        </c:manualLayout>
      </c:layout>
      <c:doughnutChart>
        <c:varyColors val="1"/>
        <c:ser>
          <c:idx val="0"/>
          <c:order val="0"/>
          <c:spPr>
            <a:pattFill prst="pct5">
              <a:fgClr>
                <a:schemeClr val="accent1"/>
              </a:fgClr>
              <a:bgClr>
                <a:schemeClr val="bg1"/>
              </a:bgClr>
            </a:pattFill>
            <a:ln>
              <a:solidFill>
                <a:schemeClr val="tx1"/>
              </a:solidFill>
            </a:ln>
          </c:spPr>
          <c:dPt>
            <c:idx val="0"/>
            <c:bubble3D val="0"/>
            <c:spPr>
              <a:solidFill>
                <a:schemeClr val="tx1">
                  <a:lumMod val="65000"/>
                  <a:lumOff val="35000"/>
                </a:schemeClr>
              </a:solidFill>
              <a:ln w="19050">
                <a:solidFill>
                  <a:schemeClr val="tx1"/>
                </a:solidFill>
              </a:ln>
              <a:effectLst/>
            </c:spPr>
            <c:extLst>
              <c:ext xmlns:c16="http://schemas.microsoft.com/office/drawing/2014/chart" uri="{C3380CC4-5D6E-409C-BE32-E72D297353CC}">
                <c16:uniqueId val="{00000001-13E9-4A2F-BCC6-4732ABD48590}"/>
              </c:ext>
            </c:extLst>
          </c:dPt>
          <c:dPt>
            <c:idx val="1"/>
            <c:bubble3D val="0"/>
            <c:spPr>
              <a:solidFill>
                <a:schemeClr val="accent3">
                  <a:lumMod val="40000"/>
                  <a:lumOff val="60000"/>
                </a:schemeClr>
              </a:solidFill>
              <a:ln w="19050">
                <a:solidFill>
                  <a:schemeClr val="tx1"/>
                </a:solidFill>
              </a:ln>
              <a:effectLst/>
            </c:spPr>
            <c:extLst>
              <c:ext xmlns:c16="http://schemas.microsoft.com/office/drawing/2014/chart" uri="{C3380CC4-5D6E-409C-BE32-E72D297353CC}">
                <c16:uniqueId val="{00000003-13E9-4A2F-BCC6-4732ABD48590}"/>
              </c:ext>
            </c:extLst>
          </c:dPt>
          <c:dPt>
            <c:idx val="2"/>
            <c:bubble3D val="0"/>
            <c:spPr>
              <a:solidFill>
                <a:schemeClr val="bg2">
                  <a:lumMod val="50000"/>
                </a:schemeClr>
              </a:solidFill>
              <a:ln w="19050">
                <a:solidFill>
                  <a:schemeClr val="tx1"/>
                </a:solidFill>
              </a:ln>
              <a:effectLst/>
            </c:spPr>
            <c:extLst>
              <c:ext xmlns:c16="http://schemas.microsoft.com/office/drawing/2014/chart" uri="{C3380CC4-5D6E-409C-BE32-E72D297353CC}">
                <c16:uniqueId val="{00000005-13E9-4A2F-BCC6-4732ABD48590}"/>
              </c:ext>
            </c:extLst>
          </c:dPt>
          <c:dPt>
            <c:idx val="3"/>
            <c:bubble3D val="0"/>
            <c:spPr>
              <a:noFill/>
              <a:ln w="19050">
                <a:solidFill>
                  <a:schemeClr val="tx1"/>
                </a:solidFill>
              </a:ln>
              <a:effectLst/>
            </c:spPr>
            <c:extLst>
              <c:ext xmlns:c16="http://schemas.microsoft.com/office/drawing/2014/chart" uri="{C3380CC4-5D6E-409C-BE32-E72D297353CC}">
                <c16:uniqueId val="{00000007-13E9-4A2F-BCC6-4732ABD48590}"/>
              </c:ext>
            </c:extLst>
          </c:dPt>
          <c:dPt>
            <c:idx val="4"/>
            <c:bubble3D val="0"/>
            <c:spPr>
              <a:solidFill>
                <a:schemeClr val="tx1"/>
              </a:solidFill>
              <a:ln w="19050">
                <a:solidFill>
                  <a:schemeClr val="tx1"/>
                </a:solidFill>
              </a:ln>
              <a:effectLst/>
            </c:spPr>
            <c:extLst>
              <c:ext xmlns:c16="http://schemas.microsoft.com/office/drawing/2014/chart" uri="{C3380CC4-5D6E-409C-BE32-E72D297353CC}">
                <c16:uniqueId val="{00000009-13E9-4A2F-BCC6-4732ABD48590}"/>
              </c:ext>
            </c:extLst>
          </c:dPt>
          <c:dLbls>
            <c:delete val="1"/>
          </c:dLbls>
          <c:cat>
            <c:strRef>
              <c:f>ごみ排出量!$Z$9:$Z$13</c:f>
              <c:strCache>
                <c:ptCount val="5"/>
                <c:pt idx="0">
                  <c:v>一般ごみ</c:v>
                </c:pt>
                <c:pt idx="1">
                  <c:v>資源物</c:v>
                </c:pt>
                <c:pt idx="2">
                  <c:v>粗大ごみ</c:v>
                </c:pt>
                <c:pt idx="3">
                  <c:v>集団資源回収</c:v>
                </c:pt>
                <c:pt idx="4">
                  <c:v>その他</c:v>
                </c:pt>
              </c:strCache>
            </c:strRef>
          </c:cat>
          <c:val>
            <c:numRef>
              <c:f>ごみ排出量!$AA$9:$AA$13</c:f>
              <c:numCache>
                <c:formatCode>0,000\t</c:formatCode>
                <c:ptCount val="5"/>
                <c:pt idx="0">
                  <c:v>138085.37</c:v>
                </c:pt>
                <c:pt idx="1">
                  <c:v>20474.12</c:v>
                </c:pt>
                <c:pt idx="2">
                  <c:v>6521.51</c:v>
                </c:pt>
                <c:pt idx="3">
                  <c:v>7936.4070000000002</c:v>
                </c:pt>
                <c:pt idx="4">
                  <c:v>108.00999999999999</c:v>
                </c:pt>
              </c:numCache>
            </c:numRef>
          </c:val>
          <c:extLst>
            <c:ext xmlns:c16="http://schemas.microsoft.com/office/drawing/2014/chart" uri="{C3380CC4-5D6E-409C-BE32-E72D297353CC}">
              <c16:uniqueId val="{0000000A-13E9-4A2F-BCC6-4732ABD48590}"/>
            </c:ext>
          </c:extLst>
        </c:ser>
        <c:dLbls>
          <c:showLegendKey val="0"/>
          <c:showVal val="1"/>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戸塚環境センター西棟</c:v>
                </c:pt>
              </c:strCache>
            </c:strRef>
          </c:tx>
          <c:spPr>
            <a:solidFill>
              <a:schemeClr val="accent3">
                <a:lumMod val="50000"/>
              </a:schemeClr>
            </a:solidFill>
            <a:ln>
              <a:solidFill>
                <a:schemeClr val="tx1"/>
              </a:solidFill>
            </a:ln>
            <a:effectLst/>
          </c:spPr>
          <c:invertIfNegative val="0"/>
          <c:dLbls>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Sheet1!$B$2:$B$11</c:f>
              <c:numCache>
                <c:formatCode>#,##0_);[Red]\(#,##0\)</c:formatCode>
                <c:ptCount val="10"/>
                <c:pt idx="0">
                  <c:v>63007</c:v>
                </c:pt>
                <c:pt idx="1">
                  <c:v>53933</c:v>
                </c:pt>
                <c:pt idx="2">
                  <c:v>57670</c:v>
                </c:pt>
                <c:pt idx="3">
                  <c:v>56450</c:v>
                </c:pt>
                <c:pt idx="4">
                  <c:v>57195</c:v>
                </c:pt>
                <c:pt idx="5">
                  <c:v>62704</c:v>
                </c:pt>
                <c:pt idx="6">
                  <c:v>62753</c:v>
                </c:pt>
                <c:pt idx="7">
                  <c:v>58708.22</c:v>
                </c:pt>
                <c:pt idx="8">
                  <c:v>59059</c:v>
                </c:pt>
                <c:pt idx="9">
                  <c:v>53458</c:v>
                </c:pt>
              </c:numCache>
            </c:numRef>
          </c:val>
          <c:extLst>
            <c:ext xmlns:c16="http://schemas.microsoft.com/office/drawing/2014/chart" uri="{C3380CC4-5D6E-409C-BE32-E72D297353CC}">
              <c16:uniqueId val="{00000000-A323-4CAE-A350-2B585A7A05AE}"/>
            </c:ext>
          </c:extLst>
        </c:ser>
        <c:ser>
          <c:idx val="1"/>
          <c:order val="1"/>
          <c:tx>
            <c:strRef>
              <c:f>Sheet1!$C$1</c:f>
              <c:strCache>
                <c:ptCount val="1"/>
                <c:pt idx="0">
                  <c:v>朝日環境センター焼却棟</c:v>
                </c:pt>
              </c:strCache>
            </c:strRef>
          </c:tx>
          <c:spPr>
            <a:solidFill>
              <a:schemeClr val="accent3"/>
            </a:solidFill>
            <a:ln>
              <a:solidFill>
                <a:schemeClr val="tx1"/>
              </a:solidFill>
            </a:ln>
            <a:effectLst/>
          </c:spPr>
          <c:invertIfNegative val="0"/>
          <c:dLbls>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Sheet1!$C$2:$C$11</c:f>
              <c:numCache>
                <c:formatCode>#,##0_);[Red]\(#,##0\)</c:formatCode>
                <c:ptCount val="10"/>
                <c:pt idx="0">
                  <c:v>94504</c:v>
                </c:pt>
                <c:pt idx="1">
                  <c:v>100722</c:v>
                </c:pt>
                <c:pt idx="2">
                  <c:v>96541</c:v>
                </c:pt>
                <c:pt idx="3">
                  <c:v>96243</c:v>
                </c:pt>
                <c:pt idx="4">
                  <c:v>94317</c:v>
                </c:pt>
                <c:pt idx="5">
                  <c:v>88989</c:v>
                </c:pt>
                <c:pt idx="6">
                  <c:v>90590.68</c:v>
                </c:pt>
                <c:pt idx="7">
                  <c:v>92276.743999999992</c:v>
                </c:pt>
                <c:pt idx="8">
                  <c:v>89672</c:v>
                </c:pt>
                <c:pt idx="9">
                  <c:v>91709</c:v>
                </c:pt>
              </c:numCache>
            </c:numRef>
          </c:val>
          <c:extLst>
            <c:ext xmlns:c16="http://schemas.microsoft.com/office/drawing/2014/chart" uri="{C3380CC4-5D6E-409C-BE32-E72D297353CC}">
              <c16:uniqueId val="{00000001-A323-4CAE-A350-2B585A7A05AE}"/>
            </c:ext>
          </c:extLst>
        </c:ser>
        <c:dLbls>
          <c:dLblPos val="ctr"/>
          <c:showLegendKey val="0"/>
          <c:showVal val="1"/>
          <c:showCatName val="0"/>
          <c:showSerName val="0"/>
          <c:showPercent val="0"/>
          <c:showBubbleSize val="0"/>
        </c:dLbls>
        <c:gapWidth val="50"/>
        <c:overlap val="100"/>
        <c:axId val="609044160"/>
        <c:axId val="609040552"/>
      </c:barChart>
      <c:lineChart>
        <c:grouping val="standard"/>
        <c:varyColors val="0"/>
        <c:ser>
          <c:idx val="3"/>
          <c:order val="2"/>
          <c:tx>
            <c:strRef>
              <c:f>Sheet1!$D$1:$D$0</c:f>
            </c:strRef>
          </c:tx>
          <c:spPr>
            <a:ln w="25400" cap="rnd">
              <a:no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27-4089-8F80-C009B0B24545}"/>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27-4089-8F80-C009B0B24545}"/>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27-4089-8F80-C009B0B24545}"/>
                </c:ext>
              </c:extLst>
            </c:dLbl>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27-4089-8F80-C009B0B24545}"/>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27-4089-8F80-C009B0B24545}"/>
                </c:ext>
              </c:extLst>
            </c:dLbl>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27-4089-8F80-C009B0B24545}"/>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27-4089-8F80-C009B0B24545}"/>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27-4089-8F80-C009B0B24545}"/>
                </c:ext>
              </c:extLst>
            </c:dLbl>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727-4089-8F80-C009B0B24545}"/>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27-4089-8F80-C009B0B2454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Sheet1!$D$2:$D$11</c:f>
              <c:numCache>
                <c:formatCode>#,##0_);[Red]\(#,##0\)</c:formatCode>
                <c:ptCount val="10"/>
                <c:pt idx="0">
                  <c:v>157511</c:v>
                </c:pt>
                <c:pt idx="1">
                  <c:v>154655</c:v>
                </c:pt>
                <c:pt idx="2">
                  <c:v>154211</c:v>
                </c:pt>
                <c:pt idx="3">
                  <c:v>152693</c:v>
                </c:pt>
                <c:pt idx="4">
                  <c:v>151512</c:v>
                </c:pt>
                <c:pt idx="5">
                  <c:v>151693</c:v>
                </c:pt>
                <c:pt idx="6">
                  <c:v>153343.67999999999</c:v>
                </c:pt>
                <c:pt idx="7">
                  <c:v>150984.96399999998</c:v>
                </c:pt>
                <c:pt idx="8">
                  <c:v>148731</c:v>
                </c:pt>
                <c:pt idx="9">
                  <c:v>145167.01999999999</c:v>
                </c:pt>
              </c:numCache>
            </c:numRef>
          </c:val>
          <c:smooth val="0"/>
          <c:extLst>
            <c:ext xmlns:c16="http://schemas.microsoft.com/office/drawing/2014/chart" uri="{C3380CC4-5D6E-409C-BE32-E72D297353CC}">
              <c16:uniqueId val="{00000002-A323-4CAE-A350-2B585A7A05AE}"/>
            </c:ext>
          </c:extLst>
        </c:ser>
        <c:dLbls>
          <c:dLblPos val="ctr"/>
          <c:showLegendKey val="0"/>
          <c:showVal val="1"/>
          <c:showCatName val="0"/>
          <c:showSerName val="0"/>
          <c:showPercent val="0"/>
          <c:showBubbleSize val="0"/>
        </c:dLbls>
        <c:marker val="1"/>
        <c:smooth val="0"/>
        <c:axId val="609044160"/>
        <c:axId val="609040552"/>
      </c:lineChart>
      <c:catAx>
        <c:axId val="609044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r>
                  <a:rPr lang="ja-JP">
                    <a:solidFill>
                      <a:schemeClr val="tx1"/>
                    </a:solidFill>
                    <a:latin typeface="ＭＳ ゴシック" panose="020B0609070205080204" pitchFamily="49" charset="-128"/>
                    <a:ea typeface="ＭＳ ゴシック" panose="020B0609070205080204" pitchFamily="49" charset="-128"/>
                  </a:rPr>
                  <a:t>［年度］</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crossAx val="609040552"/>
        <c:crosses val="autoZero"/>
        <c:auto val="1"/>
        <c:lblAlgn val="ctr"/>
        <c:lblOffset val="100"/>
        <c:noMultiLvlLbl val="0"/>
      </c:catAx>
      <c:valAx>
        <c:axId val="609040552"/>
        <c:scaling>
          <c:orientation val="minMax"/>
          <c:min val="0"/>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r>
                  <a:rPr lang="ja-JP">
                    <a:solidFill>
                      <a:schemeClr val="tx1"/>
                    </a:solidFill>
                    <a:latin typeface="ＭＳ ゴシック" panose="020B0609070205080204" pitchFamily="49" charset="-128"/>
                    <a:ea typeface="ＭＳ ゴシック" panose="020B0609070205080204" pitchFamily="49" charset="-128"/>
                  </a:rPr>
                  <a:t>［</a:t>
                </a:r>
                <a:r>
                  <a:rPr lang="en-US">
                    <a:solidFill>
                      <a:schemeClr val="tx1"/>
                    </a:solidFill>
                    <a:latin typeface="ＭＳ ゴシック" panose="020B0609070205080204" pitchFamily="49" charset="-128"/>
                    <a:ea typeface="ＭＳ ゴシック" panose="020B0609070205080204" pitchFamily="49" charset="-128"/>
                  </a:rPr>
                  <a:t>t</a:t>
                </a:r>
                <a:r>
                  <a:rPr lang="ja-JP">
                    <a:solidFill>
                      <a:schemeClr val="tx1"/>
                    </a:solidFill>
                    <a:latin typeface="ＭＳ ゴシック" panose="020B0609070205080204" pitchFamily="49" charset="-128"/>
                    <a:ea typeface="ＭＳ ゴシック" panose="020B0609070205080204" pitchFamily="49" charset="-128"/>
                  </a:rPr>
                  <a:t>］</a:t>
                </a:r>
              </a:p>
            </c:rich>
          </c:tx>
          <c:layout>
            <c:manualLayout>
              <c:xMode val="edge"/>
              <c:yMode val="edge"/>
              <c:x val="7.8459079405979959E-2"/>
              <c:y val="1.7050186730870009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title>
        <c:numFmt formatCode="#,##0_);[Red]\(#,##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crossAx val="609044160"/>
        <c:crosses val="autoZero"/>
        <c:crossBetween val="between"/>
      </c:valAx>
      <c:spPr>
        <a:noFill/>
        <a:ln>
          <a:noFill/>
        </a:ln>
        <a:effectLst/>
      </c:spPr>
    </c:plotArea>
    <c:legend>
      <c:legendPos val="t"/>
      <c:legendEntry>
        <c:idx val="1"/>
        <c:txPr>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legendEntry>
      <c:legendEntry>
        <c:idx val="2"/>
        <c:delete val="1"/>
      </c:legendEntry>
      <c:layout>
        <c:manualLayout>
          <c:xMode val="edge"/>
          <c:yMode val="edge"/>
          <c:x val="0.20083601732804343"/>
          <c:y val="7.1785279206548314E-2"/>
          <c:w val="0.75852086570766308"/>
          <c:h val="5.530225754202039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baseline="0">
          <a:latin typeface="BIZ UDゴシック" panose="020B0400000000000000" pitchFamily="49" charset="-128"/>
          <a:ea typeface="BIZ UDゴシック" panose="020B0400000000000000" pitchFamily="49" charset="-128"/>
        </a:defRPr>
      </a:pPr>
      <a:endParaRPr lang="ja-JP"/>
    </a:p>
  </c:txPr>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93859307794331"/>
          <c:y val="0.15592405949256344"/>
          <c:w val="0.774111324188962"/>
          <c:h val="0.71058000621458839"/>
        </c:manualLayout>
      </c:layout>
      <c:barChart>
        <c:barDir val="col"/>
        <c:grouping val="clustered"/>
        <c:varyColors val="0"/>
        <c:ser>
          <c:idx val="0"/>
          <c:order val="0"/>
          <c:tx>
            <c:strRef>
              <c:f>Sheet1!$B$1</c:f>
              <c:strCache>
                <c:ptCount val="1"/>
                <c:pt idx="0">
                  <c:v>戸塚環境センター粗大ごみ処理施設</c:v>
                </c:pt>
              </c:strCache>
            </c:strRef>
          </c:tx>
          <c:spPr>
            <a:solidFill>
              <a:schemeClr val="accent3">
                <a:lumMod val="40000"/>
                <a:lumOff val="60000"/>
                <a:alpha val="98000"/>
              </a:schemeClr>
            </a:solidFill>
            <a:ln>
              <a:solidFill>
                <a:schemeClr val="tx1"/>
              </a:solidFill>
            </a:ln>
            <a:effectLst/>
          </c:spPr>
          <c:invertIfNegative val="0"/>
          <c:dLbls>
            <c:spPr>
              <a:noFill/>
              <a:ln>
                <a:noFill/>
              </a:ln>
              <a:effectLst/>
            </c:spPr>
            <c:txPr>
              <a:bodyPr rot="0" vert="horz"/>
              <a:lstStyle/>
              <a:p>
                <a:pPr>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Sheet1!$B$2:$B$11</c:f>
              <c:numCache>
                <c:formatCode>#,##0_ </c:formatCode>
                <c:ptCount val="10"/>
                <c:pt idx="0">
                  <c:v>4635</c:v>
                </c:pt>
                <c:pt idx="1">
                  <c:v>4071</c:v>
                </c:pt>
                <c:pt idx="2">
                  <c:v>4293</c:v>
                </c:pt>
                <c:pt idx="3">
                  <c:v>4495</c:v>
                </c:pt>
                <c:pt idx="4">
                  <c:v>4672</c:v>
                </c:pt>
                <c:pt idx="5">
                  <c:v>4934</c:v>
                </c:pt>
                <c:pt idx="6">
                  <c:v>5486.4000000000005</c:v>
                </c:pt>
                <c:pt idx="7">
                  <c:v>5798.1299999999992</c:v>
                </c:pt>
                <c:pt idx="8">
                  <c:v>5550.78</c:v>
                </c:pt>
                <c:pt idx="9">
                  <c:v>5119.33</c:v>
                </c:pt>
              </c:numCache>
            </c:numRef>
          </c:val>
          <c:extLst>
            <c:ext xmlns:c16="http://schemas.microsoft.com/office/drawing/2014/chart" uri="{C3380CC4-5D6E-409C-BE32-E72D297353CC}">
              <c16:uniqueId val="{00000000-5D7E-44D3-B74F-C1BFD2D26E6F}"/>
            </c:ext>
          </c:extLst>
        </c:ser>
        <c:dLbls>
          <c:dLblPos val="outEnd"/>
          <c:showLegendKey val="0"/>
          <c:showVal val="1"/>
          <c:showCatName val="0"/>
          <c:showSerName val="0"/>
          <c:showPercent val="0"/>
          <c:showBubbleSize val="0"/>
        </c:dLbls>
        <c:gapWidth val="50"/>
        <c:overlap val="-27"/>
        <c:axId val="609044160"/>
        <c:axId val="609040552"/>
      </c:barChart>
      <c:catAx>
        <c:axId val="609044160"/>
        <c:scaling>
          <c:orientation val="minMax"/>
        </c:scaling>
        <c:delete val="0"/>
        <c:axPos val="b"/>
        <c:title>
          <c:tx>
            <c:rich>
              <a:bodyPr/>
              <a:lstStyle/>
              <a:p>
                <a:pPr>
                  <a:defRPr b="0"/>
                </a:pPr>
                <a:r>
                  <a:rPr lang="ja-JP" b="0"/>
                  <a:t>［年度］</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sz="1000"/>
            </a:pPr>
            <a:endParaRPr lang="ja-JP"/>
          </a:p>
        </c:txPr>
        <c:crossAx val="609040552"/>
        <c:crosses val="autoZero"/>
        <c:auto val="1"/>
        <c:lblAlgn val="ctr"/>
        <c:lblOffset val="100"/>
        <c:noMultiLvlLbl val="0"/>
      </c:catAx>
      <c:valAx>
        <c:axId val="609040552"/>
        <c:scaling>
          <c:orientation val="minMax"/>
          <c:min val="0"/>
        </c:scaling>
        <c:delete val="0"/>
        <c:axPos val="l"/>
        <c:majorGridlines>
          <c:spPr>
            <a:ln w="9525" cap="flat" cmpd="sng" algn="ctr">
              <a:noFill/>
              <a:round/>
            </a:ln>
            <a:effectLst/>
          </c:spPr>
        </c:majorGridlines>
        <c:title>
          <c:tx>
            <c:rich>
              <a:bodyPr rot="0" vert="horz"/>
              <a:lstStyle/>
              <a:p>
                <a:pPr>
                  <a:defRPr b="0"/>
                </a:pPr>
                <a:r>
                  <a:rPr lang="ja-JP" b="0"/>
                  <a:t>［</a:t>
                </a:r>
                <a:r>
                  <a:rPr lang="en-US" b="0"/>
                  <a:t>t</a:t>
                </a:r>
                <a:r>
                  <a:rPr lang="ja-JP" b="0"/>
                  <a:t>］</a:t>
                </a:r>
                <a:endParaRPr lang="en-US" b="0"/>
              </a:p>
            </c:rich>
          </c:tx>
          <c:layout>
            <c:manualLayout>
              <c:xMode val="edge"/>
              <c:yMode val="edge"/>
              <c:x val="8.3794980423477938E-2"/>
              <c:y val="6.936908705051667E-2"/>
            </c:manualLayout>
          </c:layout>
          <c:overlay val="0"/>
        </c:title>
        <c:numFmt formatCode="#,##0_ " sourceLinked="1"/>
        <c:majorTickMark val="none"/>
        <c:minorTickMark val="none"/>
        <c:tickLblPos val="nextTo"/>
        <c:spPr>
          <a:noFill/>
          <a:ln>
            <a:solidFill>
              <a:schemeClr val="tx1"/>
            </a:solidFill>
          </a:ln>
          <a:effectLst/>
        </c:spPr>
        <c:txPr>
          <a:bodyPr rot="-60000000" vert="horz"/>
          <a:lstStyle/>
          <a:p>
            <a:pPr>
              <a:defRPr sz="1000"/>
            </a:pPr>
            <a:endParaRPr lang="ja-JP"/>
          </a:p>
        </c:txPr>
        <c:crossAx val="609044160"/>
        <c:crosses val="autoZero"/>
        <c:crossBetween val="between"/>
      </c:valAx>
    </c:plotArea>
    <c:legend>
      <c:legendPos val="t"/>
      <c:layout>
        <c:manualLayout>
          <c:xMode val="edge"/>
          <c:yMode val="edge"/>
          <c:x val="0.18820286659316426"/>
          <c:y val="2.0151133501259445E-2"/>
          <c:w val="0.79338478500551268"/>
          <c:h val="5.3400503778337528E-2"/>
        </c:manualLayout>
      </c:layout>
      <c:overlay val="0"/>
    </c:legend>
    <c:plotVisOnly val="1"/>
    <c:dispBlanksAs val="gap"/>
    <c:showDLblsOverMax val="0"/>
  </c:chart>
  <c:spPr>
    <a:solidFill>
      <a:schemeClr val="bg1"/>
    </a:solidFill>
    <a:ln w="9525" cap="flat" cmpd="sng" algn="ctr">
      <a:noFill/>
      <a:round/>
    </a:ln>
    <a:effectLst/>
  </c:spPr>
  <c:txPr>
    <a:bodyPr/>
    <a:lstStyle/>
    <a:p>
      <a:pPr>
        <a:defRPr baseline="0">
          <a:solidFill>
            <a:schemeClr val="tx1"/>
          </a:solidFill>
          <a:latin typeface="ＭＳ ゴシック" panose="020B0609070205080204" pitchFamily="49" charset="-128"/>
          <a:ea typeface="ＭＳ ゴシック" panose="020B0609070205080204" pitchFamily="49" charset="-128"/>
          <a:cs typeface="Athiti Light" panose="020B0502040204020203" pitchFamily="2" charset="-34"/>
        </a:defRPr>
      </a:pPr>
      <a:endParaRPr lang="ja-JP"/>
    </a:p>
  </c:txPr>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88079526191928"/>
          <c:y val="0.16449877046181205"/>
          <c:w val="0.86246866443498671"/>
          <c:h val="0.72369565890246557"/>
        </c:manualLayout>
      </c:layout>
      <c:barChart>
        <c:barDir val="col"/>
        <c:grouping val="stacked"/>
        <c:varyColors val="0"/>
        <c:ser>
          <c:idx val="1"/>
          <c:order val="1"/>
          <c:tx>
            <c:strRef>
              <c:f>ごみ処理量!$C$194</c:f>
              <c:strCache>
                <c:ptCount val="1"/>
                <c:pt idx="0">
                  <c:v>びん</c:v>
                </c:pt>
              </c:strCache>
            </c:strRef>
          </c:tx>
          <c:spPr>
            <a:solidFill>
              <a:schemeClr val="tx1">
                <a:lumMod val="50000"/>
                <a:lumOff val="50000"/>
              </a:schemeClr>
            </a:solid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ごみ処理量!$F$194:$O$194</c:f>
              <c:numCache>
                <c:formatCode>#,##0_);[Red]\(#,##0\)</c:formatCode>
                <c:ptCount val="10"/>
                <c:pt idx="0">
                  <c:v>3940</c:v>
                </c:pt>
                <c:pt idx="1">
                  <c:v>3883</c:v>
                </c:pt>
                <c:pt idx="2">
                  <c:v>3846</c:v>
                </c:pt>
                <c:pt idx="3">
                  <c:v>3711</c:v>
                </c:pt>
                <c:pt idx="4">
                  <c:v>3614</c:v>
                </c:pt>
                <c:pt idx="5">
                  <c:v>3456</c:v>
                </c:pt>
                <c:pt idx="6">
                  <c:v>3342.2289999999998</c:v>
                </c:pt>
                <c:pt idx="7">
                  <c:v>3582.5320000000002</c:v>
                </c:pt>
                <c:pt idx="8">
                  <c:v>3493.913</c:v>
                </c:pt>
                <c:pt idx="9">
                  <c:v>3338.33</c:v>
                </c:pt>
              </c:numCache>
            </c:numRef>
          </c:val>
          <c:extLst>
            <c:ext xmlns:c16="http://schemas.microsoft.com/office/drawing/2014/chart" uri="{C3380CC4-5D6E-409C-BE32-E72D297353CC}">
              <c16:uniqueId val="{00000000-11DA-4CE4-8053-E09B237B1931}"/>
            </c:ext>
          </c:extLst>
        </c:ser>
        <c:ser>
          <c:idx val="2"/>
          <c:order val="2"/>
          <c:tx>
            <c:strRef>
              <c:f>ごみ処理量!$C$205</c:f>
              <c:strCache>
                <c:ptCount val="1"/>
                <c:pt idx="0">
                  <c:v>飲料かん</c:v>
                </c:pt>
              </c:strCache>
            </c:strRef>
          </c:tx>
          <c:spPr>
            <a:no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ごみ処理量!$F$205:$O$205</c:f>
              <c:numCache>
                <c:formatCode>#,##0_);[Red]\(#,##0\)</c:formatCode>
                <c:ptCount val="10"/>
                <c:pt idx="0">
                  <c:v>1521</c:v>
                </c:pt>
                <c:pt idx="1">
                  <c:v>1470</c:v>
                </c:pt>
                <c:pt idx="2">
                  <c:v>1430</c:v>
                </c:pt>
                <c:pt idx="3">
                  <c:v>1403</c:v>
                </c:pt>
                <c:pt idx="4">
                  <c:v>1372</c:v>
                </c:pt>
                <c:pt idx="5">
                  <c:v>1359</c:v>
                </c:pt>
                <c:pt idx="6">
                  <c:v>1375.79</c:v>
                </c:pt>
                <c:pt idx="7">
                  <c:v>1518.038</c:v>
                </c:pt>
                <c:pt idx="8">
                  <c:v>1453.018</c:v>
                </c:pt>
                <c:pt idx="9">
                  <c:v>1343.788</c:v>
                </c:pt>
              </c:numCache>
            </c:numRef>
          </c:val>
          <c:extLst>
            <c:ext xmlns:c16="http://schemas.microsoft.com/office/drawing/2014/chart" uri="{C3380CC4-5D6E-409C-BE32-E72D297353CC}">
              <c16:uniqueId val="{00000001-11DA-4CE4-8053-E09B237B1931}"/>
            </c:ext>
          </c:extLst>
        </c:ser>
        <c:ser>
          <c:idx val="3"/>
          <c:order val="3"/>
          <c:tx>
            <c:strRef>
              <c:f>ごみ処理量!$C$209</c:f>
              <c:strCache>
                <c:ptCount val="1"/>
                <c:pt idx="0">
                  <c:v>金属類</c:v>
                </c:pt>
              </c:strCache>
            </c:strRef>
          </c:tx>
          <c:spPr>
            <a:pattFill prst="wdUpDiag">
              <a:fgClr>
                <a:schemeClr val="accent3">
                  <a:lumMod val="60000"/>
                  <a:lumOff val="40000"/>
                </a:schemeClr>
              </a:fgClr>
              <a:bgClr>
                <a:schemeClr val="bg1"/>
              </a:bgClr>
            </a:patt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ごみ処理量!$F$209:$O$209</c:f>
              <c:numCache>
                <c:formatCode>#,##0_);[Red]\(#,##0\)</c:formatCode>
                <c:ptCount val="10"/>
                <c:pt idx="0">
                  <c:v>1449</c:v>
                </c:pt>
                <c:pt idx="1">
                  <c:v>1387</c:v>
                </c:pt>
                <c:pt idx="2">
                  <c:v>1403</c:v>
                </c:pt>
                <c:pt idx="3">
                  <c:v>1353</c:v>
                </c:pt>
                <c:pt idx="4">
                  <c:v>1353</c:v>
                </c:pt>
                <c:pt idx="5">
                  <c:v>1407</c:v>
                </c:pt>
                <c:pt idx="6">
                  <c:v>1445.5909999999999</c:v>
                </c:pt>
                <c:pt idx="7">
                  <c:v>1667.0920000000001</c:v>
                </c:pt>
                <c:pt idx="8">
                  <c:v>1531.09</c:v>
                </c:pt>
                <c:pt idx="9">
                  <c:v>1353.441</c:v>
                </c:pt>
              </c:numCache>
            </c:numRef>
          </c:val>
          <c:extLst>
            <c:ext xmlns:c16="http://schemas.microsoft.com/office/drawing/2014/chart" uri="{C3380CC4-5D6E-409C-BE32-E72D297353CC}">
              <c16:uniqueId val="{00000002-11DA-4CE4-8053-E09B237B1931}"/>
            </c:ext>
          </c:extLst>
        </c:ser>
        <c:ser>
          <c:idx val="4"/>
          <c:order val="4"/>
          <c:tx>
            <c:strRef>
              <c:f>ごみ処理量!$C$215</c:f>
              <c:strCache>
                <c:ptCount val="1"/>
                <c:pt idx="0">
                  <c:v>ペットボトル</c:v>
                </c:pt>
              </c:strCache>
            </c:strRef>
          </c:tx>
          <c:spPr>
            <a:pattFill prst="ltHorz">
              <a:fgClr>
                <a:schemeClr val="accent3"/>
              </a:fgClr>
              <a:bgClr>
                <a:schemeClr val="bg1"/>
              </a:bgClr>
            </a:patt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ごみ処理量!$F$215:$O$215</c:f>
              <c:numCache>
                <c:formatCode>#,##0_);[Red]\(#,##0\)</c:formatCode>
                <c:ptCount val="10"/>
                <c:pt idx="0">
                  <c:v>1981</c:v>
                </c:pt>
                <c:pt idx="1">
                  <c:v>1936</c:v>
                </c:pt>
                <c:pt idx="2">
                  <c:v>1963</c:v>
                </c:pt>
                <c:pt idx="3">
                  <c:v>1968</c:v>
                </c:pt>
                <c:pt idx="4">
                  <c:v>2001</c:v>
                </c:pt>
                <c:pt idx="5">
                  <c:v>2133</c:v>
                </c:pt>
                <c:pt idx="6">
                  <c:v>2166.5590000000002</c:v>
                </c:pt>
                <c:pt idx="7">
                  <c:v>2343.2399999999998</c:v>
                </c:pt>
                <c:pt idx="8">
                  <c:v>2453.4279999999999</c:v>
                </c:pt>
                <c:pt idx="9">
                  <c:v>2446.89</c:v>
                </c:pt>
              </c:numCache>
            </c:numRef>
          </c:val>
          <c:extLst>
            <c:ext xmlns:c16="http://schemas.microsoft.com/office/drawing/2014/chart" uri="{C3380CC4-5D6E-409C-BE32-E72D297353CC}">
              <c16:uniqueId val="{00000003-11DA-4CE4-8053-E09B237B1931}"/>
            </c:ext>
          </c:extLst>
        </c:ser>
        <c:ser>
          <c:idx val="5"/>
          <c:order val="5"/>
          <c:tx>
            <c:strRef>
              <c:f>ごみ処理量!$C$219</c:f>
              <c:strCache>
                <c:ptCount val="1"/>
                <c:pt idx="0">
                  <c:v>繊維類</c:v>
                </c:pt>
              </c:strCache>
            </c:strRef>
          </c:tx>
          <c:spPr>
            <a:pattFill prst="trellis">
              <a:fgClr>
                <a:schemeClr val="accent3">
                  <a:lumMod val="60000"/>
                  <a:lumOff val="40000"/>
                </a:schemeClr>
              </a:fgClr>
              <a:bgClr>
                <a:schemeClr val="bg1"/>
              </a:bgClr>
            </a:patt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ごみ処理量!$F$219:$O$219</c:f>
              <c:numCache>
                <c:formatCode>#,##0_);[Red]\(#,##0\)</c:formatCode>
                <c:ptCount val="10"/>
                <c:pt idx="0">
                  <c:v>1975</c:v>
                </c:pt>
                <c:pt idx="1">
                  <c:v>1865</c:v>
                </c:pt>
                <c:pt idx="2">
                  <c:v>1952</c:v>
                </c:pt>
                <c:pt idx="3">
                  <c:v>1829</c:v>
                </c:pt>
                <c:pt idx="4">
                  <c:v>1833</c:v>
                </c:pt>
                <c:pt idx="5">
                  <c:v>1851</c:v>
                </c:pt>
                <c:pt idx="6">
                  <c:v>2008.8</c:v>
                </c:pt>
                <c:pt idx="7">
                  <c:v>2427.2280000000001</c:v>
                </c:pt>
                <c:pt idx="8">
                  <c:v>2305.79</c:v>
                </c:pt>
                <c:pt idx="9">
                  <c:v>2166.17</c:v>
                </c:pt>
              </c:numCache>
            </c:numRef>
          </c:val>
          <c:extLst>
            <c:ext xmlns:c16="http://schemas.microsoft.com/office/drawing/2014/chart" uri="{C3380CC4-5D6E-409C-BE32-E72D297353CC}">
              <c16:uniqueId val="{00000004-11DA-4CE4-8053-E09B237B1931}"/>
            </c:ext>
          </c:extLst>
        </c:ser>
        <c:ser>
          <c:idx val="6"/>
          <c:order val="6"/>
          <c:tx>
            <c:strRef>
              <c:f>ごみ処理量!$C$222</c:f>
              <c:strCache>
                <c:ptCount val="1"/>
                <c:pt idx="0">
                  <c:v>紙類</c:v>
                </c:pt>
              </c:strCache>
            </c:strRef>
          </c:tx>
          <c:spPr>
            <a:pattFill prst="ltVert">
              <a:fgClr>
                <a:schemeClr val="accent3"/>
              </a:fgClr>
              <a:bgClr>
                <a:schemeClr val="bg1"/>
              </a:bgClr>
            </a:patt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ごみ処理量!$F$222:$O$222</c:f>
              <c:numCache>
                <c:formatCode>#,##0_);[Red]\(#,##0\)</c:formatCode>
                <c:ptCount val="10"/>
                <c:pt idx="0">
                  <c:v>6341</c:v>
                </c:pt>
                <c:pt idx="1">
                  <c:v>6145</c:v>
                </c:pt>
                <c:pt idx="2">
                  <c:v>5881</c:v>
                </c:pt>
                <c:pt idx="3">
                  <c:v>5379</c:v>
                </c:pt>
                <c:pt idx="4">
                  <c:v>4905</c:v>
                </c:pt>
                <c:pt idx="5">
                  <c:v>5030</c:v>
                </c:pt>
                <c:pt idx="6">
                  <c:v>5332.8019999999997</c:v>
                </c:pt>
                <c:pt idx="7">
                  <c:v>6440.3509999999997</c:v>
                </c:pt>
                <c:pt idx="8">
                  <c:v>6313.7179999999998</c:v>
                </c:pt>
                <c:pt idx="9">
                  <c:v>6255.2309999999998</c:v>
                </c:pt>
              </c:numCache>
            </c:numRef>
          </c:val>
          <c:extLst>
            <c:ext xmlns:c16="http://schemas.microsoft.com/office/drawing/2014/chart" uri="{C3380CC4-5D6E-409C-BE32-E72D297353CC}">
              <c16:uniqueId val="{00000005-11DA-4CE4-8053-E09B237B1931}"/>
            </c:ext>
          </c:extLst>
        </c:ser>
        <c:ser>
          <c:idx val="7"/>
          <c:order val="7"/>
          <c:tx>
            <c:strRef>
              <c:f>ごみ処理量!$C$231</c:f>
              <c:strCache>
                <c:ptCount val="1"/>
                <c:pt idx="0">
                  <c:v>ﾌﾟﾗｽﾁｯｸ製容器包装</c:v>
                </c:pt>
              </c:strCache>
            </c:strRef>
          </c:tx>
          <c:spPr>
            <a:pattFill prst="pct10">
              <a:fgClr>
                <a:schemeClr val="accent3">
                  <a:lumMod val="75000"/>
                </a:schemeClr>
              </a:fgClr>
              <a:bgClr>
                <a:schemeClr val="bg1"/>
              </a:bgClr>
            </a:patt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ごみ処理量!$F$231:$O$231</c:f>
              <c:numCache>
                <c:formatCode>#,##0_);[Red]\(#,##0\)</c:formatCode>
                <c:ptCount val="10"/>
                <c:pt idx="0">
                  <c:v>3494</c:v>
                </c:pt>
                <c:pt idx="1">
                  <c:v>3396</c:v>
                </c:pt>
                <c:pt idx="2">
                  <c:v>3440</c:v>
                </c:pt>
                <c:pt idx="3">
                  <c:v>3340</c:v>
                </c:pt>
                <c:pt idx="4">
                  <c:v>3311</c:v>
                </c:pt>
                <c:pt idx="5">
                  <c:v>3357</c:v>
                </c:pt>
                <c:pt idx="6">
                  <c:v>3354.84</c:v>
                </c:pt>
                <c:pt idx="7">
                  <c:v>3668.4079999999999</c:v>
                </c:pt>
                <c:pt idx="8">
                  <c:v>3654.5680000000002</c:v>
                </c:pt>
                <c:pt idx="9">
                  <c:v>3573.1889999999999</c:v>
                </c:pt>
              </c:numCache>
            </c:numRef>
          </c:val>
          <c:extLst>
            <c:ext xmlns:c16="http://schemas.microsoft.com/office/drawing/2014/chart" uri="{C3380CC4-5D6E-409C-BE32-E72D297353CC}">
              <c16:uniqueId val="{00000006-11DA-4CE4-8053-E09B237B1931}"/>
            </c:ext>
          </c:extLst>
        </c:ser>
        <c:dLbls>
          <c:showLegendKey val="0"/>
          <c:showVal val="0"/>
          <c:showCatName val="0"/>
          <c:showSerName val="0"/>
          <c:showPercent val="0"/>
          <c:showBubbleSize val="0"/>
        </c:dLbls>
        <c:gapWidth val="50"/>
        <c:overlap val="100"/>
        <c:axId val="609044160"/>
        <c:axId val="609040552"/>
      </c:barChart>
      <c:lineChart>
        <c:grouping val="standard"/>
        <c:varyColors val="0"/>
        <c:ser>
          <c:idx val="0"/>
          <c:order val="0"/>
          <c:spPr>
            <a:ln>
              <a:noFill/>
            </a:ln>
            <a:effectLst/>
          </c:spPr>
          <c:marker>
            <c:symbol val="none"/>
          </c:marker>
          <c:dLbls>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ごみ処理量!$F$160:$O$160</c:f>
              <c:strCache>
                <c:ptCount val="10"/>
                <c:pt idx="0">
                  <c:v>H25</c:v>
                </c:pt>
                <c:pt idx="1">
                  <c:v>H26</c:v>
                </c:pt>
                <c:pt idx="2">
                  <c:v>H27</c:v>
                </c:pt>
                <c:pt idx="3">
                  <c:v>H28</c:v>
                </c:pt>
                <c:pt idx="4">
                  <c:v>H29</c:v>
                </c:pt>
                <c:pt idx="5">
                  <c:v>H30</c:v>
                </c:pt>
                <c:pt idx="6">
                  <c:v>R1</c:v>
                </c:pt>
                <c:pt idx="7">
                  <c:v>R2</c:v>
                </c:pt>
                <c:pt idx="8">
                  <c:v>R3</c:v>
                </c:pt>
                <c:pt idx="9">
                  <c:v>R4</c:v>
                </c:pt>
              </c:strCache>
            </c:strRef>
          </c:cat>
          <c:val>
            <c:numRef>
              <c:f>ごみ処理量!$F$193:$O$193</c:f>
              <c:numCache>
                <c:formatCode>#,##0_);[Red]\(#,##0\)</c:formatCode>
                <c:ptCount val="10"/>
                <c:pt idx="0">
                  <c:v>20701</c:v>
                </c:pt>
                <c:pt idx="1">
                  <c:v>20082</c:v>
                </c:pt>
                <c:pt idx="2">
                  <c:v>19915</c:v>
                </c:pt>
                <c:pt idx="3">
                  <c:v>18983</c:v>
                </c:pt>
                <c:pt idx="4">
                  <c:v>18389</c:v>
                </c:pt>
                <c:pt idx="5">
                  <c:v>18593</c:v>
                </c:pt>
                <c:pt idx="6">
                  <c:v>19026.611000000001</c:v>
                </c:pt>
                <c:pt idx="7">
                  <c:v>21646.888999999999</c:v>
                </c:pt>
                <c:pt idx="8">
                  <c:v>21205.525000000001</c:v>
                </c:pt>
                <c:pt idx="9">
                  <c:v>20477.038999999997</c:v>
                </c:pt>
              </c:numCache>
            </c:numRef>
          </c:val>
          <c:smooth val="0"/>
          <c:extLst>
            <c:ext xmlns:c16="http://schemas.microsoft.com/office/drawing/2014/chart" uri="{C3380CC4-5D6E-409C-BE32-E72D297353CC}">
              <c16:uniqueId val="{00000007-11DA-4CE4-8053-E09B237B1931}"/>
            </c:ext>
          </c:extLst>
        </c:ser>
        <c:dLbls>
          <c:showLegendKey val="0"/>
          <c:showVal val="0"/>
          <c:showCatName val="0"/>
          <c:showSerName val="0"/>
          <c:showPercent val="0"/>
          <c:showBubbleSize val="0"/>
        </c:dLbls>
        <c:marker val="1"/>
        <c:smooth val="0"/>
        <c:axId val="609044160"/>
        <c:axId val="609040552"/>
      </c:lineChart>
      <c:catAx>
        <c:axId val="609044160"/>
        <c:scaling>
          <c:orientation val="minMax"/>
        </c:scaling>
        <c:delete val="0"/>
        <c:axPos val="b"/>
        <c:title>
          <c:tx>
            <c:rich>
              <a:bodyPr/>
              <a:lstStyle/>
              <a:p>
                <a:pPr>
                  <a:defRPr b="0"/>
                </a:pPr>
                <a:r>
                  <a:rPr lang="ja-JP" b="0"/>
                  <a:t>［年度］</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sz="1000"/>
            </a:pPr>
            <a:endParaRPr lang="ja-JP"/>
          </a:p>
        </c:txPr>
        <c:crossAx val="609040552"/>
        <c:crosses val="autoZero"/>
        <c:auto val="1"/>
        <c:lblAlgn val="ctr"/>
        <c:lblOffset val="100"/>
        <c:noMultiLvlLbl val="0"/>
      </c:catAx>
      <c:valAx>
        <c:axId val="609040552"/>
        <c:scaling>
          <c:orientation val="minMax"/>
          <c:min val="0"/>
        </c:scaling>
        <c:delete val="0"/>
        <c:axPos val="l"/>
        <c:majorGridlines>
          <c:spPr>
            <a:ln w="9525" cap="flat" cmpd="sng" algn="ctr">
              <a:noFill/>
              <a:round/>
            </a:ln>
            <a:effectLst/>
          </c:spPr>
        </c:majorGridlines>
        <c:title>
          <c:tx>
            <c:rich>
              <a:bodyPr rot="0" vert="horz"/>
              <a:lstStyle/>
              <a:p>
                <a:pPr>
                  <a:defRPr b="0"/>
                </a:pPr>
                <a:r>
                  <a:rPr lang="ja-JP" b="0"/>
                  <a:t>［</a:t>
                </a:r>
                <a:r>
                  <a:rPr lang="en-US" b="0"/>
                  <a:t>t</a:t>
                </a:r>
                <a:r>
                  <a:rPr lang="ja-JP" b="0"/>
                  <a:t>］</a:t>
                </a:r>
              </a:p>
            </c:rich>
          </c:tx>
          <c:layout>
            <c:manualLayout>
              <c:xMode val="edge"/>
              <c:yMode val="edge"/>
              <c:x val="3.4286315957512753E-3"/>
              <c:y val="7.9867169301885491E-2"/>
            </c:manualLayout>
          </c:layout>
          <c:overlay val="0"/>
          <c:spPr>
            <a:noFill/>
            <a:ln>
              <a:noFill/>
            </a:ln>
            <a:effectLst/>
          </c:spPr>
        </c:title>
        <c:numFmt formatCode="#,##0_);[Red]\(#,##0\)" sourceLinked="1"/>
        <c:majorTickMark val="none"/>
        <c:minorTickMark val="none"/>
        <c:tickLblPos val="nextTo"/>
        <c:spPr>
          <a:noFill/>
          <a:ln>
            <a:solidFill>
              <a:schemeClr val="tx1"/>
            </a:solidFill>
          </a:ln>
          <a:effectLst/>
        </c:spPr>
        <c:txPr>
          <a:bodyPr rot="-60000000" vert="horz"/>
          <a:lstStyle/>
          <a:p>
            <a:pPr>
              <a:defRPr sz="1000"/>
            </a:pPr>
            <a:endParaRPr lang="ja-JP"/>
          </a:p>
        </c:txPr>
        <c:crossAx val="609044160"/>
        <c:crosses val="autoZero"/>
        <c:crossBetween val="between"/>
      </c:valAx>
    </c:plotArea>
    <c:legend>
      <c:legendPos val="t"/>
      <c:legendEntry>
        <c:idx val="7"/>
        <c:delete val="1"/>
      </c:legendEntry>
      <c:layout>
        <c:manualLayout>
          <c:xMode val="edge"/>
          <c:yMode val="edge"/>
          <c:x val="8.2481486947538388E-2"/>
          <c:y val="1.1305553788285816E-2"/>
          <c:w val="0.90660323468386739"/>
          <c:h val="0.12479908151549941"/>
        </c:manualLayout>
      </c:layout>
      <c:overlay val="0"/>
      <c:txPr>
        <a:bodyPr/>
        <a:lstStyle/>
        <a:p>
          <a:pPr>
            <a:defRPr sz="1000" b="0"/>
          </a:pPr>
          <a:endParaRPr lang="ja-JP"/>
        </a:p>
      </c:txPr>
    </c:legend>
    <c:plotVisOnly val="1"/>
    <c:dispBlanksAs val="gap"/>
    <c:showDLblsOverMax val="0"/>
  </c:chart>
  <c:spPr>
    <a:solidFill>
      <a:schemeClr val="bg1"/>
    </a:solidFill>
    <a:ln w="9525" cap="flat" cmpd="sng" algn="ctr">
      <a:no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88970736561203"/>
          <c:y val="8.233084500801037E-2"/>
          <c:w val="0.83716020018755788"/>
          <c:h val="0.70020997375328087"/>
        </c:manualLayout>
      </c:layout>
      <c:barChart>
        <c:barDir val="col"/>
        <c:grouping val="stacked"/>
        <c:varyColors val="0"/>
        <c:ser>
          <c:idx val="0"/>
          <c:order val="0"/>
          <c:tx>
            <c:strRef>
              <c:f>Sheet1!$B$1</c:f>
              <c:strCache>
                <c:ptCount val="1"/>
                <c:pt idx="0">
                  <c:v>最終処分量</c:v>
                </c:pt>
              </c:strCache>
            </c:strRef>
          </c:tx>
          <c:spPr>
            <a:solidFill>
              <a:schemeClr val="accent3">
                <a:lumMod val="50000"/>
              </a:schemeClr>
            </a:solidFill>
            <a:ln>
              <a:solidFill>
                <a:schemeClr val="tx1"/>
              </a:solidFill>
            </a:ln>
          </c:spPr>
          <c:invertIfNegative val="0"/>
          <c:dLbls>
            <c:spPr>
              <a:solidFill>
                <a:schemeClr val="bg1"/>
              </a:solidFill>
              <a:ln>
                <a:noFill/>
              </a:ln>
              <a:effectLst/>
            </c:spPr>
            <c:txPr>
              <a:bodyPr rot="0" vert="horz"/>
              <a:lstStyle/>
              <a:p>
                <a:pPr>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Sheet1!$B$2:$B$11</c:f>
              <c:numCache>
                <c:formatCode>#,##0_ </c:formatCode>
                <c:ptCount val="10"/>
                <c:pt idx="0">
                  <c:v>7822</c:v>
                </c:pt>
                <c:pt idx="1">
                  <c:v>7122</c:v>
                </c:pt>
                <c:pt idx="2">
                  <c:v>7370</c:v>
                </c:pt>
                <c:pt idx="3">
                  <c:v>7424</c:v>
                </c:pt>
                <c:pt idx="4">
                  <c:v>6819</c:v>
                </c:pt>
                <c:pt idx="5">
                  <c:v>6575</c:v>
                </c:pt>
                <c:pt idx="6">
                  <c:v>7040.73</c:v>
                </c:pt>
                <c:pt idx="7">
                  <c:v>6751.66</c:v>
                </c:pt>
                <c:pt idx="8">
                  <c:v>7149.58</c:v>
                </c:pt>
                <c:pt idx="9">
                  <c:v>6832.6</c:v>
                </c:pt>
              </c:numCache>
            </c:numRef>
          </c:val>
          <c:extLst>
            <c:ext xmlns:c16="http://schemas.microsoft.com/office/drawing/2014/chart" uri="{C3380CC4-5D6E-409C-BE32-E72D297353CC}">
              <c16:uniqueId val="{00000000-1FF4-41CE-A5F2-F1F19EF3EA61}"/>
            </c:ext>
          </c:extLst>
        </c:ser>
        <c:ser>
          <c:idx val="1"/>
          <c:order val="1"/>
          <c:tx>
            <c:strRef>
              <c:f>Sheet1!$C$1</c:f>
              <c:strCache>
                <c:ptCount val="1"/>
                <c:pt idx="0">
                  <c:v>資源化量</c:v>
                </c:pt>
              </c:strCache>
            </c:strRef>
          </c:tx>
          <c:spPr>
            <a:solidFill>
              <a:schemeClr val="accent3">
                <a:lumMod val="60000"/>
                <a:lumOff val="40000"/>
              </a:schemeClr>
            </a:solidFill>
            <a:ln>
              <a:solidFill>
                <a:schemeClr val="tx1"/>
              </a:solidFill>
            </a:ln>
          </c:spPr>
          <c:invertIfNegative val="0"/>
          <c:dLbls>
            <c:spPr>
              <a:solidFill>
                <a:schemeClr val="bg1"/>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Sheet1!$A$2:$A$11</c:f>
              <c:strCache>
                <c:ptCount val="10"/>
                <c:pt idx="0">
                  <c:v>H25</c:v>
                </c:pt>
                <c:pt idx="1">
                  <c:v>H26</c:v>
                </c:pt>
                <c:pt idx="2">
                  <c:v>H27</c:v>
                </c:pt>
                <c:pt idx="3">
                  <c:v>H28</c:v>
                </c:pt>
                <c:pt idx="4">
                  <c:v>H29</c:v>
                </c:pt>
                <c:pt idx="5">
                  <c:v>H30</c:v>
                </c:pt>
                <c:pt idx="6">
                  <c:v>R1</c:v>
                </c:pt>
                <c:pt idx="7">
                  <c:v>R2</c:v>
                </c:pt>
                <c:pt idx="8">
                  <c:v>R3</c:v>
                </c:pt>
                <c:pt idx="9">
                  <c:v>R4</c:v>
                </c:pt>
              </c:strCache>
            </c:strRef>
          </c:cat>
          <c:val>
            <c:numRef>
              <c:f>Sheet1!$C$2:$C$11</c:f>
              <c:numCache>
                <c:formatCode>#,##0_ </c:formatCode>
                <c:ptCount val="10"/>
                <c:pt idx="0">
                  <c:v>11250</c:v>
                </c:pt>
                <c:pt idx="1">
                  <c:v>11318</c:v>
                </c:pt>
                <c:pt idx="2">
                  <c:v>10303</c:v>
                </c:pt>
                <c:pt idx="3">
                  <c:v>10305</c:v>
                </c:pt>
                <c:pt idx="4">
                  <c:v>10456</c:v>
                </c:pt>
                <c:pt idx="5">
                  <c:v>10698</c:v>
                </c:pt>
                <c:pt idx="6">
                  <c:v>10745.44</c:v>
                </c:pt>
                <c:pt idx="7">
                  <c:v>10863.93</c:v>
                </c:pt>
                <c:pt idx="8">
                  <c:v>10161.67</c:v>
                </c:pt>
                <c:pt idx="9">
                  <c:v>9749.52</c:v>
                </c:pt>
              </c:numCache>
            </c:numRef>
          </c:val>
          <c:extLst>
            <c:ext xmlns:c16="http://schemas.microsoft.com/office/drawing/2014/chart" uri="{C3380CC4-5D6E-409C-BE32-E72D297353CC}">
              <c16:uniqueId val="{00000001-1FF4-41CE-A5F2-F1F19EF3EA61}"/>
            </c:ext>
          </c:extLst>
        </c:ser>
        <c:dLbls>
          <c:showLegendKey val="0"/>
          <c:showVal val="0"/>
          <c:showCatName val="0"/>
          <c:showSerName val="0"/>
          <c:showPercent val="0"/>
          <c:showBubbleSize val="0"/>
        </c:dLbls>
        <c:gapWidth val="50"/>
        <c:overlap val="100"/>
        <c:axId val="609044160"/>
        <c:axId val="609040552"/>
      </c:barChart>
      <c:lineChart>
        <c:grouping val="standard"/>
        <c:varyColors val="0"/>
        <c:ser>
          <c:idx val="2"/>
          <c:order val="2"/>
          <c:tx>
            <c:strRef>
              <c:f>Sheet1!$E$1:$E$0</c:f>
            </c:strRef>
          </c:tx>
          <c:spPr>
            <a:ln>
              <a:noFill/>
            </a:ln>
          </c:spPr>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Sheet1!$D$1:$D$10</c:f>
              <c:strCache>
                <c:ptCount val="10"/>
                <c:pt idx="0">
                  <c:v>H25</c:v>
                </c:pt>
                <c:pt idx="1">
                  <c:v>H26</c:v>
                </c:pt>
                <c:pt idx="2">
                  <c:v>H27</c:v>
                </c:pt>
                <c:pt idx="3">
                  <c:v>H28</c:v>
                </c:pt>
                <c:pt idx="4">
                  <c:v>H29</c:v>
                </c:pt>
                <c:pt idx="5">
                  <c:v>H30</c:v>
                </c:pt>
                <c:pt idx="6">
                  <c:v>R1</c:v>
                </c:pt>
                <c:pt idx="7">
                  <c:v>R2</c:v>
                </c:pt>
                <c:pt idx="8">
                  <c:v>R3</c:v>
                </c:pt>
                <c:pt idx="9">
                  <c:v>R4</c:v>
                </c:pt>
              </c:strCache>
            </c:strRef>
          </c:cat>
          <c:val>
            <c:numRef>
              <c:f>Sheet1!$E$1:$E$10</c:f>
              <c:numCache>
                <c:formatCode>#,##0_ </c:formatCode>
                <c:ptCount val="10"/>
                <c:pt idx="0">
                  <c:v>19072</c:v>
                </c:pt>
                <c:pt idx="1">
                  <c:v>18440</c:v>
                </c:pt>
                <c:pt idx="2">
                  <c:v>17673</c:v>
                </c:pt>
                <c:pt idx="3">
                  <c:v>17729</c:v>
                </c:pt>
                <c:pt idx="4">
                  <c:v>17275</c:v>
                </c:pt>
                <c:pt idx="5">
                  <c:v>17273</c:v>
                </c:pt>
                <c:pt idx="6">
                  <c:v>17786.169999999998</c:v>
                </c:pt>
                <c:pt idx="7">
                  <c:v>17615.59</c:v>
                </c:pt>
                <c:pt idx="8">
                  <c:v>17312</c:v>
                </c:pt>
                <c:pt idx="9">
                  <c:v>16583</c:v>
                </c:pt>
              </c:numCache>
            </c:numRef>
          </c:val>
          <c:smooth val="0"/>
          <c:extLst>
            <c:ext xmlns:c16="http://schemas.microsoft.com/office/drawing/2014/chart" uri="{C3380CC4-5D6E-409C-BE32-E72D297353CC}">
              <c16:uniqueId val="{00000002-1FF4-41CE-A5F2-F1F19EF3EA61}"/>
            </c:ext>
          </c:extLst>
        </c:ser>
        <c:dLbls>
          <c:showLegendKey val="0"/>
          <c:showVal val="0"/>
          <c:showCatName val="0"/>
          <c:showSerName val="0"/>
          <c:showPercent val="0"/>
          <c:showBubbleSize val="0"/>
        </c:dLbls>
        <c:marker val="1"/>
        <c:smooth val="0"/>
        <c:axId val="609044160"/>
        <c:axId val="609040552"/>
      </c:lineChart>
      <c:catAx>
        <c:axId val="609044160"/>
        <c:scaling>
          <c:orientation val="minMax"/>
        </c:scaling>
        <c:delete val="0"/>
        <c:axPos val="b"/>
        <c:title>
          <c:tx>
            <c:rich>
              <a:bodyPr/>
              <a:lstStyle/>
              <a:p>
                <a:pPr>
                  <a:defRPr b="0"/>
                </a:pPr>
                <a:r>
                  <a:rPr lang="ja-JP" b="0"/>
                  <a:t>［年度］</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sz="1000"/>
            </a:pPr>
            <a:endParaRPr lang="ja-JP"/>
          </a:p>
        </c:txPr>
        <c:crossAx val="609040552"/>
        <c:crosses val="autoZero"/>
        <c:auto val="1"/>
        <c:lblAlgn val="ctr"/>
        <c:lblOffset val="100"/>
        <c:noMultiLvlLbl val="0"/>
      </c:catAx>
      <c:valAx>
        <c:axId val="609040552"/>
        <c:scaling>
          <c:orientation val="minMax"/>
          <c:min val="0"/>
        </c:scaling>
        <c:delete val="0"/>
        <c:axPos val="l"/>
        <c:majorGridlines>
          <c:spPr>
            <a:ln w="9525" cap="flat" cmpd="sng" algn="ctr">
              <a:noFill/>
              <a:round/>
            </a:ln>
            <a:effectLst/>
          </c:spPr>
        </c:majorGridlines>
        <c:title>
          <c:tx>
            <c:rich>
              <a:bodyPr rot="0" vert="horz"/>
              <a:lstStyle/>
              <a:p>
                <a:pPr>
                  <a:defRPr b="0"/>
                </a:pPr>
                <a:r>
                  <a:rPr lang="ja-JP" b="0"/>
                  <a:t>［</a:t>
                </a:r>
                <a:r>
                  <a:rPr lang="en-US" b="0"/>
                  <a:t>t</a:t>
                </a:r>
                <a:r>
                  <a:rPr lang="ja-JP" b="0"/>
                  <a:t>］</a:t>
                </a:r>
                <a:endParaRPr lang="en-US" b="0"/>
              </a:p>
            </c:rich>
          </c:tx>
          <c:layout>
            <c:manualLayout>
              <c:xMode val="edge"/>
              <c:yMode val="edge"/>
              <c:x val="9.1734453810693745E-3"/>
              <c:y val="1.9067793565410091E-3"/>
            </c:manualLayout>
          </c:layout>
          <c:overlay val="0"/>
        </c:title>
        <c:numFmt formatCode="#,##0_ " sourceLinked="1"/>
        <c:majorTickMark val="none"/>
        <c:minorTickMark val="none"/>
        <c:tickLblPos val="nextTo"/>
        <c:spPr>
          <a:noFill/>
          <a:ln>
            <a:solidFill>
              <a:schemeClr val="tx1"/>
            </a:solidFill>
          </a:ln>
          <a:effectLst/>
        </c:spPr>
        <c:txPr>
          <a:bodyPr rot="-60000000" vert="horz"/>
          <a:lstStyle/>
          <a:p>
            <a:pPr>
              <a:defRPr sz="1000"/>
            </a:pPr>
            <a:endParaRPr lang="ja-JP"/>
          </a:p>
        </c:txPr>
        <c:crossAx val="609044160"/>
        <c:crosses val="autoZero"/>
        <c:crossBetween val="between"/>
      </c:valAx>
    </c:plotArea>
    <c:legend>
      <c:legendPos val="t"/>
      <c:legendEntry>
        <c:idx val="2"/>
        <c:delete val="1"/>
      </c:legendEntry>
      <c:layout>
        <c:manualLayout>
          <c:xMode val="edge"/>
          <c:yMode val="edge"/>
          <c:x val="0.21403866688659506"/>
          <c:y val="2.5339362904569365E-2"/>
          <c:w val="0.65605344260302634"/>
          <c:h val="5.435898899225762E-2"/>
        </c:manualLayout>
      </c:layout>
      <c:overlay val="0"/>
    </c:legend>
    <c:plotVisOnly val="1"/>
    <c:dispBlanksAs val="gap"/>
    <c:showDLblsOverMax val="0"/>
  </c:chart>
  <c:spPr>
    <a:noFill/>
    <a:ln w="9525" cap="flat" cmpd="sng" algn="ctr">
      <a:noFill/>
      <a:round/>
    </a:ln>
    <a:effectLst/>
  </c:spPr>
  <c:txPr>
    <a:bodyPr/>
    <a:lstStyle/>
    <a:p>
      <a:pPr>
        <a:defRPr baseline="0">
          <a:solidFill>
            <a:schemeClr val="tx1"/>
          </a:solidFill>
          <a:latin typeface="ＭＳ ゴシック" panose="020B0609070205080204" pitchFamily="49" charset="-128"/>
          <a:ea typeface="ＭＳ ゴシック" panose="020B0609070205080204" pitchFamily="49" charset="-128"/>
          <a:cs typeface="Athiti Light" panose="020B0502040204020203" pitchFamily="2" charset="-34"/>
        </a:defRPr>
      </a:pPr>
      <a:endParaRPr lang="ja-JP"/>
    </a:p>
  </c:txPr>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0.42819</cdr:x>
      <cdr:y>0.3701</cdr:y>
    </cdr:from>
    <cdr:to>
      <cdr:x>0.58937</cdr:x>
      <cdr:y>0.62571</cdr:y>
    </cdr:to>
    <cdr:sp macro="" textlink="">
      <cdr:nvSpPr>
        <cdr:cNvPr id="2" name="テキスト ボックス 1">
          <a:extLst xmlns:a="http://schemas.openxmlformats.org/drawingml/2006/main">
            <a:ext uri="{FF2B5EF4-FFF2-40B4-BE49-F238E27FC236}">
              <a16:creationId xmlns:a16="http://schemas.microsoft.com/office/drawing/2014/main" id="{D026387E-EFBE-47D5-8393-A7046E3CC13B}"/>
            </a:ext>
          </a:extLst>
        </cdr:cNvPr>
        <cdr:cNvSpPr txBox="1"/>
      </cdr:nvSpPr>
      <cdr:spPr>
        <a:xfrm xmlns:a="http://schemas.openxmlformats.org/drawingml/2006/main">
          <a:off x="2429147" y="13239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ja-JP" altLang="en-US" sz="1100"/>
        </a:p>
      </cdr:txBody>
    </cdr:sp>
  </cdr:relSizeAnchor>
  <cdr:relSizeAnchor xmlns:cdr="http://schemas.openxmlformats.org/drawingml/2006/chartDrawing">
    <cdr:from>
      <cdr:x>0.39355</cdr:x>
      <cdr:y>0.50541</cdr:y>
    </cdr:from>
    <cdr:to>
      <cdr:x>0.55473</cdr:x>
      <cdr:y>0.60887</cdr:y>
    </cdr:to>
    <cdr:sp macro="" textlink="">
      <cdr:nvSpPr>
        <cdr:cNvPr id="3" name="テキスト ボックス 2">
          <a:extLst xmlns:a="http://schemas.openxmlformats.org/drawingml/2006/main">
            <a:ext uri="{FF2B5EF4-FFF2-40B4-BE49-F238E27FC236}">
              <a16:creationId xmlns:a16="http://schemas.microsoft.com/office/drawing/2014/main" id="{32F939E7-BFC1-4F34-A3DA-8FDC72B43001}"/>
            </a:ext>
          </a:extLst>
        </cdr:cNvPr>
        <cdr:cNvSpPr txBox="1"/>
      </cdr:nvSpPr>
      <cdr:spPr>
        <a:xfrm xmlns:a="http://schemas.openxmlformats.org/drawingml/2006/main">
          <a:off x="2408287" y="2140159"/>
          <a:ext cx="986338" cy="438111"/>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fld id="{E21DD528-4143-42D9-A8DB-9BE86D2F47D4}" type="TxLink">
            <a:rPr lang="ja-JP" altLang="en-US" sz="1100" b="0" i="0" u="none" strike="noStrike">
              <a:solidFill>
                <a:srgbClr val="000000"/>
              </a:solidFill>
              <a:latin typeface="ＭＳ ゴシック"/>
              <a:ea typeface="ＭＳ ゴシック"/>
            </a:rPr>
            <a:pPr algn="ctr"/>
            <a:t>合計</a:t>
          </a:fld>
          <a:endParaRPr lang="ja-JP" altLang="en-US" sz="1100">
            <a:solidFill>
              <a:schemeClr val="tx1"/>
            </a:solidFill>
          </a:endParaRPr>
        </a:p>
      </cdr:txBody>
    </cdr:sp>
  </cdr:relSizeAnchor>
  <cdr:relSizeAnchor xmlns:cdr="http://schemas.openxmlformats.org/drawingml/2006/chartDrawing">
    <cdr:from>
      <cdr:x>0.39355</cdr:x>
      <cdr:y>0.55484</cdr:y>
    </cdr:from>
    <cdr:to>
      <cdr:x>0.55473</cdr:x>
      <cdr:y>0.6583</cdr:y>
    </cdr:to>
    <cdr:sp macro="" textlink="">
      <cdr:nvSpPr>
        <cdr:cNvPr id="4" name="テキスト ボックス 3">
          <a:extLst xmlns:a="http://schemas.openxmlformats.org/drawingml/2006/main">
            <a:ext uri="{FF2B5EF4-FFF2-40B4-BE49-F238E27FC236}">
              <a16:creationId xmlns:a16="http://schemas.microsoft.com/office/drawing/2014/main" id="{5B211F67-4315-4DCD-834E-39BF5B61381E}"/>
            </a:ext>
          </a:extLst>
        </cdr:cNvPr>
        <cdr:cNvSpPr txBox="1"/>
      </cdr:nvSpPr>
      <cdr:spPr>
        <a:xfrm xmlns:a="http://schemas.openxmlformats.org/drawingml/2006/main">
          <a:off x="2391155" y="2517842"/>
          <a:ext cx="979307" cy="469499"/>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n-US" altLang="ja-JP" sz="1100">
              <a:solidFill>
                <a:schemeClr val="tx1"/>
              </a:solidFill>
              <a:latin typeface="+mj-ea"/>
              <a:ea typeface="+mj-ea"/>
            </a:rPr>
            <a:t>175,568t</a:t>
          </a:r>
          <a:endParaRPr lang="ja-JP" altLang="en-US" sz="1100">
            <a:solidFill>
              <a:schemeClr val="tx1"/>
            </a:solidFill>
            <a:latin typeface="+mj-ea"/>
            <a:ea typeface="+mj-ea"/>
          </a:endParaRPr>
        </a:p>
      </cdr:txBody>
    </cdr:sp>
  </cdr:relSizeAnchor>
  <cdr:relSizeAnchor xmlns:cdr="http://schemas.openxmlformats.org/drawingml/2006/chartDrawing">
    <cdr:from>
      <cdr:x>0.67636</cdr:x>
      <cdr:y>0.71194</cdr:y>
    </cdr:from>
    <cdr:to>
      <cdr:x>0.83754</cdr:x>
      <cdr:y>0.91883</cdr:y>
    </cdr:to>
    <cdr:sp macro="" textlink="">
      <cdr:nvSpPr>
        <cdr:cNvPr id="5" name="テキスト ボックス 4">
          <a:extLst xmlns:a="http://schemas.openxmlformats.org/drawingml/2006/main">
            <a:ext uri="{FF2B5EF4-FFF2-40B4-BE49-F238E27FC236}">
              <a16:creationId xmlns:a16="http://schemas.microsoft.com/office/drawing/2014/main" id="{B58FDD1D-4B6D-4DFF-AD01-82F8A229D9F8}"/>
            </a:ext>
          </a:extLst>
        </cdr:cNvPr>
        <cdr:cNvSpPr txBox="1"/>
      </cdr:nvSpPr>
      <cdr:spPr>
        <a:xfrm xmlns:a="http://schemas.openxmlformats.org/drawingml/2006/main">
          <a:off x="3895462" y="2954355"/>
          <a:ext cx="928308" cy="858520"/>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fld id="{E1B5097C-9E10-4EC8-9314-6BBB3AFBAE14}" type="TxLink">
            <a:rPr lang="ja-JP" altLang="en-US" sz="1100" b="0" i="0" u="none" strike="noStrike">
              <a:solidFill>
                <a:srgbClr val="000000"/>
              </a:solidFill>
              <a:latin typeface="ＭＳ ゴシック"/>
              <a:ea typeface="ＭＳ ゴシック"/>
            </a:rPr>
            <a:pPr algn="ctr"/>
            <a:t>一般ごみ</a:t>
          </a:fld>
          <a:endParaRPr lang="en-US" altLang="ja-JP" sz="1100" b="0" i="0" u="none" strike="noStrike">
            <a:solidFill>
              <a:srgbClr val="000000"/>
            </a:solidFill>
            <a:latin typeface="ＭＳ ゴシック"/>
            <a:ea typeface="ＭＳ ゴシック"/>
          </a:endParaRPr>
        </a:p>
        <a:p xmlns:a="http://schemas.openxmlformats.org/drawingml/2006/main">
          <a:pPr algn="ctr"/>
          <a:r>
            <a:rPr lang="en-US" altLang="ja-JP" sz="1100" b="0" i="0" u="none" strike="noStrike">
              <a:solidFill>
                <a:srgbClr val="000000"/>
              </a:solidFill>
              <a:latin typeface="ＭＳ ゴシック"/>
              <a:ea typeface="ＭＳ ゴシック"/>
            </a:rPr>
            <a:t>138,085 t</a:t>
          </a:r>
        </a:p>
        <a:p xmlns:a="http://schemas.openxmlformats.org/drawingml/2006/main">
          <a:pPr algn="ctr"/>
          <a:r>
            <a:rPr lang="en-US" altLang="ja-JP" sz="1100" b="0" i="0" u="none" strike="noStrike">
              <a:solidFill>
                <a:srgbClr val="000000"/>
              </a:solidFill>
              <a:latin typeface="ＭＳ ゴシック"/>
              <a:ea typeface="ＭＳ ゴシック"/>
            </a:rPr>
            <a:t>78.6%</a:t>
          </a:r>
          <a:endParaRPr lang="ja-JP" altLang="en-US" sz="1100">
            <a:solidFill>
              <a:schemeClr val="tx1"/>
            </a:solidFill>
          </a:endParaRPr>
        </a:p>
      </cdr:txBody>
    </cdr:sp>
  </cdr:relSizeAnchor>
  <cdr:relSizeAnchor xmlns:cdr="http://schemas.openxmlformats.org/drawingml/2006/chartDrawing">
    <cdr:from>
      <cdr:x>0.06441</cdr:x>
      <cdr:y>0.39889</cdr:y>
    </cdr:from>
    <cdr:to>
      <cdr:x>0.22559</cdr:x>
      <cdr:y>0.59068</cdr:y>
    </cdr:to>
    <cdr:sp macro="" textlink="">
      <cdr:nvSpPr>
        <cdr:cNvPr id="6" name="テキスト ボックス 5">
          <a:extLst xmlns:a="http://schemas.openxmlformats.org/drawingml/2006/main">
            <a:ext uri="{FF2B5EF4-FFF2-40B4-BE49-F238E27FC236}">
              <a16:creationId xmlns:a16="http://schemas.microsoft.com/office/drawing/2014/main" id="{72E9AFEA-1AD3-4596-B6BC-718ABB4E90E1}"/>
            </a:ext>
          </a:extLst>
        </cdr:cNvPr>
        <cdr:cNvSpPr txBox="1"/>
      </cdr:nvSpPr>
      <cdr:spPr>
        <a:xfrm xmlns:a="http://schemas.openxmlformats.org/drawingml/2006/main">
          <a:off x="370981" y="1655270"/>
          <a:ext cx="928308" cy="795880"/>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fld id="{9968DFE1-8C3B-4BA3-9ED1-DFE75E15830B}" type="TxLink">
            <a:rPr lang="ja-JP" altLang="en-US" sz="1100" b="0" i="0" u="none" strike="noStrike">
              <a:solidFill>
                <a:srgbClr val="000000"/>
              </a:solidFill>
              <a:latin typeface="ＭＳ ゴシック"/>
              <a:ea typeface="ＭＳ ゴシック"/>
            </a:rPr>
            <a:pPr algn="ctr"/>
            <a:t>資源物</a:t>
          </a:fld>
          <a:endParaRPr lang="en-US" altLang="ja-JP" sz="1100" b="0" i="0" u="none" strike="noStrike">
            <a:solidFill>
              <a:srgbClr val="000000"/>
            </a:solidFill>
            <a:latin typeface="ＭＳ ゴシック"/>
            <a:ea typeface="ＭＳ ゴシック"/>
          </a:endParaRPr>
        </a:p>
        <a:p xmlns:a="http://schemas.openxmlformats.org/drawingml/2006/main">
          <a:pPr algn="ctr"/>
          <a:r>
            <a:rPr lang="en-US" altLang="ja-JP" sz="1100" b="0" i="0" u="none" strike="noStrike">
              <a:solidFill>
                <a:srgbClr val="000000"/>
              </a:solidFill>
              <a:latin typeface="ＭＳ ゴシック"/>
              <a:ea typeface="ＭＳ ゴシック"/>
            </a:rPr>
            <a:t>20,474 t</a:t>
          </a:r>
        </a:p>
        <a:p xmlns:a="http://schemas.openxmlformats.org/drawingml/2006/main">
          <a:pPr algn="ctr"/>
          <a:r>
            <a:rPr lang="en-US" altLang="ja-JP" sz="1100" b="0" i="0" u="none" strike="noStrike">
              <a:solidFill>
                <a:srgbClr val="000000"/>
              </a:solidFill>
              <a:latin typeface="ＭＳ ゴシック"/>
              <a:ea typeface="ＭＳ ゴシック"/>
            </a:rPr>
            <a:t>11.7%</a:t>
          </a:r>
          <a:endParaRPr lang="ja-JP" altLang="en-US" sz="1100">
            <a:solidFill>
              <a:schemeClr val="tx1"/>
            </a:solidFill>
          </a:endParaRPr>
        </a:p>
      </cdr:txBody>
    </cdr:sp>
  </cdr:relSizeAnchor>
  <cdr:relSizeAnchor xmlns:cdr="http://schemas.openxmlformats.org/drawingml/2006/chartDrawing">
    <cdr:from>
      <cdr:x>0.12558</cdr:x>
      <cdr:y>0.18363</cdr:y>
    </cdr:from>
    <cdr:to>
      <cdr:x>0.28677</cdr:x>
      <cdr:y>0.35679</cdr:y>
    </cdr:to>
    <cdr:sp macro="" textlink="">
      <cdr:nvSpPr>
        <cdr:cNvPr id="8" name="テキスト ボックス 7">
          <a:extLst xmlns:a="http://schemas.openxmlformats.org/drawingml/2006/main">
            <a:ext uri="{FF2B5EF4-FFF2-40B4-BE49-F238E27FC236}">
              <a16:creationId xmlns:a16="http://schemas.microsoft.com/office/drawing/2014/main" id="{88573CEB-5720-4A48-8F85-3EE59A0F9339}"/>
            </a:ext>
          </a:extLst>
        </cdr:cNvPr>
        <cdr:cNvSpPr txBox="1"/>
      </cdr:nvSpPr>
      <cdr:spPr>
        <a:xfrm xmlns:a="http://schemas.openxmlformats.org/drawingml/2006/main">
          <a:off x="723246" y="762002"/>
          <a:ext cx="928366" cy="718579"/>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fld id="{F972ED54-5D65-405D-AFD3-9AE53767F5EE}" type="TxLink">
            <a:rPr lang="ja-JP" altLang="en-US" sz="1100" b="0" i="0" u="none" strike="noStrike">
              <a:solidFill>
                <a:srgbClr val="000000"/>
              </a:solidFill>
              <a:latin typeface="ＭＳ ゴシック"/>
              <a:ea typeface="ＭＳ ゴシック"/>
            </a:rPr>
            <a:pPr algn="ctr"/>
            <a:t>粗大ごみ</a:t>
          </a:fld>
          <a:endParaRPr lang="en-US" altLang="ja-JP" sz="1100" b="0" i="0" u="none" strike="noStrike">
            <a:solidFill>
              <a:srgbClr val="000000"/>
            </a:solidFill>
            <a:latin typeface="ＭＳ ゴシック"/>
            <a:ea typeface="ＭＳ ゴシック"/>
          </a:endParaRPr>
        </a:p>
        <a:p xmlns:a="http://schemas.openxmlformats.org/drawingml/2006/main">
          <a:pPr algn="ctr"/>
          <a:r>
            <a:rPr lang="en-US" altLang="ja-JP" sz="1100" b="0" i="0" u="none" strike="noStrike">
              <a:solidFill>
                <a:srgbClr val="000000"/>
              </a:solidFill>
              <a:latin typeface="ＭＳ ゴシック"/>
              <a:ea typeface="ＭＳ ゴシック"/>
            </a:rPr>
            <a:t>6,522 t</a:t>
          </a:r>
        </a:p>
        <a:p xmlns:a="http://schemas.openxmlformats.org/drawingml/2006/main">
          <a:pPr algn="ctr"/>
          <a:r>
            <a:rPr lang="en-US" altLang="ja-JP" sz="1100" b="0" i="0" u="none" strike="noStrike">
              <a:solidFill>
                <a:srgbClr val="000000"/>
              </a:solidFill>
              <a:latin typeface="ＭＳ ゴシック"/>
              <a:ea typeface="ＭＳ ゴシック"/>
            </a:rPr>
            <a:t>3.7%</a:t>
          </a:r>
          <a:endParaRPr lang="ja-JP" altLang="en-US" sz="1100">
            <a:solidFill>
              <a:schemeClr val="tx1"/>
            </a:solidFill>
          </a:endParaRPr>
        </a:p>
      </cdr:txBody>
    </cdr:sp>
  </cdr:relSizeAnchor>
  <cdr:relSizeAnchor xmlns:cdr="http://schemas.openxmlformats.org/drawingml/2006/chartDrawing">
    <cdr:from>
      <cdr:x>0.51037</cdr:x>
      <cdr:y>0.10355</cdr:y>
    </cdr:from>
    <cdr:to>
      <cdr:x>0.67155</cdr:x>
      <cdr:y>0.25985</cdr:y>
    </cdr:to>
    <cdr:sp macro="" textlink="">
      <cdr:nvSpPr>
        <cdr:cNvPr id="9" name="テキスト ボックス 8">
          <a:extLst xmlns:a="http://schemas.openxmlformats.org/drawingml/2006/main">
            <a:ext uri="{FF2B5EF4-FFF2-40B4-BE49-F238E27FC236}">
              <a16:creationId xmlns:a16="http://schemas.microsoft.com/office/drawing/2014/main" id="{537FC27C-2C72-447C-BE67-C914E2BAC640}"/>
            </a:ext>
          </a:extLst>
        </cdr:cNvPr>
        <cdr:cNvSpPr txBox="1"/>
      </cdr:nvSpPr>
      <cdr:spPr>
        <a:xfrm xmlns:a="http://schemas.openxmlformats.org/drawingml/2006/main">
          <a:off x="2939450" y="429704"/>
          <a:ext cx="928309" cy="648598"/>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fld id="{ED7B1A3B-54FA-4C14-8D72-CC3CC32DF380}" type="TxLink">
            <a:rPr lang="ja-JP" altLang="en-US" sz="1100" b="0" i="0" u="none" strike="noStrike">
              <a:solidFill>
                <a:srgbClr val="000000"/>
              </a:solidFill>
              <a:latin typeface="ＭＳ ゴシック"/>
              <a:ea typeface="ＭＳ ゴシック"/>
            </a:rPr>
            <a:pPr algn="ctr"/>
            <a:t>その他</a:t>
          </a:fld>
          <a:endParaRPr lang="en-US" altLang="ja-JP" sz="1100" b="0" i="0" u="none" strike="noStrike">
            <a:solidFill>
              <a:srgbClr val="000000"/>
            </a:solidFill>
            <a:latin typeface="ＭＳ ゴシック"/>
            <a:ea typeface="ＭＳ ゴシック"/>
          </a:endParaRPr>
        </a:p>
        <a:p xmlns:a="http://schemas.openxmlformats.org/drawingml/2006/main">
          <a:pPr algn="ctr"/>
          <a:r>
            <a:rPr lang="en-US" altLang="ja-JP" sz="1100" b="0" i="0" u="none" strike="noStrike">
              <a:solidFill>
                <a:srgbClr val="000000"/>
              </a:solidFill>
              <a:latin typeface="ＭＳ ゴシック"/>
              <a:ea typeface="ＭＳ ゴシック"/>
            </a:rPr>
            <a:t>108</a:t>
          </a:r>
          <a:r>
            <a:rPr lang="en-US" altLang="ja-JP" sz="1100" b="0" i="0" u="none" strike="noStrike" baseline="0">
              <a:solidFill>
                <a:srgbClr val="000000"/>
              </a:solidFill>
              <a:latin typeface="ＭＳ ゴシック"/>
              <a:ea typeface="ＭＳ ゴシック"/>
            </a:rPr>
            <a:t> t</a:t>
          </a:r>
        </a:p>
        <a:p xmlns:a="http://schemas.openxmlformats.org/drawingml/2006/main">
          <a:pPr algn="ctr"/>
          <a:r>
            <a:rPr lang="en-US" altLang="ja-JP" sz="1100" b="0" i="0" u="none" strike="noStrike" baseline="0">
              <a:solidFill>
                <a:srgbClr val="000000"/>
              </a:solidFill>
              <a:latin typeface="ＭＳ ゴシック"/>
              <a:ea typeface="ＭＳ ゴシック"/>
            </a:rPr>
            <a:t>0.1%</a:t>
          </a:r>
          <a:endParaRPr lang="ja-JP" altLang="en-US" sz="1100">
            <a:solidFill>
              <a:schemeClr val="tx1"/>
            </a:solidFill>
          </a:endParaRPr>
        </a:p>
      </cdr:txBody>
    </cdr:sp>
  </cdr:relSizeAnchor>
  <cdr:relSizeAnchor xmlns:cdr="http://schemas.openxmlformats.org/drawingml/2006/chartDrawing">
    <cdr:from>
      <cdr:x>0.26354</cdr:x>
      <cdr:y>0.08258</cdr:y>
    </cdr:from>
    <cdr:to>
      <cdr:x>0.42472</cdr:x>
      <cdr:y>0.26193</cdr:y>
    </cdr:to>
    <cdr:sp macro="" textlink="">
      <cdr:nvSpPr>
        <cdr:cNvPr id="13" name="テキスト ボックス 12">
          <a:extLst xmlns:a="http://schemas.openxmlformats.org/drawingml/2006/main">
            <a:ext uri="{FF2B5EF4-FFF2-40B4-BE49-F238E27FC236}">
              <a16:creationId xmlns:a16="http://schemas.microsoft.com/office/drawing/2014/main" id="{A4214F62-36D8-4E12-9884-27F3050ED5B0}"/>
            </a:ext>
          </a:extLst>
        </cdr:cNvPr>
        <cdr:cNvSpPr txBox="1"/>
      </cdr:nvSpPr>
      <cdr:spPr>
        <a:xfrm xmlns:a="http://schemas.openxmlformats.org/drawingml/2006/main">
          <a:off x="1517845" y="342684"/>
          <a:ext cx="928309" cy="744244"/>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fld id="{8BAC5FD7-BFB7-4AB0-8F96-D97C6972D73A}" type="TxLink">
            <a:rPr lang="ja-JP" altLang="en-US" sz="1100" b="0" i="0" u="none" strike="noStrike">
              <a:solidFill>
                <a:srgbClr val="000000"/>
              </a:solidFill>
              <a:latin typeface="ＭＳ ゴシック"/>
              <a:ea typeface="ＭＳ ゴシック"/>
            </a:rPr>
            <a:pPr algn="ctr"/>
            <a:t>集団資源回収</a:t>
          </a:fld>
          <a:endParaRPr lang="en-US" altLang="ja-JP" sz="1100" b="0" i="0" u="none" strike="noStrike">
            <a:solidFill>
              <a:srgbClr val="000000"/>
            </a:solidFill>
            <a:latin typeface="ＭＳ ゴシック"/>
            <a:ea typeface="ＭＳ ゴシック"/>
          </a:endParaRPr>
        </a:p>
        <a:p xmlns:a="http://schemas.openxmlformats.org/drawingml/2006/main">
          <a:pPr algn="ctr"/>
          <a:r>
            <a:rPr lang="en-US" altLang="ja-JP" sz="1100" b="0" i="0" u="none" strike="noStrike">
              <a:solidFill>
                <a:srgbClr val="000000"/>
              </a:solidFill>
              <a:latin typeface="ＭＳ ゴシック"/>
              <a:ea typeface="ＭＳ ゴシック"/>
            </a:rPr>
            <a:t>10,379 t</a:t>
          </a:r>
        </a:p>
        <a:p xmlns:a="http://schemas.openxmlformats.org/drawingml/2006/main">
          <a:pPr algn="ctr"/>
          <a:r>
            <a:rPr lang="en-US" altLang="ja-JP" sz="1100" b="0" i="0" u="none" strike="noStrike">
              <a:solidFill>
                <a:srgbClr val="000000"/>
              </a:solidFill>
              <a:latin typeface="ＭＳ ゴシック"/>
              <a:ea typeface="ＭＳ ゴシック"/>
            </a:rPr>
            <a:t>5.9%</a:t>
          </a:r>
          <a:endParaRPr lang="ja-JP" altLang="en-US" sz="1100">
            <a:solidFill>
              <a:schemeClr val="tx1"/>
            </a:solidFill>
          </a:endParaRPr>
        </a:p>
      </cdr:txBody>
    </cdr:sp>
  </cdr:relSizeAnchor>
  <cdr:relSizeAnchor xmlns:cdr="http://schemas.openxmlformats.org/drawingml/2006/chartDrawing">
    <cdr:from>
      <cdr:x>0.46983</cdr:x>
      <cdr:y>0.18086</cdr:y>
    </cdr:from>
    <cdr:to>
      <cdr:x>0.54969</cdr:x>
      <cdr:y>0.28915</cdr:y>
    </cdr:to>
    <cdr:cxnSp macro="">
      <cdr:nvCxnSpPr>
        <cdr:cNvPr id="15" name="直線コネクタ 14"/>
        <cdr:cNvCxnSpPr>
          <a:cxnSpLocks xmlns:a="http://schemas.openxmlformats.org/drawingml/2006/main"/>
        </cdr:cNvCxnSpPr>
      </cdr:nvCxnSpPr>
      <cdr:spPr>
        <a:xfrm xmlns:a="http://schemas.openxmlformats.org/drawingml/2006/main" flipV="1">
          <a:off x="2705962" y="750499"/>
          <a:ext cx="459933" cy="449393"/>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0.4029</cdr:x>
      <cdr:y>0.1663</cdr:y>
    </cdr:from>
    <cdr:to>
      <cdr:x>0.45048</cdr:x>
      <cdr:y>0.33625</cdr:y>
    </cdr:to>
    <cdr:cxnSp macro="">
      <cdr:nvCxnSpPr>
        <cdr:cNvPr id="17" name="直線コネクタ 16"/>
        <cdr:cNvCxnSpPr>
          <a:cxnSpLocks xmlns:a="http://schemas.openxmlformats.org/drawingml/2006/main"/>
        </cdr:cNvCxnSpPr>
      </cdr:nvCxnSpPr>
      <cdr:spPr>
        <a:xfrm xmlns:a="http://schemas.openxmlformats.org/drawingml/2006/main" flipH="1" flipV="1">
          <a:off x="2320506" y="690113"/>
          <a:ext cx="274032" cy="705233"/>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0.26509</cdr:x>
      <cdr:y>0.2722</cdr:y>
    </cdr:from>
    <cdr:to>
      <cdr:x>0.39153</cdr:x>
      <cdr:y>0.32804</cdr:y>
    </cdr:to>
    <cdr:cxnSp macro="">
      <cdr:nvCxnSpPr>
        <cdr:cNvPr id="22" name="直線コネクタ 21"/>
        <cdr:cNvCxnSpPr>
          <a:cxnSpLocks xmlns:a="http://schemas.openxmlformats.org/drawingml/2006/main"/>
        </cdr:cNvCxnSpPr>
      </cdr:nvCxnSpPr>
      <cdr:spPr>
        <a:xfrm xmlns:a="http://schemas.openxmlformats.org/drawingml/2006/main" flipH="1" flipV="1">
          <a:off x="1526759" y="1129553"/>
          <a:ext cx="728210" cy="231705"/>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0.20557</cdr:x>
      <cdr:y>0.43899</cdr:y>
    </cdr:from>
    <cdr:to>
      <cdr:x>0.33282</cdr:x>
      <cdr:y>0.49165</cdr:y>
    </cdr:to>
    <cdr:cxnSp macro="">
      <cdr:nvCxnSpPr>
        <cdr:cNvPr id="25" name="直線コネクタ 24"/>
        <cdr:cNvCxnSpPr>
          <a:cxnSpLocks xmlns:a="http://schemas.openxmlformats.org/drawingml/2006/main"/>
        </cdr:cNvCxnSpPr>
      </cdr:nvCxnSpPr>
      <cdr:spPr>
        <a:xfrm xmlns:a="http://schemas.openxmlformats.org/drawingml/2006/main" flipH="1">
          <a:off x="1183963" y="1821677"/>
          <a:ext cx="732876" cy="218545"/>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B8B21-7E7A-4B2C-894B-E396170BF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151</Pages>
  <Words>39460</Words>
  <Characters>42617</Characters>
  <Application>Microsoft Office Word</Application>
  <DocSecurity>0</DocSecurity>
  <Lines>3551</Lines>
  <Paragraphs>3568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78509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坂田 美奈</dc:creator>
  <cp:keywords/>
  <dc:description/>
  <cp:lastModifiedBy>三浦 拓徒</cp:lastModifiedBy>
  <cp:revision>4</cp:revision>
  <cp:lastPrinted>2024-03-14T08:49:00Z</cp:lastPrinted>
  <dcterms:created xsi:type="dcterms:W3CDTF">2024-03-14T07:05:00Z</dcterms:created>
  <dcterms:modified xsi:type="dcterms:W3CDTF">2024-03-14T08:54:00Z</dcterms:modified>
</cp:coreProperties>
</file>